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SourceSansPro" w:hAnsi="SourceSansPro" w:eastAsia="SourceSansPro" w:cs="SourceSansPro"/>
          <w:color w:val="333"/>
        </w:rPr>
        <w:t xml:space="preserve">        </w:t>
      </w:r>
    </w:p>
    <w:p>
      <w:pPr/>
      <w:r>
        <w:rPr>
          <w:rFonts w:ascii="SourceSansPro" w:hAnsi="SourceSansPro" w:eastAsia="SourceSansPro" w:cs="SourceSansPro"/>
          <w:color w:val="333"/>
          <w:sz w:val="33"/>
          <w:szCs w:val="33"/>
        </w:rPr>
        <w:t xml:space="preserve">计算机网络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OSI七层协议模型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应用层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各种应用程序服务、协议，如HTTP、FTP、SMTP、POP3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FTP,WWW,Telnet,NFS,SMTP,Gateway,SNMP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表示层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信息的语法语义以及它们的关联，如加密解密、转换翻译、压缩解压缩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TIFF,GIF,JPEG,PICT,ASCII,EBCDIC,encryption,MPEG,MIDI,HTML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会话层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不同机器上的用户之间建立及管理会话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RPC,SQL,NFS,NetBIOS,names,AppleTalk,ASP,DECnet,SCP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传输层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接收会话层的数据，在必要时将这些数据分隔，并把数据交给网络层，且保证这些数据段有效地到达对端。TCP/UDP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TCP，UDP，SPX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网络层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控制子网的运行，比如逻辑编址、分组传输、路由传输，最复杂的IP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路由器，利用IP地址来确定数据转发的地址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IP，IPX，AppleTalk DDP，【ARP,RARP】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数据链路层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物理寻址，同时将原比特流转变为逻辑传输路线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网桥、交换机，交换机基于MAC地址识别，用来进行封转转发数据包的机器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Frame Relay, HDLC, PPP, IEEE 802.3/802.2, FDDI, ATM, IEEE 802.5/802.2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物理层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机械、电子、定时接口通信信道上的原始比特流传输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网卡，网线、集线器、中继器、调制解调器，集线器采用广播形式传输信息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EIA/TIA-232, EIA/TIA-499, V.35, V.24, RJ45, Ethernet, 802.3, 802.5, FDDI, NRZI, NRZ, B8ZS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TCP/IP参考模型（协议栈）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应用层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Telnet,FTP,SMTP,SNMP.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传输层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TCP ,UDP,UGP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网络层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IP,ICMP,IGMP，【ARP,RARP】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网络接口层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常用端口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MAC和IP地址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ARP协议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地址解析，解决同一个局域网上的主机或路由器的IP地址和硬件地址之间的映射问题，将IP地址解析为MAC地址，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RARP是逆地址解析，根据MAC找IP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ICMP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网络控制报文协议，IP层协议，用于在IP主机、路由器之间传递控制消息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控制消息是指网络通不通，主机是否可达，路由器是否可用等网络本身的消息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ping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测试一台主机是否可达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向指定的IP发送一定长度的ICMP协议的数据包，按照约定，如果指定IP地址存在的话就返回同样大小的数据包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用类型码为0的ICMP发请求，收到请求的主机则用类型码为8的ICMP回应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如果ping网站需要同DNS（应用层）将域名转换成IP地址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traceroute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用来侦测主机到目的主机之间所经路由情况的工具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原理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收到目的主机的IP后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给目的主机发送一个TTL=1的UDP数据包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经过第一个路由器收到这个数据包以后，TTL自动减一，同时产生一个主机可达的ICMP数据报给主机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主机收到这个数据报之后再发送一个TTL=2的UDP数据报给目的主机，刺激第二个路由器给主机发ICMP数据报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如此往复直到到达目的主机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这样，traceroute就拿到了所有路由器的IP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DNS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域名系统，	将域名和IP地址	相互映射的一个分布式数据库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运行在UDP协议上，使用端口号53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TCP和UDP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要求可靠传输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TCP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可靠，面向连接，面向字节流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要求实时传出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UDP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不可靠，无连接，面向报文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如何设计用UDP保证一定可靠性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为什么TCP是可靠连接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TCP（传输控制协议）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应用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SMTP，电子邮件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TELNET，远程终端接入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HTTP，万维网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FTP，文件传输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TCP三次握手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目的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同步连接双方的序列号和确认号，并交换TCP窗口大小信息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为什么需要三次握手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防止已失效的连接请求报文突然又传送到了服务端，因而产生错误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第一次握手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客户端发送连接请求报文段，将SYN位置1，seq=x；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客户端进入SYN_SEND状态，等待服务器确认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第二次握手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服务器收到客户端的SYN报文段，需要对这个SYN报文段进行确认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设置确认号ack=x+1；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同时自己还要发送SYN同步请求，将SYN为置1，序列号seq=y；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服务端将上述所有信息放到一个报文段（SYN+ACK），发送给客户端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此时服务器进入SYN_RECV状态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第三次握手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客户端收到SYN+ACK报文，设置序列号seq=x+1,确认号ack=y+1，向服务器发送ACK报文段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发送完毕后，客户端和服务端都进入ESTABLISHED状态，三次握手完成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TCP四次挥手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第一次挥手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若A认为数据发送已完成，则向B发送连接释放请求，设置FIN=1，序列号seq=x，A进入FIN_WAIT-1状态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第二次挥手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B收到连接释放请求后，进入CLOSE_WAIT状态，并向A发送连接释放的应答，设置ACK=1，seq=v，ack=u+1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A收到应答后，进入FIN_WAIT-2状态，等待B发送连接释放状态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第二次挥手完成后，A到B方向上的连接已释放，B不会再接收数据，A不在发送数据，但B仍可以向A发送数据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第三次握手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当B向A发送完所有数据后，向A发送连接释放请求，设FIN=1，ACK=1，seq=w，ack=u+1，B进入LAST_ACK状态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第四次挥手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A收到释放请求后，向B发送确认应答，此时A进入TIME_WAIT状态，该状态会持续2MSL时间，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若该状态内没有收到B的重发请求，就进入CLOSED状态。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B收到应答后，也进入CLOSED状态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为什么需要四次挥手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TCP是全双工通信，前两次断开一个方向的连接，后两次断开一个方向的连接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为什么需要2MSL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为了保证A发送的最后一个确认报文能够到达B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为了防止已失效的报文段出现在下一次的连接中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拥塞控制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流量控制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UDP（用户数据报协议）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应用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DNS，域名转换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TFTP，文件传输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SNMP，网络管理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NFS，远程文件服务器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问题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用udp下载的文件缺失了怎么判断，怎么补救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HTTP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超文本传输协议，客户端和服务器之间数据传输的格式规范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状态码类别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1XX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信息，服务器收到请求，需要请求者继续执行操作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2XX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成功，操作被成功接收并处理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3XX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重定向，需要进一步操作以完成请求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4XX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客户端错误，请求包含语法错误或无法完成请求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5XX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服务器错误，服务器在处理请求时发生了错误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header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浏览器键入URL后的访问流程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解析判断地址是否合法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查看缓存：浏览器缓存，系统缓存、路由器缓存，有就直接显示界面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发送HTTP请求前，通过DNS域名解析，将网址解析成IP地址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浏览器向服务器发起TCP三次握手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连接成功后，TCP分割报文段发送HTTP请求数据包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服务器收到请求，返回数据，TCP重组报文段到浏览器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基础知识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OSI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Open Systems Interconnection，开放系统互连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ISO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International Standards Organization，国际标准化组织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协议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一整套标准化的允许两个电子设备互相连接和交换信息的规则</w:t>
      </w:r>
    </w:p>
    <w:p>
      <w:pPr/>
      <w:r>
        <w:rPr>
          <w:rFonts w:ascii="SourceSansPro" w:hAnsi="SourceSansPro" w:eastAsia="SourceSansPro" w:cs="SourceSansPro"/>
          <w:color w:val="333"/>
        </w:rPr>
        <w:t xml:space="preserve">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88D6A3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2022-01-07T20:18:15+08:00</dcterms:created>
  <dcterms:modified xsi:type="dcterms:W3CDTF">2022-01-07T20:18:15+08:00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