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在任意位置</w:t>
      </w:r>
      <w:r>
        <w:rPr>
          <w:rFonts w:hint="eastAsia"/>
          <w:lang w:val="en-US" w:eastAsia="zh-CN"/>
        </w:rPr>
        <w:t>右键，Git Gui Here，然后</w:t>
      </w:r>
      <w:r>
        <w:rPr>
          <w:rFonts w:hint="eastAsia"/>
          <w:lang w:eastAsia="zh-CN"/>
        </w:rPr>
        <w:t>创建一个仓库</w:t>
      </w:r>
    </w:p>
    <w:p>
      <w:r>
        <w:drawing>
          <wp:inline distT="0" distB="0" distL="114300" distR="114300">
            <wp:extent cx="4810125" cy="2514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选择需要使用</w:t>
      </w:r>
      <w:r>
        <w:rPr>
          <w:rFonts w:hint="eastAsia"/>
          <w:lang w:val="en-US" w:eastAsia="zh-CN"/>
        </w:rPr>
        <w:t>git管理的文件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17110" cy="23139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91BD9"/>
    <w:rsid w:val="13C10415"/>
    <w:rsid w:val="32E836DE"/>
    <w:rsid w:val="51891B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2019-11-18T06:35:00Z</dcterms:created>
  <dc:creator>l</dc:creator>
  <cp:lastModifiedBy>l</cp:lastModifiedBy>
  <dcterms:modified xsi:type="dcterms:W3CDTF">2019-11-18T07:05:02Z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