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spacing w:before="0" w:after="281"/>
        <w:outlineLvl w:val="9"/>
        <w:rPr>
          <w:rFonts w:ascii="宋体" w:hAnsi="宋体" w:eastAsia="宋体" w:cs="宋体"/>
          <w:i w:val="0"/>
        </w:rPr>
      </w:pPr>
      <w:r>
        <w:rPr>
          <w:rFonts w:ascii="宋体" w:hAnsi="宋体" w:eastAsia="宋体" w:cs="宋体"/>
          <w:i w:val="0"/>
        </w:rPr>
        <w:t>国际法学期末</w:t>
      </w:r>
    </w:p>
    <w:p>
      <w:pPr>
        <w:keepNext w:val="0"/>
        <w:keepLines w:val="0"/>
        <w:pageBreakBefore w:val="0"/>
        <w:kinsoku/>
        <w:wordWrap/>
        <w:overflowPunct/>
        <w:topLinePunct w:val="0"/>
        <w:autoSpaceDE/>
        <w:autoSpaceDN/>
        <w:bidi w:val="0"/>
        <w:adjustRightInd/>
        <w:snapToGrid/>
        <w:spacing w:beforeLines="0" w:afterLines="0" w:line="360" w:lineRule="auto"/>
        <w:textAlignment w:val="auto"/>
        <w:rPr>
          <w:rFonts w:hint="default" w:eastAsiaTheme="minorEastAsia"/>
          <w:b/>
          <w:sz w:val="21"/>
          <w:szCs w:val="24"/>
          <w:lang w:val="en-US" w:eastAsia="zh-CN"/>
        </w:rPr>
      </w:pPr>
      <w:r>
        <w:rPr>
          <w:rFonts w:hint="eastAsia"/>
          <w:b/>
          <w:sz w:val="21"/>
          <w:szCs w:val="24"/>
        </w:rPr>
        <w:t>单选</w:t>
      </w:r>
      <w:r>
        <w:rPr>
          <w:rFonts w:hint="eastAsia"/>
          <w:b/>
          <w:sz w:val="21"/>
          <w:szCs w:val="24"/>
          <w:lang w:val="en-US" w:eastAsia="zh-CN"/>
        </w:rPr>
        <w:t>15</w:t>
      </w:r>
      <w:r>
        <w:rPr>
          <w:rFonts w:hint="eastAsia"/>
          <w:b/>
          <w:sz w:val="21"/>
          <w:szCs w:val="24"/>
        </w:rPr>
        <w:t>x1</w:t>
      </w:r>
      <w:r>
        <w:rPr>
          <w:rFonts w:hint="eastAsia"/>
          <w:b/>
          <w:sz w:val="21"/>
          <w:szCs w:val="24"/>
          <w:lang w:val="en-US" w:eastAsia="zh-CN"/>
        </w:rPr>
        <w:t xml:space="preserve">  </w:t>
      </w:r>
      <w:r>
        <w:rPr>
          <w:rFonts w:hint="eastAsia"/>
          <w:b/>
          <w:sz w:val="21"/>
          <w:szCs w:val="24"/>
        </w:rPr>
        <w:t>多选5×2</w:t>
      </w:r>
      <w:r>
        <w:rPr>
          <w:rFonts w:hint="eastAsia"/>
          <w:b/>
          <w:sz w:val="21"/>
          <w:szCs w:val="24"/>
          <w:lang w:val="en-US" w:eastAsia="zh-CN"/>
        </w:rPr>
        <w:t xml:space="preserve">   </w:t>
      </w:r>
      <w:r>
        <w:rPr>
          <w:rFonts w:hint="eastAsia"/>
          <w:b/>
          <w:sz w:val="21"/>
          <w:szCs w:val="24"/>
        </w:rPr>
        <w:t>名解5×3</w:t>
      </w:r>
      <w:r>
        <w:rPr>
          <w:rFonts w:hint="eastAsia"/>
          <w:b/>
          <w:sz w:val="21"/>
          <w:szCs w:val="24"/>
          <w:lang w:val="en-US" w:eastAsia="zh-CN"/>
        </w:rPr>
        <w:t xml:space="preserve">分  </w:t>
      </w:r>
      <w:r>
        <w:rPr>
          <w:rFonts w:hint="eastAsia"/>
          <w:b/>
          <w:sz w:val="21"/>
          <w:szCs w:val="24"/>
        </w:rPr>
        <w:t>简答</w:t>
      </w:r>
      <w:r>
        <w:rPr>
          <w:rFonts w:hint="eastAsia"/>
          <w:b/>
          <w:sz w:val="21"/>
          <w:szCs w:val="24"/>
          <w:lang w:val="en-US" w:eastAsia="zh-CN"/>
        </w:rPr>
        <w:t>3</w:t>
      </w:r>
      <w:r>
        <w:rPr>
          <w:rFonts w:hint="eastAsia"/>
          <w:b/>
          <w:sz w:val="21"/>
          <w:szCs w:val="24"/>
        </w:rPr>
        <w:t>×5</w:t>
      </w:r>
      <w:r>
        <w:rPr>
          <w:rFonts w:hint="eastAsia"/>
          <w:b/>
          <w:sz w:val="21"/>
          <w:szCs w:val="24"/>
          <w:lang w:val="en-US" w:eastAsia="zh-CN"/>
        </w:rPr>
        <w:t xml:space="preserve">分  </w:t>
      </w:r>
      <w:r>
        <w:rPr>
          <w:rFonts w:hint="eastAsia"/>
          <w:b/>
          <w:sz w:val="21"/>
          <w:szCs w:val="24"/>
        </w:rPr>
        <w:t xml:space="preserve">论述 </w:t>
      </w:r>
      <w:r>
        <w:rPr>
          <w:rFonts w:hint="eastAsia"/>
          <w:b/>
          <w:sz w:val="21"/>
          <w:szCs w:val="24"/>
          <w:lang w:val="en-US" w:eastAsia="zh-CN"/>
        </w:rPr>
        <w:t>1</w:t>
      </w:r>
      <w:r>
        <w:rPr>
          <w:rFonts w:hint="eastAsia"/>
          <w:b/>
          <w:sz w:val="21"/>
          <w:szCs w:val="24"/>
        </w:rPr>
        <w:t>×</w:t>
      </w:r>
      <w:r>
        <w:rPr>
          <w:rFonts w:hint="eastAsia"/>
          <w:b/>
          <w:sz w:val="21"/>
          <w:szCs w:val="24"/>
          <w:lang w:val="en-US" w:eastAsia="zh-CN"/>
        </w:rPr>
        <w:t>15  案例2×15分</w:t>
      </w:r>
    </w:p>
    <w:p>
      <w:pPr>
        <w:spacing w:before="240" w:after="240"/>
        <w:rPr>
          <w:rFonts w:hint="eastAsia" w:ascii="宋体" w:hAnsi="宋体" w:eastAsia="宋体" w:cs="宋体"/>
          <w:shd w:val="clear" w:color="FFFFFF" w:fill="D9D9D9"/>
          <w:lang w:val="en-US" w:eastAsia="zh-CN"/>
        </w:rPr>
      </w:pPr>
      <w:r>
        <w:rPr>
          <w:rFonts w:hint="eastAsia" w:ascii="宋体" w:hAnsi="宋体" w:eastAsia="宋体" w:cs="宋体"/>
          <w:shd w:val="clear" w:color="FFFFFF" w:fill="D9D9D9"/>
          <w:lang w:val="en-US" w:eastAsia="zh-CN"/>
        </w:rPr>
        <w:t>选择题</w:t>
      </w:r>
    </w:p>
    <w:p>
      <w:pPr>
        <w:spacing w:before="240" w:after="240"/>
        <w:rPr>
          <w:rFonts w:hint="eastAsia" w:ascii="宋体" w:hAnsi="宋体" w:eastAsia="宋体" w:cs="宋体"/>
          <w:b/>
          <w:bCs/>
          <w:lang w:eastAsia="zh-CN"/>
        </w:rPr>
      </w:pPr>
      <w:r>
        <w:rPr>
          <w:rFonts w:ascii="宋体" w:hAnsi="宋体" w:eastAsia="宋体" w:cs="宋体"/>
          <w:shd w:val="clear" w:color="FFFFFF" w:fill="D9D9D9"/>
        </w:rPr>
        <w:t>国际法的正式渊源</w:t>
      </w:r>
      <w:r>
        <w:rPr>
          <w:rFonts w:hint="eastAsia" w:ascii="宋体" w:hAnsi="宋体" w:eastAsia="宋体" w:cs="宋体"/>
          <w:lang w:eastAsia="zh-CN"/>
        </w:rPr>
        <w:t>：国际法的渊源只包括</w:t>
      </w:r>
      <w:r>
        <w:rPr>
          <w:rFonts w:hint="eastAsia" w:ascii="宋体" w:hAnsi="宋体" w:eastAsia="宋体" w:cs="宋体"/>
          <w:b/>
          <w:bCs/>
          <w:lang w:eastAsia="zh-CN"/>
        </w:rPr>
        <w:t>国际条约、国际习惯和一般法律原则三项</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不干涉内政原则</w:t>
      </w:r>
      <w:r>
        <w:rPr>
          <w:rFonts w:hint="eastAsia" w:ascii="宋体" w:hAnsi="宋体" w:eastAsia="宋体" w:cs="宋体"/>
          <w:shd w:val="clear" w:color="FFFFFF" w:fill="D9D9D9"/>
          <w:lang w:eastAsia="zh-CN"/>
        </w:rPr>
        <w:t>（</w:t>
      </w:r>
      <w:r>
        <w:rPr>
          <w:rFonts w:hint="eastAsia" w:ascii="宋体" w:hAnsi="宋体" w:eastAsia="宋体" w:cs="宋体"/>
          <w:shd w:val="clear" w:color="FFFFFF" w:fill="D9D9D9"/>
          <w:lang w:val="en-US" w:eastAsia="zh-CN"/>
        </w:rPr>
        <w:t>关注</w:t>
      </w:r>
      <w:r>
        <w:rPr>
          <w:rFonts w:hint="eastAsia" w:ascii="宋体" w:hAnsi="宋体" w:eastAsia="宋体" w:cs="宋体"/>
          <w:shd w:val="clear" w:color="FFFFFF" w:fill="D9D9D9"/>
          <w:lang w:eastAsia="zh-CN"/>
        </w:rPr>
        <w:t>）</w:t>
      </w:r>
    </w:p>
    <w:p>
      <w:pPr>
        <w:numPr>
          <w:ilvl w:val="0"/>
          <w:numId w:val="1"/>
        </w:numPr>
        <w:spacing w:before="240" w:after="240"/>
        <w:rPr>
          <w:rFonts w:ascii="宋体" w:hAnsi="宋体" w:eastAsia="宋体" w:cs="宋体"/>
          <w:sz w:val="24"/>
          <w:szCs w:val="24"/>
        </w:rPr>
      </w:pPr>
      <w:r>
        <w:rPr>
          <w:rFonts w:ascii="宋体" w:hAnsi="宋体" w:eastAsia="宋体" w:cs="宋体"/>
          <w:sz w:val="24"/>
          <w:szCs w:val="24"/>
        </w:rPr>
        <w:t xml:space="preserve">如果一个国家支持另一个国家的反政府运动或反政府武装， 则违反了不干涉内政原则。 </w:t>
      </w:r>
    </w:p>
    <w:p>
      <w:pPr>
        <w:numPr>
          <w:ilvl w:val="0"/>
          <w:numId w:val="0"/>
        </w:numPr>
        <w:spacing w:before="240" w:after="240"/>
        <w:rPr>
          <w:rFonts w:hint="eastAsia" w:ascii="宋体" w:hAnsi="宋体" w:eastAsia="宋体" w:cs="宋体"/>
          <w:lang w:eastAsia="zh-CN"/>
        </w:rPr>
      </w:pPr>
      <w:r>
        <w:rPr>
          <w:rFonts w:ascii="宋体" w:hAnsi="宋体" w:eastAsia="宋体" w:cs="宋体"/>
          <w:sz w:val="24"/>
          <w:szCs w:val="24"/>
        </w:rPr>
        <w:t>2、各国对他国违背国际法义务的行为有权采取单独或集体的 行动，前提是必须有国际法依据</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国际法的主体包含哪几类</w:t>
      </w:r>
      <w:r>
        <w:rPr>
          <w:rFonts w:hint="eastAsia" w:ascii="宋体" w:hAnsi="宋体" w:eastAsia="宋体" w:cs="宋体"/>
          <w:shd w:val="clear" w:color="FFFFFF" w:fill="D9D9D9"/>
          <w:lang w:eastAsia="zh-CN"/>
        </w:rPr>
        <w:t>（</w:t>
      </w:r>
      <w:r>
        <w:rPr>
          <w:rFonts w:hint="eastAsia" w:ascii="宋体" w:hAnsi="宋体" w:eastAsia="宋体" w:cs="宋体"/>
          <w:shd w:val="clear" w:color="FFFFFF" w:fill="D9D9D9"/>
          <w:lang w:val="en-US" w:eastAsia="zh-CN"/>
        </w:rPr>
        <w:t>书/PPT</w:t>
      </w:r>
      <w:r>
        <w:rPr>
          <w:rFonts w:hint="eastAsia" w:ascii="宋体" w:hAnsi="宋体" w:eastAsia="宋体" w:cs="宋体"/>
          <w:shd w:val="clear" w:color="FFFFFF" w:fill="D9D9D9"/>
          <w:lang w:eastAsia="zh-CN"/>
        </w:rPr>
        <w:t>）</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基本主体：国家</w:t>
      </w:r>
    </w:p>
    <w:p>
      <w:pPr>
        <w:spacing w:before="240" w:after="240"/>
        <w:rPr>
          <w:rFonts w:ascii="宋体" w:hAnsi="宋体" w:eastAsia="宋体" w:cs="宋体"/>
          <w:sz w:val="24"/>
          <w:szCs w:val="24"/>
        </w:rPr>
      </w:pPr>
      <w:r>
        <w:rPr>
          <w:rFonts w:hint="eastAsia" w:ascii="宋体" w:hAnsi="宋体" w:eastAsia="宋体" w:cs="宋体"/>
          <w:lang w:val="en-US" w:eastAsia="zh-CN"/>
        </w:rPr>
        <w:t>非基本主体：1.</w:t>
      </w:r>
      <w:r>
        <w:rPr>
          <w:rFonts w:ascii="宋体" w:hAnsi="宋体" w:eastAsia="宋体" w:cs="宋体"/>
          <w:sz w:val="24"/>
          <w:szCs w:val="24"/>
        </w:rPr>
        <w:t>政府间国际组织</w:t>
      </w:r>
    </w:p>
    <w:p>
      <w:pPr>
        <w:spacing w:before="240" w:after="24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2.争取独立的民族</w:t>
      </w:r>
    </w:p>
    <w:p>
      <w:pPr>
        <w:spacing w:before="240" w:after="240"/>
        <w:rPr>
          <w:rFonts w:hint="default" w:ascii="宋体" w:hAnsi="宋体" w:eastAsia="宋体" w:cs="宋体"/>
          <w:lang w:val="en-US" w:eastAsia="zh-CN"/>
        </w:rPr>
      </w:pPr>
      <w:r>
        <w:rPr>
          <w:rFonts w:ascii="宋体" w:hAnsi="宋体" w:eastAsia="宋体" w:cs="宋体"/>
          <w:shd w:val="clear" w:color="FFFFFF" w:fill="D9D9D9"/>
        </w:rPr>
        <w:t>国家的</w:t>
      </w:r>
      <w:r>
        <w:rPr>
          <w:rFonts w:hint="eastAsia" w:ascii="宋体" w:hAnsi="宋体" w:eastAsia="宋体" w:cs="宋体"/>
          <w:shd w:val="clear" w:color="FFFFFF" w:fill="D9D9D9"/>
          <w:lang w:val="en-US" w:eastAsia="zh-CN"/>
        </w:rPr>
        <w:t>四个</w:t>
      </w:r>
      <w:r>
        <w:rPr>
          <w:rFonts w:ascii="宋体" w:hAnsi="宋体" w:eastAsia="宋体" w:cs="宋体"/>
          <w:shd w:val="clear" w:color="FFFFFF" w:fill="D9D9D9"/>
        </w:rPr>
        <w:t>构成要素</w:t>
      </w:r>
      <w:r>
        <w:rPr>
          <w:rFonts w:ascii="宋体" w:hAnsi="宋体" w:eastAsia="宋体" w:cs="宋体"/>
        </w:rPr>
        <w:t>有</w:t>
      </w:r>
      <w:r>
        <w:rPr>
          <w:rFonts w:hint="eastAsia" w:ascii="宋体" w:hAnsi="宋体" w:eastAsia="宋体" w:cs="宋体"/>
          <w:lang w:val="en-US" w:eastAsia="zh-CN"/>
        </w:rPr>
        <w:t>1.定居的居民；2.一定的政权组织或政府；3.确定的领土；4.主权；</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安理会的表决机制。</w:t>
      </w:r>
      <w:r>
        <w:rPr>
          <w:rFonts w:hint="eastAsia" w:ascii="宋体" w:hAnsi="宋体" w:eastAsia="宋体" w:cs="宋体"/>
          <w:shd w:val="clear" w:color="FFFFFF" w:fill="D9D9D9"/>
          <w:lang w:eastAsia="zh-CN"/>
        </w:rPr>
        <w:t>（</w:t>
      </w:r>
      <w:r>
        <w:rPr>
          <w:rFonts w:ascii="宋体" w:hAnsi="宋体" w:eastAsia="宋体" w:cs="宋体"/>
          <w:shd w:val="clear" w:color="FFFFFF" w:fill="D9D9D9"/>
        </w:rPr>
        <w:t>教科书</w:t>
      </w:r>
      <w:r>
        <w:rPr>
          <w:rFonts w:hint="eastAsia" w:ascii="宋体" w:hAnsi="宋体" w:eastAsia="宋体" w:cs="宋体"/>
          <w:shd w:val="clear" w:color="FFFFFF" w:fill="D9D9D9"/>
          <w:lang w:val="en-US" w:eastAsia="zh-CN"/>
        </w:rPr>
        <w:t>＋PPT）</w:t>
      </w:r>
      <w:r>
        <w:rPr>
          <w:rFonts w:ascii="宋体" w:hAnsi="宋体" w:eastAsia="宋体" w:cs="宋体"/>
          <w:shd w:val="clear" w:color="FFFFFF" w:fill="D9D9D9"/>
        </w:rPr>
        <w:t>一票否决权</w:t>
      </w:r>
      <w:r>
        <w:rPr>
          <w:rFonts w:hint="eastAsia" w:ascii="宋体" w:hAnsi="宋体" w:eastAsia="宋体" w:cs="宋体"/>
          <w:shd w:val="clear" w:color="FFFFFF" w:fill="D9D9D9"/>
          <w:lang w:eastAsia="zh-CN"/>
        </w:rPr>
        <w:t>，</w:t>
      </w:r>
      <w:r>
        <w:rPr>
          <w:rFonts w:ascii="宋体" w:hAnsi="宋体" w:eastAsia="宋体" w:cs="宋体"/>
          <w:shd w:val="clear" w:color="FFFFFF" w:fill="D9D9D9"/>
        </w:rPr>
        <w:t>非程序性事项，投票票型要求</w:t>
      </w:r>
      <w:r>
        <w:rPr>
          <w:rFonts w:hint="eastAsia" w:ascii="宋体" w:hAnsi="宋体" w:eastAsia="宋体" w:cs="宋体"/>
          <w:shd w:val="clear" w:color="FFFFFF" w:fill="D9D9D9"/>
          <w:lang w:eastAsia="zh-CN"/>
        </w:rPr>
        <w:t>；</w:t>
      </w:r>
    </w:p>
    <w:p>
      <w:pPr>
        <w:spacing w:before="240" w:after="240"/>
      </w:pPr>
      <w:r>
        <w:drawing>
          <wp:inline distT="0" distB="0" distL="114300" distR="114300">
            <wp:extent cx="4152900" cy="2266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4152900" cy="2266950"/>
                    </a:xfrm>
                    <a:prstGeom prst="rect">
                      <a:avLst/>
                    </a:prstGeom>
                    <a:noFill/>
                    <a:ln>
                      <a:noFill/>
                    </a:ln>
                  </pic:spPr>
                </pic:pic>
              </a:graphicData>
            </a:graphic>
          </wp:inline>
        </w:drawing>
      </w:r>
    </w:p>
    <w:p>
      <w:pPr>
        <w:spacing w:before="240" w:after="240"/>
        <w:rPr>
          <w:rFonts w:ascii="宋体" w:hAnsi="宋体" w:eastAsia="宋体" w:cs="宋体"/>
          <w:shd w:val="clear" w:color="FFFFFF" w:fill="D9D9D9"/>
        </w:rPr>
      </w:pPr>
      <w:r>
        <w:rPr>
          <w:rFonts w:ascii="宋体" w:hAnsi="宋体" w:eastAsia="宋体" w:cs="宋体"/>
          <w:shd w:val="clear" w:color="FFFFFF" w:fill="D9D9D9"/>
        </w:rPr>
        <w:t>国际法上的个人章节</w:t>
      </w:r>
      <w:r>
        <w:rPr>
          <w:rFonts w:hint="eastAsia" w:ascii="宋体" w:hAnsi="宋体" w:eastAsia="宋体" w:cs="宋体"/>
          <w:shd w:val="clear" w:color="FFFFFF" w:fill="D9D9D9"/>
          <w:lang w:eastAsia="zh-CN"/>
        </w:rPr>
        <w:t>，</w:t>
      </w:r>
      <w:r>
        <w:rPr>
          <w:rFonts w:ascii="宋体" w:hAnsi="宋体" w:eastAsia="宋体" w:cs="宋体"/>
          <w:shd w:val="clear" w:color="FFFFFF" w:fill="D9D9D9"/>
        </w:rPr>
        <w:t>国家的国籍会自动丧失的情况</w:t>
      </w:r>
    </w:p>
    <w:p>
      <w:pPr>
        <w:numPr>
          <w:ilvl w:val="0"/>
          <w:numId w:val="2"/>
        </w:numPr>
        <w:spacing w:before="240" w:after="240"/>
        <w:rPr>
          <w:rFonts w:hint="eastAsia" w:ascii="宋体" w:hAnsi="宋体" w:eastAsia="宋体" w:cs="宋体"/>
          <w:lang w:val="en-US" w:eastAsia="zh-CN"/>
        </w:rPr>
      </w:pPr>
      <w:r>
        <w:rPr>
          <w:rFonts w:hint="eastAsia" w:ascii="宋体" w:hAnsi="宋体" w:eastAsia="宋体" w:cs="宋体"/>
          <w:lang w:val="en-US" w:eastAsia="zh-CN"/>
        </w:rPr>
        <w:t>自愿（申请退籍、自主选择）</w:t>
      </w:r>
    </w:p>
    <w:p>
      <w:pPr>
        <w:numPr>
          <w:ilvl w:val="0"/>
          <w:numId w:val="2"/>
        </w:numPr>
        <w:spacing w:before="240" w:after="240"/>
        <w:rPr>
          <w:rFonts w:hint="default" w:ascii="宋体" w:hAnsi="宋体" w:eastAsia="宋体" w:cs="宋体"/>
          <w:lang w:val="en-US" w:eastAsia="zh-CN"/>
        </w:rPr>
      </w:pPr>
      <w:r>
        <w:rPr>
          <w:rFonts w:hint="eastAsia" w:ascii="宋体" w:hAnsi="宋体" w:eastAsia="宋体" w:cs="宋体"/>
          <w:lang w:val="en-US" w:eastAsia="zh-CN"/>
        </w:rPr>
        <w:t>非自愿（基于法定原因）</w:t>
      </w:r>
    </w:p>
    <w:p>
      <w:pPr>
        <w:spacing w:before="240" w:after="240"/>
        <w:rPr>
          <w:rFonts w:hint="eastAsia" w:ascii="宋体" w:hAnsi="宋体" w:eastAsia="宋体" w:cs="宋体"/>
          <w:lang w:val="en-US" w:eastAsia="zh-CN"/>
        </w:rPr>
      </w:pPr>
      <w:r>
        <w:rPr>
          <w:rFonts w:ascii="宋体" w:hAnsi="宋体" w:eastAsia="宋体" w:cs="宋体"/>
          <w:shd w:val="clear" w:color="FFFFFF" w:fill="D9D9D9"/>
        </w:rPr>
        <w:t>引渡的条件</w:t>
      </w:r>
      <w:r>
        <w:rPr>
          <w:rFonts w:ascii="宋体" w:hAnsi="宋体" w:eastAsia="宋体" w:cs="宋体"/>
        </w:rPr>
        <w:br w:type="textWrapping"/>
      </w:r>
      <w:r>
        <w:rPr>
          <w:rFonts w:hint="eastAsia" w:ascii="宋体" w:hAnsi="宋体" w:eastAsia="宋体" w:cs="宋体"/>
          <w:lang w:val="en-US" w:eastAsia="zh-CN"/>
        </w:rPr>
        <w:t>含义：一国的主管机关应他国主管机关的请求，将在本国境内而被他国指控犯罪或判刑的人交给请求国审判或执行处罚的国际司法协助行为；</w:t>
      </w:r>
    </w:p>
    <w:p>
      <w:pPr>
        <w:spacing w:before="240" w:after="240"/>
        <w:rPr>
          <w:rFonts w:ascii="宋体" w:hAnsi="宋体" w:eastAsia="宋体" w:cs="宋体"/>
        </w:rPr>
      </w:pPr>
      <w:r>
        <w:rPr>
          <w:rFonts w:hint="eastAsia" w:ascii="宋体" w:hAnsi="宋体" w:eastAsia="宋体" w:cs="宋体"/>
          <w:lang w:val="en-US" w:eastAsia="zh-CN"/>
        </w:rPr>
        <w:t>条件：1.双重犯罪原则；2.政治犯例外原则；3.罪名特定原则；</w:t>
      </w:r>
    </w:p>
    <w:p>
      <w:pPr>
        <w:spacing w:before="240" w:after="240"/>
      </w:pPr>
      <w:r>
        <w:rPr>
          <w:rFonts w:ascii="宋体" w:hAnsi="宋体" w:eastAsia="宋体" w:cs="宋体"/>
          <w:shd w:val="clear" w:color="FFFFFF" w:fill="D9D9D9"/>
        </w:rPr>
        <w:t>和引渡行为有联系的外交保护，外交保护的行业和行</w:t>
      </w:r>
      <w:r>
        <w:rPr>
          <w:rFonts w:hint="eastAsia" w:ascii="宋体" w:hAnsi="宋体" w:eastAsia="宋体" w:cs="宋体"/>
          <w:shd w:val="clear" w:color="FFFFFF" w:fill="D9D9D9"/>
          <w:lang w:val="en-US" w:eastAsia="zh-CN"/>
        </w:rPr>
        <w:t>使</w:t>
      </w:r>
      <w:r>
        <w:rPr>
          <w:rFonts w:ascii="宋体" w:hAnsi="宋体" w:eastAsia="宋体" w:cs="宋体"/>
          <w:shd w:val="clear" w:color="FFFFFF" w:fill="D9D9D9"/>
        </w:rPr>
        <w:t>的条件限制又是什么？</w:t>
      </w:r>
      <w:r>
        <w:drawing>
          <wp:inline distT="0" distB="0" distL="114300" distR="114300">
            <wp:extent cx="4108450" cy="2119630"/>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108450" cy="2119630"/>
                    </a:xfrm>
                    <a:prstGeom prst="rect">
                      <a:avLst/>
                    </a:prstGeom>
                    <a:noFill/>
                    <a:ln>
                      <a:noFill/>
                    </a:ln>
                  </pic:spPr>
                </pic:pic>
              </a:graphicData>
            </a:graphic>
          </wp:inline>
        </w:drawing>
      </w:r>
    </w:p>
    <w:p>
      <w:pPr>
        <w:spacing w:before="240" w:after="240"/>
      </w:pPr>
      <w:r>
        <w:drawing>
          <wp:inline distT="0" distB="0" distL="114300" distR="114300">
            <wp:extent cx="4127500" cy="22796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127500" cy="2279650"/>
                    </a:xfrm>
                    <a:prstGeom prst="rect">
                      <a:avLst/>
                    </a:prstGeom>
                    <a:noFill/>
                    <a:ln>
                      <a:noFill/>
                    </a:ln>
                  </pic:spPr>
                </pic:pic>
              </a:graphicData>
            </a:graphic>
          </wp:inline>
        </w:drawing>
      </w:r>
    </w:p>
    <w:p>
      <w:pPr>
        <w:spacing w:before="240" w:after="240"/>
        <w:rPr>
          <w:rFonts w:hint="eastAsia"/>
          <w:lang w:eastAsia="zh-CN"/>
        </w:rPr>
      </w:pPr>
      <w:r>
        <w:rPr>
          <w:rFonts w:ascii="宋体" w:hAnsi="宋体" w:eastAsia="宋体" w:cs="宋体"/>
          <w:shd w:val="clear" w:color="FFFFFF" w:fill="D9D9D9"/>
        </w:rPr>
        <w:t>国家领土的构成</w:t>
      </w:r>
      <w:r>
        <w:rPr>
          <w:rFonts w:hint="eastAsia" w:ascii="宋体" w:hAnsi="宋体" w:eastAsia="宋体" w:cs="宋体"/>
          <w:lang w:val="en-US" w:eastAsia="zh-CN"/>
        </w:rPr>
        <w:t>1.领陆（国家疆界内的所有陆地，包括岛屿）2.领水（内水＋领海）3.底土(领陆底土＋领水底土)4.领空（领陆＋领水）上的领空；</w:t>
      </w:r>
    </w:p>
    <w:p>
      <w:pPr>
        <w:spacing w:before="240" w:after="240"/>
        <w:rPr>
          <w:rFonts w:hint="eastAsia" w:ascii="宋体" w:hAnsi="宋体" w:eastAsia="宋体" w:cs="宋体"/>
          <w:shd w:val="clear" w:color="FFFFFF" w:fill="D9D9D9"/>
          <w:lang w:val="en-US" w:eastAsia="zh-CN"/>
        </w:rPr>
      </w:pPr>
      <w:r>
        <w:rPr>
          <w:rFonts w:hint="eastAsia" w:ascii="宋体" w:hAnsi="宋体" w:eastAsia="宋体" w:cs="宋体"/>
          <w:shd w:val="clear" w:color="FFFFFF" w:fill="D9D9D9"/>
          <w:lang w:val="en-US" w:eastAsia="zh-CN"/>
        </w:rPr>
        <w:t>名词解释</w:t>
      </w:r>
    </w:p>
    <w:p>
      <w:pPr>
        <w:spacing w:before="240" w:after="240"/>
        <w:rPr>
          <w:rFonts w:ascii="宋体" w:hAnsi="宋体" w:eastAsia="宋体" w:cs="宋体"/>
        </w:rPr>
      </w:pPr>
      <w:r>
        <w:rPr>
          <w:rFonts w:ascii="宋体" w:hAnsi="宋体" w:eastAsia="宋体" w:cs="宋体"/>
          <w:shd w:val="clear" w:color="FFFFFF" w:fill="D9D9D9"/>
        </w:rPr>
        <w:t>国际强行法的含义</w:t>
      </w:r>
      <w:r>
        <w:rPr>
          <w:rFonts w:hint="eastAsia" w:ascii="宋体" w:hAnsi="宋体" w:eastAsia="宋体" w:cs="宋体"/>
          <w:lang w:eastAsia="zh-CN"/>
        </w:rPr>
        <w:t>：</w:t>
      </w:r>
      <w:r>
        <w:rPr>
          <w:rFonts w:ascii="宋体" w:hAnsi="宋体" w:eastAsia="宋体" w:cs="宋体"/>
        </w:rPr>
        <w:t>指国际法中普遍适用于所有国际法主体，国际法主体之间必须 绝对服从和执行，不能以约定的方式予以损抑的法</w:t>
      </w:r>
    </w:p>
    <w:p>
      <w:pPr>
        <w:spacing w:before="240" w:after="240"/>
        <w:rPr>
          <w:rFonts w:hint="eastAsia" w:ascii="宋体" w:hAnsi="宋体" w:eastAsia="宋体" w:cs="宋体"/>
          <w:lang w:eastAsia="zh-CN"/>
        </w:rPr>
      </w:pPr>
      <w:r>
        <w:rPr>
          <w:rFonts w:ascii="宋体" w:hAnsi="宋体" w:eastAsia="宋体" w:cs="宋体"/>
          <w:shd w:val="clear" w:color="FFFFFF" w:fill="D9D9D9"/>
        </w:rPr>
        <w:t>国际法的主体的概念</w:t>
      </w:r>
      <w:r>
        <w:rPr>
          <w:rFonts w:hint="eastAsia" w:ascii="宋体" w:hAnsi="宋体" w:eastAsia="宋体" w:cs="宋体"/>
          <w:lang w:eastAsia="zh-CN"/>
        </w:rPr>
        <w:t>：</w:t>
      </w:r>
      <w:r>
        <w:rPr>
          <w:rFonts w:ascii="宋体" w:hAnsi="宋体" w:eastAsia="宋体" w:cs="宋体"/>
          <w:sz w:val="24"/>
          <w:szCs w:val="24"/>
        </w:rPr>
        <w:t>具有直接享受国际法上权利和承担国际法上义务的能力的 国际法律关系的独立参加者</w:t>
      </w:r>
      <w:r>
        <w:rPr>
          <w:rFonts w:hint="eastAsia" w:ascii="宋体" w:hAnsi="宋体" w:eastAsia="宋体" w:cs="宋体"/>
          <w:sz w:val="24"/>
          <w:szCs w:val="24"/>
          <w:lang w:eastAsia="zh-CN"/>
        </w:rPr>
        <w:t>。</w:t>
      </w:r>
    </w:p>
    <w:p>
      <w:pPr>
        <w:spacing w:before="240" w:after="240"/>
        <w:rPr>
          <w:rFonts w:hint="eastAsia" w:ascii="宋体" w:hAnsi="宋体" w:eastAsia="宋体" w:cs="宋体"/>
          <w:lang w:eastAsia="zh-CN"/>
        </w:rPr>
      </w:pPr>
      <w:r>
        <w:rPr>
          <w:rFonts w:ascii="宋体" w:hAnsi="宋体" w:eastAsia="宋体" w:cs="宋体"/>
          <w:shd w:val="clear" w:color="FFFFFF" w:fill="D9D9D9"/>
        </w:rPr>
        <w:t>普遍管辖权</w:t>
      </w:r>
      <w:r>
        <w:rPr>
          <w:rFonts w:hint="eastAsia" w:ascii="宋体" w:hAnsi="宋体" w:eastAsia="宋体" w:cs="宋体"/>
          <w:shd w:val="clear" w:color="FFFFFF" w:fill="D9D9D9"/>
          <w:lang w:val="en-US" w:eastAsia="zh-CN"/>
        </w:rPr>
        <w:t>的</w:t>
      </w:r>
      <w:r>
        <w:rPr>
          <w:rFonts w:ascii="宋体" w:hAnsi="宋体" w:eastAsia="宋体" w:cs="宋体"/>
          <w:shd w:val="clear" w:color="FFFFFF" w:fill="D9D9D9"/>
        </w:rPr>
        <w:t>含义</w:t>
      </w:r>
      <w:r>
        <w:rPr>
          <w:rFonts w:hint="eastAsia" w:ascii="宋体" w:hAnsi="宋体" w:eastAsia="宋体" w:cs="宋体"/>
          <w:lang w:eastAsia="zh-CN"/>
        </w:rPr>
        <w:t>：</w:t>
      </w:r>
      <w:r>
        <w:rPr>
          <w:rFonts w:ascii="宋体" w:hAnsi="宋体" w:eastAsia="宋体" w:cs="宋体"/>
          <w:sz w:val="24"/>
          <w:szCs w:val="24"/>
        </w:rPr>
        <w:t>对于某些特定的国际罪行，由于危害国际和平与安 全以及全人类的利益，不论犯罪行为发生于何地和罪犯国籍如何，各国均有权对其实行管辖</w:t>
      </w:r>
      <w:r>
        <w:rPr>
          <w:rFonts w:hint="eastAsia" w:ascii="宋体" w:hAnsi="宋体" w:eastAsia="宋体" w:cs="宋体"/>
          <w:sz w:val="24"/>
          <w:szCs w:val="24"/>
          <w:lang w:eastAsia="zh-CN"/>
        </w:rPr>
        <w:t>。</w:t>
      </w:r>
    </w:p>
    <w:p>
      <w:pPr>
        <w:spacing w:before="240" w:after="240"/>
        <w:rPr>
          <w:rFonts w:hint="eastAsia" w:ascii="宋体" w:hAnsi="宋体" w:eastAsia="宋体" w:cs="宋体"/>
          <w:lang w:val="en-US" w:eastAsia="zh-CN"/>
        </w:rPr>
      </w:pPr>
      <w:r>
        <w:rPr>
          <w:rFonts w:hint="eastAsia" w:ascii="宋体" w:hAnsi="宋体" w:eastAsia="宋体" w:cs="宋体"/>
          <w:shd w:val="clear" w:color="FFFFFF" w:fill="D9D9D9"/>
          <w:lang w:val="en-US" w:eastAsia="zh-CN"/>
        </w:rPr>
        <w:t>国际法上的承认</w:t>
      </w:r>
      <w:r>
        <w:rPr>
          <w:rFonts w:hint="eastAsia" w:ascii="宋体" w:hAnsi="宋体" w:eastAsia="宋体" w:cs="宋体"/>
          <w:lang w:val="en-US" w:eastAsia="zh-CN"/>
        </w:rPr>
        <w:t>指的是既存国家以明示或默示的方式对新国家出现这一事实的确认，并表示愿意与新国家建立外交关系的单方面国家行为；</w:t>
      </w:r>
    </w:p>
    <w:p>
      <w:pPr>
        <w:spacing w:before="240" w:after="240"/>
        <w:rPr>
          <w:rFonts w:hint="default" w:ascii="宋体" w:hAnsi="宋体" w:eastAsia="宋体" w:cs="宋体"/>
          <w:lang w:val="en-US" w:eastAsia="zh-CN"/>
        </w:rPr>
      </w:pPr>
      <w:r>
        <w:rPr>
          <w:rFonts w:ascii="宋体" w:hAnsi="宋体" w:eastAsia="宋体" w:cs="宋体"/>
          <w:shd w:val="clear" w:color="FFFFFF" w:fill="D9D9D9"/>
        </w:rPr>
        <w:t>最惠国待遇</w:t>
      </w:r>
      <w:r>
        <w:rPr>
          <w:rFonts w:hint="eastAsia" w:ascii="宋体" w:hAnsi="宋体" w:eastAsia="宋体" w:cs="宋体"/>
          <w:shd w:val="clear" w:color="FFFFFF" w:fill="D9D9D9"/>
          <w:lang w:val="en-US" w:eastAsia="zh-CN"/>
        </w:rPr>
        <w:t>的含义</w:t>
      </w:r>
      <w:r>
        <w:rPr>
          <w:rFonts w:hint="eastAsia" w:ascii="宋体" w:hAnsi="宋体" w:eastAsia="宋体" w:cs="宋体"/>
          <w:lang w:val="en-US" w:eastAsia="zh-CN"/>
        </w:rPr>
        <w:t>：缔约国一方现在和将来给予任何第三国在 贸易、关税、航运 、公民法律地位等优惠和豁免，也都给予缔约国对方国家。</w:t>
      </w:r>
    </w:p>
    <w:p>
      <w:pPr>
        <w:spacing w:before="240" w:after="240"/>
        <w:rPr>
          <w:rFonts w:hint="eastAsia" w:ascii="宋体" w:hAnsi="宋体" w:eastAsia="宋体" w:cs="宋体"/>
          <w:lang w:val="en-US" w:eastAsia="zh-CN"/>
        </w:rPr>
      </w:pPr>
      <w:r>
        <w:rPr>
          <w:rFonts w:ascii="宋体" w:hAnsi="宋体" w:eastAsia="宋体" w:cs="宋体"/>
          <w:shd w:val="clear" w:color="FFFFFF" w:fill="D9D9D9"/>
        </w:rPr>
        <w:t>引渡的含义和条件</w:t>
      </w:r>
      <w:r>
        <w:rPr>
          <w:rFonts w:ascii="宋体" w:hAnsi="宋体" w:eastAsia="宋体" w:cs="宋体"/>
        </w:rPr>
        <w:br w:type="textWrapping"/>
      </w:r>
      <w:r>
        <w:rPr>
          <w:rFonts w:hint="eastAsia" w:ascii="宋体" w:hAnsi="宋体" w:eastAsia="宋体" w:cs="宋体"/>
          <w:lang w:val="en-US" w:eastAsia="zh-CN"/>
        </w:rPr>
        <w:t>含义：一国的主管机关应他国主管机关的请求，将在本国境内而被他国指控犯罪或判刑的人交给请求国审判或执行处罚的国际司法协助行为；</w:t>
      </w:r>
    </w:p>
    <w:p>
      <w:pPr>
        <w:spacing w:before="240" w:after="240"/>
        <w:rPr>
          <w:rFonts w:hint="default" w:ascii="宋体" w:hAnsi="宋体" w:eastAsia="宋体" w:cs="宋体"/>
          <w:lang w:val="en-US" w:eastAsia="zh-CN"/>
        </w:rPr>
      </w:pPr>
      <w:r>
        <w:rPr>
          <w:rFonts w:hint="eastAsia" w:ascii="宋体" w:hAnsi="宋体" w:eastAsia="宋体" w:cs="宋体"/>
          <w:shd w:val="clear" w:color="FFFFFF" w:fill="D9D9D9"/>
          <w:lang w:val="en-US" w:eastAsia="zh-CN"/>
        </w:rPr>
        <w:t>领土主权：</w:t>
      </w:r>
      <w:r>
        <w:rPr>
          <w:rFonts w:hint="eastAsia" w:ascii="宋体" w:hAnsi="宋体" w:eastAsia="宋体" w:cs="宋体"/>
          <w:lang w:val="en-US" w:eastAsia="zh-CN"/>
        </w:rPr>
        <w:t>是指国家对其领土范围内的人和物所行使的最高的和排他的权力；</w:t>
      </w:r>
    </w:p>
    <w:p>
      <w:pPr>
        <w:spacing w:before="240" w:after="240"/>
        <w:rPr>
          <w:rFonts w:hint="eastAsia" w:ascii="宋体" w:hAnsi="宋体" w:eastAsia="宋体" w:cs="宋体"/>
          <w:sz w:val="24"/>
          <w:szCs w:val="24"/>
          <w:lang w:eastAsia="zh-CN"/>
        </w:rPr>
      </w:pPr>
      <w:r>
        <w:rPr>
          <w:rFonts w:ascii="宋体" w:hAnsi="宋体" w:eastAsia="宋体" w:cs="宋体"/>
          <w:shd w:val="clear" w:color="FFFFFF" w:fill="D9D9D9"/>
        </w:rPr>
        <w:t>无害通过权的含义</w:t>
      </w:r>
      <w:r>
        <w:rPr>
          <w:rFonts w:hint="eastAsia" w:ascii="宋体" w:hAnsi="宋体" w:eastAsia="宋体" w:cs="宋体"/>
          <w:shd w:val="clear" w:color="FFFFFF" w:fill="D9D9D9"/>
          <w:lang w:eastAsia="zh-CN"/>
        </w:rPr>
        <w:t>：</w:t>
      </w:r>
      <w:r>
        <w:rPr>
          <w:rFonts w:ascii="宋体" w:hAnsi="宋体" w:eastAsia="宋体" w:cs="宋体"/>
          <w:sz w:val="24"/>
          <w:szCs w:val="24"/>
        </w:rPr>
        <w:t>外国船舶在不损害沿海国的和平安宁和正常秩序的条件下， 可以在不事先通知或征得沿海国同意的情况下，连续不间断地通过其领海的航行权利</w:t>
      </w:r>
      <w:r>
        <w:rPr>
          <w:rFonts w:hint="eastAsia" w:ascii="宋体" w:hAnsi="宋体" w:eastAsia="宋体" w:cs="宋体"/>
          <w:sz w:val="24"/>
          <w:szCs w:val="24"/>
          <w:lang w:eastAsia="zh-CN"/>
        </w:rPr>
        <w:t>；</w:t>
      </w:r>
    </w:p>
    <w:p>
      <w:pPr>
        <w:spacing w:before="240" w:after="240"/>
        <w:rPr>
          <w:rFonts w:hint="eastAsia" w:ascii="宋体" w:hAnsi="宋体" w:eastAsia="宋体" w:cs="宋体"/>
          <w:lang w:eastAsia="zh-CN"/>
        </w:rPr>
      </w:pPr>
      <w:r>
        <w:rPr>
          <w:rFonts w:ascii="宋体" w:hAnsi="宋体" w:eastAsia="宋体" w:cs="宋体"/>
        </w:rPr>
        <w:br w:type="textWrapping"/>
      </w:r>
      <w:r>
        <w:rPr>
          <w:rFonts w:ascii="宋体" w:hAnsi="宋体" w:eastAsia="宋体" w:cs="宋体"/>
          <w:shd w:val="clear" w:color="FFFFFF" w:fill="D9D9D9"/>
        </w:rPr>
        <w:t>大陆架的含义</w:t>
      </w:r>
      <w:r>
        <w:rPr>
          <w:rFonts w:hint="eastAsia" w:ascii="宋体" w:hAnsi="宋体" w:eastAsia="宋体" w:cs="宋体"/>
          <w:shd w:val="clear" w:color="FFFFFF" w:fill="D9D9D9"/>
          <w:lang w:eastAsia="zh-CN"/>
        </w:rPr>
        <w:t>：</w:t>
      </w:r>
      <w:r>
        <w:rPr>
          <w:rFonts w:ascii="宋体" w:hAnsi="宋体" w:eastAsia="宋体" w:cs="宋体"/>
          <w:sz w:val="24"/>
          <w:szCs w:val="24"/>
        </w:rPr>
        <w:t>沿海国陆地领土在领海外部界限水下向海的自然延伸部分</w:t>
      </w:r>
      <w:r>
        <w:rPr>
          <w:rFonts w:hint="eastAsia" w:ascii="宋体" w:hAnsi="宋体" w:eastAsia="宋体" w:cs="宋体"/>
          <w:sz w:val="24"/>
          <w:szCs w:val="24"/>
          <w:lang w:eastAsia="zh-CN"/>
        </w:rPr>
        <w:t>；</w:t>
      </w:r>
    </w:p>
    <w:p>
      <w:pPr>
        <w:spacing w:before="240" w:after="240"/>
        <w:rPr>
          <w:rFonts w:hint="eastAsia" w:ascii="宋体" w:hAnsi="宋体" w:eastAsia="宋体" w:cs="宋体"/>
          <w:sz w:val="24"/>
          <w:szCs w:val="24"/>
          <w:lang w:eastAsia="zh-CN"/>
        </w:rPr>
      </w:pPr>
    </w:p>
    <w:p>
      <w:pPr>
        <w:spacing w:before="240" w:after="240"/>
        <w:rPr>
          <w:rFonts w:hint="default" w:ascii="宋体" w:hAnsi="宋体" w:eastAsia="宋体" w:cs="宋体"/>
          <w:lang w:val="en-US" w:eastAsia="zh-CN"/>
        </w:rPr>
      </w:pPr>
    </w:p>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hd w:val="clear" w:color="FFFFFF" w:fill="D9D9D9"/>
          <w:lang w:val="en-US" w:eastAsia="zh-CN"/>
        </w:rPr>
      </w:pPr>
      <w:r>
        <w:rPr>
          <w:rFonts w:hint="eastAsia" w:ascii="宋体" w:hAnsi="宋体" w:eastAsia="宋体" w:cs="宋体"/>
          <w:shd w:val="clear" w:color="FFFFFF" w:fill="D9D9D9"/>
          <w:lang w:val="en-US" w:eastAsia="zh-CN"/>
        </w:rPr>
        <w:t>简答：</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hd w:val="clear" w:color="FFFFFF" w:fill="D9D9D9"/>
          <w:lang w:eastAsia="zh-CN"/>
        </w:rPr>
      </w:pPr>
      <w:r>
        <w:rPr>
          <w:rFonts w:ascii="宋体" w:hAnsi="宋体" w:eastAsia="宋体" w:cs="宋体"/>
          <w:shd w:val="clear" w:color="FFFFFF" w:fill="D9D9D9"/>
        </w:rPr>
        <w:t>国际法的渊源</w:t>
      </w:r>
      <w:r>
        <w:rPr>
          <w:rFonts w:hint="eastAsia" w:ascii="宋体" w:hAnsi="宋体" w:eastAsia="宋体" w:cs="宋体"/>
          <w:shd w:val="clear" w:color="FFFFFF" w:fill="D9D9D9"/>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bCs/>
          <w:sz w:val="22"/>
          <w:szCs w:val="22"/>
        </w:rPr>
      </w:pPr>
      <w:r>
        <w:rPr>
          <w:rFonts w:hint="eastAsia" w:eastAsiaTheme="minorEastAsia"/>
          <w:b/>
          <w:bCs/>
          <w:sz w:val="22"/>
          <w:szCs w:val="22"/>
          <w:lang w:eastAsia="zh-CN"/>
        </w:rPr>
        <w:t>（一）</w:t>
      </w:r>
      <w:r>
        <w:rPr>
          <w:rFonts w:hint="eastAsia" w:asciiTheme="minorHAnsi" w:eastAsiaTheme="minorEastAsia"/>
          <w:b/>
          <w:bCs/>
          <w:sz w:val="22"/>
          <w:szCs w:val="22"/>
          <w:lang w:val="en-US" w:eastAsia="zh-CN"/>
        </w:rPr>
        <w:t>-（三）</w:t>
      </w:r>
      <w:r>
        <w:rPr>
          <w:rFonts w:hint="eastAsia"/>
          <w:b/>
          <w:bCs/>
          <w:sz w:val="22"/>
          <w:szCs w:val="22"/>
        </w:rPr>
        <w:t xml:space="preserve">为主要渊源 </w:t>
      </w:r>
      <w:r>
        <w:rPr>
          <w:rFonts w:hint="eastAsia" w:eastAsiaTheme="minorEastAsia"/>
          <w:b/>
          <w:bCs/>
          <w:sz w:val="22"/>
          <w:szCs w:val="22"/>
          <w:lang w:eastAsia="zh-CN"/>
        </w:rPr>
        <w:t>（四）</w:t>
      </w:r>
      <w:r>
        <w:rPr>
          <w:rFonts w:hint="eastAsia" w:asciiTheme="minorHAnsi" w:eastAsiaTheme="minorEastAsia"/>
          <w:b/>
          <w:bCs/>
          <w:sz w:val="22"/>
          <w:szCs w:val="22"/>
          <w:lang w:val="en-US" w:eastAsia="zh-CN"/>
        </w:rPr>
        <w:t>-（六）</w:t>
      </w:r>
      <w:r>
        <w:rPr>
          <w:rFonts w:hint="eastAsia"/>
          <w:b/>
          <w:bCs/>
          <w:sz w:val="22"/>
          <w:szCs w:val="22"/>
        </w:rPr>
        <w:t>为辅助性渊源</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（一）国际条约</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１、双边条约、多边条约（最多）</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２、造法性条约、契约性条约</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（二）国际习惯：接受为法律的一般实践、惯例或做法（最古老）</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１、构成要素</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xml:space="preserve">     物质要素:通例存在并被人反复适用</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 xml:space="preserve">     心理要素:公认有法律拘束力</w:t>
      </w:r>
    </w:p>
    <w:p>
      <w:pPr>
        <w:keepNext w:val="0"/>
        <w:keepLines w:val="0"/>
        <w:pageBreakBefore w:val="0"/>
        <w:numPr>
          <w:ilvl w:val="0"/>
          <w:numId w:val="3"/>
        </w:numPr>
        <w:kinsoku/>
        <w:wordWrap/>
        <w:overflowPunct/>
        <w:topLinePunct w:val="0"/>
        <w:autoSpaceDE/>
        <w:autoSpaceDN/>
        <w:bidi w:val="0"/>
        <w:adjustRightInd/>
        <w:snapToGrid/>
        <w:spacing w:line="360" w:lineRule="auto"/>
        <w:textAlignment w:val="auto"/>
        <w:rPr>
          <w:rFonts w:hint="eastAsia"/>
          <w:b/>
          <w:bCs/>
          <w:szCs w:val="21"/>
        </w:rPr>
      </w:pPr>
      <w:r>
        <w:rPr>
          <w:rFonts w:hint="eastAsia"/>
          <w:szCs w:val="21"/>
        </w:rPr>
        <w:t>一般法律原则：各国法律体系共有的原则</w:t>
      </w:r>
      <w:r>
        <w:rPr>
          <w:rFonts w:hint="eastAsia"/>
          <w:b/>
          <w:bCs/>
          <w:szCs w:val="21"/>
        </w:rPr>
        <w:t>(考点）</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szCs w:val="21"/>
        </w:rPr>
      </w:pPr>
      <w:r>
        <w:rPr>
          <w:rFonts w:hint="eastAsia"/>
          <w:szCs w:val="21"/>
        </w:rPr>
        <w:t>一般法律原则如果被国际司法机关或被国家之间的谈判多引用解决国家之间主权关系问题时，它就取得了国际法的地位，如善意原则、禁止反言原则等。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szCs w:val="21"/>
        </w:rPr>
      </w:pPr>
      <w:r>
        <w:rPr>
          <w:rFonts w:hint="eastAsia"/>
          <w:szCs w:val="21"/>
        </w:rPr>
        <w:t>（四）司法判例、权威国际法学家的学说</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szCs w:val="21"/>
        </w:rPr>
      </w:pPr>
      <w:r>
        <w:rPr>
          <w:rFonts w:hint="eastAsia"/>
          <w:szCs w:val="21"/>
        </w:rPr>
        <w:t>（五）“公允及善良”原则</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lang w:eastAsia="zh-CN"/>
        </w:rPr>
      </w:pPr>
      <w:r>
        <w:rPr>
          <w:rFonts w:hint="eastAsia"/>
          <w:szCs w:val="21"/>
        </w:rPr>
        <w:t>（六）国际组织和国际会议的决议</w:t>
      </w:r>
    </w:p>
    <w:p>
      <w:pPr>
        <w:spacing w:before="240" w:after="240"/>
        <w:rPr>
          <w:rFonts w:ascii="宋体" w:hAnsi="宋体" w:eastAsia="宋体" w:cs="宋体"/>
        </w:rPr>
      </w:pPr>
      <w:r>
        <w:rPr>
          <w:rFonts w:ascii="宋体" w:hAnsi="宋体" w:eastAsia="宋体" w:cs="宋体"/>
        </w:rPr>
        <w:t>律规范。</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国际强行法和国际法的基本原则</w:t>
      </w:r>
      <w:r>
        <w:rPr>
          <w:rFonts w:hint="eastAsia" w:ascii="宋体" w:hAnsi="宋体" w:eastAsia="宋体" w:cs="宋体"/>
          <w:shd w:val="clear" w:color="FFFFFF" w:fill="D9D9D9"/>
          <w:lang w:val="en-US" w:eastAsia="zh-CN"/>
        </w:rPr>
        <w:t>之间的</w:t>
      </w:r>
      <w:r>
        <w:rPr>
          <w:rFonts w:ascii="宋体" w:hAnsi="宋体" w:eastAsia="宋体" w:cs="宋体"/>
          <w:shd w:val="clear" w:color="FFFFFF" w:fill="D9D9D9"/>
        </w:rPr>
        <w:t>关系？</w:t>
      </w:r>
    </w:p>
    <w:p>
      <w:pPr>
        <w:numPr>
          <w:ilvl w:val="0"/>
          <w:numId w:val="4"/>
        </w:numPr>
        <w:spacing w:before="240" w:after="240"/>
        <w:rPr>
          <w:rFonts w:hint="eastAsia" w:ascii="宋体" w:hAnsi="宋体" w:eastAsia="宋体" w:cs="宋体"/>
          <w:lang w:eastAsia="zh-CN"/>
        </w:rPr>
      </w:pPr>
      <w:r>
        <w:rPr>
          <w:rFonts w:hint="eastAsia" w:ascii="宋体" w:hAnsi="宋体" w:eastAsia="宋体" w:cs="宋体"/>
          <w:lang w:eastAsia="zh-CN"/>
        </w:rPr>
        <w:t>国际法基本原则应属于强行法的范畴，而不是任意选择的法律规范。</w:t>
      </w:r>
    </w:p>
    <w:p>
      <w:pPr>
        <w:numPr>
          <w:ilvl w:val="0"/>
          <w:numId w:val="4"/>
        </w:numPr>
        <w:spacing w:before="240" w:after="240"/>
        <w:rPr>
          <w:rFonts w:hint="eastAsia" w:ascii="宋体" w:hAnsi="宋体" w:eastAsia="宋体" w:cs="宋体"/>
          <w:lang w:eastAsia="zh-CN"/>
        </w:rPr>
      </w:pPr>
      <w:r>
        <w:rPr>
          <w:rFonts w:hint="eastAsia" w:ascii="宋体" w:hAnsi="宋体" w:eastAsia="宋体" w:cs="宋体"/>
          <w:lang w:eastAsia="zh-CN"/>
        </w:rPr>
        <w:t xml:space="preserve">二者在确认的程度和效力的性质上有相似之处，但不能完全等同。 </w:t>
      </w:r>
    </w:p>
    <w:p>
      <w:pPr>
        <w:numPr>
          <w:ilvl w:val="0"/>
          <w:numId w:val="0"/>
        </w:numPr>
        <w:spacing w:before="240" w:after="240"/>
        <w:rPr>
          <w:rFonts w:hint="eastAsia" w:ascii="宋体" w:hAnsi="宋体" w:eastAsia="宋体" w:cs="宋体"/>
          <w:lang w:eastAsia="zh-CN"/>
        </w:rPr>
      </w:pPr>
      <w:r>
        <w:rPr>
          <w:rFonts w:hint="eastAsia" w:ascii="宋体" w:hAnsi="宋体" w:eastAsia="宋体" w:cs="宋体"/>
          <w:lang w:eastAsia="zh-CN"/>
        </w:rPr>
        <w:t>3. 基本原则是适用于一切国际法领域的一般性指导原则，某些强行法 规范可以是某一特定国际法部门的具体规则。</w:t>
      </w:r>
    </w:p>
    <w:p>
      <w:pPr>
        <w:spacing w:before="240" w:after="240"/>
        <w:rPr>
          <w:rFonts w:ascii="宋体" w:hAnsi="宋体" w:eastAsia="宋体" w:cs="宋体"/>
          <w:shd w:val="clear" w:color="FFFFFF" w:fill="D9D9D9"/>
        </w:rPr>
      </w:pPr>
      <w:r>
        <w:rPr>
          <w:rFonts w:ascii="宋体" w:hAnsi="宋体" w:eastAsia="宋体" w:cs="宋体"/>
          <w:shd w:val="clear" w:color="FFFFFF" w:fill="D9D9D9"/>
        </w:rPr>
        <w:t>国际法的基本原则？</w:t>
      </w:r>
    </w:p>
    <w:p>
      <w:pPr>
        <w:numPr>
          <w:ilvl w:val="0"/>
          <w:numId w:val="5"/>
        </w:numPr>
        <w:spacing w:before="240" w:after="240"/>
        <w:ind w:left="240" w:leftChars="0" w:firstLineChars="0"/>
        <w:rPr>
          <w:rFonts w:hint="eastAsia" w:ascii="宋体" w:hAnsi="宋体" w:eastAsia="宋体" w:cs="宋体"/>
          <w:lang w:val="en-US" w:eastAsia="zh-CN"/>
        </w:rPr>
      </w:pPr>
      <w:r>
        <w:rPr>
          <w:rFonts w:hint="eastAsia" w:ascii="宋体" w:hAnsi="宋体" w:eastAsia="宋体" w:cs="宋体"/>
          <w:lang w:val="en-US" w:eastAsia="zh-CN"/>
        </w:rPr>
        <w:t>国家主权平等原则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禁止以武力相威胁原则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和平解决国际争端原则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不干涉内政原则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善意履行国际义务原则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国际合作原则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民族自决原则</w:t>
      </w:r>
    </w:p>
    <w:p>
      <w:pPr>
        <w:numPr>
          <w:ilvl w:val="0"/>
          <w:numId w:val="5"/>
        </w:numPr>
        <w:spacing w:before="240" w:after="240"/>
        <w:ind w:left="240" w:leftChars="0" w:firstLineChars="0"/>
        <w:rPr>
          <w:rFonts w:hint="default" w:ascii="宋体" w:hAnsi="宋体" w:eastAsia="宋体" w:cs="宋体"/>
          <w:lang w:val="en-US" w:eastAsia="zh-CN"/>
        </w:rPr>
      </w:pPr>
      <w:r>
        <w:rPr>
          <w:rFonts w:hint="eastAsia" w:ascii="宋体" w:hAnsi="宋体" w:eastAsia="宋体" w:cs="宋体"/>
          <w:lang w:val="en-US" w:eastAsia="zh-CN"/>
        </w:rPr>
        <w:t>保护基本人权原则</w:t>
      </w:r>
    </w:p>
    <w:p>
      <w:pPr>
        <w:spacing w:before="240" w:after="240"/>
        <w:rPr>
          <w:rFonts w:hint="eastAsia" w:ascii="宋体" w:hAnsi="宋体" w:eastAsia="宋体" w:cs="宋体"/>
          <w:shd w:val="clear" w:color="FFFFFF" w:fill="D9D9D9"/>
          <w:lang w:val="en-US" w:eastAsia="zh-CN"/>
        </w:rPr>
      </w:pPr>
      <w:r>
        <w:rPr>
          <w:rFonts w:ascii="宋体" w:hAnsi="宋体" w:eastAsia="宋体" w:cs="宋体"/>
          <w:shd w:val="clear" w:color="FFFFFF" w:fill="D9D9D9"/>
        </w:rPr>
        <w:t>永远放在首要位置的国家主权平等原则</w:t>
      </w:r>
      <w:r>
        <w:rPr>
          <w:rFonts w:hint="eastAsia" w:ascii="宋体" w:hAnsi="宋体" w:eastAsia="宋体" w:cs="宋体"/>
          <w:shd w:val="clear" w:color="FFFFFF" w:fill="D9D9D9"/>
          <w:lang w:eastAsia="zh-CN"/>
        </w:rPr>
        <w:t>，</w:t>
      </w:r>
      <w:r>
        <w:rPr>
          <w:rFonts w:ascii="宋体" w:hAnsi="宋体" w:eastAsia="宋体" w:cs="宋体"/>
          <w:shd w:val="clear" w:color="FFFFFF" w:fill="D9D9D9"/>
        </w:rPr>
        <w:t>它的内涵有哪些？</w:t>
      </w:r>
      <w:r>
        <w:rPr>
          <w:rFonts w:hint="eastAsia" w:ascii="宋体" w:hAnsi="宋体" w:eastAsia="宋体" w:cs="宋体"/>
          <w:shd w:val="clear" w:color="FFFFFF" w:fill="D9D9D9"/>
          <w:lang w:val="en-US" w:eastAsia="zh-CN"/>
        </w:rPr>
        <w:t>适用范围？（书＋PPT）</w:t>
      </w:r>
    </w:p>
    <w:p>
      <w:pPr>
        <w:spacing w:before="240" w:after="240"/>
        <w:rPr>
          <w:rFonts w:hint="default" w:ascii="宋体" w:hAnsi="宋体" w:eastAsia="宋体" w:cs="宋体"/>
          <w:shd w:val="clear" w:color="FFFFFF" w:fill="D9D9D9"/>
          <w:lang w:val="en-US" w:eastAsia="zh-CN"/>
        </w:rPr>
      </w:pPr>
      <w:r>
        <w:rPr>
          <w:rFonts w:hint="eastAsia" w:ascii="宋体" w:hAnsi="宋体" w:eastAsia="宋体" w:cs="宋体"/>
          <w:shd w:val="clear" w:color="FFFFFF" w:fill="D9D9D9"/>
          <w:lang w:val="en-US" w:eastAsia="zh-CN"/>
        </w:rPr>
        <w:t>内涵：</w:t>
      </w:r>
    </w:p>
    <w:p>
      <w:pPr>
        <w:numPr>
          <w:ilvl w:val="0"/>
          <w:numId w:val="0"/>
        </w:numPr>
        <w:spacing w:before="240" w:after="240"/>
        <w:ind w:left="240" w:leftChars="0"/>
        <w:rPr>
          <w:rFonts w:hint="eastAsia" w:ascii="宋体" w:hAnsi="宋体" w:eastAsia="宋体" w:cs="宋体"/>
          <w:lang w:val="en-US" w:eastAsia="zh-CN"/>
        </w:rPr>
      </w:pPr>
      <w:r>
        <w:rPr>
          <w:rFonts w:hint="eastAsia" w:ascii="宋体" w:hAnsi="宋体" w:eastAsia="宋体" w:cs="宋体"/>
          <w:lang w:val="en-US" w:eastAsia="zh-CN"/>
        </w:rPr>
        <w:t>1.各国法律地位平等 2.各国享有充分主权的固有权利 3.各国均有义务尊重其他国家的人格 4.国家领土完整和政治独立不得侵犯 5.每个国家都有权利自由选择并发展其政治、 社会、经济及文化制度 6.每个国家有责任充分并一秉诚意履行其国际 义务，并与其他国家和平相处。</w:t>
      </w:r>
    </w:p>
    <w:p>
      <w:pPr>
        <w:numPr>
          <w:ilvl w:val="0"/>
          <w:numId w:val="0"/>
        </w:numPr>
        <w:spacing w:before="240" w:after="240"/>
        <w:rPr>
          <w:rFonts w:hint="eastAsia" w:ascii="宋体" w:hAnsi="宋体" w:eastAsia="宋体" w:cs="宋体"/>
          <w:sz w:val="24"/>
          <w:szCs w:val="24"/>
          <w:shd w:val="clear" w:color="FFFFFF" w:fill="D9D9D9"/>
          <w:lang w:val="en-US" w:eastAsia="zh-CN"/>
        </w:rPr>
      </w:pPr>
      <w:r>
        <w:rPr>
          <w:rFonts w:hint="eastAsia" w:ascii="宋体" w:hAnsi="宋体" w:eastAsia="宋体" w:cs="宋体"/>
          <w:sz w:val="24"/>
          <w:szCs w:val="24"/>
          <w:shd w:val="clear" w:color="FFFFFF" w:fill="D9D9D9"/>
          <w:lang w:val="en-US" w:eastAsia="zh-CN"/>
        </w:rPr>
        <w:t>适用范围：</w:t>
      </w:r>
    </w:p>
    <w:p>
      <w:pPr>
        <w:numPr>
          <w:ilvl w:val="0"/>
          <w:numId w:val="6"/>
        </w:numPr>
        <w:spacing w:before="240" w:after="240"/>
        <w:ind w:left="240" w:leftChars="0"/>
        <w:rPr>
          <w:rFonts w:hint="eastAsia" w:ascii="宋体" w:hAnsi="宋体" w:eastAsia="宋体" w:cs="宋体"/>
          <w:lang w:val="en-US" w:eastAsia="zh-CN"/>
        </w:rPr>
      </w:pPr>
      <w:r>
        <w:rPr>
          <w:rFonts w:hint="eastAsia" w:ascii="宋体" w:hAnsi="宋体" w:eastAsia="宋体" w:cs="宋体"/>
          <w:lang w:val="en-US" w:eastAsia="zh-CN"/>
        </w:rPr>
        <w:t>对内最高权，国家对其领土内的一切人和物以及领土外的本国人享有属地管辖权和属人管辖权；</w:t>
      </w:r>
    </w:p>
    <w:p>
      <w:pPr>
        <w:numPr>
          <w:ilvl w:val="0"/>
          <w:numId w:val="6"/>
        </w:numPr>
        <w:spacing w:before="240" w:after="240"/>
        <w:ind w:left="240" w:leftChars="0"/>
        <w:rPr>
          <w:rFonts w:hint="default" w:ascii="宋体" w:hAnsi="宋体" w:eastAsia="宋体" w:cs="宋体"/>
          <w:lang w:val="en-US" w:eastAsia="zh-CN"/>
        </w:rPr>
      </w:pPr>
      <w:r>
        <w:rPr>
          <w:rFonts w:hint="eastAsia" w:ascii="宋体" w:hAnsi="宋体" w:eastAsia="宋体" w:cs="宋体"/>
          <w:lang w:val="en-US" w:eastAsia="zh-CN"/>
        </w:rPr>
        <w:t>对外独立权，国家在国际关系上是自主的和平等的；</w:t>
      </w:r>
    </w:p>
    <w:p>
      <w:pPr>
        <w:spacing w:before="240" w:after="240"/>
        <w:rPr>
          <w:rFonts w:ascii="宋体" w:hAnsi="宋体" w:eastAsia="宋体" w:cs="宋体"/>
          <w:shd w:val="clear" w:color="FFFFFF" w:fill="D9D9D9"/>
        </w:rPr>
      </w:pPr>
      <w:r>
        <w:rPr>
          <w:rFonts w:ascii="宋体" w:hAnsi="宋体" w:eastAsia="宋体" w:cs="宋体"/>
          <w:shd w:val="clear" w:color="FFFFFF" w:fill="D9D9D9"/>
        </w:rPr>
        <w:t>和平共处</w:t>
      </w:r>
      <w:r>
        <w:rPr>
          <w:rFonts w:hint="eastAsia" w:ascii="宋体" w:hAnsi="宋体" w:eastAsia="宋体" w:cs="宋体"/>
          <w:shd w:val="clear" w:color="FFFFFF" w:fill="D9D9D9"/>
          <w:lang w:val="en-US" w:eastAsia="zh-CN"/>
        </w:rPr>
        <w:t>五</w:t>
      </w:r>
      <w:r>
        <w:rPr>
          <w:rFonts w:ascii="宋体" w:hAnsi="宋体" w:eastAsia="宋体" w:cs="宋体"/>
          <w:shd w:val="clear" w:color="FFFFFF" w:fill="D9D9D9"/>
        </w:rPr>
        <w:t>项原则具体的内容</w:t>
      </w:r>
    </w:p>
    <w:p>
      <w:pPr>
        <w:spacing w:before="240" w:after="240"/>
        <w:rPr>
          <w:rFonts w:hint="eastAsia" w:ascii="宋体" w:hAnsi="宋体" w:eastAsia="宋体" w:cs="宋体"/>
          <w:lang w:eastAsia="zh-CN"/>
        </w:rPr>
      </w:pPr>
      <w:r>
        <w:rPr>
          <w:rFonts w:ascii="宋体" w:hAnsi="宋体" w:eastAsia="宋体" w:cs="宋体"/>
          <w:sz w:val="24"/>
          <w:szCs w:val="24"/>
        </w:rPr>
        <w:t>1、互相尊重主权和领土完整</w:t>
      </w:r>
      <w:r>
        <w:rPr>
          <w:rFonts w:hint="eastAsia" w:ascii="宋体" w:hAnsi="宋体" w:eastAsia="宋体" w:cs="宋体"/>
          <w:sz w:val="24"/>
          <w:szCs w:val="24"/>
          <w:lang w:eastAsia="zh-CN"/>
        </w:rPr>
        <w:t>；。</w:t>
      </w:r>
      <w:r>
        <w:rPr>
          <w:rFonts w:ascii="宋体" w:hAnsi="宋体" w:eastAsia="宋体" w:cs="宋体"/>
          <w:sz w:val="24"/>
          <w:szCs w:val="24"/>
        </w:rPr>
        <w:t>2、互不侵犯。 3、互不干涉内政。 4、平等互利。 5、和平共处</w:t>
      </w:r>
      <w:r>
        <w:rPr>
          <w:rFonts w:hint="eastAsia" w:ascii="宋体" w:hAnsi="宋体" w:eastAsia="宋体" w:cs="宋体"/>
          <w:sz w:val="24"/>
          <w:szCs w:val="24"/>
          <w:lang w:eastAsia="zh-CN"/>
        </w:rPr>
        <w:t>；</w:t>
      </w:r>
    </w:p>
    <w:p>
      <w:pPr>
        <w:spacing w:before="240" w:after="240"/>
        <w:rPr>
          <w:rFonts w:hint="eastAsia" w:ascii="宋体" w:hAnsi="宋体" w:eastAsia="宋体" w:cs="宋体"/>
          <w:shd w:val="clear" w:color="FFFFFF" w:fill="D9D9D9"/>
          <w:lang w:eastAsia="zh-CN"/>
        </w:rPr>
      </w:pPr>
      <w:r>
        <w:rPr>
          <w:rFonts w:hint="eastAsia" w:ascii="宋体" w:hAnsi="宋体" w:eastAsia="宋体" w:cs="宋体"/>
          <w:shd w:val="clear" w:color="FFFFFF" w:fill="D9D9D9"/>
          <w:lang w:val="en-US" w:eastAsia="zh-CN"/>
        </w:rPr>
        <w:t>第二个</w:t>
      </w:r>
      <w:r>
        <w:rPr>
          <w:rFonts w:ascii="宋体" w:hAnsi="宋体" w:eastAsia="宋体" w:cs="宋体"/>
          <w:shd w:val="clear" w:color="FFFFFF" w:fill="D9D9D9"/>
        </w:rPr>
        <w:t>关于政府继承和国家继承的区别是什么？书梳理得非常清楚</w:t>
      </w:r>
      <w:r>
        <w:rPr>
          <w:rFonts w:hint="eastAsia" w:ascii="宋体" w:hAnsi="宋体" w:eastAsia="宋体" w:cs="宋体"/>
          <w:shd w:val="clear" w:color="FFFFFF" w:fill="D9D9D9"/>
          <w:lang w:eastAsia="zh-CN"/>
        </w:rPr>
        <w:t>；</w:t>
      </w:r>
    </w:p>
    <w:p>
      <w:pPr>
        <w:numPr>
          <w:ilvl w:val="0"/>
          <w:numId w:val="7"/>
        </w:numPr>
        <w:spacing w:before="240" w:after="240"/>
        <w:rPr>
          <w:rFonts w:hint="eastAsia" w:ascii="宋体" w:hAnsi="宋体" w:eastAsia="宋体" w:cs="宋体"/>
          <w:lang w:val="en-US" w:eastAsia="zh-CN"/>
        </w:rPr>
      </w:pPr>
      <w:r>
        <w:rPr>
          <w:rFonts w:hint="eastAsia" w:ascii="宋体" w:hAnsi="宋体" w:eastAsia="宋体" w:cs="宋体"/>
          <w:lang w:val="en-US" w:eastAsia="zh-CN"/>
        </w:rPr>
        <w:t>发生继承的原因不同。国家继承是由领土变更的事实所引起的，而发生政府继承的原因则是政府的更迭。且只有在政府的更迭是由于社会革命而引起的根本性政府变动，新政府在本质上不同于旧政府的情形下，才发生政府继承问题；</w:t>
      </w:r>
    </w:p>
    <w:p>
      <w:pPr>
        <w:numPr>
          <w:ilvl w:val="0"/>
          <w:numId w:val="7"/>
        </w:numPr>
        <w:spacing w:before="240" w:after="240"/>
        <w:rPr>
          <w:rFonts w:hint="eastAsia" w:ascii="宋体" w:hAnsi="宋体" w:eastAsia="宋体" w:cs="宋体"/>
          <w:lang w:val="en-US" w:eastAsia="zh-CN"/>
        </w:rPr>
      </w:pPr>
      <w:r>
        <w:rPr>
          <w:rFonts w:hint="eastAsia" w:ascii="宋体" w:hAnsi="宋体" w:eastAsia="宋体" w:cs="宋体"/>
          <w:lang w:val="en-US" w:eastAsia="zh-CN"/>
        </w:rPr>
        <w:t>参加继承关系的主体不同。国家继承关系的参加者是两个不同的国际法主体，而政府继承发生在同一国际法主体内部的新旧政府之间；</w:t>
      </w:r>
    </w:p>
    <w:p>
      <w:pPr>
        <w:numPr>
          <w:ilvl w:val="0"/>
          <w:numId w:val="7"/>
        </w:numPr>
        <w:spacing w:before="240" w:after="240"/>
        <w:rPr>
          <w:rFonts w:hint="eastAsia" w:ascii="宋体" w:hAnsi="宋体" w:eastAsia="宋体" w:cs="宋体"/>
          <w:lang w:val="en-US" w:eastAsia="zh-CN"/>
        </w:rPr>
      </w:pPr>
      <w:r>
        <w:rPr>
          <w:rFonts w:hint="eastAsia" w:ascii="宋体" w:hAnsi="宋体" w:eastAsia="宋体" w:cs="宋体"/>
          <w:lang w:val="en-US" w:eastAsia="zh-CN"/>
        </w:rPr>
        <w:t>国家继承因领土变更的情况不同而在范围上有全部继承和部分继承之分，而政府继承一般是全部继承，即凡符合国际法的权利和义务，皆因由新政府完全接受；</w:t>
      </w:r>
    </w:p>
    <w:p>
      <w:pPr>
        <w:numPr>
          <w:ilvl w:val="0"/>
          <w:numId w:val="0"/>
        </w:numPr>
        <w:spacing w:before="240" w:after="240"/>
        <w:rPr>
          <w:rFonts w:ascii="宋体" w:hAnsi="宋体" w:eastAsia="宋体" w:cs="宋体"/>
          <w:shd w:val="clear" w:color="FFFFFF" w:fill="D9D9D9"/>
        </w:rPr>
      </w:pPr>
      <w:r>
        <w:rPr>
          <w:rFonts w:ascii="宋体" w:hAnsi="宋体" w:eastAsia="宋体" w:cs="宋体"/>
          <w:shd w:val="clear" w:color="FFFFFF" w:fill="D9D9D9"/>
        </w:rPr>
        <w:t>国际组织法，</w:t>
      </w:r>
      <w:r>
        <w:rPr>
          <w:rFonts w:hint="eastAsia" w:ascii="宋体" w:hAnsi="宋体" w:eastAsia="宋体" w:cs="宋体"/>
          <w:shd w:val="clear" w:color="FFFFFF" w:fill="D9D9D9"/>
          <w:lang w:val="en-US" w:eastAsia="zh-CN"/>
        </w:rPr>
        <w:t>了</w:t>
      </w:r>
      <w:r>
        <w:rPr>
          <w:rFonts w:ascii="宋体" w:hAnsi="宋体" w:eastAsia="宋体" w:cs="宋体"/>
          <w:shd w:val="clear" w:color="FFFFFF" w:fill="D9D9D9"/>
        </w:rPr>
        <w:t>解联合国的宗旨是什么？</w:t>
      </w:r>
    </w:p>
    <w:p>
      <w:pPr>
        <w:numPr>
          <w:ilvl w:val="0"/>
          <w:numId w:val="0"/>
        </w:numPr>
        <w:spacing w:before="240" w:after="240"/>
        <w:rPr>
          <w:rFonts w:ascii="宋体" w:hAnsi="宋体" w:eastAsia="宋体" w:cs="宋体"/>
        </w:rPr>
      </w:pPr>
      <w:r>
        <w:rPr>
          <w:rFonts w:hint="eastAsia" w:ascii="宋体" w:hAnsi="宋体" w:eastAsia="宋体" w:cs="宋体"/>
        </w:rPr>
        <w:t>　　一、维持国际和平及安全；并为此目的：采取有效集体办法，以防止且消除对于和平之威胁，制止侵略行为或其他和平之破坏；并以和平方法且依正义及国际法之原则，调整或解决足以破坏和平之国际争端或情势。</w:t>
      </w:r>
    </w:p>
    <w:p>
      <w:pPr>
        <w:numPr>
          <w:ilvl w:val="0"/>
          <w:numId w:val="0"/>
        </w:numPr>
        <w:spacing w:before="240" w:after="240"/>
        <w:rPr>
          <w:rFonts w:hint="eastAsia" w:ascii="宋体" w:hAnsi="宋体" w:eastAsia="宋体" w:cs="宋体"/>
        </w:rPr>
      </w:pPr>
      <w:r>
        <w:rPr>
          <w:rFonts w:hint="eastAsia" w:ascii="宋体" w:hAnsi="宋体" w:eastAsia="宋体" w:cs="宋体"/>
        </w:rPr>
        <w:t>　　二、发展国际间以尊重人民平等权利及自决原则为根据之友好关系，并采取其他适当办法，以增强普遍和平。</w:t>
      </w:r>
    </w:p>
    <w:p>
      <w:pPr>
        <w:numPr>
          <w:ilvl w:val="0"/>
          <w:numId w:val="0"/>
        </w:numPr>
        <w:spacing w:before="240" w:after="240"/>
        <w:rPr>
          <w:rFonts w:hint="eastAsia" w:ascii="宋体" w:hAnsi="宋体" w:eastAsia="宋体" w:cs="宋体"/>
        </w:rPr>
      </w:pPr>
      <w:r>
        <w:rPr>
          <w:rFonts w:hint="eastAsia" w:ascii="宋体" w:hAnsi="宋体" w:eastAsia="宋体" w:cs="宋体"/>
        </w:rPr>
        <w:t>　　三、促成国际合作，以解决国际间属于经济、社会、文化及人类福利性质之国际问题，且不分种族、性别、语言或宗教，增进并激励对于全体人类之人权及基本自由之尊重。</w:t>
      </w:r>
    </w:p>
    <w:p>
      <w:pPr>
        <w:numPr>
          <w:numId w:val="0"/>
        </w:numPr>
        <w:spacing w:before="240" w:after="240"/>
        <w:ind w:leftChars="0"/>
        <w:rPr>
          <w:rFonts w:hint="default" w:ascii="宋体" w:hAnsi="宋体" w:eastAsia="宋体" w:cs="宋体"/>
          <w:sz w:val="24"/>
          <w:szCs w:val="24"/>
          <w:lang w:val="en-US" w:eastAsia="zh-CN"/>
        </w:rPr>
      </w:pPr>
      <w:r>
        <w:rPr>
          <w:rFonts w:hint="eastAsia" w:ascii="宋体" w:hAnsi="宋体" w:eastAsia="宋体" w:cs="宋体"/>
        </w:rPr>
        <w:t>四、构成一协调各国行动之中心，以达成上述共同目的。</w:t>
      </w:r>
    </w:p>
    <w:p>
      <w:pPr>
        <w:spacing w:before="240" w:after="240"/>
        <w:rPr>
          <w:rFonts w:hint="eastAsia" w:ascii="宋体" w:hAnsi="宋体" w:eastAsia="宋体" w:cs="宋体"/>
          <w:shd w:val="clear" w:color="FFFFFF" w:fill="D9D9D9"/>
          <w:lang w:val="en-US" w:eastAsia="zh-CN"/>
        </w:rPr>
      </w:pPr>
    </w:p>
    <w:p>
      <w:pPr>
        <w:spacing w:before="240" w:after="240"/>
        <w:rPr>
          <w:rFonts w:hint="eastAsia" w:ascii="宋体" w:hAnsi="宋体" w:eastAsia="宋体" w:cs="宋体"/>
          <w:shd w:val="clear" w:color="FFFFFF" w:fill="D9D9D9"/>
          <w:lang w:eastAsia="zh-CN"/>
        </w:rPr>
      </w:pPr>
      <w:r>
        <w:rPr>
          <w:rFonts w:hint="eastAsia" w:ascii="宋体" w:hAnsi="宋体" w:eastAsia="宋体" w:cs="宋体"/>
          <w:shd w:val="clear" w:color="FFFFFF" w:fill="D9D9D9"/>
          <w:lang w:val="en-US" w:eastAsia="zh-CN"/>
        </w:rPr>
        <w:t>关键：理解</w:t>
      </w:r>
      <w:r>
        <w:rPr>
          <w:rFonts w:ascii="宋体" w:hAnsi="宋体" w:eastAsia="宋体" w:cs="宋体"/>
          <w:shd w:val="clear" w:color="FFFFFF" w:fill="D9D9D9"/>
        </w:rPr>
        <w:t>国家豁免的理论</w:t>
      </w:r>
      <w:r>
        <w:rPr>
          <w:rFonts w:hint="eastAsia" w:ascii="宋体" w:hAnsi="宋体" w:eastAsia="宋体" w:cs="宋体"/>
          <w:shd w:val="clear" w:color="FFFFFF" w:fill="D9D9D9"/>
          <w:lang w:eastAsia="zh-CN"/>
        </w:rPr>
        <w:t>（</w:t>
      </w:r>
      <w:r>
        <w:rPr>
          <w:rFonts w:hint="eastAsia" w:ascii="宋体" w:hAnsi="宋体" w:eastAsia="宋体" w:cs="宋体"/>
          <w:shd w:val="clear" w:color="FFFFFF" w:fill="D9D9D9"/>
          <w:lang w:val="en-US" w:eastAsia="zh-CN"/>
        </w:rPr>
        <w:t>案例/论述</w:t>
      </w:r>
      <w:r>
        <w:rPr>
          <w:rFonts w:hint="eastAsia" w:ascii="宋体" w:hAnsi="宋体" w:eastAsia="宋体" w:cs="宋体"/>
          <w:shd w:val="clear" w:color="FFFFFF" w:fill="D9D9D9"/>
          <w:lang w:eastAsia="zh-CN"/>
        </w:rPr>
        <w:t>）</w:t>
      </w:r>
    </w:p>
    <w:p>
      <w:pPr>
        <w:numPr>
          <w:ilvl w:val="0"/>
          <w:numId w:val="0"/>
        </w:numPr>
        <w:spacing w:before="240" w:after="24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国家豁免是指国家及其机构和财产在</w:t>
      </w:r>
      <w:r>
        <w:rPr>
          <w:rFonts w:hint="eastAsia" w:ascii="宋体" w:hAnsi="宋体" w:eastAsia="宋体" w:cs="宋体"/>
          <w:sz w:val="24"/>
          <w:szCs w:val="24"/>
          <w:highlight w:val="yellow"/>
          <w:u w:val="single"/>
          <w:lang w:val="en-US" w:eastAsia="zh-CN"/>
        </w:rPr>
        <w:t>外国法院</w:t>
      </w:r>
      <w:r>
        <w:rPr>
          <w:rFonts w:hint="eastAsia" w:ascii="宋体" w:hAnsi="宋体" w:eastAsia="宋体" w:cs="宋体"/>
          <w:sz w:val="24"/>
          <w:szCs w:val="24"/>
          <w:lang w:val="en-US" w:eastAsia="zh-CN"/>
        </w:rPr>
        <w:t>享有管辖豁免权；</w:t>
      </w:r>
    </w:p>
    <w:p>
      <w:pPr>
        <w:numPr>
          <w:ilvl w:val="0"/>
          <w:numId w:val="8"/>
        </w:numPr>
        <w:spacing w:before="240" w:after="240"/>
        <w:rPr>
          <w:rFonts w:ascii="宋体" w:hAnsi="宋体" w:eastAsia="宋体" w:cs="宋体"/>
          <w:sz w:val="24"/>
          <w:szCs w:val="24"/>
        </w:rPr>
      </w:pPr>
      <w:r>
        <w:rPr>
          <w:rFonts w:ascii="宋体" w:hAnsi="宋体" w:eastAsia="宋体" w:cs="宋体"/>
          <w:sz w:val="24"/>
          <w:szCs w:val="24"/>
        </w:rPr>
        <w:t>一国法院不得受理以</w:t>
      </w:r>
      <w:r>
        <w:rPr>
          <w:rFonts w:ascii="宋体" w:hAnsi="宋体" w:eastAsia="宋体" w:cs="宋体"/>
          <w:sz w:val="24"/>
          <w:szCs w:val="24"/>
          <w:u w:val="single"/>
        </w:rPr>
        <w:t>外国国家</w:t>
      </w:r>
      <w:r>
        <w:rPr>
          <w:rFonts w:ascii="宋体" w:hAnsi="宋体" w:eastAsia="宋体" w:cs="宋体"/>
          <w:sz w:val="24"/>
          <w:szCs w:val="24"/>
        </w:rPr>
        <w:t>为被告或以</w:t>
      </w:r>
      <w:r>
        <w:rPr>
          <w:rFonts w:ascii="宋体" w:hAnsi="宋体" w:eastAsia="宋体" w:cs="宋体"/>
          <w:color w:val="0000FF"/>
          <w:sz w:val="24"/>
          <w:szCs w:val="24"/>
        </w:rPr>
        <w:t>外国国家财产</w:t>
      </w:r>
      <w:r>
        <w:rPr>
          <w:rFonts w:ascii="宋体" w:hAnsi="宋体" w:eastAsia="宋体" w:cs="宋体"/>
          <w:sz w:val="24"/>
          <w:szCs w:val="24"/>
        </w:rPr>
        <w:t>为标的的诉讼，</w:t>
      </w:r>
      <w:r>
        <w:rPr>
          <w:rFonts w:ascii="宋体" w:hAnsi="宋体" w:eastAsia="宋体" w:cs="宋体"/>
          <w:color w:val="0000FF"/>
          <w:sz w:val="24"/>
          <w:szCs w:val="24"/>
        </w:rPr>
        <w:t xml:space="preserve"> 除非经其同意</w:t>
      </w:r>
      <w:r>
        <w:rPr>
          <w:rFonts w:ascii="宋体" w:hAnsi="宋体" w:eastAsia="宋体" w:cs="宋体"/>
          <w:sz w:val="24"/>
          <w:szCs w:val="24"/>
        </w:rPr>
        <w:t xml:space="preserve">。 </w:t>
      </w:r>
    </w:p>
    <w:p>
      <w:pPr>
        <w:numPr>
          <w:ilvl w:val="0"/>
          <w:numId w:val="8"/>
        </w:numPr>
        <w:spacing w:before="240" w:after="240"/>
        <w:ind w:left="0" w:leftChars="0" w:firstLine="0" w:firstLineChars="0"/>
        <w:rPr>
          <w:rFonts w:ascii="宋体" w:hAnsi="宋体" w:eastAsia="宋体" w:cs="宋体"/>
          <w:sz w:val="24"/>
          <w:szCs w:val="24"/>
        </w:rPr>
      </w:pPr>
      <w:r>
        <w:rPr>
          <w:rFonts w:ascii="宋体" w:hAnsi="宋体" w:eastAsia="宋体" w:cs="宋体"/>
          <w:color w:val="C00000"/>
          <w:sz w:val="24"/>
          <w:szCs w:val="24"/>
        </w:rPr>
        <w:t>国家可以作为原告在另一国法院起诉</w:t>
      </w:r>
      <w:r>
        <w:rPr>
          <w:rFonts w:ascii="宋体" w:hAnsi="宋体" w:eastAsia="宋体" w:cs="宋体"/>
          <w:sz w:val="24"/>
          <w:szCs w:val="24"/>
        </w:rPr>
        <w:t>，在此情况下，该法院可受理被告提出的同本诉有直接关系的反诉。</w:t>
      </w:r>
    </w:p>
    <w:p>
      <w:pPr>
        <w:numPr>
          <w:ilvl w:val="0"/>
          <w:numId w:val="8"/>
        </w:numPr>
        <w:spacing w:before="240" w:after="240"/>
        <w:ind w:left="0" w:leftChars="0" w:firstLine="0" w:firstLineChars="0"/>
        <w:rPr>
          <w:rFonts w:hint="eastAsia" w:ascii="宋体" w:hAnsi="宋体" w:eastAsia="宋体" w:cs="宋体"/>
          <w:sz w:val="24"/>
          <w:szCs w:val="24"/>
          <w:lang w:eastAsia="zh-CN"/>
        </w:rPr>
      </w:pPr>
      <w:r>
        <w:rPr>
          <w:rFonts w:ascii="宋体" w:hAnsi="宋体" w:eastAsia="宋体" w:cs="宋体"/>
          <w:sz w:val="24"/>
          <w:szCs w:val="24"/>
        </w:rPr>
        <w:t>即使国家在外国法院败诉，</w:t>
      </w:r>
      <w:r>
        <w:rPr>
          <w:rFonts w:ascii="宋体" w:hAnsi="宋体" w:eastAsia="宋体" w:cs="宋体"/>
          <w:color w:val="C00000"/>
          <w:sz w:val="24"/>
          <w:szCs w:val="24"/>
        </w:rPr>
        <w:t>该国也不受强制执行的约束</w:t>
      </w:r>
      <w:r>
        <w:rPr>
          <w:rFonts w:hint="eastAsia" w:ascii="宋体" w:hAnsi="宋体" w:eastAsia="宋体" w:cs="宋体"/>
          <w:sz w:val="24"/>
          <w:szCs w:val="24"/>
          <w:lang w:eastAsia="zh-CN"/>
        </w:rPr>
        <w:t>。</w:t>
      </w:r>
    </w:p>
    <w:p>
      <w:pPr>
        <w:numPr>
          <w:ilvl w:val="0"/>
          <w:numId w:val="0"/>
        </w:numPr>
        <w:spacing w:before="240" w:after="240"/>
        <w:ind w:leftChars="0"/>
        <w:rPr>
          <w:rFonts w:ascii="宋体" w:hAnsi="宋体" w:eastAsia="宋体" w:cs="宋体"/>
          <w:sz w:val="24"/>
          <w:szCs w:val="24"/>
          <w:highlight w:val="yellow"/>
        </w:rPr>
      </w:pPr>
      <w:r>
        <w:rPr>
          <w:rFonts w:ascii="宋体" w:hAnsi="宋体" w:eastAsia="宋体" w:cs="宋体"/>
          <w:sz w:val="24"/>
          <w:szCs w:val="24"/>
          <w:highlight w:val="yellow"/>
        </w:rPr>
        <w:t>（国家财产不受所在国法院的扣押和强制执行）</w:t>
      </w:r>
    </w:p>
    <w:p>
      <w:pPr>
        <w:numPr>
          <w:ilvl w:val="0"/>
          <w:numId w:val="0"/>
        </w:numPr>
        <w:spacing w:before="240" w:after="240"/>
        <w:ind w:leftChars="0"/>
        <w:rPr>
          <w:rFonts w:ascii="宋体" w:hAnsi="宋体" w:eastAsia="宋体" w:cs="宋体"/>
          <w:sz w:val="24"/>
          <w:szCs w:val="24"/>
        </w:rPr>
      </w:pPr>
      <w:r>
        <w:rPr>
          <w:rFonts w:ascii="宋体" w:hAnsi="宋体" w:eastAsia="宋体" w:cs="宋体"/>
          <w:sz w:val="24"/>
          <w:szCs w:val="24"/>
        </w:rPr>
        <w:t>注：判决前/后执行豁免 接受司法管辖≠接受执行</w:t>
      </w:r>
    </w:p>
    <w:p>
      <w:pPr>
        <w:numPr>
          <w:ilvl w:val="0"/>
          <w:numId w:val="0"/>
        </w:numPr>
        <w:spacing w:before="240" w:after="240"/>
        <w:ind w:leftChars="0"/>
        <w:rPr>
          <w:rFonts w:hint="eastAsia" w:ascii="宋体" w:hAnsi="宋体" w:eastAsia="宋体" w:cs="宋体"/>
          <w:sz w:val="24"/>
          <w:szCs w:val="24"/>
          <w:lang w:eastAsia="zh-CN"/>
        </w:rPr>
      </w:pPr>
      <w:r>
        <w:rPr>
          <w:rFonts w:ascii="宋体" w:hAnsi="宋体" w:eastAsia="宋体" w:cs="宋体"/>
          <w:sz w:val="24"/>
          <w:szCs w:val="24"/>
        </w:rPr>
        <w:t>绝对or限制豁免主义主要差异在</w:t>
      </w:r>
      <w:r>
        <w:rPr>
          <w:rFonts w:ascii="宋体" w:hAnsi="宋体" w:eastAsia="宋体" w:cs="宋体"/>
          <w:b/>
          <w:bCs/>
          <w:sz w:val="24"/>
          <w:szCs w:val="24"/>
        </w:rPr>
        <w:t>司法</w:t>
      </w:r>
      <w:r>
        <w:rPr>
          <w:rFonts w:ascii="宋体" w:hAnsi="宋体" w:eastAsia="宋体" w:cs="宋体"/>
          <w:sz w:val="24"/>
          <w:szCs w:val="24"/>
        </w:rPr>
        <w:t>管辖豁免上，执行豁免的态度是一致的</w:t>
      </w:r>
      <w:r>
        <w:rPr>
          <w:rFonts w:hint="eastAsia" w:ascii="宋体" w:hAnsi="宋体" w:eastAsia="宋体" w:cs="宋体"/>
          <w:sz w:val="24"/>
          <w:szCs w:val="24"/>
          <w:lang w:eastAsia="zh-CN"/>
        </w:rPr>
        <w:t>；</w:t>
      </w:r>
    </w:p>
    <w:p>
      <w:pPr>
        <w:numPr>
          <w:ilvl w:val="0"/>
          <w:numId w:val="0"/>
        </w:numPr>
        <w:spacing w:before="240" w:after="24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限制豁免</w:t>
      </w:r>
    </w:p>
    <w:p>
      <w:pPr>
        <w:numPr>
          <w:ilvl w:val="0"/>
          <w:numId w:val="9"/>
        </w:numPr>
        <w:spacing w:before="240" w:after="240"/>
        <w:ind w:leftChars="0"/>
        <w:rPr>
          <w:rFonts w:ascii="宋体" w:hAnsi="宋体" w:eastAsia="宋体" w:cs="宋体"/>
          <w:sz w:val="24"/>
          <w:szCs w:val="24"/>
        </w:rPr>
      </w:pPr>
      <w:r>
        <w:rPr>
          <w:rFonts w:ascii="宋体" w:hAnsi="宋体" w:eastAsia="宋体" w:cs="宋体"/>
          <w:sz w:val="24"/>
          <w:szCs w:val="24"/>
        </w:rPr>
        <w:t>商业交易—行为的交易性质、交易目的 2、雇佣合同 3、人身伤害和财产损害 4、财产的所有、占有和使用 5、知识产权和工业产权 6、参加公司或其他集体机构 7、国家拥有和经营的船舶 8、仲裁引起的诉讼</w:t>
      </w:r>
    </w:p>
    <w:p>
      <w:pPr>
        <w:numPr>
          <w:ilvl w:val="0"/>
          <w:numId w:val="0"/>
        </w:numPr>
        <w:spacing w:before="240" w:after="2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提示</w:t>
      </w:r>
    </w:p>
    <w:p>
      <w:pPr>
        <w:numPr>
          <w:ilvl w:val="0"/>
          <w:numId w:val="10"/>
        </w:numPr>
        <w:spacing w:before="240" w:after="240"/>
        <w:rPr>
          <w:rFonts w:ascii="宋体" w:hAnsi="宋体" w:eastAsia="宋体" w:cs="宋体"/>
          <w:sz w:val="24"/>
          <w:szCs w:val="24"/>
        </w:rPr>
      </w:pPr>
      <w:r>
        <w:rPr>
          <w:rFonts w:ascii="宋体" w:hAnsi="宋体" w:eastAsia="宋体" w:cs="宋体"/>
          <w:sz w:val="24"/>
          <w:szCs w:val="24"/>
        </w:rPr>
        <w:t xml:space="preserve">题目中提到《联合国国家及其财产管辖豁免公约》，按照相对豁免。 </w:t>
      </w:r>
    </w:p>
    <w:p>
      <w:pPr>
        <w:numPr>
          <w:ilvl w:val="0"/>
          <w:numId w:val="10"/>
        </w:numPr>
        <w:spacing w:before="240" w:after="240"/>
        <w:ind w:left="0" w:leftChars="0" w:firstLine="0" w:firstLineChars="0"/>
        <w:rPr>
          <w:rFonts w:ascii="宋体" w:hAnsi="宋体" w:eastAsia="宋体" w:cs="宋体"/>
          <w:sz w:val="24"/>
          <w:szCs w:val="24"/>
        </w:rPr>
      </w:pPr>
      <w:r>
        <w:rPr>
          <w:rFonts w:ascii="宋体" w:hAnsi="宋体" w:eastAsia="宋体" w:cs="宋体"/>
          <w:sz w:val="24"/>
          <w:szCs w:val="24"/>
        </w:rPr>
        <w:t>题目中提到限制豁免/相对豁免，注意商业行为。</w:t>
      </w:r>
    </w:p>
    <w:p>
      <w:pPr>
        <w:numPr>
          <w:ilvl w:val="0"/>
          <w:numId w:val="10"/>
        </w:numPr>
        <w:spacing w:before="240" w:after="240"/>
        <w:ind w:left="0" w:leftChars="0" w:firstLine="0" w:firstLineChars="0"/>
        <w:rPr>
          <w:rFonts w:ascii="宋体" w:hAnsi="宋体" w:eastAsia="宋体" w:cs="宋体"/>
          <w:sz w:val="24"/>
          <w:szCs w:val="24"/>
        </w:rPr>
      </w:pPr>
      <w:r>
        <w:rPr>
          <w:rFonts w:ascii="宋体" w:hAnsi="宋体" w:eastAsia="宋体" w:cs="宋体"/>
          <w:sz w:val="24"/>
          <w:szCs w:val="24"/>
        </w:rPr>
        <w:t>什么都没提，按照绝对豁免</w:t>
      </w:r>
    </w:p>
    <w:p>
      <w:pPr>
        <w:numPr>
          <w:ilvl w:val="0"/>
          <w:numId w:val="0"/>
        </w:numPr>
        <w:spacing w:before="240" w:after="240"/>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国家豁免的主体</w:t>
      </w:r>
    </w:p>
    <w:p>
      <w:pPr>
        <w:numPr>
          <w:ilvl w:val="0"/>
          <w:numId w:val="11"/>
        </w:numPr>
        <w:spacing w:before="240" w:after="24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国家及其政府的各种机关；</w:t>
      </w:r>
    </w:p>
    <w:p>
      <w:pPr>
        <w:numPr>
          <w:ilvl w:val="0"/>
          <w:numId w:val="11"/>
        </w:numPr>
        <w:spacing w:before="240" w:after="24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有权行使主权权力并以该身份行事的联邦国家的组成单位或国家政治区分单位；</w:t>
      </w:r>
    </w:p>
    <w:p>
      <w:pPr>
        <w:numPr>
          <w:ilvl w:val="0"/>
          <w:numId w:val="11"/>
        </w:numPr>
        <w:spacing w:before="240" w:after="240"/>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国家机构、部门或其他实体，但须其有权行使并且实际在行使国家的主权权力；</w:t>
      </w:r>
    </w:p>
    <w:p>
      <w:pPr>
        <w:numPr>
          <w:ilvl w:val="0"/>
          <w:numId w:val="11"/>
        </w:numPr>
        <w:spacing w:before="240" w:after="240"/>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w:t>
      </w:r>
      <w:r>
        <w:rPr>
          <w:rFonts w:hint="eastAsia" w:ascii="宋体" w:hAnsi="宋体" w:eastAsia="宋体" w:cs="宋体"/>
          <w:b/>
          <w:bCs/>
          <w:sz w:val="24"/>
          <w:szCs w:val="24"/>
          <w:lang w:val="en-US" w:eastAsia="zh-CN"/>
        </w:rPr>
        <w:t>国家代表身份</w:t>
      </w:r>
      <w:r>
        <w:rPr>
          <w:rFonts w:hint="eastAsia" w:ascii="宋体" w:hAnsi="宋体" w:eastAsia="宋体" w:cs="宋体"/>
          <w:sz w:val="24"/>
          <w:szCs w:val="24"/>
          <w:lang w:val="en-US" w:eastAsia="zh-CN"/>
        </w:rPr>
        <w:t>行事的国家代表；</w:t>
      </w:r>
    </w:p>
    <w:p>
      <w:pPr>
        <w:numPr>
          <w:ilvl w:val="0"/>
          <w:numId w:val="0"/>
        </w:numPr>
        <w:spacing w:before="240" w:after="24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国家豁免权的放弃（必须放弃）</w:t>
      </w:r>
    </w:p>
    <w:p>
      <w:pPr>
        <w:numPr>
          <w:ilvl w:val="0"/>
          <w:numId w:val="12"/>
        </w:numPr>
        <w:spacing w:before="240" w:after="240"/>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明示放弃，书面明文表示；</w:t>
      </w:r>
    </w:p>
    <w:p>
      <w:pPr>
        <w:numPr>
          <w:ilvl w:val="0"/>
          <w:numId w:val="12"/>
        </w:numPr>
        <w:spacing w:before="240" w:after="24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默示放弃，诉行为：通过行为提起，介入诉讼，提起反诉，采取与案件实体有关的行为；排除：法律适用的同意；介入诉讼仅因援引豁免or主张权利；出庭作证；不出庭；</w:t>
      </w:r>
    </w:p>
    <w:p>
      <w:pPr>
        <w:spacing w:before="240" w:after="240"/>
        <w:rPr>
          <w:rFonts w:ascii="宋体" w:hAnsi="宋体" w:eastAsia="宋体" w:cs="宋体"/>
          <w:shd w:val="clear" w:color="FFFFFF" w:fill="D9D9D9"/>
        </w:rPr>
      </w:pPr>
      <w:r>
        <w:rPr>
          <w:rFonts w:ascii="宋体" w:hAnsi="宋体" w:eastAsia="宋体" w:cs="宋体"/>
          <w:shd w:val="clear" w:color="FFFFFF" w:fill="D9D9D9"/>
        </w:rPr>
        <w:t>了解国际法上的承认，指的是一种什么样的行为</w:t>
      </w:r>
      <w:r>
        <w:rPr>
          <w:rFonts w:hint="eastAsia" w:ascii="宋体" w:hAnsi="宋体" w:eastAsia="宋体" w:cs="宋体"/>
          <w:shd w:val="clear" w:color="FFFFFF" w:fill="D9D9D9"/>
          <w:lang w:eastAsia="zh-CN"/>
        </w:rPr>
        <w:t>，</w:t>
      </w:r>
      <w:r>
        <w:rPr>
          <w:rFonts w:ascii="宋体" w:hAnsi="宋体" w:eastAsia="宋体" w:cs="宋体"/>
          <w:shd w:val="clear" w:color="FFFFFF" w:fill="D9D9D9"/>
        </w:rPr>
        <w:t>具体的含义是什么？</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国际法上的承认指的是既存国家以明示或默示的方式对新国家出现这一事实的确认，并表示愿意与新国家建立外交关系的单方面国家行为；</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承认的行为：单方的政治/法律行为；</w:t>
      </w:r>
    </w:p>
    <w:p>
      <w:pPr>
        <w:spacing w:before="240" w:after="240"/>
        <w:rPr>
          <w:rFonts w:hint="default" w:ascii="宋体" w:hAnsi="宋体" w:eastAsia="宋体" w:cs="宋体"/>
          <w:lang w:val="en-US" w:eastAsia="zh-CN"/>
        </w:rPr>
      </w:pPr>
      <w:r>
        <w:rPr>
          <w:rFonts w:hint="default" w:ascii="宋体" w:hAnsi="宋体" w:eastAsia="宋体" w:cs="宋体"/>
          <w:lang w:val="en-US" w:eastAsia="zh-CN"/>
        </w:rPr>
        <w:t>构成承认的方式：1.政治性条约；2.外交关系；3.领事关系；4.正式投票支持参加政府间国际组织</w:t>
      </w:r>
    </w:p>
    <w:p>
      <w:pPr>
        <w:spacing w:before="240" w:after="240"/>
        <w:rPr>
          <w:rFonts w:hint="default" w:ascii="宋体" w:hAnsi="宋体" w:eastAsia="宋体" w:cs="宋体"/>
          <w:lang w:val="en-US" w:eastAsia="zh-CN"/>
        </w:rPr>
      </w:pPr>
      <w:r>
        <w:drawing>
          <wp:inline distT="0" distB="0" distL="114300" distR="114300">
            <wp:extent cx="4057650" cy="2362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57650" cy="2362200"/>
                    </a:xfrm>
                    <a:prstGeom prst="rect">
                      <a:avLst/>
                    </a:prstGeom>
                    <a:noFill/>
                    <a:ln>
                      <a:noFill/>
                    </a:ln>
                  </pic:spPr>
                </pic:pic>
              </a:graphicData>
            </a:graphic>
          </wp:inline>
        </w:drawing>
      </w:r>
    </w:p>
    <w:p>
      <w:pPr>
        <w:spacing w:before="240" w:after="240"/>
        <w:rPr>
          <w:rFonts w:hint="default" w:ascii="宋体" w:hAnsi="宋体" w:eastAsia="宋体" w:cs="宋体"/>
          <w:lang w:val="en-US" w:eastAsia="zh-CN"/>
        </w:rPr>
      </w:pPr>
    </w:p>
    <w:p>
      <w:pPr>
        <w:spacing w:before="240" w:after="240"/>
        <w:rPr>
          <w:rFonts w:ascii="宋体" w:hAnsi="宋体" w:eastAsia="宋体" w:cs="宋体"/>
        </w:rPr>
      </w:pPr>
      <w:r>
        <w:drawing>
          <wp:inline distT="0" distB="0" distL="114300" distR="114300">
            <wp:extent cx="4127500" cy="229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127500" cy="2298700"/>
                    </a:xfrm>
                    <a:prstGeom prst="rect">
                      <a:avLst/>
                    </a:prstGeom>
                    <a:noFill/>
                    <a:ln>
                      <a:noFill/>
                    </a:ln>
                  </pic:spPr>
                </pic:pic>
              </a:graphicData>
            </a:graphic>
          </wp:inline>
        </w:drawing>
      </w:r>
    </w:p>
    <w:p>
      <w:pPr>
        <w:spacing w:before="240" w:after="240"/>
        <w:rPr>
          <w:rFonts w:ascii="宋体" w:hAnsi="宋体" w:eastAsia="宋体" w:cs="宋体"/>
        </w:rPr>
      </w:pPr>
    </w:p>
    <w:p>
      <w:pPr>
        <w:spacing w:before="240" w:after="240"/>
        <w:rPr>
          <w:rFonts w:hint="eastAsia" w:ascii="宋体" w:hAnsi="宋体" w:eastAsia="宋体" w:cs="宋体"/>
          <w:lang w:eastAsia="zh-CN"/>
        </w:rPr>
      </w:pPr>
      <w:r>
        <w:rPr>
          <w:rFonts w:ascii="宋体" w:hAnsi="宋体" w:eastAsia="宋体" w:cs="宋体"/>
          <w:shd w:val="clear" w:color="FFFFFF" w:fill="D9D9D9"/>
        </w:rPr>
        <w:t>国际法上的继承</w:t>
      </w:r>
      <w:r>
        <w:rPr>
          <w:rFonts w:ascii="宋体" w:hAnsi="宋体" w:eastAsia="宋体" w:cs="宋体"/>
        </w:rPr>
        <w:br w:type="textWrapping"/>
      </w:r>
      <w:r>
        <w:rPr>
          <w:rFonts w:ascii="宋体" w:hAnsi="宋体" w:eastAsia="宋体" w:cs="宋体"/>
        </w:rPr>
        <w:t>第一个点很重要的一个就是条约继承</w:t>
      </w:r>
      <w:r>
        <w:rPr>
          <w:rFonts w:hint="eastAsia" w:ascii="宋体" w:hAnsi="宋体" w:eastAsia="宋体" w:cs="宋体"/>
          <w:lang w:eastAsia="zh-CN"/>
        </w:rPr>
        <w:t>，</w:t>
      </w:r>
      <w:r>
        <w:rPr>
          <w:rFonts w:ascii="宋体" w:hAnsi="宋体" w:eastAsia="宋体" w:cs="宋体"/>
        </w:rPr>
        <w:t>条约继承的范围有哪些？人身性条约非人身性条约</w:t>
      </w:r>
      <w:r>
        <w:rPr>
          <w:rFonts w:hint="eastAsia" w:ascii="宋体" w:hAnsi="宋体" w:eastAsia="宋体" w:cs="宋体"/>
          <w:lang w:eastAsia="zh-CN"/>
        </w:rPr>
        <w:t>。</w:t>
      </w:r>
      <w:r>
        <w:rPr>
          <w:rFonts w:ascii="宋体" w:hAnsi="宋体" w:eastAsia="宋体" w:cs="宋体"/>
        </w:rPr>
        <w:t>我们有这样一个分类</w:t>
      </w:r>
      <w:r>
        <w:rPr>
          <w:rFonts w:hint="eastAsia" w:ascii="宋体" w:hAnsi="宋体" w:eastAsia="宋体" w:cs="宋体"/>
          <w:lang w:eastAsia="zh-CN"/>
        </w:rPr>
        <w:t>；</w:t>
      </w:r>
    </w:p>
    <w:p>
      <w:pPr>
        <w:spacing w:before="240" w:after="240"/>
      </w:pPr>
      <w:r>
        <w:rPr>
          <w:rFonts w:hint="eastAsia" w:ascii="宋体" w:hAnsi="宋体" w:eastAsia="宋体" w:cs="宋体"/>
          <w:lang w:val="en-US" w:eastAsia="zh-CN"/>
        </w:rPr>
        <w:t>人身条约，不予继承；政治性条约，一般不继承；“非人身条约”，应予继承；</w:t>
      </w:r>
    </w:p>
    <w:p>
      <w:pPr>
        <w:spacing w:before="240" w:after="240"/>
        <w:rPr>
          <w:rFonts w:hint="default" w:ascii="宋体" w:hAnsi="宋体" w:eastAsia="宋体" w:cs="宋体"/>
          <w:lang w:val="en-US" w:eastAsia="zh-CN"/>
        </w:rPr>
      </w:pPr>
      <w:r>
        <w:rPr>
          <w:rFonts w:ascii="宋体" w:hAnsi="宋体" w:eastAsia="宋体" w:cs="宋体"/>
        </w:rPr>
        <w:br w:type="textWrapping"/>
      </w:r>
      <w:r>
        <w:rPr>
          <w:rFonts w:ascii="宋体" w:hAnsi="宋体" w:eastAsia="宋体" w:cs="宋体"/>
        </w:rPr>
        <w:t>第十章国家领土法</w:t>
      </w:r>
    </w:p>
    <w:p>
      <w:pPr>
        <w:spacing w:before="240" w:after="240"/>
        <w:rPr>
          <w:rFonts w:hint="eastAsia" w:ascii="宋体" w:hAnsi="宋体" w:eastAsia="宋体" w:cs="宋体"/>
          <w:lang w:eastAsia="zh-CN"/>
        </w:rPr>
      </w:pPr>
      <w:r>
        <w:rPr>
          <w:rFonts w:ascii="宋体" w:hAnsi="宋体" w:eastAsia="宋体" w:cs="宋体"/>
          <w:shd w:val="clear" w:color="FFFFFF" w:fill="D9D9D9"/>
        </w:rPr>
        <w:t>传统国际法上获得或者变更领土的方式，以及现代国际法上取得和变更领土的</w:t>
      </w:r>
      <w:r>
        <w:rPr>
          <w:rFonts w:hint="eastAsia" w:ascii="宋体" w:hAnsi="宋体" w:eastAsia="宋体" w:cs="宋体"/>
          <w:shd w:val="clear" w:color="FFFFFF" w:fill="D9D9D9"/>
          <w:lang w:val="en-US" w:eastAsia="zh-CN"/>
        </w:rPr>
        <w:t>方</w:t>
      </w:r>
      <w:r>
        <w:rPr>
          <w:rFonts w:ascii="宋体" w:hAnsi="宋体" w:eastAsia="宋体" w:cs="宋体"/>
        </w:rPr>
        <w:t>式。</w:t>
      </w:r>
      <w:r>
        <w:rPr>
          <w:rFonts w:hint="eastAsia" w:ascii="宋体" w:hAnsi="宋体" w:eastAsia="宋体" w:cs="宋体"/>
          <w:lang w:eastAsia="zh-CN"/>
        </w:rPr>
        <w:t>（</w:t>
      </w:r>
      <w:r>
        <w:rPr>
          <w:rFonts w:hint="eastAsia" w:ascii="宋体" w:hAnsi="宋体" w:eastAsia="宋体" w:cs="宋体"/>
          <w:lang w:val="en-US" w:eastAsia="zh-CN"/>
        </w:rPr>
        <w:t>PPT＋书</w:t>
      </w:r>
      <w:r>
        <w:rPr>
          <w:rFonts w:hint="eastAsia" w:ascii="宋体" w:hAnsi="宋体" w:eastAsia="宋体" w:cs="宋体"/>
          <w:lang w:eastAsia="zh-CN"/>
        </w:rPr>
        <w:t>）</w:t>
      </w:r>
      <w:r>
        <w:drawing>
          <wp:inline distT="0" distB="0" distL="114300" distR="114300">
            <wp:extent cx="4159250" cy="46736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59250" cy="4673600"/>
                    </a:xfrm>
                    <a:prstGeom prst="rect">
                      <a:avLst/>
                    </a:prstGeom>
                    <a:noFill/>
                    <a:ln>
                      <a:noFill/>
                    </a:ln>
                  </pic:spPr>
                </pic:pic>
              </a:graphicData>
            </a:graphic>
          </wp:inline>
        </w:drawing>
      </w:r>
    </w:p>
    <w:p>
      <w:pPr>
        <w:spacing w:before="240" w:after="240"/>
        <w:rPr>
          <w:rFonts w:ascii="宋体" w:hAnsi="宋体" w:eastAsia="宋体" w:cs="宋体"/>
        </w:rPr>
      </w:pPr>
      <w:r>
        <w:rPr>
          <w:rFonts w:ascii="宋体" w:hAnsi="宋体" w:eastAsia="宋体" w:cs="宋体"/>
        </w:rPr>
        <w:br w:type="textWrapping"/>
      </w:r>
      <w:r>
        <w:rPr>
          <w:rFonts w:ascii="宋体" w:hAnsi="宋体" w:eastAsia="宋体" w:cs="宋体"/>
          <w:shd w:val="clear" w:color="FFFFFF" w:fill="D9D9D9"/>
        </w:rPr>
        <w:t>领土主权的含义以及内容</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内容：</w:t>
      </w:r>
    </w:p>
    <w:p>
      <w:pPr>
        <w:numPr>
          <w:ilvl w:val="0"/>
          <w:numId w:val="13"/>
        </w:numPr>
        <w:spacing w:before="240" w:after="240"/>
        <w:rPr>
          <w:rFonts w:hint="eastAsia" w:ascii="宋体" w:hAnsi="宋体" w:eastAsia="宋体" w:cs="宋体"/>
          <w:lang w:val="en-US" w:eastAsia="zh-CN"/>
        </w:rPr>
      </w:pPr>
      <w:r>
        <w:rPr>
          <w:rFonts w:hint="eastAsia" w:ascii="宋体" w:hAnsi="宋体" w:eastAsia="宋体" w:cs="宋体"/>
          <w:lang w:val="en-US" w:eastAsia="zh-CN"/>
        </w:rPr>
        <w:t>领土管辖权；领土管辖权又称属地优越权或属地最高权，是指国家对其领土范围内的人、事、物拥有排他的管辖权。</w:t>
      </w:r>
    </w:p>
    <w:p>
      <w:pPr>
        <w:numPr>
          <w:ilvl w:val="0"/>
          <w:numId w:val="13"/>
        </w:numPr>
        <w:spacing w:before="240" w:after="240"/>
        <w:rPr>
          <w:rFonts w:ascii="宋体" w:hAnsi="宋体" w:eastAsia="宋体" w:cs="宋体"/>
        </w:rPr>
      </w:pPr>
      <w:r>
        <w:rPr>
          <w:rFonts w:hint="eastAsia" w:ascii="宋体" w:hAnsi="宋体" w:eastAsia="宋体" w:cs="宋体"/>
          <w:lang w:val="en-US" w:eastAsia="zh-CN"/>
        </w:rPr>
        <w:t>领土所有权。这是指国家对其领土范围内的一切土地和资源拥有占有、使用和支配的权利；</w:t>
      </w:r>
    </w:p>
    <w:p>
      <w:pPr>
        <w:numPr>
          <w:ilvl w:val="0"/>
          <w:numId w:val="13"/>
        </w:numPr>
        <w:spacing w:before="240" w:after="240"/>
        <w:rPr>
          <w:rFonts w:ascii="宋体" w:hAnsi="宋体" w:eastAsia="宋体" w:cs="宋体"/>
        </w:rPr>
      </w:pPr>
      <w:r>
        <w:rPr>
          <w:rFonts w:hint="eastAsia" w:ascii="宋体" w:hAnsi="宋体" w:eastAsia="宋体" w:cs="宋体"/>
          <w:lang w:val="en-US" w:eastAsia="zh-CN"/>
        </w:rPr>
        <w:t>领土完整不可侵犯。领土主权和领土完整是国家独立的重要标志，是现代国际法的基本原则。尊重一个国家的领土主权，就必须尊重一个国家的领土完整；</w:t>
      </w:r>
      <w:r>
        <w:rPr>
          <w:rFonts w:ascii="宋体" w:hAnsi="宋体" w:eastAsia="宋体" w:cs="宋体"/>
        </w:rPr>
        <w:br w:type="textWrapping"/>
      </w:r>
    </w:p>
    <w:p>
      <w:pPr>
        <w:numPr>
          <w:ilvl w:val="0"/>
          <w:numId w:val="0"/>
        </w:numPr>
        <w:spacing w:before="240" w:after="240"/>
        <w:rPr>
          <w:rFonts w:ascii="宋体" w:hAnsi="宋体" w:eastAsia="宋体" w:cs="宋体"/>
        </w:rPr>
      </w:pPr>
      <w:r>
        <w:rPr>
          <w:rFonts w:ascii="宋体" w:hAnsi="宋体" w:eastAsia="宋体" w:cs="宋体"/>
        </w:rPr>
        <w:t>国际海洋法第十一章</w:t>
      </w:r>
      <w:r>
        <w:rPr>
          <w:rFonts w:ascii="宋体" w:hAnsi="宋体" w:eastAsia="宋体" w:cs="宋体"/>
        </w:rPr>
        <w:br w:type="textWrapping"/>
      </w:r>
      <w:r>
        <w:rPr>
          <w:rFonts w:ascii="宋体" w:hAnsi="宋体" w:eastAsia="宋体" w:cs="宋体"/>
          <w:shd w:val="clear" w:color="FFFFFF" w:fill="D9D9D9"/>
        </w:rPr>
        <w:t>沿海国对于毗连区以及专属经济区，享有的权利？</w:t>
      </w:r>
    </w:p>
    <w:p>
      <w:pPr>
        <w:spacing w:before="240" w:after="240"/>
        <w:rPr>
          <w:rFonts w:hint="eastAsia" w:ascii="宋体" w:hAnsi="宋体" w:eastAsia="宋体" w:cs="宋体"/>
          <w:sz w:val="24"/>
          <w:szCs w:val="24"/>
          <w:lang w:eastAsia="zh-CN"/>
        </w:rPr>
      </w:pPr>
      <w:r>
        <w:rPr>
          <w:rFonts w:hint="eastAsia" w:ascii="宋体" w:hAnsi="宋体" w:eastAsia="宋体" w:cs="宋体"/>
          <w:lang w:val="en-US" w:eastAsia="zh-CN"/>
        </w:rPr>
        <w:t>毗连区：</w:t>
      </w:r>
      <w:r>
        <w:rPr>
          <w:rFonts w:ascii="宋体" w:hAnsi="宋体" w:eastAsia="宋体" w:cs="宋体"/>
          <w:sz w:val="24"/>
          <w:szCs w:val="24"/>
        </w:rPr>
        <w:t>毗连区不是沿海国的领土，国家对其没有主权，只在海关、财政、移民、卫生方面享有一定管制权</w:t>
      </w:r>
      <w:r>
        <w:rPr>
          <w:rFonts w:hint="eastAsia" w:ascii="宋体" w:hAnsi="宋体" w:eastAsia="宋体" w:cs="宋体"/>
          <w:sz w:val="24"/>
          <w:szCs w:val="24"/>
          <w:lang w:eastAsia="zh-CN"/>
        </w:rPr>
        <w:t>；</w:t>
      </w:r>
    </w:p>
    <w:p>
      <w:pPr>
        <w:spacing w:before="240" w:after="240"/>
        <w:rPr>
          <w:rFonts w:hint="eastAsia" w:ascii="宋体" w:hAnsi="宋体" w:eastAsia="宋体" w:cs="宋体"/>
          <w:sz w:val="24"/>
          <w:szCs w:val="24"/>
          <w:lang w:eastAsia="zh-CN"/>
        </w:rPr>
      </w:pPr>
      <w:r>
        <w:rPr>
          <w:rFonts w:hint="eastAsia" w:ascii="宋体" w:hAnsi="宋体" w:eastAsia="宋体" w:cs="宋体"/>
          <w:sz w:val="24"/>
          <w:szCs w:val="24"/>
          <w:lang w:val="en-US" w:eastAsia="zh-CN"/>
        </w:rPr>
        <w:t>专属经济区：</w:t>
      </w:r>
      <w:r>
        <w:rPr>
          <w:rFonts w:ascii="宋体" w:hAnsi="宋体" w:eastAsia="宋体" w:cs="宋体"/>
          <w:sz w:val="24"/>
          <w:szCs w:val="24"/>
        </w:rPr>
        <w:t xml:space="preserve">（即以开发自然资源为主要目的的排他性的权利，他国科研需沿海国明示同意） </w:t>
      </w:r>
      <w:r>
        <w:rPr>
          <w:rFonts w:hint="eastAsia" w:ascii="宋体" w:hAnsi="宋体" w:eastAsia="宋体" w:cs="宋体"/>
          <w:sz w:val="24"/>
          <w:szCs w:val="24"/>
          <w:lang w:eastAsia="zh-CN"/>
        </w:rPr>
        <w:t>、</w:t>
      </w:r>
      <w:r>
        <w:rPr>
          <w:rFonts w:ascii="宋体" w:hAnsi="宋体" w:eastAsia="宋体" w:cs="宋体"/>
          <w:sz w:val="24"/>
          <w:szCs w:val="24"/>
        </w:rPr>
        <w:t xml:space="preserve">其他国家在专属经济区的权利：航行和飞越的自由、铺设海底电缆和管道 </w:t>
      </w:r>
      <w:r>
        <w:rPr>
          <w:rFonts w:hint="eastAsia" w:ascii="宋体" w:hAnsi="宋体" w:eastAsia="宋体" w:cs="宋体"/>
          <w:sz w:val="24"/>
          <w:szCs w:val="24"/>
          <w:lang w:eastAsia="zh-CN"/>
        </w:rPr>
        <w:t>；</w:t>
      </w:r>
    </w:p>
    <w:p>
      <w:pPr>
        <w:spacing w:before="240" w:after="240"/>
        <w:rPr>
          <w:rFonts w:hint="eastAsia" w:ascii="宋体" w:hAnsi="宋体" w:eastAsia="宋体" w:cs="宋体"/>
          <w:lang w:eastAsia="zh-CN"/>
        </w:rPr>
      </w:pPr>
      <w:r>
        <w:rPr>
          <w:rFonts w:ascii="宋体" w:hAnsi="宋体" w:eastAsia="宋体" w:cs="宋体"/>
        </w:rPr>
        <w:t>第十二章空间法</w:t>
      </w:r>
    </w:p>
    <w:p>
      <w:pPr>
        <w:spacing w:before="240" w:after="240"/>
        <w:rPr>
          <w:rFonts w:hint="eastAsia" w:ascii="宋体" w:hAnsi="宋体" w:eastAsia="宋体" w:cs="宋体"/>
          <w:shd w:val="clear" w:color="FFFFFF" w:fill="D9D9D9"/>
          <w:lang w:val="en-US" w:eastAsia="zh-CN"/>
        </w:rPr>
      </w:pPr>
      <w:r>
        <w:rPr>
          <w:rFonts w:ascii="宋体" w:hAnsi="宋体" w:eastAsia="宋体" w:cs="宋体"/>
          <w:shd w:val="clear" w:color="FFFFFF" w:fill="D9D9D9"/>
        </w:rPr>
        <w:t>外层空间，法律责任的制度</w:t>
      </w:r>
      <w:r>
        <w:rPr>
          <w:rFonts w:hint="eastAsia" w:ascii="宋体" w:hAnsi="宋体" w:eastAsia="宋体" w:cs="宋体"/>
          <w:shd w:val="clear" w:color="FFFFFF" w:fill="D9D9D9"/>
          <w:lang w:val="en-US" w:eastAsia="zh-CN"/>
        </w:rPr>
        <w:t>(</w:t>
      </w:r>
      <w:r>
        <w:rPr>
          <w:rFonts w:ascii="宋体" w:hAnsi="宋体" w:eastAsia="宋体" w:cs="宋体"/>
          <w:shd w:val="clear" w:color="FFFFFF" w:fill="D9D9D9"/>
        </w:rPr>
        <w:t>课件</w:t>
      </w:r>
      <w:r>
        <w:rPr>
          <w:rFonts w:hint="eastAsia" w:ascii="宋体" w:hAnsi="宋体" w:eastAsia="宋体" w:cs="宋体"/>
          <w:shd w:val="clear" w:color="FFFFFF" w:fill="D9D9D9"/>
          <w:lang w:val="en-US" w:eastAsia="zh-CN"/>
        </w:rPr>
        <w:t>/</w:t>
      </w:r>
      <w:r>
        <w:rPr>
          <w:rFonts w:ascii="宋体" w:hAnsi="宋体" w:eastAsia="宋体" w:cs="宋体"/>
          <w:shd w:val="clear" w:color="FFFFFF" w:fill="D9D9D9"/>
        </w:rPr>
        <w:t>书</w:t>
      </w:r>
      <w:r>
        <w:rPr>
          <w:rFonts w:hint="eastAsia" w:ascii="宋体" w:hAnsi="宋体" w:eastAsia="宋体" w:cs="宋体"/>
          <w:shd w:val="clear" w:color="FFFFFF" w:fill="D9D9D9"/>
          <w:lang w:val="en-US" w:eastAsia="zh-CN"/>
        </w:rPr>
        <w:t>)（简答/论述）</w:t>
      </w:r>
    </w:p>
    <w:p>
      <w:pPr>
        <w:numPr>
          <w:ilvl w:val="0"/>
          <w:numId w:val="14"/>
        </w:numPr>
        <w:spacing w:before="240" w:after="240"/>
        <w:rPr>
          <w:rFonts w:hint="eastAsia" w:ascii="宋体" w:hAnsi="宋体" w:eastAsia="宋体" w:cs="宋体"/>
          <w:lang w:val="en-US" w:eastAsia="zh-CN"/>
        </w:rPr>
      </w:pPr>
      <w:r>
        <w:rPr>
          <w:rFonts w:hint="eastAsia" w:ascii="宋体" w:hAnsi="宋体" w:eastAsia="宋体" w:cs="宋体"/>
          <w:lang w:val="en-US" w:eastAsia="zh-CN"/>
        </w:rPr>
        <w:t>责任主体，空间物体造成损害的责任主体是空间物体的发射国；</w:t>
      </w:r>
    </w:p>
    <w:p>
      <w:pPr>
        <w:numPr>
          <w:ilvl w:val="0"/>
          <w:numId w:val="14"/>
        </w:numPr>
        <w:spacing w:before="240" w:after="240"/>
        <w:rPr>
          <w:rFonts w:ascii="宋体" w:hAnsi="宋体" w:eastAsia="宋体" w:cs="宋体"/>
        </w:rPr>
      </w:pPr>
      <w:r>
        <w:rPr>
          <w:rFonts w:hint="eastAsia" w:ascii="宋体" w:hAnsi="宋体" w:eastAsia="宋体" w:cs="宋体"/>
          <w:lang w:val="en-US" w:eastAsia="zh-CN"/>
        </w:rPr>
        <w:t>归责原则，空间物体对地球表面或飞行中的飞机造成损害适用绝对责任原则；对地球表面以外造成的损害适用过失责任原则；</w:t>
      </w:r>
    </w:p>
    <w:p>
      <w:pPr>
        <w:numPr>
          <w:ilvl w:val="0"/>
          <w:numId w:val="14"/>
        </w:numPr>
        <w:spacing w:before="240" w:after="240"/>
        <w:rPr>
          <w:rFonts w:ascii="宋体" w:hAnsi="宋体" w:eastAsia="宋体" w:cs="宋体"/>
        </w:rPr>
      </w:pPr>
      <w:r>
        <w:rPr>
          <w:rFonts w:hint="eastAsia" w:ascii="宋体" w:hAnsi="宋体" w:eastAsia="宋体" w:cs="宋体"/>
          <w:lang w:val="en-US" w:eastAsia="zh-CN"/>
        </w:rPr>
        <w:t>赔偿范围，“生命丧失，身体受伤或健康的其他损害；国家、自然人、法人的财产，或国际政府间组织的财产受损失或损害”；</w:t>
      </w:r>
    </w:p>
    <w:p>
      <w:pPr>
        <w:numPr>
          <w:ilvl w:val="0"/>
          <w:numId w:val="14"/>
        </w:numPr>
        <w:spacing w:before="240" w:after="240"/>
        <w:rPr>
          <w:rFonts w:ascii="宋体" w:hAnsi="宋体" w:eastAsia="宋体" w:cs="宋体"/>
        </w:rPr>
      </w:pPr>
      <w:r>
        <w:rPr>
          <w:rFonts w:hint="eastAsia" w:ascii="宋体" w:hAnsi="宋体" w:eastAsia="宋体" w:cs="宋体"/>
          <w:lang w:val="en-US" w:eastAsia="zh-CN"/>
        </w:rPr>
        <w:t>求偿途径，一是由受害国或其自然人或法人使用当地救济办法通过发射国的法院、行政法庭或机关向发射国提出求偿；二是由受害国通过外交或类似仲裁的途径直接向发射国求偿；</w:t>
      </w:r>
    </w:p>
    <w:p>
      <w:pPr>
        <w:numPr>
          <w:ilvl w:val="0"/>
          <w:numId w:val="14"/>
        </w:numPr>
        <w:spacing w:before="240" w:after="240"/>
        <w:rPr>
          <w:rFonts w:ascii="宋体" w:hAnsi="宋体" w:eastAsia="宋体" w:cs="宋体"/>
        </w:rPr>
      </w:pPr>
      <w:r>
        <w:rPr>
          <w:rFonts w:hint="eastAsia" w:ascii="宋体" w:hAnsi="宋体" w:eastAsia="宋体" w:cs="宋体"/>
          <w:lang w:val="en-US" w:eastAsia="zh-CN"/>
        </w:rPr>
        <w:t>免责事由，绝对责任应依发射国证明损害全部或部分系由求偿国或其代表之自然人或法人之重大疏忽或意在造成损害之行为或不行为所致之程度，予以免除；</w:t>
      </w:r>
      <w:r>
        <w:rPr>
          <w:rFonts w:ascii="宋体" w:hAnsi="宋体" w:eastAsia="宋体" w:cs="宋体"/>
        </w:rPr>
        <w:br w:type="textWrapping"/>
      </w:r>
    </w:p>
    <w:p>
      <w:pPr>
        <w:numPr>
          <w:ilvl w:val="0"/>
          <w:numId w:val="0"/>
        </w:numPr>
        <w:spacing w:before="240" w:after="240"/>
        <w:rPr>
          <w:rFonts w:ascii="宋体" w:hAnsi="宋体" w:eastAsia="宋体" w:cs="宋体"/>
        </w:rPr>
      </w:pPr>
      <w:r>
        <w:rPr>
          <w:rFonts w:ascii="宋体" w:hAnsi="宋体" w:eastAsia="宋体" w:cs="宋体"/>
        </w:rPr>
        <w:t>第十三章条约法</w:t>
      </w:r>
    </w:p>
    <w:p>
      <w:pPr>
        <w:spacing w:before="240" w:after="240"/>
      </w:pPr>
      <w:r>
        <w:rPr>
          <w:rFonts w:ascii="宋体" w:hAnsi="宋体" w:eastAsia="宋体" w:cs="宋体"/>
          <w:shd w:val="clear" w:color="FFFFFF" w:fill="D9D9D9"/>
        </w:rPr>
        <w:t>条约的保留</w:t>
      </w:r>
      <w:r>
        <w:rPr>
          <w:rFonts w:ascii="宋体" w:hAnsi="宋体" w:eastAsia="宋体" w:cs="宋体"/>
        </w:rPr>
        <w:br w:type="textWrapping"/>
      </w:r>
      <w:r>
        <w:rPr>
          <w:rFonts w:ascii="宋体" w:hAnsi="宋体" w:eastAsia="宋体" w:cs="宋体"/>
        </w:rPr>
        <w:t>一个国家我在加入某一个公约或者加入某一个条约的时候，我做出了一些保留的声明，那么其他的现有的公约的成员国，有的我会接受你的保留，有的我会反对你的保留，对吧？那么在这种情况下，当一个国家它作出保留了之后，其他国家对保留的接受与否会产生什么样的效果？这个是需要大家特别去关注的，对吧？A国做出了一个保留，b国接受了你的保留，c国不接受你保留。那么在涉及到这个条约适用的时候，在ab之间和在ac之间，那么到底要如何去理解它的适用的问题</w:t>
      </w:r>
      <w:r>
        <w:rPr>
          <w:rFonts w:hint="eastAsia" w:ascii="宋体" w:hAnsi="宋体" w:eastAsia="宋体" w:cs="宋体"/>
          <w:lang w:val="en-US" w:eastAsia="zh-CN"/>
        </w:rPr>
        <w:t>;</w:t>
      </w:r>
      <w:r>
        <w:rPr>
          <w:rFonts w:ascii="宋体" w:hAnsi="宋体" w:eastAsia="宋体" w:cs="宋体"/>
        </w:rPr>
        <w:br w:type="textWrapping"/>
      </w:r>
      <w:r>
        <w:drawing>
          <wp:inline distT="0" distB="0" distL="114300" distR="114300">
            <wp:extent cx="4165600" cy="23050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4165600" cy="2305050"/>
                    </a:xfrm>
                    <a:prstGeom prst="rect">
                      <a:avLst/>
                    </a:prstGeom>
                    <a:noFill/>
                    <a:ln>
                      <a:noFill/>
                    </a:ln>
                  </pic:spPr>
                </pic:pic>
              </a:graphicData>
            </a:graphic>
          </wp:inline>
        </w:drawing>
      </w:r>
    </w:p>
    <w:p>
      <w:pPr>
        <w:spacing w:before="240" w:after="240"/>
        <w:rPr>
          <w:rFonts w:ascii="宋体" w:hAnsi="宋体" w:eastAsia="宋体" w:cs="宋体"/>
          <w:sz w:val="24"/>
          <w:szCs w:val="24"/>
        </w:rPr>
      </w:pPr>
      <w:r>
        <w:rPr>
          <w:rFonts w:ascii="宋体" w:hAnsi="宋体" w:eastAsia="宋体" w:cs="宋体"/>
          <w:sz w:val="24"/>
          <w:szCs w:val="24"/>
        </w:rPr>
        <w:t xml:space="preserve">不得对条约提出保留的情形 </w:t>
      </w:r>
    </w:p>
    <w:p>
      <w:pPr>
        <w:spacing w:before="240" w:after="240"/>
      </w:pPr>
      <w:r>
        <w:rPr>
          <w:rFonts w:ascii="宋体" w:hAnsi="宋体" w:eastAsia="宋体" w:cs="宋体"/>
          <w:sz w:val="24"/>
          <w:szCs w:val="24"/>
        </w:rPr>
        <w:t>(1)条约规定禁止保留； (2)有关保留不在条约允许的范围内； (3)保留与条约的目的宗旨不符。</w:t>
      </w:r>
    </w:p>
    <w:p>
      <w:pPr>
        <w:spacing w:before="240" w:after="240"/>
        <w:rPr>
          <w:rFonts w:hint="eastAsia" w:ascii="宋体" w:hAnsi="宋体" w:eastAsia="宋体" w:cs="宋体"/>
          <w:lang w:eastAsia="zh-CN"/>
        </w:rPr>
      </w:pPr>
      <w:r>
        <w:rPr>
          <w:rFonts w:ascii="宋体" w:hAnsi="宋体" w:eastAsia="宋体" w:cs="宋体"/>
        </w:rPr>
        <w:t>第十四章外交与领事关系法</w:t>
      </w:r>
      <w:r>
        <w:rPr>
          <w:rFonts w:hint="eastAsia" w:ascii="宋体" w:hAnsi="宋体" w:eastAsia="宋体" w:cs="宋体"/>
          <w:lang w:eastAsia="zh-CN"/>
        </w:rPr>
        <w:t>（</w:t>
      </w:r>
      <w:r>
        <w:rPr>
          <w:rFonts w:hint="eastAsia" w:ascii="宋体" w:hAnsi="宋体" w:eastAsia="宋体" w:cs="宋体"/>
          <w:lang w:val="en-US" w:eastAsia="zh-CN"/>
        </w:rPr>
        <w:t>论述</w:t>
      </w:r>
      <w:r>
        <w:rPr>
          <w:rFonts w:hint="eastAsia" w:ascii="宋体" w:hAnsi="宋体" w:eastAsia="宋体" w:cs="宋体"/>
          <w:lang w:eastAsia="zh-CN"/>
        </w:rPr>
        <w:t>）</w:t>
      </w:r>
    </w:p>
    <w:p>
      <w:pPr>
        <w:spacing w:before="240" w:after="240"/>
        <w:rPr>
          <w:rFonts w:hint="eastAsia" w:ascii="宋体" w:hAnsi="宋体" w:eastAsia="宋体" w:cs="宋体"/>
          <w:lang w:eastAsia="zh-CN"/>
        </w:rPr>
      </w:pPr>
      <w:r>
        <w:rPr>
          <w:rFonts w:ascii="宋体" w:hAnsi="宋体" w:eastAsia="宋体" w:cs="宋体"/>
        </w:rPr>
        <w:t>外交和领事的特权以及豁免</w:t>
      </w:r>
      <w:r>
        <w:rPr>
          <w:rFonts w:hint="eastAsia" w:ascii="宋体" w:hAnsi="宋体" w:eastAsia="宋体" w:cs="宋体"/>
          <w:lang w:val="en-US" w:eastAsia="zh-CN"/>
        </w:rPr>
        <w:t>(</w:t>
      </w:r>
      <w:r>
        <w:rPr>
          <w:rFonts w:ascii="宋体" w:hAnsi="宋体" w:eastAsia="宋体" w:cs="宋体"/>
        </w:rPr>
        <w:t>书</w:t>
      </w:r>
      <w:r>
        <w:rPr>
          <w:rFonts w:hint="eastAsia" w:ascii="宋体" w:hAnsi="宋体" w:eastAsia="宋体" w:cs="宋体"/>
          <w:lang w:val="en-US" w:eastAsia="zh-CN"/>
        </w:rPr>
        <w:t>);</w:t>
      </w:r>
      <w:r>
        <w:rPr>
          <w:rFonts w:ascii="宋体" w:hAnsi="宋体" w:eastAsia="宋体" w:cs="宋体"/>
        </w:rPr>
        <w:t>第三节的部分主要是涉及到外交和领事的特权与豁免。课件上列举包括我们讲的使馆特权与豁免，领馆特权和豁免等等，包括对于馆舍人员管设的财产信件</w:t>
      </w:r>
      <w:r>
        <w:rPr>
          <w:rFonts w:hint="eastAsia" w:ascii="宋体" w:hAnsi="宋体" w:eastAsia="宋体" w:cs="宋体"/>
          <w:lang w:eastAsia="zh-CN"/>
        </w:rPr>
        <w:t>；</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两</w:t>
      </w:r>
      <w:r>
        <w:rPr>
          <w:rFonts w:hint="eastAsia" w:ascii="宋体" w:hAnsi="宋体" w:eastAsia="宋体" w:cs="宋体"/>
          <w:shd w:val="clear" w:color="FFFFFF" w:fill="D9D9D9"/>
          <w:lang w:val="en-US" w:eastAsia="zh-CN"/>
        </w:rPr>
        <w:t>者</w:t>
      </w:r>
      <w:r>
        <w:rPr>
          <w:rFonts w:ascii="宋体" w:hAnsi="宋体" w:eastAsia="宋体" w:cs="宋体"/>
          <w:shd w:val="clear" w:color="FFFFFF" w:fill="D9D9D9"/>
        </w:rPr>
        <w:t>差异点会在哪里？使馆享有的豁免的范围和程度</w:t>
      </w:r>
      <w:r>
        <w:rPr>
          <w:rFonts w:hint="eastAsia" w:ascii="宋体" w:hAnsi="宋体" w:eastAsia="宋体" w:cs="宋体"/>
          <w:shd w:val="clear" w:color="FFFFFF" w:fill="D9D9D9"/>
          <w:lang w:eastAsia="zh-CN"/>
        </w:rPr>
        <w:t>，</w:t>
      </w:r>
      <w:r>
        <w:rPr>
          <w:rFonts w:ascii="宋体" w:hAnsi="宋体" w:eastAsia="宋体" w:cs="宋体"/>
          <w:shd w:val="clear" w:color="FFFFFF" w:fill="D9D9D9"/>
        </w:rPr>
        <w:t>比领馆要更强</w:t>
      </w:r>
      <w:r>
        <w:rPr>
          <w:rFonts w:hint="eastAsia" w:ascii="宋体" w:hAnsi="宋体" w:eastAsia="宋体" w:cs="宋体"/>
          <w:shd w:val="clear" w:color="FFFFFF" w:fill="D9D9D9"/>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856" w:type="dxa"/>
            <w:gridSpan w:val="2"/>
          </w:tcPr>
          <w:p>
            <w:pPr>
              <w:widowControl w:val="0"/>
              <w:spacing w:before="240" w:after="240"/>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1.馆舍及财产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widowControl w:val="0"/>
              <w:spacing w:before="240" w:after="240"/>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使馆：</w:t>
            </w:r>
          </w:p>
          <w:p>
            <w:pPr>
              <w:widowControl w:val="0"/>
              <w:spacing w:before="240" w:after="240"/>
              <w:jc w:val="both"/>
              <w:rPr>
                <w:rFonts w:hint="eastAsia" w:ascii="宋体" w:hAnsi="宋体" w:eastAsia="宋体" w:cs="宋体"/>
                <w:vertAlign w:val="baseline"/>
                <w:lang w:val="en-US" w:eastAsia="zh-CN"/>
              </w:rPr>
            </w:pPr>
            <w:r>
              <w:rPr>
                <w:rFonts w:ascii="宋体" w:hAnsi="宋体" w:eastAsia="宋体" w:cs="宋体"/>
                <w:sz w:val="24"/>
                <w:szCs w:val="24"/>
              </w:rPr>
              <w:t>①非经馆长允许，接受国人员不得进入使馆任何地方，即使是送达司法文书、遇到火灾、流行 病发作；</w:t>
            </w:r>
            <w:r>
              <w:rPr>
                <w:rFonts w:hint="eastAsia" w:ascii="宋体" w:hAnsi="宋体" w:eastAsia="宋体" w:cs="宋体"/>
                <w:sz w:val="24"/>
                <w:szCs w:val="24"/>
                <w:lang w:val="en-US" w:eastAsia="zh-CN"/>
              </w:rPr>
              <w:t xml:space="preserve"> </w:t>
            </w:r>
            <w:r>
              <w:rPr>
                <w:rFonts w:ascii="宋体" w:hAnsi="宋体" w:eastAsia="宋体" w:cs="宋体"/>
                <w:sz w:val="24"/>
                <w:szCs w:val="24"/>
              </w:rPr>
              <w:t>②接受国负有保护使馆安全与安宁的责任； ③使馆馆舍及一切财产免于征用和扣押</w:t>
            </w:r>
            <w:r>
              <w:rPr>
                <w:rFonts w:hint="eastAsia" w:ascii="宋体" w:hAnsi="宋体" w:eastAsia="宋体" w:cs="宋体"/>
                <w:sz w:val="24"/>
                <w:szCs w:val="24"/>
                <w:lang w:eastAsia="zh-CN"/>
              </w:rPr>
              <w:t>；</w:t>
            </w:r>
          </w:p>
        </w:tc>
        <w:tc>
          <w:tcPr>
            <w:tcW w:w="4428" w:type="dxa"/>
          </w:tcPr>
          <w:p>
            <w:pPr>
              <w:widowControl w:val="0"/>
              <w:spacing w:before="240" w:after="240"/>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领馆：</w:t>
            </w:r>
          </w:p>
          <w:p>
            <w:pPr>
              <w:widowControl w:val="0"/>
              <w:spacing w:before="240" w:after="240"/>
              <w:jc w:val="both"/>
              <w:rPr>
                <w:rFonts w:hint="eastAsia" w:ascii="宋体" w:hAnsi="宋体" w:eastAsia="宋体" w:cs="宋体"/>
                <w:vertAlign w:val="baseline"/>
                <w:lang w:val="en-US" w:eastAsia="zh-CN"/>
              </w:rPr>
            </w:pPr>
            <w:r>
              <w:rPr>
                <w:rFonts w:ascii="宋体" w:hAnsi="宋体" w:eastAsia="宋体" w:cs="宋体"/>
                <w:sz w:val="24"/>
                <w:szCs w:val="24"/>
              </w:rPr>
              <w:t>①非经馆长允许，接受国人员 不得进入领馆专供工作的区域</w:t>
            </w:r>
            <w:r>
              <w:rPr>
                <w:rFonts w:hint="eastAsia" w:ascii="宋体" w:hAnsi="宋体" w:eastAsia="宋体" w:cs="宋体"/>
                <w:sz w:val="24"/>
                <w:szCs w:val="24"/>
                <w:lang w:eastAsia="zh-CN"/>
              </w:rPr>
              <w:t>，</w:t>
            </w:r>
            <w:r>
              <w:rPr>
                <w:rFonts w:ascii="宋体" w:hAnsi="宋体" w:eastAsia="宋体" w:cs="宋体"/>
                <w:sz w:val="24"/>
                <w:szCs w:val="24"/>
              </w:rPr>
              <w:t>遇火灾或其他灾害需采取迅速保 护行为时，可推定馆长同意； ②接受国负有保护领馆安全与 安宁的责任； ③领馆馆舍涉及其财产原则上 不得征用，但确有必要时，可以 征用，但要给予补偿</w:t>
            </w:r>
            <w:r>
              <w:rPr>
                <w:rFonts w:hint="eastAsia" w:ascii="宋体" w:hAnsi="宋体" w:eastAsia="宋体" w:cs="宋体"/>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gridSpan w:val="2"/>
          </w:tcPr>
          <w:p>
            <w:pPr>
              <w:widowControl w:val="0"/>
              <w:spacing w:before="240" w:after="240"/>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2.通信自由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widowControl w:val="0"/>
              <w:spacing w:before="240" w:after="24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使馆：</w:t>
            </w:r>
          </w:p>
          <w:p>
            <w:pPr>
              <w:widowControl w:val="0"/>
              <w:spacing w:before="240" w:after="240"/>
              <w:jc w:val="both"/>
              <w:rPr>
                <w:rFonts w:ascii="宋体" w:hAnsi="宋体" w:eastAsia="宋体" w:cs="宋体"/>
                <w:sz w:val="24"/>
                <w:szCs w:val="24"/>
              </w:rPr>
            </w:pPr>
            <w:r>
              <w:rPr>
                <w:rFonts w:ascii="宋体" w:hAnsi="宋体" w:eastAsia="宋体" w:cs="宋体"/>
                <w:sz w:val="24"/>
                <w:szCs w:val="24"/>
              </w:rPr>
              <w:t>①接受国应允许使馆为公务 目的进行的一切通讯，使馆可使 用信差</w:t>
            </w:r>
            <w:r>
              <w:rPr>
                <w:rFonts w:hint="eastAsia" w:ascii="宋体" w:hAnsi="宋体" w:eastAsia="宋体" w:cs="宋体"/>
                <w:sz w:val="24"/>
                <w:szCs w:val="24"/>
                <w:lang w:eastAsia="zh-CN"/>
              </w:rPr>
              <w:t>、</w:t>
            </w:r>
            <w:r>
              <w:rPr>
                <w:rFonts w:ascii="宋体" w:hAnsi="宋体" w:eastAsia="宋体" w:cs="宋体"/>
                <w:sz w:val="24"/>
                <w:szCs w:val="24"/>
              </w:rPr>
              <w:t>邮袋、明密电码等通讯 方式；但非经接受国同意，不得 使用无线电发报机。</w:t>
            </w:r>
          </w:p>
          <w:p>
            <w:pPr>
              <w:widowControl w:val="0"/>
              <w:spacing w:before="240" w:after="240"/>
              <w:jc w:val="both"/>
              <w:rPr>
                <w:rFonts w:ascii="宋体" w:hAnsi="宋体" w:eastAsia="宋体" w:cs="宋体"/>
                <w:vertAlign w:val="baseline"/>
              </w:rPr>
            </w:pPr>
            <w:r>
              <w:rPr>
                <w:rFonts w:ascii="宋体" w:hAnsi="宋体" w:eastAsia="宋体" w:cs="宋体"/>
                <w:sz w:val="24"/>
                <w:szCs w:val="24"/>
              </w:rPr>
              <w:t>②外交邮袋、来往公文绝对不可开拆</w:t>
            </w:r>
            <w:r>
              <w:rPr>
                <w:rFonts w:hint="eastAsia" w:ascii="宋体" w:hAnsi="宋体" w:eastAsia="宋体" w:cs="宋体"/>
                <w:sz w:val="24"/>
                <w:szCs w:val="24"/>
                <w:lang w:eastAsia="zh-CN"/>
              </w:rPr>
              <w:t>、</w:t>
            </w:r>
            <w:r>
              <w:rPr>
                <w:rFonts w:ascii="宋体" w:hAnsi="宋体" w:eastAsia="宋体" w:cs="宋体"/>
                <w:sz w:val="24"/>
                <w:szCs w:val="24"/>
              </w:rPr>
              <w:t>侵犯；外交信使执行公务时不可侵犯</w:t>
            </w:r>
            <w:r>
              <w:rPr>
                <w:rFonts w:hint="eastAsia" w:ascii="宋体" w:hAnsi="宋体" w:eastAsia="宋体" w:cs="宋体"/>
                <w:sz w:val="24"/>
                <w:szCs w:val="24"/>
                <w:lang w:eastAsia="zh-CN"/>
              </w:rPr>
              <w:t>。</w:t>
            </w:r>
            <w:r>
              <w:rPr>
                <w:rFonts w:ascii="宋体" w:hAnsi="宋体" w:eastAsia="宋体" w:cs="宋体"/>
                <w:sz w:val="24"/>
                <w:szCs w:val="24"/>
              </w:rPr>
              <w:t>享有外交信差豁免，公务外不享有此项豁免</w:t>
            </w:r>
          </w:p>
        </w:tc>
        <w:tc>
          <w:tcPr>
            <w:tcW w:w="4428" w:type="dxa"/>
          </w:tcPr>
          <w:p>
            <w:pPr>
              <w:widowControl w:val="0"/>
              <w:spacing w:before="240" w:after="240"/>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领馆：</w:t>
            </w:r>
          </w:p>
          <w:p>
            <w:pPr>
              <w:widowControl w:val="0"/>
              <w:spacing w:before="240" w:after="240"/>
              <w:jc w:val="both"/>
              <w:rPr>
                <w:rFonts w:ascii="宋体" w:hAnsi="宋体" w:eastAsia="宋体" w:cs="宋体"/>
                <w:sz w:val="24"/>
                <w:szCs w:val="24"/>
              </w:rPr>
            </w:pPr>
            <w:r>
              <w:rPr>
                <w:rFonts w:ascii="宋体" w:hAnsi="宋体" w:eastAsia="宋体" w:cs="宋体"/>
                <w:sz w:val="24"/>
                <w:szCs w:val="24"/>
              </w:rPr>
              <w:t>在通信自由上基本与使馆相同</w:t>
            </w:r>
          </w:p>
          <w:p>
            <w:pPr>
              <w:widowControl w:val="0"/>
              <w:spacing w:before="240" w:after="240"/>
              <w:jc w:val="both"/>
              <w:rPr>
                <w:rFonts w:hint="eastAsia" w:ascii="宋体" w:hAnsi="宋体" w:eastAsia="宋体" w:cs="宋体"/>
                <w:vertAlign w:val="baseline"/>
                <w:lang w:val="en-US" w:eastAsia="zh-CN"/>
              </w:rPr>
            </w:pPr>
            <w:r>
              <w:rPr>
                <w:rFonts w:ascii="宋体" w:hAnsi="宋体" w:eastAsia="宋体" w:cs="宋体"/>
                <w:sz w:val="24"/>
                <w:szCs w:val="24"/>
              </w:rPr>
              <w:t>区别是：有重大理由且派遣国代表在场的情况下，领馆邮袋可以开拆；若派遣国拒绝开拆， 邮袋应退回原地</w:t>
            </w:r>
            <w:r>
              <w:rPr>
                <w:rFonts w:hint="eastAsia" w:ascii="宋体" w:hAnsi="宋体" w:eastAsia="宋体" w:cs="宋体"/>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gridSpan w:val="2"/>
          </w:tcPr>
          <w:p>
            <w:pPr>
              <w:widowControl w:val="0"/>
              <w:spacing w:before="240" w:after="240"/>
              <w:jc w:val="cente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3.人身不可侵犯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widowControl w:val="0"/>
              <w:spacing w:before="240" w:after="24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外交人员</w:t>
            </w:r>
          </w:p>
          <w:p>
            <w:pPr>
              <w:widowControl w:val="0"/>
              <w:spacing w:before="240" w:after="240"/>
              <w:jc w:val="both"/>
              <w:rPr>
                <w:rFonts w:hint="eastAsia" w:ascii="宋体" w:hAnsi="宋体" w:eastAsia="宋体" w:cs="宋体"/>
                <w:vertAlign w:val="baseline"/>
                <w:lang w:val="en-US" w:eastAsia="zh-CN"/>
              </w:rPr>
            </w:pPr>
            <w:r>
              <w:rPr>
                <w:rFonts w:ascii="宋体" w:hAnsi="宋体" w:eastAsia="宋体" w:cs="宋体"/>
                <w:sz w:val="24"/>
                <w:szCs w:val="24"/>
              </w:rPr>
              <w:t>①严格保护：无论轻重罪，均不得</w:t>
            </w:r>
            <w:r>
              <w:rPr>
                <w:rFonts w:hint="eastAsia" w:ascii="宋体" w:hAnsi="宋体" w:eastAsia="宋体" w:cs="宋体"/>
                <w:sz w:val="24"/>
                <w:szCs w:val="24"/>
                <w:lang w:val="en-US" w:eastAsia="zh-CN"/>
              </w:rPr>
              <w:t>逮</w:t>
            </w:r>
            <w:r>
              <w:rPr>
                <w:rFonts w:ascii="宋体" w:hAnsi="宋体" w:eastAsia="宋体" w:cs="宋体"/>
                <w:sz w:val="24"/>
                <w:szCs w:val="24"/>
              </w:rPr>
              <w:t>捕、拘留、监禁、搜查，但外交人员犯罪的受害者可以实施正当防卫。 ②接受国有保护义务：这种义务不但指要采取措施保障外交人员的安全，还指不能放任纵容侵犯外交人员安全的行为的</w:t>
            </w:r>
            <w:r>
              <w:rPr>
                <w:rFonts w:hint="eastAsia" w:ascii="宋体" w:hAnsi="宋体" w:eastAsia="宋体" w:cs="宋体"/>
                <w:sz w:val="24"/>
                <w:szCs w:val="24"/>
                <w:lang w:val="en-US" w:eastAsia="zh-CN"/>
              </w:rPr>
              <w:t>发</w:t>
            </w:r>
            <w:r>
              <w:rPr>
                <w:rFonts w:ascii="宋体" w:hAnsi="宋体" w:eastAsia="宋体" w:cs="宋体"/>
                <w:sz w:val="24"/>
                <w:szCs w:val="24"/>
              </w:rPr>
              <w:t>生，一旦发生要进行制裁</w:t>
            </w:r>
            <w:r>
              <w:rPr>
                <w:rFonts w:hint="eastAsia" w:ascii="宋体" w:hAnsi="宋体" w:eastAsia="宋体" w:cs="宋体"/>
                <w:sz w:val="24"/>
                <w:szCs w:val="24"/>
                <w:lang w:eastAsia="zh-CN"/>
              </w:rPr>
              <w:t>。</w:t>
            </w:r>
          </w:p>
        </w:tc>
        <w:tc>
          <w:tcPr>
            <w:tcW w:w="4428" w:type="dxa"/>
          </w:tcPr>
          <w:p>
            <w:pPr>
              <w:widowControl w:val="0"/>
              <w:spacing w:before="240" w:after="240"/>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领事人员</w:t>
            </w:r>
          </w:p>
          <w:p>
            <w:pPr>
              <w:widowControl w:val="0"/>
              <w:spacing w:before="240" w:after="240"/>
              <w:jc w:val="both"/>
              <w:rPr>
                <w:rFonts w:hint="eastAsia" w:ascii="宋体" w:hAnsi="宋体" w:eastAsia="宋体" w:cs="宋体"/>
                <w:vertAlign w:val="baseline"/>
                <w:lang w:val="en-US" w:eastAsia="zh-CN"/>
              </w:rPr>
            </w:pPr>
            <w:r>
              <w:rPr>
                <w:rFonts w:ascii="宋体" w:hAnsi="宋体" w:eastAsia="宋体" w:cs="宋体"/>
                <w:sz w:val="24"/>
                <w:szCs w:val="24"/>
              </w:rPr>
              <w:t>一定程度的保护，基本同外交人员。但遇到领事人员犯重罪的，可以限 制人身自由</w:t>
            </w:r>
            <w:r>
              <w:rPr>
                <w:rFonts w:hint="eastAsia" w:ascii="宋体" w:hAnsi="宋体" w:eastAsia="宋体" w:cs="宋体"/>
                <w:sz w:val="24"/>
                <w:szCs w:val="24"/>
                <w:lang w:eastAsia="zh-CN"/>
              </w:rPr>
              <w:t>。</w:t>
            </w:r>
          </w:p>
        </w:tc>
      </w:tr>
    </w:tbl>
    <w:p>
      <w:pPr>
        <w:spacing w:before="240" w:after="240"/>
        <w:rPr>
          <w:rFonts w:hint="eastAsia" w:ascii="宋体" w:hAnsi="宋体" w:eastAsia="宋体" w:cs="宋体"/>
          <w:lang w:eastAsia="zh-CN"/>
        </w:rPr>
      </w:pPr>
      <w:r>
        <w:rPr>
          <w:rFonts w:ascii="宋体" w:hAnsi="宋体" w:eastAsia="宋体" w:cs="宋体"/>
        </w:rPr>
        <w:br w:type="textWrapping"/>
      </w:r>
      <w:r>
        <w:rPr>
          <w:rFonts w:ascii="宋体" w:hAnsi="宋体" w:eastAsia="宋体" w:cs="宋体"/>
        </w:rPr>
        <w:t>第十六章国际争端解决法</w:t>
      </w:r>
      <w:r>
        <w:rPr>
          <w:rFonts w:hint="eastAsia" w:ascii="宋体" w:hAnsi="宋体" w:eastAsia="宋体" w:cs="宋体"/>
          <w:lang w:eastAsia="zh-CN"/>
        </w:rPr>
        <w:t>（</w:t>
      </w:r>
      <w:r>
        <w:rPr>
          <w:rFonts w:hint="eastAsia" w:ascii="宋体" w:hAnsi="宋体" w:eastAsia="宋体" w:cs="宋体"/>
          <w:lang w:val="en-US" w:eastAsia="zh-CN"/>
        </w:rPr>
        <w:t>选择</w:t>
      </w:r>
      <w:r>
        <w:rPr>
          <w:rFonts w:hint="eastAsia" w:ascii="宋体" w:hAnsi="宋体" w:eastAsia="宋体" w:cs="宋体"/>
          <w:lang w:eastAsia="zh-CN"/>
        </w:rPr>
        <w:t>）</w:t>
      </w:r>
    </w:p>
    <w:p>
      <w:pPr>
        <w:spacing w:before="240" w:after="240"/>
        <w:rPr>
          <w:rFonts w:hint="eastAsia" w:ascii="宋体" w:hAnsi="宋体" w:eastAsia="宋体" w:cs="宋体"/>
          <w:shd w:val="clear" w:color="FFFFFF" w:fill="D9D9D9"/>
          <w:lang w:eastAsia="zh-CN"/>
        </w:rPr>
      </w:pPr>
      <w:r>
        <w:rPr>
          <w:rFonts w:ascii="宋体" w:hAnsi="宋体" w:eastAsia="宋体" w:cs="宋体"/>
          <w:shd w:val="clear" w:color="FFFFFF" w:fill="D9D9D9"/>
        </w:rPr>
        <w:t>斡旋和调停的区别</w:t>
      </w:r>
      <w:r>
        <w:rPr>
          <w:rFonts w:hint="eastAsia" w:ascii="宋体" w:hAnsi="宋体" w:eastAsia="宋体" w:cs="宋体"/>
          <w:shd w:val="clear" w:color="FFFFFF" w:fill="D9D9D9"/>
          <w:lang w:eastAsia="zh-CN"/>
        </w:rPr>
        <w:t>（</w:t>
      </w:r>
      <w:r>
        <w:rPr>
          <w:rFonts w:hint="eastAsia" w:ascii="宋体" w:hAnsi="宋体" w:eastAsia="宋体" w:cs="宋体"/>
          <w:shd w:val="clear" w:color="FFFFFF" w:fill="D9D9D9"/>
          <w:lang w:val="en-US" w:eastAsia="zh-CN"/>
        </w:rPr>
        <w:t>可以判断</w:t>
      </w:r>
      <w:r>
        <w:rPr>
          <w:rFonts w:hint="eastAsia" w:ascii="宋体" w:hAnsi="宋体" w:eastAsia="宋体" w:cs="宋体"/>
          <w:shd w:val="clear" w:color="FFFFFF" w:fill="D9D9D9"/>
          <w:lang w:eastAsia="zh-CN"/>
        </w:rPr>
        <w:t>）</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斡旋，是指第三方不介入具体的争端，主要运用外部手段促成争端当事国展开谈判以解决争端。在斡旋中，第三方一般是国家，但有时也可能是个人，可以是当事国一方委托第三方，也可能是第三方主动进行斡旋；目的是劝告当事方及提供谈判场所、通信等事务性协助，全部目的仅仅是促进争端方直接谈判；任意性的；</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调停，也是经过第三方介入以解决争端的方法，调停中的第三方介入程度较深，调停人的作用不仅限于促成争端当事国开始谈判，而且以积极姿态参与谈判，提出其认为适当的争端解决方案作为谈判基础，帮助解决争端；可以是国家或个人，可当事国委托可调停人主动，任意性的；</w:t>
      </w:r>
    </w:p>
    <w:sectPr>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4D818"/>
    <w:multiLevelType w:val="singleLevel"/>
    <w:tmpl w:val="8474D818"/>
    <w:lvl w:ilvl="0" w:tentative="0">
      <w:start w:val="1"/>
      <w:numFmt w:val="decimal"/>
      <w:suff w:val="nothing"/>
      <w:lvlText w:val="%1、"/>
      <w:lvlJc w:val="left"/>
    </w:lvl>
  </w:abstractNum>
  <w:abstractNum w:abstractNumId="1">
    <w:nsid w:val="8F687F6D"/>
    <w:multiLevelType w:val="singleLevel"/>
    <w:tmpl w:val="8F687F6D"/>
    <w:lvl w:ilvl="0" w:tentative="0">
      <w:start w:val="1"/>
      <w:numFmt w:val="decimal"/>
      <w:lvlText w:val="%1."/>
      <w:lvlJc w:val="left"/>
      <w:pPr>
        <w:tabs>
          <w:tab w:val="left" w:pos="312"/>
        </w:tabs>
      </w:pPr>
    </w:lvl>
  </w:abstractNum>
  <w:abstractNum w:abstractNumId="2">
    <w:nsid w:val="A9A3D5A7"/>
    <w:multiLevelType w:val="singleLevel"/>
    <w:tmpl w:val="A9A3D5A7"/>
    <w:lvl w:ilvl="0" w:tentative="0">
      <w:start w:val="1"/>
      <w:numFmt w:val="decimal"/>
      <w:lvlText w:val="%1."/>
      <w:lvlJc w:val="left"/>
      <w:pPr>
        <w:tabs>
          <w:tab w:val="left" w:pos="312"/>
        </w:tabs>
      </w:pPr>
    </w:lvl>
  </w:abstractNum>
  <w:abstractNum w:abstractNumId="3">
    <w:nsid w:val="AD5D7AB0"/>
    <w:multiLevelType w:val="singleLevel"/>
    <w:tmpl w:val="AD5D7AB0"/>
    <w:lvl w:ilvl="0" w:tentative="0">
      <w:start w:val="1"/>
      <w:numFmt w:val="chineseCounting"/>
      <w:suff w:val="nothing"/>
      <w:lvlText w:val="第%1，"/>
      <w:lvlJc w:val="left"/>
      <w:rPr>
        <w:rFonts w:hint="eastAsia"/>
      </w:rPr>
    </w:lvl>
  </w:abstractNum>
  <w:abstractNum w:abstractNumId="4">
    <w:nsid w:val="ECEFD479"/>
    <w:multiLevelType w:val="singleLevel"/>
    <w:tmpl w:val="ECEFD479"/>
    <w:lvl w:ilvl="0" w:tentative="0">
      <w:start w:val="1"/>
      <w:numFmt w:val="decimal"/>
      <w:suff w:val="nothing"/>
      <w:lvlText w:val="%1、"/>
      <w:lvlJc w:val="left"/>
    </w:lvl>
  </w:abstractNum>
  <w:abstractNum w:abstractNumId="5">
    <w:nsid w:val="FF949F10"/>
    <w:multiLevelType w:val="singleLevel"/>
    <w:tmpl w:val="FF949F10"/>
    <w:lvl w:ilvl="0" w:tentative="0">
      <w:start w:val="1"/>
      <w:numFmt w:val="decimal"/>
      <w:suff w:val="space"/>
      <w:lvlText w:val="%1."/>
      <w:lvlJc w:val="left"/>
    </w:lvl>
  </w:abstractNum>
  <w:abstractNum w:abstractNumId="6">
    <w:nsid w:val="0A8E6C20"/>
    <w:multiLevelType w:val="singleLevel"/>
    <w:tmpl w:val="0A8E6C20"/>
    <w:lvl w:ilvl="0" w:tentative="0">
      <w:start w:val="3"/>
      <w:numFmt w:val="chineseCounting"/>
      <w:suff w:val="nothing"/>
      <w:lvlText w:val="（%1）"/>
      <w:lvlJc w:val="left"/>
      <w:rPr>
        <w:rFonts w:hint="eastAsia"/>
      </w:rPr>
    </w:lvl>
  </w:abstractNum>
  <w:abstractNum w:abstractNumId="7">
    <w:nsid w:val="13D7E136"/>
    <w:multiLevelType w:val="singleLevel"/>
    <w:tmpl w:val="13D7E136"/>
    <w:lvl w:ilvl="0" w:tentative="0">
      <w:start w:val="1"/>
      <w:numFmt w:val="decimal"/>
      <w:suff w:val="nothing"/>
      <w:lvlText w:val="%1、"/>
      <w:lvlJc w:val="left"/>
    </w:lvl>
  </w:abstractNum>
  <w:abstractNum w:abstractNumId="8">
    <w:nsid w:val="1B0D3154"/>
    <w:multiLevelType w:val="singleLevel"/>
    <w:tmpl w:val="1B0D3154"/>
    <w:lvl w:ilvl="0" w:tentative="0">
      <w:start w:val="1"/>
      <w:numFmt w:val="decimal"/>
      <w:lvlText w:val="%1."/>
      <w:lvlJc w:val="left"/>
      <w:pPr>
        <w:tabs>
          <w:tab w:val="left" w:pos="312"/>
        </w:tabs>
      </w:pPr>
    </w:lvl>
  </w:abstractNum>
  <w:abstractNum w:abstractNumId="9">
    <w:nsid w:val="329B9CBB"/>
    <w:multiLevelType w:val="singleLevel"/>
    <w:tmpl w:val="329B9CBB"/>
    <w:lvl w:ilvl="0" w:tentative="0">
      <w:start w:val="1"/>
      <w:numFmt w:val="chineseCounting"/>
      <w:suff w:val="nothing"/>
      <w:lvlText w:val="第%1，"/>
      <w:lvlJc w:val="left"/>
      <w:rPr>
        <w:rFonts w:hint="eastAsia"/>
      </w:rPr>
    </w:lvl>
  </w:abstractNum>
  <w:abstractNum w:abstractNumId="10">
    <w:nsid w:val="423E17D6"/>
    <w:multiLevelType w:val="singleLevel"/>
    <w:tmpl w:val="423E17D6"/>
    <w:lvl w:ilvl="0" w:tentative="0">
      <w:start w:val="1"/>
      <w:numFmt w:val="decimal"/>
      <w:suff w:val="nothing"/>
      <w:lvlText w:val="%1、"/>
      <w:lvlJc w:val="left"/>
    </w:lvl>
  </w:abstractNum>
  <w:abstractNum w:abstractNumId="11">
    <w:nsid w:val="4838B861"/>
    <w:multiLevelType w:val="singleLevel"/>
    <w:tmpl w:val="4838B861"/>
    <w:lvl w:ilvl="0" w:tentative="0">
      <w:start w:val="1"/>
      <w:numFmt w:val="decimal"/>
      <w:lvlText w:val="%1."/>
      <w:lvlJc w:val="left"/>
      <w:pPr>
        <w:tabs>
          <w:tab w:val="left" w:pos="312"/>
        </w:tabs>
      </w:pPr>
    </w:lvl>
  </w:abstractNum>
  <w:abstractNum w:abstractNumId="12">
    <w:nsid w:val="5C7834EE"/>
    <w:multiLevelType w:val="singleLevel"/>
    <w:tmpl w:val="5C7834EE"/>
    <w:lvl w:ilvl="0" w:tentative="0">
      <w:start w:val="1"/>
      <w:numFmt w:val="chineseCounting"/>
      <w:suff w:val="nothing"/>
      <w:lvlText w:val="%1、"/>
      <w:lvlJc w:val="left"/>
      <w:pPr>
        <w:ind w:left="240"/>
      </w:pPr>
      <w:rPr>
        <w:rFonts w:hint="eastAsia"/>
      </w:rPr>
    </w:lvl>
  </w:abstractNum>
  <w:abstractNum w:abstractNumId="13">
    <w:nsid w:val="7E9A53E6"/>
    <w:multiLevelType w:val="singleLevel"/>
    <w:tmpl w:val="7E9A53E6"/>
    <w:lvl w:ilvl="0" w:tentative="0">
      <w:start w:val="1"/>
      <w:numFmt w:val="decimal"/>
      <w:suff w:val="nothing"/>
      <w:lvlText w:val="%1，"/>
      <w:lvlJc w:val="left"/>
    </w:lvl>
  </w:abstractNum>
  <w:num w:numId="1">
    <w:abstractNumId w:val="0"/>
  </w:num>
  <w:num w:numId="2">
    <w:abstractNumId w:val="8"/>
  </w:num>
  <w:num w:numId="3">
    <w:abstractNumId w:val="6"/>
  </w:num>
  <w:num w:numId="4">
    <w:abstractNumId w:val="5"/>
  </w:num>
  <w:num w:numId="5">
    <w:abstractNumId w:val="12"/>
  </w:num>
  <w:num w:numId="6">
    <w:abstractNumId w:val="13"/>
  </w:num>
  <w:num w:numId="7">
    <w:abstractNumId w:val="1"/>
  </w:num>
  <w:num w:numId="8">
    <w:abstractNumId w:val="4"/>
  </w:num>
  <w:num w:numId="9">
    <w:abstractNumId w:val="10"/>
  </w:num>
  <w:num w:numId="10">
    <w:abstractNumId w:val="7"/>
  </w:num>
  <w:num w:numId="11">
    <w:abstractNumId w:val="2"/>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iMTQzM2VhYmIxMWFjMDg2NTUyMWM0NjlhNTNjZTMifQ=="/>
  </w:docVars>
  <w:rsids>
    <w:rsidRoot w:val="00000000"/>
    <w:rsid w:val="04246466"/>
    <w:rsid w:val="09096F60"/>
    <w:rsid w:val="0E1C78AB"/>
    <w:rsid w:val="11680C73"/>
    <w:rsid w:val="1C245211"/>
    <w:rsid w:val="1E960FB4"/>
    <w:rsid w:val="30C85944"/>
    <w:rsid w:val="3EC15781"/>
    <w:rsid w:val="49253C6C"/>
    <w:rsid w:val="5BAD6997"/>
    <w:rsid w:val="62DB47B4"/>
    <w:rsid w:val="64920FD1"/>
    <w:rsid w:val="6EEA4640"/>
    <w:rsid w:val="75311E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rPr>
  </w:style>
  <w:style w:type="paragraph" w:styleId="2">
    <w:name w:val="heading 1"/>
    <w:basedOn w:val="1"/>
    <w:next w:val="1"/>
    <w:qFormat/>
    <w:uiPriority w:val="0"/>
    <w:pPr>
      <w:keepNext/>
      <w:spacing w:before="240" w:after="60"/>
      <w:outlineLvl w:val="0"/>
    </w:pPr>
    <w:rPr>
      <w:rFonts w:ascii="Times New Roman" w:hAnsi="Times New Roman" w:eastAsia="Times New Roman" w:cs="Times New Roman"/>
      <w:b/>
      <w:bCs/>
      <w:kern w:val="36"/>
      <w:sz w:val="48"/>
      <w:szCs w:val="48"/>
    </w:rPr>
  </w:style>
  <w:style w:type="paragraph" w:styleId="3">
    <w:name w:val="heading 2"/>
    <w:basedOn w:val="1"/>
    <w:next w:val="1"/>
    <w:qFormat/>
    <w:uiPriority w:val="0"/>
    <w:pPr>
      <w:keepNext/>
      <w:spacing w:before="240" w:after="60"/>
      <w:outlineLvl w:val="1"/>
    </w:pPr>
    <w:rPr>
      <w:rFonts w:ascii="Times New Roman" w:hAnsi="Times New Roman" w:eastAsia="Times New Roman" w:cs="Times New Roman"/>
      <w:b/>
      <w:bCs/>
      <w:iCs/>
      <w:sz w:val="36"/>
      <w:szCs w:val="36"/>
    </w:rPr>
  </w:style>
  <w:style w:type="paragraph" w:styleId="4">
    <w:name w:val="heading 3"/>
    <w:basedOn w:val="1"/>
    <w:next w:val="1"/>
    <w:qFormat/>
    <w:uiPriority w:val="0"/>
    <w:pPr>
      <w:keepNext/>
      <w:spacing w:before="240" w:after="60"/>
      <w:outlineLvl w:val="2"/>
    </w:pPr>
    <w:rPr>
      <w:rFonts w:ascii="Times New Roman" w:hAnsi="Times New Roman" w:eastAsia="Times New Roman" w:cs="Times New Roman"/>
      <w:b/>
      <w:bCs/>
      <w:sz w:val="28"/>
      <w:szCs w:val="28"/>
    </w:rPr>
  </w:style>
  <w:style w:type="paragraph" w:styleId="5">
    <w:name w:val="heading 4"/>
    <w:basedOn w:val="1"/>
    <w:next w:val="1"/>
    <w:qFormat/>
    <w:uiPriority w:val="0"/>
    <w:pPr>
      <w:keepNext/>
      <w:spacing w:before="240" w:after="60"/>
      <w:outlineLvl w:val="3"/>
    </w:pPr>
    <w:rPr>
      <w:rFonts w:ascii="Times New Roman" w:hAnsi="Times New Roman" w:eastAsia="Times New Roman" w:cs="Times New Roman"/>
      <w:b/>
      <w:bCs/>
      <w:sz w:val="24"/>
      <w:szCs w:val="24"/>
    </w:rPr>
  </w:style>
  <w:style w:type="paragraph" w:styleId="6">
    <w:name w:val="heading 5"/>
    <w:basedOn w:val="1"/>
    <w:next w:val="1"/>
    <w:qFormat/>
    <w:uiPriority w:val="0"/>
    <w:pPr>
      <w:spacing w:before="240" w:after="60"/>
      <w:outlineLvl w:val="4"/>
    </w:pPr>
    <w:rPr>
      <w:rFonts w:ascii="Times New Roman" w:hAnsi="Times New Roman" w:eastAsia="Times New Roman" w:cs="Times New Roman"/>
      <w:b/>
      <w:bCs/>
      <w:iCs/>
      <w:sz w:val="20"/>
      <w:szCs w:val="20"/>
    </w:rPr>
  </w:style>
  <w:style w:type="paragraph" w:styleId="7">
    <w:name w:val="heading 6"/>
    <w:basedOn w:val="1"/>
    <w:next w:val="1"/>
    <w:qFormat/>
    <w:uiPriority w:val="0"/>
    <w:pPr>
      <w:spacing w:before="240" w:after="60"/>
      <w:outlineLvl w:val="5"/>
    </w:pPr>
    <w:rPr>
      <w:rFonts w:ascii="Times New Roman" w:hAnsi="Times New Roman" w:eastAsia="Times New Roman" w:cs="Times New Roman"/>
      <w:b/>
      <w:bCs/>
      <w:sz w:val="16"/>
      <w:szCs w:val="16"/>
    </w:rPr>
  </w:style>
  <w:style w:type="character" w:default="1" w:styleId="11">
    <w:name w:val="Default Paragraph Font"/>
    <w:semiHidden/>
    <w:qFormat/>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table" w:customStyle="1" w:styleId="13">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5002</Words>
  <Characters>5055</Characters>
  <Lines>0</Lines>
  <Paragraphs>0</Paragraphs>
  <TotalTime>5</TotalTime>
  <ScaleCrop>false</ScaleCrop>
  <LinksUpToDate>false</LinksUpToDate>
  <CharactersWithSpaces>5154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2023-02-20T12:36:00Z</dcterms:created>
  <dc:creator>36419</dc:creator>
  <cp:lastModifiedBy>洛洛</cp:lastModifiedBy>
  <dcterms:modified xsi:type="dcterms:W3CDTF">2023-02-23T06:53:53Z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68F42E36AAE84EE1BD2D6518A166C4E7</vt:lpwstr>
  </property>
</Properties>
</file>