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总论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一、经济法的产生：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词的产生，古代说，近代说，（了解）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经济法的发展脉络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西方资本主义国家第一部现代意义上的法：谢尔曼法；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世界上第一部以经济法命名的法律：德国的煤炭经济法；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经济法的概念：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经济法的调整对象，两类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经济法与民商法的关系（P40）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经济法体系分类：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经济法主体分类：二元论，张世文；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企业法之间的关系，立法现状；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经济法的基本原则：（52页）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经济法的基本原则，是集中体现经济法的特性，由经济法的宗旨和根本价值所指引，对经济法的立法、执法、司法和守法具有全局性的指导意义和普遍适用价值的基本准则；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经济法的实施（101）重点；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反垄断法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理解垄断和反垄断法概念，即便不考；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垄断协议概念；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横向垄断协议，纵向垄断协议；卡特尔豁免制度（适用腐败情形），不受反垄断法规制的垄断协议有哪些？市场规制反垄断行为的法律责任；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滥用市场支配地位：行为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经营者集中，哪些情形需要申报；免于申报的特殊情形；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行政垄断概念：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行政垄断的表现形式：（行为列举）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反不正当竞争法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不正当竞争行为：（七类）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商业混淆行为：概念，经济法以外的语境，商业共享，列举具体表现，辨别擅自使用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虚假贸易选择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什么是商业秘密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侵犯商业秘密的行为有？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抽奖式的有奖销售最高不得超过五万；附赠式最高不是五万；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商业诽谤承担什么负率责任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网络专条，网络不正当竞争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第四章消费者权益保护法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消费者（个体社会成员）假一赔三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有偿无偿（表面实质）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生产生活费用（购买者的地位）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知假打假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消费者权利义务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消费争议，五个主要途径；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第五章产品质量法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我国产品范围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监督管理制度（看法条不重要）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产品质量责任的含义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产品质量法生产者和销售者的责任，规则原则；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生产者免责的情形；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P229--231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市场规制的责任制度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第六章金融法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中央银行：宏观调控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性质职能，承担的职责，业务范围，许可部分，禁止部分；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货币政策-货币政策目标；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货币政策工具也就是金融调控的手段；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商业银行的经营范围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商业银行的经营原则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商业银行的组织形式，有限责任无限责任；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资产负债比例管理制度；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商业银行分支机构设立问题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税收概念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税法的构成要素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税收分类五类，特征；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D4BF11"/>
    <w:multiLevelType w:val="singleLevel"/>
    <w:tmpl w:val="13D4BF11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3DA6E2C7"/>
    <w:multiLevelType w:val="singleLevel"/>
    <w:tmpl w:val="3DA6E2C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7FD892A"/>
    <w:multiLevelType w:val="singleLevel"/>
    <w:tmpl w:val="77FD892A"/>
    <w:lvl w:ilvl="0" w:tentative="0">
      <w:start w:val="7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hZDA3ODgxYmIwZTJhYTMxNzc4YTA1NDUxZjA2NzcifQ=="/>
  </w:docVars>
  <w:rsids>
    <w:rsidRoot w:val="4E0B1597"/>
    <w:rsid w:val="4E0B1597"/>
    <w:rsid w:val="6F20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11</Characters>
  <Lines>0</Lines>
  <Paragraphs>0</Paragraphs>
  <TotalTime>145</TotalTime>
  <ScaleCrop>false</ScaleCrop>
  <LinksUpToDate>false</LinksUpToDate>
  <CharactersWithSpaces>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2023-02-07T14:16:00Z</dcterms:created>
  <dc:creator>洛洛</dc:creator>
  <cp:lastModifiedBy>洛洛</cp:lastModifiedBy>
  <dcterms:modified xsi:type="dcterms:W3CDTF">2023-02-21T13:04:19Z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BE076E72229341629AE715120C82C7D4</vt:lpwstr>
  </property>
</Properties>
</file>