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70B8D">
      <w:pPr>
        <w:pStyle w:val="2"/>
        <w:spacing w:line="595" w:lineRule="exact"/>
        <w:ind w:right="0"/>
        <w:jc w:val="center"/>
      </w:pPr>
      <w:r>
        <w:t>培训记录表</w:t>
      </w:r>
    </w:p>
    <w:p w14:paraId="06FD71E8">
      <w:pPr>
        <w:spacing w:before="6" w:line="240" w:lineRule="auto"/>
        <w:rPr>
          <w:rFonts w:ascii="隶书" w:hAnsi="隶书" w:eastAsia="隶书" w:cs="隶书"/>
          <w:sz w:val="11"/>
          <w:szCs w:val="11"/>
        </w:rPr>
      </w:pPr>
    </w:p>
    <w:tbl>
      <w:tblPr>
        <w:tblStyle w:val="5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280"/>
        <w:gridCol w:w="2100"/>
        <w:gridCol w:w="1275"/>
        <w:gridCol w:w="1305"/>
        <w:gridCol w:w="1804"/>
      </w:tblGrid>
      <w:tr w14:paraId="55E087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B2656F">
            <w:pPr>
              <w:pStyle w:val="10"/>
              <w:spacing w:before="14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8F645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2025.12.15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ED96D">
            <w:pPr>
              <w:pStyle w:val="10"/>
              <w:spacing w:before="147" w:line="240" w:lineRule="auto"/>
              <w:ind w:left="253" w:leftChars="0" w:right="0" w:hanging="253" w:hangingChars="9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5BFE0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 w14:paraId="6E5CDB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C6340">
            <w:pPr>
              <w:pStyle w:val="10"/>
              <w:spacing w:before="13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62373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人力资源部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0D449">
            <w:pPr>
              <w:pStyle w:val="10"/>
              <w:spacing w:before="137" w:line="240" w:lineRule="auto"/>
              <w:ind w:left="-646" w:leftChars="0" w:right="0" w:firstLine="647" w:firstLineChars="23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7A008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XDYJ-06-01-过程框架管理制度 </w:t>
            </w:r>
          </w:p>
        </w:tc>
      </w:tr>
      <w:tr w14:paraId="20F5E5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20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F807A">
            <w:pPr>
              <w:pStyle w:val="10"/>
              <w:spacing w:before="202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6DA8D">
            <w:pPr>
              <w:pStyle w:val="10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雷振霞-质量效能部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29C54">
            <w:pPr>
              <w:pStyle w:val="10"/>
              <w:spacing w:before="202" w:line="240" w:lineRule="auto"/>
              <w:ind w:left="-219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）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1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9FE1B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 w14:paraId="070275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5A8FB">
            <w:pPr>
              <w:pStyle w:val="10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培训内容：</w:t>
            </w:r>
            <w:r>
              <w:rPr>
                <w:rFonts w:hint="eastAsia"/>
                <w:lang w:val="en-US" w:eastAsia="zh-CN"/>
              </w:rPr>
              <w:t xml:space="preserve">XDYJ-06-01-过程框架管理制度 </w:t>
            </w:r>
          </w:p>
          <w:p w14:paraId="080E959D">
            <w:pPr>
              <w:pStyle w:val="10"/>
              <w:spacing w:before="203" w:line="240" w:lineRule="auto"/>
              <w:ind w:left="151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 w14:paraId="6ADBD7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9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F137D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XDYJ-06-01-过程框架管理制度 主要培训章节有：</w:t>
            </w:r>
          </w:p>
          <w:p w14:paraId="24E36CB3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总则</w:t>
            </w:r>
          </w:p>
          <w:p w14:paraId="1FC7D8CB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引用依据</w:t>
            </w:r>
          </w:p>
          <w:p w14:paraId="58755FC2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定义与术语</w:t>
            </w:r>
          </w:p>
          <w:p w14:paraId="3117F836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管理内容与要求</w:t>
            </w:r>
          </w:p>
          <w:p w14:paraId="3179D135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附则</w:t>
            </w:r>
          </w:p>
          <w:p w14:paraId="1DF23EC5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附件</w:t>
            </w:r>
          </w:p>
          <w:p w14:paraId="617622B3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</w:t>
            </w:r>
          </w:p>
        </w:tc>
      </w:tr>
      <w:tr w14:paraId="59599C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4C99A">
            <w:pPr>
              <w:pStyle w:val="10"/>
              <w:spacing w:before="86" w:line="240" w:lineRule="auto"/>
              <w:ind w:left="103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培训会议签到区：</w:t>
            </w:r>
          </w:p>
        </w:tc>
      </w:tr>
      <w:tr w14:paraId="6884B5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C1712">
            <w:pPr>
              <w:pStyle w:val="10"/>
              <w:spacing w:before="98" w:line="240" w:lineRule="auto"/>
              <w:ind w:left="178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844855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AA6A25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D7C1B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D40A0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B5DB5">
            <w:pPr>
              <w:pStyle w:val="10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 w14:paraId="6B4C07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E0C89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0DA30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王豪豪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7C41076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王豪豪</w:t>
            </w:r>
            <w:bookmarkStart w:id="0" w:name="_GoBack"/>
            <w:bookmarkEnd w:id="0"/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A12CC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0BDCF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孙玥</w:t>
            </w: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8372F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20ABA8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BC9B7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664DF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田立森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CA853EA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田立森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0ECCF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978B0C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AFD61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5F99B1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A7037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0C4A3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薛宏磊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1AF59CB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薛宏磊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47913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C73C7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629C7"/>
        </w:tc>
      </w:tr>
      <w:tr w14:paraId="66FB31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55714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4848C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  <w:t>雷振霞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3B6378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雷振霞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23AE2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55A7C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7BA82"/>
        </w:tc>
      </w:tr>
      <w:tr w14:paraId="39747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4" w:hRule="exact"/>
        </w:trPr>
        <w:tc>
          <w:tcPr>
            <w:tcW w:w="852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80B77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</w:p>
          <w:p w14:paraId="4600F669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 w14:paraId="3F7D0689">
            <w:pPr>
              <w:rPr>
                <w:rFonts w:hint="eastAsia" w:eastAsia="宋体"/>
                <w:lang w:val="en-US" w:eastAsia="zh-CN"/>
              </w:rPr>
            </w:pPr>
          </w:p>
          <w:p w14:paraId="0E4FCB54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通过本次培训，参加学习的人员基本掌握了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 xml:space="preserve">XDYJ-06-01-过程框架管理制度 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的各项要点，为公司运维服务的标准化执行、持续优化及相关管理工作开展打下了较好的基础。</w:t>
            </w:r>
          </w:p>
          <w:p w14:paraId="5630351D">
            <w:pP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28D730E3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6126B0DB">
            <w:pPr>
              <w:ind w:firstLine="440" w:firstLineChars="200"/>
              <w:rPr>
                <w:rFonts w:hint="default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hint="default" w:ascii="宋体" w:hAnsi="宋体" w:eastAsia="宋体" w:cs="宋体"/>
                <w:sz w:val="28"/>
                <w:szCs w:val="28"/>
                <w:shd w:val="clear" w:fill="FFFF00"/>
                <w:lang w:val="en-US" w:eastAsia="zh-CN"/>
              </w:rPr>
              <w:t>雷振霞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 xml:space="preserve">                                 日期：</w:t>
            </w:r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2025年12月15日</w:t>
            </w:r>
          </w:p>
          <w:p w14:paraId="1D9D9252"/>
        </w:tc>
      </w:tr>
    </w:tbl>
    <w:p w14:paraId="5B709349"/>
    <w:sectPr>
      <w:type w:val="continuous"/>
      <w:pgSz w:w="11910" w:h="16840"/>
      <w:pgMar w:top="142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33590"/>
    <w:multiLevelType w:val="singleLevel"/>
    <w:tmpl w:val="BA133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1E0C51ED"/>
    <w:rsid w:val="6B640D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82"/>
    </w:pPr>
    <w:rPr>
      <w:rFonts w:ascii="隶书" w:hAnsi="隶书" w:eastAsia="隶书"/>
      <w:sz w:val="52"/>
      <w:szCs w:val="52"/>
    </w:rPr>
  </w:style>
  <w:style w:type="paragraph" w:styleId="3">
    <w:name w:val="toc 1"/>
    <w:basedOn w:val="1"/>
    <w:next w:val="1"/>
    <w:unhideWhenUsed/>
    <w:qFormat/>
    <w:uiPriority w:val="39"/>
  </w:style>
  <w:style w:type="paragraph" w:styleId="4">
    <w:name w:val="toc 2"/>
    <w:basedOn w:val="1"/>
    <w:next w:val="1"/>
    <w:unhideWhenUsed/>
    <w:qFormat/>
    <w:uiPriority w:val="39"/>
    <w:pPr>
      <w:ind w:left="420" w:leftChars="200"/>
    </w:p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8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</Pages>
  <Words>282</Words>
  <Characters>319</Characters>
  <Lines>0</Lines>
  <Paragraphs>0</Paragraphs>
  <TotalTime>1</TotalTime>
  <ScaleCrop>false</ScaleCrop>
  <LinksUpToDate>false</LinksUpToDate>
  <CharactersWithSpaces>356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2021-09-15T08:56:00Z</dcterms:created>
  <dc:creator>SKYLZY</dc:creator>
  <cp:lastModifiedBy>郝宇</cp:lastModifiedBy>
  <dcterms:modified xsi:type="dcterms:W3CDTF">2026-01-15T19:01:51Z</dcterms:modified>
  <dc:title>培训签到表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  <property fmtid="{D5CDD505-2E9C-101B-9397-08002B2CF9AE}" pid="7" name="LastSaved">
    <vt:filetime>2021-09-15T00:00:00Z</vt:filetime>
  </property>
</Properties>
</file>