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spacing w:line="440" w:lineRule="exact"/>
      </w:pPr>
      <w:r>
        <w:rPr>
          <w:position w:val="-8"/>
        </w:rPr>
        <w:drawing>
          <wp:inline distT="0" distB="0" distL="0" distR="0">
            <wp:extent cx="768350" cy="27940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4"/>
                    <a:stretch>
                      <a:fillRect/>
                    </a:stretch>
                  </pic:blipFill>
                  <pic:spPr>
                    <a:xfrm>
                      <a:off x="0" y="0"/>
                      <a:ext cx="768847" cy="280013"/>
                    </a:xfrm>
                    <a:prstGeom prst="rect">
                      <a:avLst/>
                    </a:prstGeom>
                  </pic:spPr>
                </pic:pic>
              </a:graphicData>
            </a:graphic>
          </wp:inline>
        </w:drawing>
      </w:r>
    </w:p>
    <w:p>
      <w:pPr>
        <w:pStyle w:val="BodyText"/>
        <w:spacing w:line="255" w:lineRule="auto"/>
      </w:pPr>
    </w:p>
    <w:p>
      <w:pPr>
        <w:pStyle w:val="BodyText"/>
        <w:spacing w:line="255" w:lineRule="auto"/>
      </w:pPr>
    </w:p>
    <w:p>
      <w:pPr>
        <w:pStyle w:val="BodyText"/>
        <w:spacing w:line="255" w:lineRule="auto"/>
      </w:pPr>
    </w:p>
    <w:p>
      <w:pPr>
        <w:pStyle w:val="BodyText"/>
        <w:spacing w:line="255" w:lineRule="auto"/>
      </w:pPr>
    </w:p>
    <w:p>
      <w:pPr>
        <w:pStyle w:val="BodyText"/>
        <w:spacing w:line="255" w:lineRule="auto"/>
      </w:pPr>
    </w:p>
    <w:p>
      <w:pPr>
        <w:pStyle w:val="BodyText"/>
        <w:spacing w:line="256" w:lineRule="auto"/>
      </w:pPr>
    </w:p>
    <w:p>
      <w:pPr>
        <w:spacing w:before="140" w:line="225" w:lineRule="auto"/>
        <w:ind w:left="1185"/>
        <w:rPr>
          <w:rFonts w:ascii="黑体" w:eastAsia="黑体" w:hAnsi="黑体" w:cs="黑体"/>
          <w:sz w:val="43"/>
          <w:szCs w:val="43"/>
        </w:rPr>
      </w:pPr>
      <w:r>
        <w:rPr>
          <w:rFonts w:ascii="黑体" w:eastAsia="黑体" w:hAnsi="黑体" w:cs="黑体"/>
          <w:b/>
          <w:bCs/>
          <w:spacing w:val="6"/>
          <w:sz w:val="43"/>
          <w:szCs w:val="43"/>
        </w:rPr>
        <w:t>创意银航（山东）技术有限公司</w:t>
      </w:r>
    </w:p>
    <w:p>
      <w:pPr>
        <w:pStyle w:val="BodyText"/>
        <w:spacing w:line="326" w:lineRule="auto"/>
      </w:pPr>
    </w:p>
    <w:p>
      <w:pPr>
        <w:pStyle w:val="BodyText"/>
        <w:spacing w:line="326" w:lineRule="auto"/>
      </w:pPr>
    </w:p>
    <w:p>
      <w:pPr>
        <w:spacing w:before="140" w:line="225" w:lineRule="auto"/>
        <w:ind w:left="361"/>
        <w:rPr>
          <w:rFonts w:ascii="黑体" w:eastAsia="黑体" w:hAnsi="黑体" w:cs="黑体"/>
          <w:sz w:val="43"/>
          <w:szCs w:val="43"/>
        </w:rPr>
      </w:pPr>
      <w:r>
        <w:rPr>
          <w:rFonts w:ascii="黑体" w:eastAsia="黑体" w:hAnsi="黑体" w:cs="黑体"/>
          <w:b/>
          <w:bCs/>
          <w:spacing w:val="4"/>
          <w:sz w:val="43"/>
          <w:szCs w:val="43"/>
        </w:rPr>
        <w:t>运维服务能力规划及实施计划（202</w:t>
      </w:r>
      <w:r>
        <w:rPr>
          <w:rFonts w:ascii="黑体" w:eastAsia="黑体" w:hAnsi="黑体" w:cs="黑体" w:hint="eastAsia"/>
          <w:b/>
          <w:bCs/>
          <w:spacing w:val="4"/>
          <w:sz w:val="43"/>
          <w:szCs w:val="43"/>
          <w:lang w:val="en-US" w:eastAsia="zh-CN"/>
        </w:rPr>
        <w:t>5</w:t>
      </w:r>
      <w:r>
        <w:rPr>
          <w:rFonts w:ascii="黑体" w:eastAsia="黑体" w:hAnsi="黑体" w:cs="黑体"/>
          <w:b/>
          <w:bCs/>
          <w:spacing w:val="4"/>
          <w:sz w:val="43"/>
          <w:szCs w:val="43"/>
        </w:rPr>
        <w:t>年）</w:t>
      </w:r>
    </w:p>
    <w:p>
      <w:pPr>
        <w:pStyle w:val="BodyText"/>
        <w:spacing w:line="246" w:lineRule="auto"/>
      </w:pPr>
    </w:p>
    <w:p>
      <w:pPr>
        <w:pStyle w:val="BodyText"/>
        <w:spacing w:line="246"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pStyle w:val="BodyText"/>
        <w:spacing w:line="247" w:lineRule="auto"/>
      </w:pPr>
    </w:p>
    <w:p>
      <w:pPr>
        <w:spacing w:before="98" w:line="221" w:lineRule="auto"/>
        <w:ind w:left="2971"/>
        <w:rPr>
          <w:rFonts w:ascii="黑体" w:eastAsia="黑体" w:hAnsi="黑体" w:cs="黑体"/>
          <w:sz w:val="30"/>
          <w:szCs w:val="30"/>
        </w:rPr>
      </w:pPr>
      <w:r>
        <w:rPr>
          <w:rFonts w:ascii="黑体" w:eastAsia="黑体" w:hAnsi="黑体" w:cs="黑体"/>
          <w:b/>
          <w:bCs/>
          <w:spacing w:val="-3"/>
          <w:sz w:val="30"/>
          <w:szCs w:val="30"/>
        </w:rPr>
        <w:t>编制机构：</w:t>
      </w:r>
      <w:r>
        <w:rPr>
          <w:rFonts w:ascii="黑体" w:eastAsia="黑体" w:hAnsi="黑体" w:cs="黑体"/>
          <w:spacing w:val="-3"/>
          <w:sz w:val="30"/>
          <w:szCs w:val="30"/>
        </w:rPr>
        <w:t xml:space="preserve"> </w:t>
      </w:r>
      <w:r>
        <w:rPr>
          <w:rFonts w:ascii="黑体" w:eastAsia="黑体" w:hAnsi="黑体" w:cs="黑体"/>
          <w:b/>
          <w:bCs/>
          <w:spacing w:val="-3"/>
          <w:sz w:val="30"/>
          <w:szCs w:val="30"/>
        </w:rPr>
        <w:t>运维部</w:t>
      </w:r>
    </w:p>
    <w:p>
      <w:pPr>
        <w:spacing w:before="301" w:line="221" w:lineRule="auto"/>
        <w:ind w:left="2961"/>
        <w:rPr>
          <w:rFonts w:ascii="黑体" w:eastAsia="黑体" w:hAnsi="黑体" w:cs="黑体"/>
          <w:sz w:val="30"/>
          <w:szCs w:val="30"/>
        </w:rPr>
      </w:pPr>
      <w:r>
        <w:rPr>
          <w:rFonts w:ascii="黑体" w:eastAsia="黑体" w:hAnsi="黑体" w:cs="黑体"/>
          <w:b/>
          <w:bCs/>
          <w:spacing w:val="-2"/>
          <w:sz w:val="30"/>
          <w:szCs w:val="30"/>
        </w:rPr>
        <w:t>编制时间：</w:t>
      </w:r>
      <w:r>
        <w:rPr>
          <w:rFonts w:ascii="Calibri" w:eastAsia="Calibri" w:hAnsi="Calibri" w:cs="Calibri"/>
          <w:b/>
          <w:bCs/>
          <w:spacing w:val="-2"/>
          <w:sz w:val="30"/>
          <w:szCs w:val="30"/>
        </w:rPr>
        <w:t>202</w:t>
      </w:r>
      <w:r>
        <w:rPr>
          <w:rFonts w:ascii="Calibri" w:eastAsia="宋体" w:hAnsi="Calibri" w:cs="Calibri" w:hint="eastAsia"/>
          <w:b/>
          <w:bCs/>
          <w:spacing w:val="-2"/>
          <w:sz w:val="30"/>
          <w:szCs w:val="30"/>
          <w:lang w:val="en-US" w:eastAsia="zh-CN"/>
        </w:rPr>
        <w:t>5</w:t>
      </w:r>
      <w:r>
        <w:rPr>
          <w:rFonts w:ascii="黑体" w:eastAsia="黑体" w:hAnsi="黑体" w:cs="黑体"/>
          <w:b/>
          <w:bCs/>
          <w:spacing w:val="-2"/>
          <w:sz w:val="30"/>
          <w:szCs w:val="30"/>
        </w:rPr>
        <w:t>年0</w:t>
      </w:r>
      <w:r>
        <w:rPr>
          <w:rFonts w:ascii="Calibri" w:eastAsia="Calibri" w:hAnsi="Calibri" w:cs="Calibri"/>
          <w:b/>
          <w:bCs/>
          <w:spacing w:val="-2"/>
          <w:sz w:val="30"/>
          <w:szCs w:val="30"/>
        </w:rPr>
        <w:t>1</w:t>
      </w:r>
      <w:r>
        <w:rPr>
          <w:rFonts w:ascii="黑体" w:eastAsia="黑体" w:hAnsi="黑体" w:cs="黑体"/>
          <w:b/>
          <w:bCs/>
          <w:spacing w:val="-2"/>
          <w:sz w:val="30"/>
          <w:szCs w:val="30"/>
        </w:rPr>
        <w:t>月0</w:t>
      </w:r>
      <w:r>
        <w:rPr>
          <w:rFonts w:ascii="Calibri" w:eastAsia="Calibri" w:hAnsi="Calibri" w:cs="Calibri"/>
          <w:b/>
          <w:bCs/>
          <w:spacing w:val="-2"/>
          <w:sz w:val="30"/>
          <w:szCs w:val="30"/>
        </w:rPr>
        <w:t>6</w:t>
      </w:r>
      <w:r>
        <w:rPr>
          <w:rFonts w:ascii="黑体" w:eastAsia="黑体" w:hAnsi="黑体" w:cs="黑体"/>
          <w:b/>
          <w:bCs/>
          <w:spacing w:val="-2"/>
          <w:sz w:val="30"/>
          <w:szCs w:val="30"/>
        </w:rPr>
        <w:t>日</w:t>
      </w:r>
    </w:p>
    <w:p>
      <w:pPr>
        <w:spacing w:before="295" w:line="222" w:lineRule="auto"/>
        <w:ind w:left="2966"/>
        <w:rPr>
          <w:rFonts w:ascii="Calibri" w:eastAsia="Calibri" w:hAnsi="Calibri" w:cs="Calibri"/>
          <w:sz w:val="30"/>
          <w:szCs w:val="30"/>
        </w:rPr>
      </w:pPr>
      <w:r>
        <w:rPr>
          <w:rFonts w:ascii="黑体" w:eastAsia="黑体" w:hAnsi="黑体" w:cs="黑体"/>
          <w:b/>
          <w:bCs/>
          <w:spacing w:val="-2"/>
          <w:sz w:val="30"/>
          <w:szCs w:val="30"/>
        </w:rPr>
        <w:t>版本名称：</w:t>
      </w:r>
      <w:r>
        <w:rPr>
          <w:rFonts w:ascii="Calibri" w:eastAsia="Calibri" w:hAnsi="Calibri" w:cs="Calibri"/>
          <w:b/>
          <w:bCs/>
          <w:spacing w:val="-2"/>
          <w:sz w:val="30"/>
          <w:szCs w:val="30"/>
        </w:rPr>
        <w:t>CYYH-ITSS-06-02</w:t>
      </w:r>
    </w:p>
    <w:p>
      <w:pPr>
        <w:spacing w:before="299" w:line="222" w:lineRule="auto"/>
        <w:ind w:left="2967"/>
        <w:rPr>
          <w:rFonts w:ascii="黑体" w:eastAsia="黑体" w:hAnsi="黑体" w:cs="黑体"/>
          <w:sz w:val="30"/>
          <w:szCs w:val="30"/>
        </w:rPr>
      </w:pPr>
      <w:r>
        <w:rPr>
          <w:rFonts w:ascii="黑体" w:eastAsia="黑体" w:hAnsi="黑体" w:cs="黑体"/>
          <w:b/>
          <w:bCs/>
          <w:spacing w:val="-4"/>
          <w:sz w:val="30"/>
          <w:szCs w:val="30"/>
        </w:rPr>
        <w:t>文件起草人：张延山</w:t>
      </w:r>
    </w:p>
    <w:p>
      <w:pPr>
        <w:spacing w:before="302" w:line="222" w:lineRule="auto"/>
        <w:ind w:left="2967"/>
        <w:rPr>
          <w:rFonts w:ascii="黑体" w:eastAsia="黑体" w:hAnsi="黑体" w:cs="黑体"/>
          <w:sz w:val="30"/>
          <w:szCs w:val="30"/>
        </w:rPr>
      </w:pPr>
      <w:r>
        <w:rPr>
          <w:rFonts w:ascii="黑体" w:eastAsia="黑体" w:hAnsi="黑体" w:cs="黑体"/>
          <w:b/>
          <w:bCs/>
          <w:spacing w:val="-6"/>
          <w:sz w:val="30"/>
          <w:szCs w:val="30"/>
        </w:rPr>
        <w:t>文件审核人：姜晓建</w:t>
      </w:r>
    </w:p>
    <w:p>
      <w:pPr>
        <w:spacing w:before="300" w:line="221" w:lineRule="auto"/>
        <w:ind w:left="2967"/>
        <w:rPr>
          <w:rFonts w:ascii="黑体" w:eastAsia="黑体" w:hAnsi="黑体" w:cs="黑体"/>
          <w:sz w:val="30"/>
          <w:szCs w:val="30"/>
        </w:rPr>
      </w:pPr>
      <w:r>
        <w:rPr>
          <w:rFonts w:ascii="黑体" w:eastAsia="黑体" w:hAnsi="黑体" w:cs="黑体"/>
          <w:b/>
          <w:bCs/>
          <w:spacing w:val="-6"/>
          <w:sz w:val="30"/>
          <w:szCs w:val="30"/>
        </w:rPr>
        <w:t>文件审批人：谢晓彤</w:t>
      </w:r>
    </w:p>
    <w:p>
      <w:pPr>
        <w:spacing w:before="305" w:line="221" w:lineRule="auto"/>
        <w:ind w:left="2961"/>
        <w:rPr>
          <w:rFonts w:ascii="黑体" w:eastAsia="黑体" w:hAnsi="黑体" w:cs="黑体" w:hint="eastAsia"/>
          <w:sz w:val="30"/>
          <w:szCs w:val="30"/>
          <w:lang w:val="en-US" w:eastAsia="zh-CN"/>
        </w:rPr>
      </w:pPr>
      <w:r>
        <w:rPr>
          <w:rFonts w:ascii="黑体" w:eastAsia="黑体" w:hAnsi="黑体" w:cs="黑体"/>
          <w:b/>
          <w:bCs/>
          <w:spacing w:val="-5"/>
          <w:sz w:val="30"/>
          <w:szCs w:val="30"/>
        </w:rPr>
        <w:t>生效时间：</w:t>
      </w:r>
      <w:r>
        <w:rPr>
          <w:rFonts w:ascii="黑体" w:eastAsia="黑体" w:hAnsi="黑体" w:cs="黑体" w:hint="eastAsia"/>
          <w:b/>
          <w:bCs/>
          <w:spacing w:val="-5"/>
          <w:sz w:val="30"/>
          <w:szCs w:val="30"/>
          <w:lang w:val="en-US" w:eastAsia="zh-CN"/>
        </w:rPr>
        <w:t xml:space="preserve">   </w:t>
      </w:r>
      <w:r>
        <w:rPr>
          <w:rFonts w:ascii="Calibri" w:eastAsia="Calibri" w:hAnsi="Calibri" w:cs="Calibri"/>
          <w:b/>
          <w:bCs/>
          <w:spacing w:val="-5"/>
          <w:sz w:val="30"/>
          <w:szCs w:val="30"/>
          <w:u w:val="single" w:color="auto"/>
        </w:rPr>
        <w:t>202</w:t>
      </w:r>
      <w:r>
        <w:rPr>
          <w:rFonts w:ascii="Calibri" w:eastAsia="宋体" w:hAnsi="Calibri" w:cs="Calibri" w:hint="eastAsia"/>
          <w:b/>
          <w:bCs/>
          <w:spacing w:val="-5"/>
          <w:sz w:val="30"/>
          <w:szCs w:val="30"/>
          <w:u w:val="single" w:color="auto"/>
          <w:lang w:val="en-US" w:eastAsia="zh-CN"/>
        </w:rPr>
        <w:t>5</w:t>
      </w:r>
      <w:r>
        <w:rPr>
          <w:rFonts w:ascii="Calibri" w:eastAsia="Calibri" w:hAnsi="Calibri" w:cs="Calibri"/>
          <w:b/>
          <w:bCs/>
          <w:spacing w:val="10"/>
          <w:sz w:val="30"/>
          <w:szCs w:val="30"/>
          <w:u w:val="single" w:color="auto"/>
        </w:rPr>
        <w:t xml:space="preserve"> </w:t>
      </w:r>
      <w:r>
        <w:rPr>
          <w:rFonts w:ascii="黑体" w:eastAsia="黑体" w:hAnsi="黑体" w:cs="黑体" w:hint="eastAsia"/>
          <w:b/>
          <w:bCs/>
          <w:spacing w:val="-5"/>
          <w:sz w:val="30"/>
          <w:szCs w:val="30"/>
          <w:lang w:val="en-US" w:eastAsia="zh-CN"/>
        </w:rPr>
        <w:t xml:space="preserve"> </w:t>
      </w:r>
      <w:r>
        <w:rPr>
          <w:rFonts w:ascii="Calibri" w:eastAsia="Calibri" w:hAnsi="Calibri" w:cs="Calibri"/>
          <w:b/>
          <w:bCs/>
          <w:spacing w:val="10"/>
          <w:sz w:val="30"/>
          <w:szCs w:val="30"/>
          <w:u w:val="single" w:color="auto"/>
        </w:rPr>
        <w:t xml:space="preserve"> </w:t>
      </w:r>
      <w:r>
        <w:rPr>
          <w:rFonts w:ascii="黑体" w:eastAsia="黑体" w:hAnsi="黑体" w:cs="黑体" w:hint="eastAsia"/>
          <w:b/>
          <w:bCs/>
          <w:spacing w:val="-5"/>
          <w:sz w:val="30"/>
          <w:szCs w:val="30"/>
          <w:lang w:val="en-US" w:eastAsia="zh-CN"/>
        </w:rPr>
        <w:t xml:space="preserve"> </w:t>
      </w:r>
      <w:r>
        <w:rPr>
          <w:rFonts w:ascii="Calibri" w:eastAsia="Calibri" w:hAnsi="Calibri" w:cs="Calibri"/>
          <w:b/>
          <w:bCs/>
          <w:spacing w:val="10"/>
          <w:sz w:val="30"/>
          <w:szCs w:val="30"/>
          <w:u w:val="single" w:color="auto"/>
        </w:rPr>
        <w:t xml:space="preserve">  </w:t>
      </w:r>
      <w:r>
        <w:rPr>
          <w:rFonts w:ascii="Calibri" w:eastAsia="Calibri" w:hAnsi="Calibri" w:cs="Calibri"/>
          <w:b/>
          <w:bCs/>
          <w:spacing w:val="-52"/>
          <w:sz w:val="30"/>
          <w:szCs w:val="30"/>
        </w:rPr>
        <w:t xml:space="preserve"> </w:t>
      </w:r>
      <w:r>
        <w:rPr>
          <w:rFonts w:ascii="黑体" w:eastAsia="黑体" w:hAnsi="黑体" w:cs="黑体"/>
          <w:b/>
          <w:bCs/>
          <w:spacing w:val="-5"/>
          <w:sz w:val="30"/>
          <w:szCs w:val="30"/>
        </w:rPr>
        <w:t>年</w:t>
      </w:r>
      <w:r>
        <w:rPr>
          <w:rFonts w:ascii="Calibri" w:eastAsia="Calibri" w:hAnsi="Calibri" w:cs="Calibri"/>
          <w:b/>
          <w:bCs/>
          <w:spacing w:val="-5"/>
          <w:sz w:val="30"/>
          <w:szCs w:val="30"/>
          <w:u w:val="single" w:color="auto"/>
        </w:rPr>
        <w:t xml:space="preserve">   1</w:t>
      </w:r>
      <w:r>
        <w:rPr>
          <w:rFonts w:ascii="Calibri" w:eastAsia="Calibri" w:hAnsi="Calibri" w:cs="Calibri"/>
          <w:b/>
          <w:bCs/>
          <w:spacing w:val="17"/>
          <w:w w:val="101"/>
          <w:sz w:val="30"/>
          <w:szCs w:val="30"/>
          <w:u w:val="single" w:color="auto"/>
        </w:rPr>
        <w:t xml:space="preserve"> </w:t>
      </w:r>
      <w:r>
        <w:rPr>
          <w:rFonts w:ascii="黑体" w:eastAsia="黑体" w:hAnsi="黑体" w:cs="黑体"/>
          <w:b/>
          <w:bCs/>
          <w:spacing w:val="-5"/>
          <w:sz w:val="30"/>
          <w:szCs w:val="30"/>
        </w:rPr>
        <w:t>月</w:t>
      </w:r>
      <w:r>
        <w:rPr>
          <w:rFonts w:ascii="黑体" w:eastAsia="黑体" w:hAnsi="黑体" w:cs="黑体"/>
          <w:spacing w:val="-5"/>
          <w:sz w:val="30"/>
          <w:szCs w:val="30"/>
          <w:u w:val="single" w:color="auto"/>
        </w:rPr>
        <w:t xml:space="preserve"> </w:t>
      </w:r>
      <w:r>
        <w:rPr>
          <w:rFonts w:ascii="黑体" w:eastAsia="黑体" w:hAnsi="黑体" w:cs="黑体"/>
          <w:b/>
          <w:bCs/>
          <w:spacing w:val="-5"/>
          <w:sz w:val="30"/>
          <w:szCs w:val="30"/>
          <w:u w:val="single" w:color="auto"/>
        </w:rPr>
        <w:t>6</w:t>
      </w:r>
      <w:r>
        <w:rPr>
          <w:rFonts w:ascii="黑体" w:eastAsia="黑体" w:hAnsi="黑体" w:cs="黑体"/>
          <w:spacing w:val="-66"/>
          <w:sz w:val="30"/>
          <w:szCs w:val="30"/>
          <w:u w:val="single" w:color="auto"/>
        </w:rPr>
        <w:t xml:space="preserve"> </w:t>
      </w:r>
      <w:r>
        <w:rPr>
          <w:rFonts w:ascii="黑体" w:eastAsia="黑体" w:hAnsi="黑体" w:cs="黑体"/>
          <w:spacing w:val="-91"/>
          <w:sz w:val="30"/>
          <w:szCs w:val="30"/>
        </w:rPr>
        <w:t xml:space="preserve"> </w:t>
      </w:r>
      <w:r>
        <w:rPr>
          <w:rFonts w:ascii="黑体" w:eastAsia="黑体" w:hAnsi="黑体" w:cs="黑体"/>
          <w:b/>
          <w:bCs/>
          <w:spacing w:val="-5"/>
          <w:sz w:val="30"/>
          <w:szCs w:val="30"/>
        </w:rPr>
        <w:t>日</w:t>
      </w:r>
      <w:r>
        <w:rPr>
          <w:rFonts w:ascii="黑体" w:eastAsia="黑体" w:hAnsi="黑体" w:cs="黑体" w:hint="eastAsia"/>
          <w:b/>
          <w:bCs/>
          <w:spacing w:val="-5"/>
          <w:sz w:val="30"/>
          <w:szCs w:val="30"/>
          <w:lang w:val="en-US" w:eastAsia="zh-CN"/>
        </w:rPr>
        <w:t xml:space="preserve"> </w:t>
      </w:r>
    </w:p>
    <w:p>
      <w:pPr>
        <w:spacing w:line="221" w:lineRule="auto"/>
        <w:rPr>
          <w:rFonts w:ascii="黑体" w:eastAsia="黑体" w:hAnsi="黑体" w:cs="黑体"/>
          <w:sz w:val="30"/>
          <w:szCs w:val="30"/>
        </w:rPr>
        <w:sectPr>
          <w:footerReference w:type="default" r:id="rId5"/>
          <w:pgSz w:w="11910" w:h="16840"/>
          <w:pgMar w:top="894" w:right="1786" w:bottom="1578" w:left="1696" w:header="0" w:footer="1343" w:gutter="0"/>
          <w:cols w:num="1" w:space="720"/>
        </w:sectPr>
      </w:pPr>
    </w:p>
    <w:p>
      <w:pPr>
        <w:spacing w:line="440" w:lineRule="exact"/>
      </w:pPr>
      <w:r>
        <w:rPr>
          <w:position w:val="-8"/>
        </w:rPr>
        <w:drawing>
          <wp:inline distT="0" distB="0" distL="0" distR="0">
            <wp:extent cx="768350" cy="27940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4"/>
                    <a:stretch>
                      <a:fillRect/>
                    </a:stretch>
                  </pic:blipFill>
                  <pic:spPr>
                    <a:xfrm>
                      <a:off x="0" y="0"/>
                      <a:ext cx="768847" cy="280013"/>
                    </a:xfrm>
                    <a:prstGeom prst="rect">
                      <a:avLst/>
                    </a:prstGeom>
                  </pic:spPr>
                </pic:pic>
              </a:graphicData>
            </a:graphic>
          </wp:inline>
        </w:drawing>
      </w:r>
    </w:p>
    <w:p>
      <w:pPr>
        <w:pStyle w:val="BodyText"/>
        <w:spacing w:line="347" w:lineRule="auto"/>
      </w:pPr>
    </w:p>
    <w:p>
      <w:pPr>
        <w:spacing w:before="98" w:line="222" w:lineRule="auto"/>
        <w:ind w:left="3421"/>
        <w:rPr>
          <w:rFonts w:ascii="黑体" w:eastAsia="黑体" w:hAnsi="黑体" w:cs="黑体"/>
          <w:sz w:val="30"/>
          <w:szCs w:val="30"/>
        </w:rPr>
      </w:pPr>
      <w:r>
        <w:rPr>
          <w:rFonts w:ascii="黑体" w:eastAsia="黑体" w:hAnsi="黑体" w:cs="黑体"/>
          <w:b/>
          <w:bCs/>
          <w:spacing w:val="-5"/>
          <w:sz w:val="30"/>
          <w:szCs w:val="30"/>
        </w:rPr>
        <w:t>文件修改记录</w:t>
      </w:r>
    </w:p>
    <w:p>
      <w:pPr>
        <w:spacing w:line="123" w:lineRule="exact"/>
      </w:pPr>
    </w:p>
    <w:tbl>
      <w:tblPr>
        <w:tblStyle w:val="TableNormal0"/>
        <w:tblW w:w="8508"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582"/>
        <w:gridCol w:w="1843"/>
        <w:gridCol w:w="1693"/>
        <w:gridCol w:w="1693"/>
        <w:gridCol w:w="1697"/>
      </w:tblGrid>
      <w:tr>
        <w:tblPrEx>
          <w:tblW w:w="8508"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632"/>
        </w:trPr>
        <w:tc>
          <w:tcPr>
            <w:tcW w:w="1582" w:type="dxa"/>
          </w:tcPr>
          <w:p>
            <w:pPr>
              <w:spacing w:before="178" w:line="222" w:lineRule="auto"/>
              <w:ind w:left="229"/>
              <w:rPr>
                <w:rFonts w:ascii="黑体" w:eastAsia="黑体" w:hAnsi="黑体" w:cs="黑体"/>
                <w:sz w:val="28"/>
                <w:szCs w:val="28"/>
              </w:rPr>
            </w:pPr>
            <w:r>
              <w:rPr>
                <w:rFonts w:ascii="黑体" w:eastAsia="黑体" w:hAnsi="黑体" w:cs="黑体"/>
                <w:spacing w:val="-4"/>
                <w:sz w:val="28"/>
                <w:szCs w:val="28"/>
              </w:rPr>
              <w:t>文件版本</w:t>
            </w:r>
          </w:p>
        </w:tc>
        <w:tc>
          <w:tcPr>
            <w:tcW w:w="1843" w:type="dxa"/>
          </w:tcPr>
          <w:p>
            <w:pPr>
              <w:spacing w:before="178" w:line="222" w:lineRule="auto"/>
              <w:ind w:left="368"/>
              <w:rPr>
                <w:rFonts w:ascii="黑体" w:eastAsia="黑体" w:hAnsi="黑体" w:cs="黑体"/>
                <w:sz w:val="28"/>
                <w:szCs w:val="28"/>
              </w:rPr>
            </w:pPr>
            <w:r>
              <w:rPr>
                <w:rFonts w:ascii="黑体" w:eastAsia="黑体" w:hAnsi="黑体" w:cs="黑体"/>
                <w:spacing w:val="-3"/>
                <w:sz w:val="28"/>
                <w:szCs w:val="28"/>
              </w:rPr>
              <w:t>修订内容</w:t>
            </w:r>
          </w:p>
        </w:tc>
        <w:tc>
          <w:tcPr>
            <w:tcW w:w="1693" w:type="dxa"/>
          </w:tcPr>
          <w:p>
            <w:pPr>
              <w:spacing w:before="178" w:line="222" w:lineRule="auto"/>
              <w:ind w:left="433"/>
              <w:rPr>
                <w:rFonts w:ascii="黑体" w:eastAsia="黑体" w:hAnsi="黑体" w:cs="黑体"/>
                <w:sz w:val="28"/>
                <w:szCs w:val="28"/>
              </w:rPr>
            </w:pPr>
            <w:r>
              <w:rPr>
                <w:rFonts w:ascii="黑体" w:eastAsia="黑体" w:hAnsi="黑体" w:cs="黑体"/>
                <w:spacing w:val="-3"/>
                <w:sz w:val="28"/>
                <w:szCs w:val="28"/>
              </w:rPr>
              <w:t>修改人</w:t>
            </w:r>
          </w:p>
        </w:tc>
        <w:tc>
          <w:tcPr>
            <w:tcW w:w="1693" w:type="dxa"/>
          </w:tcPr>
          <w:p>
            <w:pPr>
              <w:spacing w:before="177" w:line="223" w:lineRule="auto"/>
              <w:ind w:left="443"/>
              <w:rPr>
                <w:rFonts w:ascii="黑体" w:eastAsia="黑体" w:hAnsi="黑体" w:cs="黑体"/>
                <w:sz w:val="28"/>
                <w:szCs w:val="28"/>
              </w:rPr>
            </w:pPr>
            <w:r>
              <w:rPr>
                <w:rFonts w:ascii="黑体" w:eastAsia="黑体" w:hAnsi="黑体" w:cs="黑体"/>
                <w:spacing w:val="-6"/>
                <w:sz w:val="28"/>
                <w:szCs w:val="28"/>
              </w:rPr>
              <w:t>审核人</w:t>
            </w:r>
          </w:p>
        </w:tc>
        <w:tc>
          <w:tcPr>
            <w:tcW w:w="1697" w:type="dxa"/>
          </w:tcPr>
          <w:p>
            <w:pPr>
              <w:spacing w:before="177" w:line="222" w:lineRule="auto"/>
              <w:ind w:left="331"/>
              <w:rPr>
                <w:rFonts w:ascii="黑体" w:eastAsia="黑体" w:hAnsi="黑体" w:cs="黑体"/>
                <w:sz w:val="28"/>
                <w:szCs w:val="28"/>
              </w:rPr>
            </w:pPr>
            <w:r>
              <w:rPr>
                <w:rFonts w:ascii="黑体" w:eastAsia="黑体" w:hAnsi="黑体" w:cs="黑体"/>
                <w:spacing w:val="-2"/>
                <w:sz w:val="28"/>
                <w:szCs w:val="28"/>
              </w:rPr>
              <w:t>生效日期</w:t>
            </w:r>
          </w:p>
        </w:tc>
      </w:tr>
      <w:tr>
        <w:tblPrEx>
          <w:tblW w:w="8508" w:type="dxa"/>
          <w:tblInd w:w="54" w:type="dxa"/>
          <w:tblLayout w:type="fixed"/>
          <w:tblCellMar>
            <w:top w:w="0" w:type="dxa"/>
            <w:left w:w="0" w:type="dxa"/>
            <w:bottom w:w="0" w:type="dxa"/>
            <w:right w:w="0" w:type="dxa"/>
          </w:tblCellMar>
        </w:tblPrEx>
        <w:trPr>
          <w:trHeight w:val="865"/>
        </w:trPr>
        <w:tc>
          <w:tcPr>
            <w:tcW w:w="1582" w:type="dxa"/>
          </w:tcPr>
          <w:p>
            <w:pPr>
              <w:spacing w:before="177" w:line="241" w:lineRule="auto"/>
              <w:ind w:left="310"/>
              <w:rPr>
                <w:rFonts w:ascii="黑体" w:eastAsia="黑体" w:hAnsi="黑体" w:cs="黑体"/>
                <w:sz w:val="28"/>
                <w:szCs w:val="28"/>
              </w:rPr>
            </w:pPr>
            <w:r>
              <w:rPr>
                <w:rFonts w:ascii="黑体" w:eastAsia="黑体" w:hAnsi="黑体" w:cs="黑体"/>
                <w:spacing w:val="-1"/>
                <w:sz w:val="28"/>
                <w:szCs w:val="28"/>
              </w:rPr>
              <w:t>V1.0</w:t>
            </w:r>
          </w:p>
        </w:tc>
        <w:tc>
          <w:tcPr>
            <w:tcW w:w="1843" w:type="dxa"/>
          </w:tcPr>
          <w:p>
            <w:pPr>
              <w:spacing w:before="175" w:line="224" w:lineRule="auto"/>
              <w:ind w:left="559" w:right="27" w:hanging="420"/>
              <w:rPr>
                <w:rFonts w:ascii="黑体" w:eastAsia="黑体" w:hAnsi="黑体" w:cs="黑体"/>
                <w:sz w:val="28"/>
                <w:szCs w:val="28"/>
              </w:rPr>
            </w:pPr>
            <w:r>
              <w:rPr>
                <w:rFonts w:ascii="黑体" w:eastAsia="黑体" w:hAnsi="黑体" w:cs="黑体"/>
                <w:spacing w:val="-2"/>
                <w:sz w:val="28"/>
                <w:szCs w:val="28"/>
              </w:rPr>
              <w:t>初始版本，文</w:t>
            </w:r>
            <w:r>
              <w:rPr>
                <w:rFonts w:ascii="黑体" w:eastAsia="黑体" w:hAnsi="黑体" w:cs="黑体"/>
                <w:spacing w:val="-3"/>
                <w:sz w:val="28"/>
                <w:szCs w:val="28"/>
              </w:rPr>
              <w:t>档建立</w:t>
            </w:r>
          </w:p>
        </w:tc>
        <w:tc>
          <w:tcPr>
            <w:tcW w:w="1693" w:type="dxa"/>
          </w:tcPr>
          <w:p>
            <w:pPr>
              <w:spacing w:before="176" w:line="223" w:lineRule="auto"/>
              <w:ind w:left="444"/>
              <w:rPr>
                <w:rFonts w:ascii="黑体" w:eastAsia="黑体" w:hAnsi="黑体" w:cs="黑体"/>
                <w:sz w:val="28"/>
                <w:szCs w:val="28"/>
              </w:rPr>
            </w:pPr>
            <w:r>
              <w:rPr>
                <w:rFonts w:ascii="黑体" w:eastAsia="黑体" w:hAnsi="黑体" w:cs="黑体"/>
                <w:spacing w:val="-7"/>
                <w:sz w:val="28"/>
                <w:szCs w:val="28"/>
              </w:rPr>
              <w:t>张延山</w:t>
            </w:r>
          </w:p>
        </w:tc>
        <w:tc>
          <w:tcPr>
            <w:tcW w:w="1693" w:type="dxa"/>
          </w:tcPr>
          <w:p>
            <w:pPr>
              <w:spacing w:before="177" w:line="222" w:lineRule="auto"/>
              <w:ind w:left="441"/>
              <w:rPr>
                <w:rFonts w:ascii="黑体" w:eastAsia="黑体" w:hAnsi="黑体" w:cs="黑体"/>
                <w:sz w:val="28"/>
                <w:szCs w:val="28"/>
              </w:rPr>
            </w:pPr>
            <w:r>
              <w:rPr>
                <w:rFonts w:ascii="黑体" w:eastAsia="黑体" w:hAnsi="黑体" w:cs="黑体"/>
                <w:spacing w:val="-5"/>
                <w:sz w:val="28"/>
                <w:szCs w:val="28"/>
              </w:rPr>
              <w:t>姜晓建</w:t>
            </w:r>
          </w:p>
        </w:tc>
        <w:tc>
          <w:tcPr>
            <w:tcW w:w="1697" w:type="dxa"/>
          </w:tcPr>
          <w:p>
            <w:pPr>
              <w:spacing w:before="177" w:line="241" w:lineRule="auto"/>
              <w:ind w:left="331"/>
              <w:rPr>
                <w:rFonts w:ascii="黑体" w:eastAsia="黑体" w:hAnsi="黑体" w:cs="黑体"/>
                <w:sz w:val="28"/>
                <w:szCs w:val="28"/>
              </w:rPr>
            </w:pPr>
            <w:r>
              <w:rPr>
                <w:rFonts w:ascii="黑体" w:eastAsia="黑体" w:hAnsi="黑体" w:cs="黑体"/>
                <w:spacing w:val="-1"/>
                <w:sz w:val="28"/>
                <w:szCs w:val="28"/>
              </w:rPr>
              <w:t>202</w:t>
            </w:r>
            <w:r>
              <w:rPr>
                <w:rFonts w:ascii="黑体" w:eastAsia="黑体" w:hAnsi="黑体" w:cs="黑体" w:hint="eastAsia"/>
                <w:spacing w:val="-1"/>
                <w:sz w:val="28"/>
                <w:szCs w:val="28"/>
                <w:lang w:val="en-US" w:eastAsia="zh-CN"/>
              </w:rPr>
              <w:t>5</w:t>
            </w:r>
            <w:r>
              <w:rPr>
                <w:rFonts w:ascii="黑体" w:eastAsia="黑体" w:hAnsi="黑体" w:cs="黑体"/>
                <w:spacing w:val="-1"/>
                <w:sz w:val="28"/>
                <w:szCs w:val="28"/>
              </w:rPr>
              <w:t>.1.6</w:t>
            </w:r>
          </w:p>
        </w:tc>
      </w:tr>
      <w:tr>
        <w:tblPrEx>
          <w:tblW w:w="8508" w:type="dxa"/>
          <w:tblInd w:w="54" w:type="dxa"/>
          <w:tblLayout w:type="fixed"/>
          <w:tblCellMar>
            <w:top w:w="0" w:type="dxa"/>
            <w:left w:w="0" w:type="dxa"/>
            <w:bottom w:w="0" w:type="dxa"/>
            <w:right w:w="0" w:type="dxa"/>
          </w:tblCellMar>
        </w:tblPrEx>
        <w:trPr>
          <w:trHeight w:val="627"/>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54" w:type="dxa"/>
          <w:tblLayout w:type="fixed"/>
          <w:tblCellMar>
            <w:top w:w="0" w:type="dxa"/>
            <w:left w:w="0" w:type="dxa"/>
            <w:bottom w:w="0" w:type="dxa"/>
            <w:right w:w="0" w:type="dxa"/>
          </w:tblCellMar>
        </w:tblPrEx>
        <w:trPr>
          <w:trHeight w:val="628"/>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54" w:type="dxa"/>
          <w:tblLayout w:type="fixed"/>
          <w:tblCellMar>
            <w:top w:w="0" w:type="dxa"/>
            <w:left w:w="0" w:type="dxa"/>
            <w:bottom w:w="0" w:type="dxa"/>
            <w:right w:w="0" w:type="dxa"/>
          </w:tblCellMar>
        </w:tblPrEx>
        <w:trPr>
          <w:trHeight w:val="628"/>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54" w:type="dxa"/>
          <w:tblLayout w:type="fixed"/>
          <w:tblCellMar>
            <w:top w:w="0" w:type="dxa"/>
            <w:left w:w="0" w:type="dxa"/>
            <w:bottom w:w="0" w:type="dxa"/>
            <w:right w:w="0" w:type="dxa"/>
          </w:tblCellMar>
        </w:tblPrEx>
        <w:trPr>
          <w:trHeight w:val="628"/>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54" w:type="dxa"/>
          <w:tblLayout w:type="fixed"/>
          <w:tblCellMar>
            <w:top w:w="0" w:type="dxa"/>
            <w:left w:w="0" w:type="dxa"/>
            <w:bottom w:w="0" w:type="dxa"/>
            <w:right w:w="0" w:type="dxa"/>
          </w:tblCellMar>
        </w:tblPrEx>
        <w:trPr>
          <w:trHeight w:val="627"/>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54" w:type="dxa"/>
          <w:tblLayout w:type="fixed"/>
          <w:tblCellMar>
            <w:top w:w="0" w:type="dxa"/>
            <w:left w:w="0" w:type="dxa"/>
            <w:bottom w:w="0" w:type="dxa"/>
            <w:right w:w="0" w:type="dxa"/>
          </w:tblCellMar>
        </w:tblPrEx>
        <w:trPr>
          <w:trHeight w:val="629"/>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54" w:type="dxa"/>
          <w:tblLayout w:type="fixed"/>
          <w:tblCellMar>
            <w:top w:w="0" w:type="dxa"/>
            <w:left w:w="0" w:type="dxa"/>
            <w:bottom w:w="0" w:type="dxa"/>
            <w:right w:w="0" w:type="dxa"/>
          </w:tblCellMar>
        </w:tblPrEx>
        <w:trPr>
          <w:trHeight w:val="632"/>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bl>
    <w:p>
      <w:pPr>
        <w:pStyle w:val="BodyText"/>
      </w:pPr>
    </w:p>
    <w:p>
      <w:pPr>
        <w:sectPr>
          <w:footerReference w:type="default" r:id="rId6"/>
          <w:pgSz w:w="11910" w:h="16840"/>
          <w:pgMar w:top="894" w:right="1648" w:bottom="1578" w:left="1696" w:header="0" w:footer="1343" w:gutter="0"/>
          <w:cols w:num="1" w:space="720"/>
        </w:sectPr>
      </w:pPr>
    </w:p>
    <w:p>
      <w:pPr>
        <w:spacing w:line="440" w:lineRule="exact"/>
        <w:ind w:firstLine="108"/>
      </w:pPr>
      <w:r>
        <w:rPr>
          <w:position w:val="-8"/>
        </w:rPr>
        <w:drawing>
          <wp:inline distT="0" distB="0" distL="0" distR="0">
            <wp:extent cx="768350" cy="27940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4"/>
                    <a:stretch>
                      <a:fillRect/>
                    </a:stretch>
                  </pic:blipFill>
                  <pic:spPr>
                    <a:xfrm>
                      <a:off x="0" y="0"/>
                      <a:ext cx="768847" cy="280013"/>
                    </a:xfrm>
                    <a:prstGeom prst="rect">
                      <a:avLst/>
                    </a:prstGeom>
                  </pic:spPr>
                </pic:pic>
              </a:graphicData>
            </a:graphic>
          </wp:inline>
        </w:drawing>
      </w:r>
    </w:p>
    <w:p>
      <w:pPr>
        <w:pStyle w:val="BodyText"/>
        <w:spacing w:line="281" w:lineRule="auto"/>
      </w:pPr>
    </w:p>
    <w:sdt>
      <w:sdtPr>
        <w:rPr>
          <w:rFonts w:ascii="宋体" w:eastAsia="宋体" w:hAnsi="宋体" w:cs="宋体"/>
          <w:sz w:val="24"/>
          <w:szCs w:val="24"/>
        </w:rPr>
        <w:id w:val="147474003"/>
        <w:docPartObj>
          <w:docPartGallery w:val="Table of Contents"/>
          <w:docPartUnique/>
        </w:docPartObj>
      </w:sdtPr>
      <w:sdtEndPr>
        <w:rPr>
          <w:rFonts w:ascii="宋体" w:eastAsia="宋体" w:hAnsi="宋体" w:cs="宋体"/>
          <w:sz w:val="24"/>
          <w:szCs w:val="24"/>
        </w:rPr>
      </w:sdtEndPr>
      <w:sdtContent>
        <w:p>
          <w:pPr>
            <w:spacing w:before="78" w:line="221" w:lineRule="auto"/>
            <w:ind w:left="4232"/>
            <w:rPr>
              <w:rFonts w:ascii="宋体" w:eastAsia="宋体" w:hAnsi="宋体" w:cs="宋体"/>
              <w:sz w:val="24"/>
              <w:szCs w:val="24"/>
            </w:rPr>
          </w:pPr>
          <w:r>
            <w:rPr>
              <w:rFonts w:ascii="宋体" w:eastAsia="宋体" w:hAnsi="宋体" w:cs="宋体"/>
              <w:spacing w:val="-28"/>
              <w:sz w:val="24"/>
              <w:szCs w:val="24"/>
            </w:rPr>
            <w:t>目录</w:t>
          </w:r>
        </w:p>
        <w:p>
          <w:pPr>
            <w:tabs>
              <w:tab w:val="right" w:leader="dot" w:pos="8840"/>
            </w:tabs>
            <w:spacing w:before="118" w:line="184" w:lineRule="auto"/>
            <w:ind w:left="18"/>
            <w:rPr>
              <w:rFonts w:ascii="宋体" w:eastAsia="宋体" w:hAnsi="宋体" w:cs="宋体"/>
              <w:sz w:val="24"/>
              <w:szCs w:val="24"/>
            </w:rPr>
          </w:pPr>
          <w:r>
            <w:fldChar w:fldCharType="begin"/>
          </w:r>
          <w:r>
            <w:instrText xml:space="preserve"> HYPERLINK \l "bookmark1" </w:instrText>
          </w:r>
          <w:r>
            <w:fldChar w:fldCharType="separate"/>
          </w:r>
          <w:r>
            <w:rPr>
              <w:rFonts w:ascii="宋体" w:eastAsia="宋体" w:hAnsi="宋体" w:cs="宋体"/>
              <w:b/>
              <w:bCs/>
              <w:spacing w:val="-8"/>
              <w:sz w:val="24"/>
              <w:szCs w:val="24"/>
            </w:rPr>
            <w:t>1.</w:t>
          </w:r>
          <w:r>
            <w:rPr>
              <w:rFonts w:ascii="宋体" w:eastAsia="宋体" w:hAnsi="宋体" w:cs="宋体"/>
              <w:spacing w:val="10"/>
              <w:sz w:val="24"/>
              <w:szCs w:val="24"/>
            </w:rPr>
            <w:t xml:space="preserve"> </w:t>
          </w:r>
          <w:r>
            <w:rPr>
              <w:rFonts w:ascii="宋体" w:eastAsia="宋体" w:hAnsi="宋体" w:cs="宋体"/>
              <w:b/>
              <w:bCs/>
              <w:spacing w:val="-8"/>
              <w:sz w:val="24"/>
              <w:szCs w:val="24"/>
            </w:rPr>
            <w:t>规划背景</w:t>
          </w:r>
          <w:r>
            <w:rPr>
              <w:rFonts w:ascii="宋体" w:eastAsia="宋体" w:hAnsi="宋体" w:cs="宋体"/>
              <w:b/>
              <w:bCs/>
              <w:sz w:val="24"/>
              <w:szCs w:val="24"/>
            </w:rPr>
            <w:tab/>
          </w:r>
          <w:r>
            <w:rPr>
              <w:rFonts w:ascii="宋体" w:eastAsia="宋体" w:hAnsi="宋体" w:cs="宋体"/>
              <w:spacing w:val="-90"/>
              <w:sz w:val="24"/>
              <w:szCs w:val="24"/>
            </w:rPr>
            <w:t xml:space="preserve"> </w:t>
          </w:r>
          <w:r>
            <w:rPr>
              <w:rFonts w:ascii="宋体" w:eastAsia="宋体" w:hAnsi="宋体" w:cs="宋体"/>
              <w:b/>
              <w:bCs/>
              <w:spacing w:val="-11"/>
              <w:sz w:val="24"/>
              <w:szCs w:val="24"/>
            </w:rPr>
            <w:t>4</w:t>
          </w:r>
          <w:r>
            <w:rPr>
              <w:rFonts w:ascii="宋体" w:eastAsia="宋体" w:hAnsi="宋体" w:cs="宋体"/>
              <w:b/>
              <w:bCs/>
              <w:spacing w:val="-11"/>
              <w:sz w:val="24"/>
              <w:szCs w:val="24"/>
            </w:rPr>
            <w:fldChar w:fldCharType="end"/>
          </w:r>
        </w:p>
        <w:p>
          <w:pPr>
            <w:tabs>
              <w:tab w:val="right" w:leader="dot" w:pos="8840"/>
            </w:tabs>
            <w:spacing w:before="163" w:line="185" w:lineRule="auto"/>
            <w:ind w:left="3"/>
            <w:rPr>
              <w:rFonts w:ascii="宋体" w:eastAsia="宋体" w:hAnsi="宋体" w:cs="宋体"/>
              <w:sz w:val="24"/>
              <w:szCs w:val="24"/>
            </w:rPr>
          </w:pPr>
          <w:r>
            <w:fldChar w:fldCharType="begin"/>
          </w:r>
          <w:r>
            <w:instrText xml:space="preserve"> HYPERLINK \l "bookmark2" </w:instrText>
          </w:r>
          <w:r>
            <w:fldChar w:fldCharType="separate"/>
          </w:r>
          <w:r>
            <w:rPr>
              <w:rFonts w:ascii="宋体" w:eastAsia="宋体" w:hAnsi="宋体" w:cs="宋体"/>
              <w:b/>
              <w:bCs/>
              <w:spacing w:val="-6"/>
              <w:sz w:val="24"/>
              <w:szCs w:val="24"/>
            </w:rPr>
            <w:t>2.</w:t>
          </w:r>
          <w:r>
            <w:rPr>
              <w:rFonts w:ascii="宋体" w:eastAsia="宋体" w:hAnsi="宋体" w:cs="宋体"/>
              <w:spacing w:val="12"/>
              <w:sz w:val="24"/>
              <w:szCs w:val="24"/>
            </w:rPr>
            <w:t xml:space="preserve"> </w:t>
          </w:r>
          <w:r>
            <w:rPr>
              <w:rFonts w:ascii="宋体" w:eastAsia="宋体" w:hAnsi="宋体" w:cs="宋体"/>
              <w:b/>
              <w:bCs/>
              <w:spacing w:val="-6"/>
              <w:sz w:val="24"/>
              <w:szCs w:val="24"/>
            </w:rPr>
            <w:t>年度目标</w:t>
          </w:r>
          <w:r>
            <w:rPr>
              <w:rFonts w:ascii="宋体" w:eastAsia="宋体" w:hAnsi="宋体" w:cs="宋体"/>
              <w:b/>
              <w:bCs/>
              <w:sz w:val="24"/>
              <w:szCs w:val="24"/>
            </w:rPr>
            <w:tab/>
          </w:r>
          <w:r>
            <w:rPr>
              <w:rFonts w:ascii="宋体" w:eastAsia="宋体" w:hAnsi="宋体" w:cs="宋体"/>
              <w:spacing w:val="-84"/>
              <w:sz w:val="24"/>
              <w:szCs w:val="24"/>
            </w:rPr>
            <w:t xml:space="preserve"> </w:t>
          </w:r>
          <w:r>
            <w:rPr>
              <w:rFonts w:ascii="宋体" w:eastAsia="宋体" w:hAnsi="宋体" w:cs="宋体"/>
              <w:b/>
              <w:bCs/>
              <w:spacing w:val="-17"/>
              <w:sz w:val="24"/>
              <w:szCs w:val="24"/>
            </w:rPr>
            <w:t>5</w:t>
          </w:r>
          <w:r>
            <w:rPr>
              <w:rFonts w:ascii="宋体" w:eastAsia="宋体" w:hAnsi="宋体" w:cs="宋体"/>
              <w:b/>
              <w:bCs/>
              <w:spacing w:val="-17"/>
              <w:sz w:val="24"/>
              <w:szCs w:val="24"/>
            </w:rPr>
            <w:fldChar w:fldCharType="end"/>
          </w:r>
        </w:p>
        <w:p>
          <w:pPr>
            <w:tabs>
              <w:tab w:val="right" w:leader="dot" w:pos="8840"/>
            </w:tabs>
            <w:spacing w:before="165" w:line="184" w:lineRule="auto"/>
            <w:ind w:left="5"/>
            <w:rPr>
              <w:rFonts w:ascii="宋体" w:eastAsia="宋体" w:hAnsi="宋体" w:cs="宋体"/>
              <w:sz w:val="24"/>
              <w:szCs w:val="24"/>
            </w:rPr>
          </w:pPr>
          <w:r>
            <w:fldChar w:fldCharType="begin"/>
          </w:r>
          <w:r>
            <w:instrText xml:space="preserve"> HYPERLINK \l "bookmark3" </w:instrText>
          </w:r>
          <w:r>
            <w:fldChar w:fldCharType="separate"/>
          </w:r>
          <w:r>
            <w:rPr>
              <w:rFonts w:ascii="宋体" w:eastAsia="宋体" w:hAnsi="宋体" w:cs="宋体"/>
              <w:b/>
              <w:bCs/>
              <w:spacing w:val="-6"/>
              <w:sz w:val="24"/>
              <w:szCs w:val="24"/>
            </w:rPr>
            <w:t>3.</w:t>
          </w:r>
          <w:r>
            <w:rPr>
              <w:rFonts w:ascii="宋体" w:eastAsia="宋体" w:hAnsi="宋体" w:cs="宋体"/>
              <w:spacing w:val="11"/>
              <w:sz w:val="24"/>
              <w:szCs w:val="24"/>
            </w:rPr>
            <w:t xml:space="preserve"> </w:t>
          </w:r>
          <w:r>
            <w:rPr>
              <w:rFonts w:ascii="宋体" w:eastAsia="宋体" w:hAnsi="宋体" w:cs="宋体"/>
              <w:b/>
              <w:bCs/>
              <w:spacing w:val="-6"/>
              <w:sz w:val="24"/>
              <w:szCs w:val="24"/>
            </w:rPr>
            <w:t>人员规划</w:t>
          </w:r>
          <w:r>
            <w:rPr>
              <w:rFonts w:ascii="宋体" w:eastAsia="宋体" w:hAnsi="宋体" w:cs="宋体"/>
              <w:b/>
              <w:bCs/>
              <w:sz w:val="24"/>
              <w:szCs w:val="24"/>
            </w:rPr>
            <w:tab/>
          </w:r>
          <w:r>
            <w:rPr>
              <w:rFonts w:ascii="宋体" w:eastAsia="宋体" w:hAnsi="宋体" w:cs="宋体"/>
              <w:spacing w:val="-84"/>
              <w:sz w:val="24"/>
              <w:szCs w:val="24"/>
            </w:rPr>
            <w:t xml:space="preserve"> </w:t>
          </w:r>
          <w:r>
            <w:rPr>
              <w:rFonts w:ascii="宋体" w:eastAsia="宋体" w:hAnsi="宋体" w:cs="宋体"/>
              <w:b/>
              <w:bCs/>
              <w:spacing w:val="-17"/>
              <w:sz w:val="24"/>
              <w:szCs w:val="24"/>
            </w:rPr>
            <w:t>5</w:t>
          </w:r>
          <w:r>
            <w:rPr>
              <w:rFonts w:ascii="宋体" w:eastAsia="宋体" w:hAnsi="宋体" w:cs="宋体"/>
              <w:b/>
              <w:bCs/>
              <w:spacing w:val="-17"/>
              <w:sz w:val="24"/>
              <w:szCs w:val="24"/>
            </w:rPr>
            <w:fldChar w:fldCharType="end"/>
          </w:r>
        </w:p>
        <w:p>
          <w:pPr>
            <w:tabs>
              <w:tab w:val="right" w:leader="dot" w:pos="8842"/>
            </w:tabs>
            <w:spacing w:before="166" w:line="185" w:lineRule="auto"/>
            <w:ind w:left="447"/>
            <w:rPr>
              <w:rFonts w:ascii="宋体" w:eastAsia="宋体" w:hAnsi="宋体" w:cs="宋体"/>
              <w:sz w:val="24"/>
              <w:szCs w:val="24"/>
            </w:rPr>
          </w:pPr>
          <w:r>
            <w:fldChar w:fldCharType="begin"/>
          </w:r>
          <w:r>
            <w:instrText xml:space="preserve"> HYPERLINK \l "bookmark4" </w:instrText>
          </w:r>
          <w:r>
            <w:fldChar w:fldCharType="separate"/>
          </w:r>
          <w:r>
            <w:rPr>
              <w:rFonts w:ascii="宋体" w:eastAsia="宋体" w:hAnsi="宋体" w:cs="宋体"/>
              <w:spacing w:val="-2"/>
              <w:sz w:val="24"/>
              <w:szCs w:val="24"/>
            </w:rPr>
            <w:t>3.1. 现状分析</w:t>
          </w:r>
          <w:r>
            <w:rPr>
              <w:rFonts w:ascii="宋体" w:eastAsia="宋体" w:hAnsi="宋体" w:cs="宋体"/>
              <w:sz w:val="24"/>
              <w:szCs w:val="24"/>
            </w:rPr>
            <w:tab/>
          </w:r>
          <w:r>
            <w:rPr>
              <w:rFonts w:ascii="宋体" w:eastAsia="宋体" w:hAnsi="宋体" w:cs="宋体"/>
              <w:spacing w:val="-97"/>
              <w:sz w:val="24"/>
              <w:szCs w:val="24"/>
            </w:rPr>
            <w:t xml:space="preserve"> </w:t>
          </w:r>
          <w:r>
            <w:rPr>
              <w:rFonts w:ascii="宋体" w:eastAsia="宋体" w:hAnsi="宋体" w:cs="宋体"/>
              <w:spacing w:val="-15"/>
              <w:sz w:val="24"/>
              <w:szCs w:val="24"/>
            </w:rPr>
            <w:t>5</w:t>
          </w:r>
          <w:r>
            <w:rPr>
              <w:rFonts w:ascii="宋体" w:eastAsia="宋体" w:hAnsi="宋体" w:cs="宋体"/>
              <w:spacing w:val="-15"/>
              <w:sz w:val="24"/>
              <w:szCs w:val="24"/>
            </w:rPr>
            <w:fldChar w:fldCharType="end"/>
          </w:r>
        </w:p>
        <w:p>
          <w:pPr>
            <w:tabs>
              <w:tab w:val="right" w:leader="dot" w:pos="8842"/>
            </w:tabs>
            <w:spacing w:before="163" w:line="185" w:lineRule="auto"/>
            <w:ind w:left="447"/>
            <w:rPr>
              <w:rFonts w:ascii="宋体" w:eastAsia="宋体" w:hAnsi="宋体" w:cs="宋体"/>
              <w:sz w:val="24"/>
              <w:szCs w:val="24"/>
            </w:rPr>
          </w:pPr>
          <w:r>
            <w:fldChar w:fldCharType="begin"/>
          </w:r>
          <w:r>
            <w:instrText xml:space="preserve"> HYPERLINK \l "bookmark5" </w:instrText>
          </w:r>
          <w:r>
            <w:fldChar w:fldCharType="separate"/>
          </w:r>
          <w:r>
            <w:rPr>
              <w:rFonts w:ascii="宋体" w:eastAsia="宋体" w:hAnsi="宋体" w:cs="宋体"/>
              <w:spacing w:val="-4"/>
              <w:sz w:val="24"/>
              <w:szCs w:val="24"/>
            </w:rPr>
            <w:t>3.2.</w:t>
          </w:r>
          <w:r>
            <w:rPr>
              <w:rFonts w:ascii="宋体" w:eastAsia="宋体" w:hAnsi="宋体" w:cs="宋体"/>
              <w:spacing w:val="17"/>
              <w:sz w:val="24"/>
              <w:szCs w:val="24"/>
            </w:rPr>
            <w:t xml:space="preserve"> </w:t>
          </w:r>
          <w:r>
            <w:rPr>
              <w:rFonts w:ascii="宋体" w:eastAsia="宋体" w:hAnsi="宋体" w:cs="宋体"/>
              <w:spacing w:val="-4"/>
              <w:sz w:val="24"/>
              <w:szCs w:val="24"/>
            </w:rPr>
            <w:t>改进目标</w:t>
          </w:r>
          <w:r>
            <w:rPr>
              <w:rFonts w:ascii="宋体" w:eastAsia="宋体" w:hAnsi="宋体" w:cs="宋体"/>
              <w:sz w:val="24"/>
              <w:szCs w:val="24"/>
            </w:rPr>
            <w:tab/>
          </w:r>
          <w:r>
            <w:rPr>
              <w:rFonts w:ascii="宋体" w:eastAsia="宋体" w:hAnsi="宋体" w:cs="宋体"/>
              <w:spacing w:val="-99"/>
              <w:sz w:val="24"/>
              <w:szCs w:val="24"/>
            </w:rPr>
            <w:t xml:space="preserve"> </w:t>
          </w:r>
          <w:r>
            <w:rPr>
              <w:rFonts w:ascii="宋体" w:eastAsia="宋体" w:hAnsi="宋体" w:cs="宋体"/>
              <w:spacing w:val="-12"/>
              <w:sz w:val="24"/>
              <w:szCs w:val="24"/>
            </w:rPr>
            <w:t>6</w:t>
          </w:r>
          <w:r>
            <w:rPr>
              <w:rFonts w:ascii="宋体" w:eastAsia="宋体" w:hAnsi="宋体" w:cs="宋体"/>
              <w:spacing w:val="-12"/>
              <w:sz w:val="24"/>
              <w:szCs w:val="24"/>
            </w:rPr>
            <w:fldChar w:fldCharType="end"/>
          </w:r>
        </w:p>
        <w:p>
          <w:pPr>
            <w:tabs>
              <w:tab w:val="right" w:leader="dot" w:pos="8842"/>
            </w:tabs>
            <w:spacing w:before="165" w:line="184" w:lineRule="auto"/>
            <w:ind w:left="447"/>
            <w:rPr>
              <w:rFonts w:ascii="宋体" w:eastAsia="宋体" w:hAnsi="宋体" w:cs="宋体"/>
              <w:sz w:val="24"/>
              <w:szCs w:val="24"/>
            </w:rPr>
          </w:pPr>
          <w:r>
            <w:fldChar w:fldCharType="begin"/>
          </w:r>
          <w:r>
            <w:instrText xml:space="preserve"> HYPERLINK \l "bookmark6" </w:instrText>
          </w:r>
          <w:r>
            <w:fldChar w:fldCharType="separate"/>
          </w:r>
          <w:r>
            <w:rPr>
              <w:rFonts w:ascii="宋体" w:eastAsia="宋体" w:hAnsi="宋体" w:cs="宋体"/>
              <w:spacing w:val="-4"/>
              <w:sz w:val="24"/>
              <w:szCs w:val="24"/>
            </w:rPr>
            <w:t>3.3.</w:t>
          </w:r>
          <w:r>
            <w:rPr>
              <w:rFonts w:ascii="宋体" w:eastAsia="宋体" w:hAnsi="宋体" w:cs="宋体"/>
              <w:spacing w:val="16"/>
              <w:sz w:val="24"/>
              <w:szCs w:val="24"/>
            </w:rPr>
            <w:t xml:space="preserve"> </w:t>
          </w:r>
          <w:r>
            <w:rPr>
              <w:rFonts w:ascii="宋体" w:eastAsia="宋体" w:hAnsi="宋体" w:cs="宋体"/>
              <w:spacing w:val="-4"/>
              <w:sz w:val="24"/>
              <w:szCs w:val="24"/>
            </w:rPr>
            <w:t>实施计划</w:t>
          </w:r>
          <w:r>
            <w:rPr>
              <w:rFonts w:ascii="宋体" w:eastAsia="宋体" w:hAnsi="宋体" w:cs="宋体"/>
              <w:sz w:val="24"/>
              <w:szCs w:val="24"/>
            </w:rPr>
            <w:tab/>
          </w:r>
          <w:r>
            <w:rPr>
              <w:rFonts w:ascii="宋体" w:eastAsia="宋体" w:hAnsi="宋体" w:cs="宋体"/>
              <w:spacing w:val="-99"/>
              <w:sz w:val="24"/>
              <w:szCs w:val="24"/>
            </w:rPr>
            <w:t xml:space="preserve"> </w:t>
          </w:r>
          <w:r>
            <w:rPr>
              <w:rFonts w:ascii="宋体" w:eastAsia="宋体" w:hAnsi="宋体" w:cs="宋体"/>
              <w:spacing w:val="-12"/>
              <w:sz w:val="24"/>
              <w:szCs w:val="24"/>
            </w:rPr>
            <w:t>6</w:t>
          </w:r>
          <w:r>
            <w:rPr>
              <w:rFonts w:ascii="宋体" w:eastAsia="宋体" w:hAnsi="宋体" w:cs="宋体"/>
              <w:spacing w:val="-12"/>
              <w:sz w:val="24"/>
              <w:szCs w:val="24"/>
            </w:rPr>
            <w:fldChar w:fldCharType="end"/>
          </w:r>
        </w:p>
        <w:p>
          <w:pPr>
            <w:tabs>
              <w:tab w:val="right" w:leader="dot" w:pos="8840"/>
            </w:tabs>
            <w:spacing w:before="164" w:line="185" w:lineRule="auto"/>
            <w:rPr>
              <w:rFonts w:ascii="宋体" w:eastAsia="宋体" w:hAnsi="宋体" w:cs="宋体"/>
              <w:sz w:val="24"/>
              <w:szCs w:val="24"/>
            </w:rPr>
          </w:pPr>
          <w:r>
            <w:fldChar w:fldCharType="begin"/>
          </w:r>
          <w:r>
            <w:instrText xml:space="preserve"> HYPERLINK \l "bookmark7" </w:instrText>
          </w:r>
          <w:r>
            <w:fldChar w:fldCharType="separate"/>
          </w:r>
          <w:r>
            <w:rPr>
              <w:rFonts w:ascii="宋体" w:eastAsia="宋体" w:hAnsi="宋体" w:cs="宋体"/>
              <w:b/>
              <w:bCs/>
              <w:spacing w:val="-7"/>
              <w:sz w:val="24"/>
              <w:szCs w:val="24"/>
            </w:rPr>
            <w:t>4.</w:t>
          </w:r>
          <w:r>
            <w:rPr>
              <w:rFonts w:ascii="宋体" w:eastAsia="宋体" w:hAnsi="宋体" w:cs="宋体"/>
              <w:spacing w:val="22"/>
              <w:sz w:val="24"/>
              <w:szCs w:val="24"/>
            </w:rPr>
            <w:t xml:space="preserve"> </w:t>
          </w:r>
          <w:r>
            <w:rPr>
              <w:rFonts w:ascii="宋体" w:eastAsia="宋体" w:hAnsi="宋体" w:cs="宋体"/>
              <w:b/>
              <w:bCs/>
              <w:spacing w:val="-7"/>
              <w:sz w:val="24"/>
              <w:szCs w:val="24"/>
            </w:rPr>
            <w:t>资源规划</w:t>
          </w:r>
          <w:r>
            <w:rPr>
              <w:rFonts w:ascii="宋体" w:eastAsia="宋体" w:hAnsi="宋体" w:cs="宋体"/>
              <w:b/>
              <w:bCs/>
              <w:sz w:val="24"/>
              <w:szCs w:val="24"/>
            </w:rPr>
            <w:tab/>
          </w:r>
          <w:r>
            <w:rPr>
              <w:rFonts w:ascii="宋体" w:eastAsia="宋体" w:hAnsi="宋体" w:cs="宋体"/>
              <w:spacing w:val="-88"/>
              <w:sz w:val="24"/>
              <w:szCs w:val="24"/>
            </w:rPr>
            <w:t xml:space="preserve"> </w:t>
          </w:r>
          <w:r>
            <w:rPr>
              <w:rFonts w:ascii="宋体" w:eastAsia="宋体" w:hAnsi="宋体" w:cs="宋体"/>
              <w:b/>
              <w:bCs/>
              <w:spacing w:val="-13"/>
              <w:sz w:val="24"/>
              <w:szCs w:val="24"/>
            </w:rPr>
            <w:t>9</w:t>
          </w:r>
          <w:r>
            <w:rPr>
              <w:rFonts w:ascii="宋体" w:eastAsia="宋体" w:hAnsi="宋体" w:cs="宋体"/>
              <w:b/>
              <w:bCs/>
              <w:spacing w:val="-13"/>
              <w:sz w:val="24"/>
              <w:szCs w:val="24"/>
            </w:rPr>
            <w:fldChar w:fldCharType="end"/>
          </w:r>
        </w:p>
        <w:p>
          <w:pPr>
            <w:tabs>
              <w:tab w:val="right" w:leader="dot" w:pos="8842"/>
            </w:tabs>
            <w:spacing w:before="165" w:line="185" w:lineRule="auto"/>
            <w:ind w:left="441"/>
            <w:rPr>
              <w:rFonts w:ascii="宋体" w:eastAsia="宋体" w:hAnsi="宋体" w:cs="宋体"/>
              <w:sz w:val="24"/>
              <w:szCs w:val="24"/>
            </w:rPr>
          </w:pPr>
          <w:r>
            <w:fldChar w:fldCharType="begin"/>
          </w:r>
          <w:r>
            <w:instrText xml:space="preserve"> HYPERLINK \l "bookmark8" </w:instrText>
          </w:r>
          <w:r>
            <w:fldChar w:fldCharType="separate"/>
          </w:r>
          <w:r>
            <w:rPr>
              <w:rFonts w:ascii="宋体" w:eastAsia="宋体" w:hAnsi="宋体" w:cs="宋体"/>
              <w:spacing w:val="-1"/>
              <w:sz w:val="24"/>
              <w:szCs w:val="24"/>
            </w:rPr>
            <w:t>4.1. 运维工具</w:t>
          </w:r>
          <w:r>
            <w:rPr>
              <w:rFonts w:ascii="宋体" w:eastAsia="宋体" w:hAnsi="宋体" w:cs="宋体"/>
              <w:sz w:val="24"/>
              <w:szCs w:val="24"/>
            </w:rPr>
            <w:tab/>
          </w:r>
          <w:r>
            <w:rPr>
              <w:rFonts w:ascii="宋体" w:eastAsia="宋体" w:hAnsi="宋体" w:cs="宋体"/>
              <w:spacing w:val="-84"/>
              <w:sz w:val="24"/>
              <w:szCs w:val="24"/>
            </w:rPr>
            <w:t xml:space="preserve"> </w:t>
          </w:r>
          <w:r>
            <w:rPr>
              <w:rFonts w:ascii="宋体" w:eastAsia="宋体" w:hAnsi="宋体" w:cs="宋体"/>
              <w:spacing w:val="-15"/>
              <w:sz w:val="24"/>
              <w:szCs w:val="24"/>
            </w:rPr>
            <w:t>1</w:t>
          </w:r>
          <w:r>
            <w:rPr>
              <w:rFonts w:ascii="宋体" w:eastAsia="宋体" w:hAnsi="宋体" w:cs="宋体"/>
              <w:spacing w:val="-13"/>
              <w:sz w:val="24"/>
              <w:szCs w:val="24"/>
            </w:rPr>
            <w:t>0</w:t>
          </w:r>
          <w:r>
            <w:rPr>
              <w:rFonts w:ascii="宋体" w:eastAsia="宋体" w:hAnsi="宋体" w:cs="宋体"/>
              <w:spacing w:val="-13"/>
              <w:sz w:val="24"/>
              <w:szCs w:val="24"/>
            </w:rPr>
            <w:fldChar w:fldCharType="end"/>
          </w:r>
        </w:p>
        <w:p>
          <w:pPr>
            <w:tabs>
              <w:tab w:val="right" w:leader="dot" w:pos="8842"/>
            </w:tabs>
            <w:spacing w:before="166" w:line="184" w:lineRule="auto"/>
            <w:ind w:left="441"/>
            <w:rPr>
              <w:rFonts w:ascii="宋体" w:eastAsia="宋体" w:hAnsi="宋体" w:cs="宋体"/>
              <w:sz w:val="24"/>
              <w:szCs w:val="24"/>
            </w:rPr>
          </w:pPr>
          <w:r>
            <w:fldChar w:fldCharType="begin"/>
          </w:r>
          <w:r>
            <w:instrText xml:space="preserve"> HYPERLINK \l "bookmark9" </w:instrText>
          </w:r>
          <w:r>
            <w:fldChar w:fldCharType="separate"/>
          </w:r>
          <w:r>
            <w:rPr>
              <w:rFonts w:ascii="宋体" w:eastAsia="宋体" w:hAnsi="宋体" w:cs="宋体"/>
              <w:spacing w:val="-2"/>
              <w:sz w:val="24"/>
              <w:szCs w:val="24"/>
            </w:rPr>
            <w:t>4.2. 服务台</w:t>
          </w:r>
          <w:r>
            <w:rPr>
              <w:rFonts w:ascii="宋体" w:eastAsia="宋体" w:hAnsi="宋体" w:cs="宋体"/>
              <w:sz w:val="24"/>
              <w:szCs w:val="24"/>
            </w:rPr>
            <w:tab/>
          </w:r>
          <w:r>
            <w:rPr>
              <w:rFonts w:ascii="宋体" w:eastAsia="宋体" w:hAnsi="宋体" w:cs="宋体"/>
              <w:spacing w:val="-84"/>
              <w:sz w:val="24"/>
              <w:szCs w:val="24"/>
            </w:rPr>
            <w:t xml:space="preserve"> </w:t>
          </w:r>
          <w:r>
            <w:rPr>
              <w:rFonts w:ascii="宋体" w:eastAsia="宋体" w:hAnsi="宋体" w:cs="宋体"/>
              <w:spacing w:val="-15"/>
              <w:sz w:val="24"/>
              <w:szCs w:val="24"/>
            </w:rPr>
            <w:t>1</w:t>
          </w:r>
          <w:r>
            <w:rPr>
              <w:rFonts w:ascii="宋体" w:eastAsia="宋体" w:hAnsi="宋体" w:cs="宋体"/>
              <w:spacing w:val="-13"/>
              <w:sz w:val="24"/>
              <w:szCs w:val="24"/>
            </w:rPr>
            <w:t>0</w:t>
          </w:r>
          <w:r>
            <w:rPr>
              <w:rFonts w:ascii="宋体" w:eastAsia="宋体" w:hAnsi="宋体" w:cs="宋体"/>
              <w:spacing w:val="-13"/>
              <w:sz w:val="24"/>
              <w:szCs w:val="24"/>
            </w:rPr>
            <w:fldChar w:fldCharType="end"/>
          </w:r>
        </w:p>
        <w:p>
          <w:pPr>
            <w:tabs>
              <w:tab w:val="right" w:leader="dot" w:pos="8842"/>
            </w:tabs>
            <w:spacing w:before="163" w:line="185" w:lineRule="auto"/>
            <w:ind w:left="441"/>
            <w:rPr>
              <w:rFonts w:ascii="宋体" w:eastAsia="宋体" w:hAnsi="宋体" w:cs="宋体"/>
              <w:sz w:val="24"/>
              <w:szCs w:val="24"/>
            </w:rPr>
          </w:pPr>
          <w:r>
            <w:fldChar w:fldCharType="begin"/>
          </w:r>
          <w:r>
            <w:instrText xml:space="preserve"> HYPERLINK \l "bookmark10" </w:instrText>
          </w:r>
          <w:r>
            <w:fldChar w:fldCharType="separate"/>
          </w:r>
          <w:r>
            <w:rPr>
              <w:rFonts w:ascii="宋体" w:eastAsia="宋体" w:hAnsi="宋体" w:cs="宋体"/>
              <w:spacing w:val="-1"/>
              <w:sz w:val="24"/>
              <w:szCs w:val="24"/>
            </w:rPr>
            <w:t>4.3. 备品备件管理</w:t>
          </w:r>
          <w:r>
            <w:rPr>
              <w:rFonts w:ascii="宋体" w:eastAsia="宋体" w:hAnsi="宋体" w:cs="宋体"/>
              <w:sz w:val="24"/>
              <w:szCs w:val="24"/>
            </w:rPr>
            <w:tab/>
          </w:r>
          <w:r>
            <w:rPr>
              <w:rFonts w:ascii="宋体" w:eastAsia="宋体" w:hAnsi="宋体" w:cs="宋体"/>
              <w:spacing w:val="-84"/>
              <w:sz w:val="24"/>
              <w:szCs w:val="24"/>
            </w:rPr>
            <w:t xml:space="preserve"> </w:t>
          </w:r>
          <w:r>
            <w:rPr>
              <w:rFonts w:ascii="宋体" w:eastAsia="宋体" w:hAnsi="宋体" w:cs="宋体"/>
              <w:spacing w:val="-14"/>
              <w:sz w:val="24"/>
              <w:szCs w:val="24"/>
            </w:rPr>
            <w:t>11</w:t>
          </w:r>
          <w:r>
            <w:rPr>
              <w:rFonts w:ascii="宋体" w:eastAsia="宋体" w:hAnsi="宋体" w:cs="宋体"/>
              <w:spacing w:val="-14"/>
              <w:sz w:val="24"/>
              <w:szCs w:val="24"/>
            </w:rPr>
            <w:fldChar w:fldCharType="end"/>
          </w:r>
        </w:p>
        <w:p>
          <w:pPr>
            <w:tabs>
              <w:tab w:val="right" w:leader="dot" w:pos="8842"/>
            </w:tabs>
            <w:spacing w:before="166" w:line="184" w:lineRule="auto"/>
            <w:ind w:left="441"/>
            <w:rPr>
              <w:rFonts w:ascii="宋体" w:eastAsia="宋体" w:hAnsi="宋体" w:cs="宋体"/>
              <w:sz w:val="24"/>
              <w:szCs w:val="24"/>
            </w:rPr>
          </w:pPr>
          <w:r>
            <w:fldChar w:fldCharType="begin"/>
          </w:r>
          <w:r>
            <w:instrText xml:space="preserve"> HYPERLINK \l "bookmark11" </w:instrText>
          </w:r>
          <w:r>
            <w:fldChar w:fldCharType="separate"/>
          </w:r>
          <w:r>
            <w:rPr>
              <w:rFonts w:ascii="宋体" w:eastAsia="宋体" w:hAnsi="宋体" w:cs="宋体"/>
              <w:spacing w:val="-3"/>
              <w:sz w:val="24"/>
              <w:szCs w:val="24"/>
            </w:rPr>
            <w:t>4.4.</w:t>
          </w:r>
          <w:r>
            <w:rPr>
              <w:rFonts w:ascii="宋体" w:eastAsia="宋体" w:hAnsi="宋体" w:cs="宋体"/>
              <w:spacing w:val="14"/>
              <w:sz w:val="24"/>
              <w:szCs w:val="24"/>
            </w:rPr>
            <w:t xml:space="preserve"> </w:t>
          </w:r>
          <w:r>
            <w:rPr>
              <w:rFonts w:ascii="宋体" w:eastAsia="宋体" w:hAnsi="宋体" w:cs="宋体"/>
              <w:spacing w:val="-3"/>
              <w:sz w:val="24"/>
              <w:szCs w:val="24"/>
            </w:rPr>
            <w:t>知识管理</w:t>
          </w:r>
          <w:r>
            <w:rPr>
              <w:rFonts w:ascii="宋体" w:eastAsia="宋体" w:hAnsi="宋体" w:cs="宋体"/>
              <w:sz w:val="24"/>
              <w:szCs w:val="24"/>
            </w:rPr>
            <w:tab/>
          </w:r>
          <w:r>
            <w:rPr>
              <w:rFonts w:ascii="宋体" w:eastAsia="宋体" w:hAnsi="宋体" w:cs="宋体"/>
              <w:spacing w:val="-84"/>
              <w:sz w:val="24"/>
              <w:szCs w:val="24"/>
            </w:rPr>
            <w:t xml:space="preserve"> </w:t>
          </w:r>
          <w:r>
            <w:rPr>
              <w:rFonts w:ascii="宋体" w:eastAsia="宋体" w:hAnsi="宋体" w:cs="宋体"/>
              <w:spacing w:val="-14"/>
              <w:sz w:val="24"/>
              <w:szCs w:val="24"/>
            </w:rPr>
            <w:t>12</w:t>
          </w:r>
          <w:r>
            <w:rPr>
              <w:rFonts w:ascii="宋体" w:eastAsia="宋体" w:hAnsi="宋体" w:cs="宋体"/>
              <w:spacing w:val="-14"/>
              <w:sz w:val="24"/>
              <w:szCs w:val="24"/>
            </w:rPr>
            <w:fldChar w:fldCharType="end"/>
          </w:r>
        </w:p>
        <w:p>
          <w:pPr>
            <w:tabs>
              <w:tab w:val="right" w:leader="dot" w:pos="8842"/>
            </w:tabs>
            <w:spacing w:before="163" w:line="185" w:lineRule="auto"/>
            <w:ind w:left="5"/>
            <w:rPr>
              <w:rFonts w:ascii="宋体" w:eastAsia="宋体" w:hAnsi="宋体" w:cs="宋体"/>
              <w:sz w:val="24"/>
              <w:szCs w:val="24"/>
            </w:rPr>
          </w:pPr>
          <w:r>
            <w:fldChar w:fldCharType="begin"/>
          </w:r>
          <w:r>
            <w:instrText xml:space="preserve"> HYPERLINK \l "bookmark12" </w:instrText>
          </w:r>
          <w:r>
            <w:fldChar w:fldCharType="separate"/>
          </w:r>
          <w:r>
            <w:rPr>
              <w:rFonts w:ascii="宋体" w:eastAsia="宋体" w:hAnsi="宋体" w:cs="宋体"/>
              <w:b/>
              <w:bCs/>
              <w:spacing w:val="-6"/>
              <w:sz w:val="24"/>
              <w:szCs w:val="24"/>
            </w:rPr>
            <w:t>5.</w:t>
          </w:r>
          <w:r>
            <w:rPr>
              <w:rFonts w:ascii="宋体" w:eastAsia="宋体" w:hAnsi="宋体" w:cs="宋体"/>
              <w:spacing w:val="10"/>
              <w:sz w:val="24"/>
              <w:szCs w:val="24"/>
            </w:rPr>
            <w:t xml:space="preserve"> </w:t>
          </w:r>
          <w:r>
            <w:rPr>
              <w:rFonts w:ascii="宋体" w:eastAsia="宋体" w:hAnsi="宋体" w:cs="宋体"/>
              <w:b/>
              <w:bCs/>
              <w:spacing w:val="-6"/>
              <w:sz w:val="24"/>
              <w:szCs w:val="24"/>
            </w:rPr>
            <w:t>技术规划</w:t>
          </w:r>
          <w:r>
            <w:rPr>
              <w:rFonts w:ascii="宋体" w:eastAsia="宋体" w:hAnsi="宋体" w:cs="宋体"/>
              <w:b/>
              <w:bCs/>
              <w:sz w:val="24"/>
              <w:szCs w:val="24"/>
            </w:rPr>
            <w:tab/>
          </w:r>
          <w:r>
            <w:rPr>
              <w:rFonts w:ascii="宋体" w:eastAsia="宋体" w:hAnsi="宋体" w:cs="宋体"/>
              <w:spacing w:val="-71"/>
              <w:sz w:val="24"/>
              <w:szCs w:val="24"/>
            </w:rPr>
            <w:t xml:space="preserve"> </w:t>
          </w:r>
          <w:r>
            <w:rPr>
              <w:rFonts w:ascii="宋体" w:eastAsia="宋体" w:hAnsi="宋体" w:cs="宋体"/>
              <w:b/>
              <w:bCs/>
              <w:spacing w:val="-15"/>
              <w:sz w:val="24"/>
              <w:szCs w:val="24"/>
            </w:rPr>
            <w:t>13</w:t>
          </w:r>
          <w:r>
            <w:rPr>
              <w:rFonts w:ascii="宋体" w:eastAsia="宋体" w:hAnsi="宋体" w:cs="宋体"/>
              <w:b/>
              <w:bCs/>
              <w:spacing w:val="-15"/>
              <w:sz w:val="24"/>
              <w:szCs w:val="24"/>
            </w:rPr>
            <w:fldChar w:fldCharType="end"/>
          </w:r>
        </w:p>
        <w:p>
          <w:pPr>
            <w:tabs>
              <w:tab w:val="right" w:leader="dot" w:pos="8842"/>
            </w:tabs>
            <w:spacing w:before="166" w:line="185" w:lineRule="auto"/>
            <w:ind w:left="447"/>
            <w:rPr>
              <w:rFonts w:ascii="宋体" w:eastAsia="宋体" w:hAnsi="宋体" w:cs="宋体"/>
              <w:sz w:val="24"/>
              <w:szCs w:val="24"/>
            </w:rPr>
          </w:pPr>
          <w:r>
            <w:fldChar w:fldCharType="begin"/>
          </w:r>
          <w:r>
            <w:instrText xml:space="preserve"> HYPERLINK \l "bookmark13" </w:instrText>
          </w:r>
          <w:r>
            <w:fldChar w:fldCharType="separate"/>
          </w:r>
          <w:r>
            <w:rPr>
              <w:rFonts w:ascii="宋体" w:eastAsia="宋体" w:hAnsi="宋体" w:cs="宋体"/>
              <w:spacing w:val="-2"/>
              <w:sz w:val="24"/>
              <w:szCs w:val="24"/>
            </w:rPr>
            <w:t>5.1. 现状分析</w:t>
          </w:r>
          <w:r>
            <w:rPr>
              <w:rFonts w:ascii="宋体" w:eastAsia="宋体" w:hAnsi="宋体" w:cs="宋体"/>
              <w:sz w:val="24"/>
              <w:szCs w:val="24"/>
            </w:rPr>
            <w:tab/>
          </w:r>
          <w:r>
            <w:rPr>
              <w:rFonts w:ascii="宋体" w:eastAsia="宋体" w:hAnsi="宋体" w:cs="宋体"/>
              <w:spacing w:val="-84"/>
              <w:sz w:val="24"/>
              <w:szCs w:val="24"/>
            </w:rPr>
            <w:t xml:space="preserve"> </w:t>
          </w:r>
          <w:r>
            <w:rPr>
              <w:rFonts w:ascii="宋体" w:eastAsia="宋体" w:hAnsi="宋体" w:cs="宋体"/>
              <w:spacing w:val="-14"/>
              <w:sz w:val="24"/>
              <w:szCs w:val="24"/>
            </w:rPr>
            <w:t>13</w:t>
          </w:r>
          <w:r>
            <w:rPr>
              <w:rFonts w:ascii="宋体" w:eastAsia="宋体" w:hAnsi="宋体" w:cs="宋体"/>
              <w:spacing w:val="-14"/>
              <w:sz w:val="24"/>
              <w:szCs w:val="24"/>
            </w:rPr>
            <w:fldChar w:fldCharType="end"/>
          </w:r>
        </w:p>
        <w:p>
          <w:pPr>
            <w:tabs>
              <w:tab w:val="right" w:leader="dot" w:pos="8842"/>
            </w:tabs>
            <w:spacing w:before="165" w:line="184" w:lineRule="auto"/>
            <w:ind w:left="447"/>
            <w:rPr>
              <w:rFonts w:ascii="宋体" w:eastAsia="宋体" w:hAnsi="宋体" w:cs="宋体"/>
              <w:sz w:val="24"/>
              <w:szCs w:val="24"/>
            </w:rPr>
          </w:pPr>
          <w:r>
            <w:fldChar w:fldCharType="begin"/>
          </w:r>
          <w:r>
            <w:instrText xml:space="preserve"> HYPERLINK \l "bookmark14" </w:instrText>
          </w:r>
          <w:r>
            <w:fldChar w:fldCharType="separate"/>
          </w:r>
          <w:r>
            <w:rPr>
              <w:rFonts w:ascii="宋体" w:eastAsia="宋体" w:hAnsi="宋体" w:cs="宋体"/>
              <w:spacing w:val="-4"/>
              <w:sz w:val="24"/>
              <w:szCs w:val="24"/>
            </w:rPr>
            <w:t>5.2.</w:t>
          </w:r>
          <w:r>
            <w:rPr>
              <w:rFonts w:ascii="宋体" w:eastAsia="宋体" w:hAnsi="宋体" w:cs="宋体"/>
              <w:spacing w:val="17"/>
              <w:sz w:val="24"/>
              <w:szCs w:val="24"/>
            </w:rPr>
            <w:t xml:space="preserve"> </w:t>
          </w:r>
          <w:r>
            <w:rPr>
              <w:rFonts w:ascii="宋体" w:eastAsia="宋体" w:hAnsi="宋体" w:cs="宋体"/>
              <w:spacing w:val="-4"/>
              <w:sz w:val="24"/>
              <w:szCs w:val="24"/>
            </w:rPr>
            <w:t>改进目标</w:t>
          </w:r>
          <w:r>
            <w:rPr>
              <w:rFonts w:ascii="宋体" w:eastAsia="宋体" w:hAnsi="宋体" w:cs="宋体"/>
              <w:sz w:val="24"/>
              <w:szCs w:val="24"/>
            </w:rPr>
            <w:tab/>
          </w:r>
          <w:r>
            <w:rPr>
              <w:rFonts w:ascii="宋体" w:eastAsia="宋体" w:hAnsi="宋体" w:cs="宋体"/>
              <w:spacing w:val="-84"/>
              <w:sz w:val="24"/>
              <w:szCs w:val="24"/>
            </w:rPr>
            <w:t xml:space="preserve"> </w:t>
          </w:r>
          <w:r>
            <w:rPr>
              <w:rFonts w:ascii="宋体" w:eastAsia="宋体" w:hAnsi="宋体" w:cs="宋体"/>
              <w:spacing w:val="-14"/>
              <w:sz w:val="24"/>
              <w:szCs w:val="24"/>
            </w:rPr>
            <w:t>13</w:t>
          </w:r>
          <w:r>
            <w:rPr>
              <w:rFonts w:ascii="宋体" w:eastAsia="宋体" w:hAnsi="宋体" w:cs="宋体"/>
              <w:spacing w:val="-14"/>
              <w:sz w:val="24"/>
              <w:szCs w:val="24"/>
            </w:rPr>
            <w:fldChar w:fldCharType="end"/>
          </w:r>
        </w:p>
        <w:p>
          <w:pPr>
            <w:tabs>
              <w:tab w:val="right" w:leader="dot" w:pos="8842"/>
            </w:tabs>
            <w:spacing w:before="164" w:line="185" w:lineRule="auto"/>
            <w:ind w:left="447"/>
            <w:rPr>
              <w:rFonts w:ascii="宋体" w:eastAsia="宋体" w:hAnsi="宋体" w:cs="宋体"/>
              <w:sz w:val="24"/>
              <w:szCs w:val="24"/>
            </w:rPr>
          </w:pPr>
          <w:r>
            <w:fldChar w:fldCharType="begin"/>
          </w:r>
          <w:r>
            <w:instrText xml:space="preserve"> HYPERLINK \l "bookmark15" </w:instrText>
          </w:r>
          <w:r>
            <w:fldChar w:fldCharType="separate"/>
          </w:r>
          <w:r>
            <w:rPr>
              <w:rFonts w:ascii="宋体" w:eastAsia="宋体" w:hAnsi="宋体" w:cs="宋体"/>
              <w:spacing w:val="-4"/>
              <w:sz w:val="24"/>
              <w:szCs w:val="24"/>
            </w:rPr>
            <w:t>5.3.</w:t>
          </w:r>
          <w:r>
            <w:rPr>
              <w:rFonts w:ascii="宋体" w:eastAsia="宋体" w:hAnsi="宋体" w:cs="宋体"/>
              <w:spacing w:val="16"/>
              <w:sz w:val="24"/>
              <w:szCs w:val="24"/>
            </w:rPr>
            <w:t xml:space="preserve"> </w:t>
          </w:r>
          <w:r>
            <w:rPr>
              <w:rFonts w:ascii="宋体" w:eastAsia="宋体" w:hAnsi="宋体" w:cs="宋体"/>
              <w:spacing w:val="-4"/>
              <w:sz w:val="24"/>
              <w:szCs w:val="24"/>
            </w:rPr>
            <w:t>实施计划</w:t>
          </w:r>
          <w:r>
            <w:rPr>
              <w:rFonts w:ascii="宋体" w:eastAsia="宋体" w:hAnsi="宋体" w:cs="宋体"/>
              <w:sz w:val="24"/>
              <w:szCs w:val="24"/>
            </w:rPr>
            <w:tab/>
          </w:r>
          <w:r>
            <w:rPr>
              <w:rFonts w:ascii="宋体" w:eastAsia="宋体" w:hAnsi="宋体" w:cs="宋体"/>
              <w:spacing w:val="-84"/>
              <w:sz w:val="24"/>
              <w:szCs w:val="24"/>
            </w:rPr>
            <w:t xml:space="preserve"> </w:t>
          </w:r>
          <w:r>
            <w:rPr>
              <w:rFonts w:ascii="宋体" w:eastAsia="宋体" w:hAnsi="宋体" w:cs="宋体"/>
              <w:spacing w:val="-19"/>
              <w:sz w:val="24"/>
              <w:szCs w:val="24"/>
            </w:rPr>
            <w:t>1</w:t>
          </w:r>
          <w:r>
            <w:rPr>
              <w:rFonts w:ascii="宋体" w:eastAsia="宋体" w:hAnsi="宋体" w:cs="宋体"/>
              <w:spacing w:val="-9"/>
              <w:sz w:val="24"/>
              <w:szCs w:val="24"/>
            </w:rPr>
            <w:t>4</w:t>
          </w:r>
          <w:r>
            <w:rPr>
              <w:rFonts w:ascii="宋体" w:eastAsia="宋体" w:hAnsi="宋体" w:cs="宋体"/>
              <w:spacing w:val="-9"/>
              <w:sz w:val="24"/>
              <w:szCs w:val="24"/>
            </w:rPr>
            <w:fldChar w:fldCharType="end"/>
          </w:r>
        </w:p>
        <w:p>
          <w:pPr>
            <w:tabs>
              <w:tab w:val="right" w:leader="dot" w:pos="8842"/>
            </w:tabs>
            <w:spacing w:before="165" w:line="185" w:lineRule="auto"/>
            <w:ind w:left="2"/>
            <w:rPr>
              <w:rFonts w:ascii="宋体" w:eastAsia="宋体" w:hAnsi="宋体" w:cs="宋体"/>
              <w:sz w:val="24"/>
              <w:szCs w:val="24"/>
            </w:rPr>
          </w:pPr>
          <w:r>
            <w:fldChar w:fldCharType="begin"/>
          </w:r>
          <w:r>
            <w:instrText xml:space="preserve"> HYPERLINK \l "bookmark16" </w:instrText>
          </w:r>
          <w:r>
            <w:fldChar w:fldCharType="separate"/>
          </w:r>
          <w:r>
            <w:rPr>
              <w:rFonts w:ascii="宋体" w:eastAsia="宋体" w:hAnsi="宋体" w:cs="宋体"/>
              <w:b/>
              <w:bCs/>
              <w:spacing w:val="-6"/>
              <w:sz w:val="24"/>
              <w:szCs w:val="24"/>
            </w:rPr>
            <w:t>6.</w:t>
          </w:r>
          <w:r>
            <w:rPr>
              <w:rFonts w:ascii="宋体" w:eastAsia="宋体" w:hAnsi="宋体" w:cs="宋体"/>
              <w:spacing w:val="13"/>
              <w:sz w:val="24"/>
              <w:szCs w:val="24"/>
            </w:rPr>
            <w:t xml:space="preserve"> </w:t>
          </w:r>
          <w:r>
            <w:rPr>
              <w:rFonts w:ascii="宋体" w:eastAsia="宋体" w:hAnsi="宋体" w:cs="宋体"/>
              <w:b/>
              <w:bCs/>
              <w:spacing w:val="-6"/>
              <w:sz w:val="24"/>
              <w:szCs w:val="24"/>
            </w:rPr>
            <w:t>过程规划</w:t>
          </w:r>
          <w:r>
            <w:rPr>
              <w:rFonts w:ascii="宋体" w:eastAsia="宋体" w:hAnsi="宋体" w:cs="宋体"/>
              <w:b/>
              <w:bCs/>
              <w:sz w:val="24"/>
              <w:szCs w:val="24"/>
            </w:rPr>
            <w:tab/>
          </w:r>
          <w:r>
            <w:rPr>
              <w:rFonts w:ascii="宋体" w:eastAsia="宋体" w:hAnsi="宋体" w:cs="宋体"/>
              <w:spacing w:val="-71"/>
              <w:sz w:val="24"/>
              <w:szCs w:val="24"/>
            </w:rPr>
            <w:t xml:space="preserve"> </w:t>
          </w:r>
          <w:r>
            <w:rPr>
              <w:rFonts w:ascii="宋体" w:eastAsia="宋体" w:hAnsi="宋体" w:cs="宋体"/>
              <w:b/>
              <w:bCs/>
              <w:spacing w:val="-15"/>
              <w:sz w:val="24"/>
              <w:szCs w:val="24"/>
            </w:rPr>
            <w:t>15</w:t>
          </w:r>
          <w:r>
            <w:rPr>
              <w:rFonts w:ascii="宋体" w:eastAsia="宋体" w:hAnsi="宋体" w:cs="宋体"/>
              <w:b/>
              <w:bCs/>
              <w:spacing w:val="-15"/>
              <w:sz w:val="24"/>
              <w:szCs w:val="24"/>
            </w:rPr>
            <w:fldChar w:fldCharType="end"/>
          </w:r>
        </w:p>
        <w:p>
          <w:pPr>
            <w:tabs>
              <w:tab w:val="right" w:leader="dot" w:pos="8842"/>
            </w:tabs>
            <w:spacing w:before="165" w:line="184" w:lineRule="auto"/>
            <w:ind w:left="444"/>
            <w:rPr>
              <w:rFonts w:ascii="宋体" w:eastAsia="宋体" w:hAnsi="宋体" w:cs="宋体"/>
              <w:sz w:val="24"/>
              <w:szCs w:val="24"/>
            </w:rPr>
          </w:pPr>
          <w:r>
            <w:fldChar w:fldCharType="begin"/>
          </w:r>
          <w:r>
            <w:instrText xml:space="preserve"> HYPERLINK \l "bookmark17" </w:instrText>
          </w:r>
          <w:r>
            <w:fldChar w:fldCharType="separate"/>
          </w:r>
          <w:r>
            <w:rPr>
              <w:rFonts w:ascii="宋体" w:eastAsia="宋体" w:hAnsi="宋体" w:cs="宋体"/>
              <w:spacing w:val="-2"/>
              <w:sz w:val="24"/>
              <w:szCs w:val="24"/>
            </w:rPr>
            <w:t>6.1. 服务级别管理</w:t>
          </w:r>
          <w:r>
            <w:rPr>
              <w:rFonts w:ascii="宋体" w:eastAsia="宋体" w:hAnsi="宋体" w:cs="宋体"/>
              <w:sz w:val="24"/>
              <w:szCs w:val="24"/>
            </w:rPr>
            <w:tab/>
          </w:r>
          <w:r>
            <w:rPr>
              <w:rFonts w:ascii="宋体" w:eastAsia="宋体" w:hAnsi="宋体" w:cs="宋体"/>
              <w:spacing w:val="-84"/>
              <w:sz w:val="24"/>
              <w:szCs w:val="24"/>
            </w:rPr>
            <w:t xml:space="preserve"> </w:t>
          </w:r>
          <w:r>
            <w:rPr>
              <w:rFonts w:ascii="宋体" w:eastAsia="宋体" w:hAnsi="宋体" w:cs="宋体"/>
              <w:spacing w:val="-15"/>
              <w:sz w:val="24"/>
              <w:szCs w:val="24"/>
            </w:rPr>
            <w:t>1</w:t>
          </w:r>
          <w:r>
            <w:rPr>
              <w:rFonts w:ascii="宋体" w:eastAsia="宋体" w:hAnsi="宋体" w:cs="宋体"/>
              <w:spacing w:val="-13"/>
              <w:sz w:val="24"/>
              <w:szCs w:val="24"/>
            </w:rPr>
            <w:t>6</w:t>
          </w:r>
          <w:r>
            <w:rPr>
              <w:rFonts w:ascii="宋体" w:eastAsia="宋体" w:hAnsi="宋体" w:cs="宋体"/>
              <w:spacing w:val="-13"/>
              <w:sz w:val="24"/>
              <w:szCs w:val="24"/>
            </w:rPr>
            <w:fldChar w:fldCharType="end"/>
          </w:r>
        </w:p>
        <w:p>
          <w:pPr>
            <w:tabs>
              <w:tab w:val="right" w:leader="dot" w:pos="8842"/>
            </w:tabs>
            <w:spacing w:before="164" w:line="185" w:lineRule="auto"/>
            <w:ind w:left="444"/>
            <w:rPr>
              <w:rFonts w:ascii="宋体" w:eastAsia="宋体" w:hAnsi="宋体" w:cs="宋体"/>
              <w:sz w:val="24"/>
              <w:szCs w:val="24"/>
            </w:rPr>
          </w:pPr>
          <w:r>
            <w:fldChar w:fldCharType="begin"/>
          </w:r>
          <w:r>
            <w:instrText xml:space="preserve"> HYPERLINK \l "bookmark18" </w:instrText>
          </w:r>
          <w:r>
            <w:fldChar w:fldCharType="separate"/>
          </w:r>
          <w:r>
            <w:rPr>
              <w:rFonts w:ascii="宋体" w:eastAsia="宋体" w:hAnsi="宋体" w:cs="宋体"/>
              <w:spacing w:val="-2"/>
              <w:sz w:val="24"/>
              <w:szCs w:val="24"/>
            </w:rPr>
            <w:t>6.2. 服务报告管理</w:t>
          </w:r>
          <w:r>
            <w:rPr>
              <w:rFonts w:ascii="宋体" w:eastAsia="宋体" w:hAnsi="宋体" w:cs="宋体"/>
              <w:sz w:val="24"/>
              <w:szCs w:val="24"/>
            </w:rPr>
            <w:tab/>
          </w:r>
          <w:r>
            <w:rPr>
              <w:rFonts w:ascii="宋体" w:eastAsia="宋体" w:hAnsi="宋体" w:cs="宋体"/>
              <w:spacing w:val="-84"/>
              <w:sz w:val="24"/>
              <w:szCs w:val="24"/>
            </w:rPr>
            <w:t xml:space="preserve"> </w:t>
          </w:r>
          <w:r>
            <w:rPr>
              <w:rFonts w:ascii="宋体" w:eastAsia="宋体" w:hAnsi="宋体" w:cs="宋体"/>
              <w:spacing w:val="-15"/>
              <w:sz w:val="24"/>
              <w:szCs w:val="24"/>
            </w:rPr>
            <w:t>1</w:t>
          </w:r>
          <w:r>
            <w:rPr>
              <w:rFonts w:ascii="宋体" w:eastAsia="宋体" w:hAnsi="宋体" w:cs="宋体"/>
              <w:spacing w:val="-13"/>
              <w:sz w:val="24"/>
              <w:szCs w:val="24"/>
            </w:rPr>
            <w:t>6</w:t>
          </w:r>
          <w:r>
            <w:rPr>
              <w:rFonts w:ascii="宋体" w:eastAsia="宋体" w:hAnsi="宋体" w:cs="宋体"/>
              <w:spacing w:val="-13"/>
              <w:sz w:val="24"/>
              <w:szCs w:val="24"/>
            </w:rPr>
            <w:fldChar w:fldCharType="end"/>
          </w:r>
        </w:p>
        <w:p>
          <w:pPr>
            <w:tabs>
              <w:tab w:val="right" w:leader="dot" w:pos="8842"/>
            </w:tabs>
            <w:spacing w:before="165" w:line="184" w:lineRule="auto"/>
            <w:ind w:left="444"/>
            <w:rPr>
              <w:rFonts w:ascii="宋体" w:eastAsia="宋体" w:hAnsi="宋体" w:cs="宋体"/>
              <w:sz w:val="24"/>
              <w:szCs w:val="24"/>
            </w:rPr>
          </w:pPr>
          <w:r>
            <w:fldChar w:fldCharType="begin"/>
          </w:r>
          <w:r>
            <w:instrText xml:space="preserve"> HYPERLINK \l "bookmark19" </w:instrText>
          </w:r>
          <w:r>
            <w:fldChar w:fldCharType="separate"/>
          </w:r>
          <w:r>
            <w:rPr>
              <w:rFonts w:ascii="宋体" w:eastAsia="宋体" w:hAnsi="宋体" w:cs="宋体"/>
              <w:spacing w:val="-2"/>
              <w:sz w:val="24"/>
              <w:szCs w:val="24"/>
            </w:rPr>
            <w:t>6.3. 事件管理</w:t>
          </w:r>
          <w:r>
            <w:rPr>
              <w:rFonts w:ascii="宋体" w:eastAsia="宋体" w:hAnsi="宋体" w:cs="宋体"/>
              <w:sz w:val="24"/>
              <w:szCs w:val="24"/>
            </w:rPr>
            <w:tab/>
          </w:r>
          <w:r>
            <w:rPr>
              <w:rFonts w:ascii="宋体" w:eastAsia="宋体" w:hAnsi="宋体" w:cs="宋体"/>
              <w:spacing w:val="-84"/>
              <w:sz w:val="24"/>
              <w:szCs w:val="24"/>
            </w:rPr>
            <w:t xml:space="preserve"> </w:t>
          </w:r>
          <w:r>
            <w:rPr>
              <w:rFonts w:ascii="宋体" w:eastAsia="宋体" w:hAnsi="宋体" w:cs="宋体"/>
              <w:spacing w:val="-15"/>
              <w:sz w:val="24"/>
              <w:szCs w:val="24"/>
            </w:rPr>
            <w:t>1</w:t>
          </w:r>
          <w:r>
            <w:rPr>
              <w:rFonts w:ascii="宋体" w:eastAsia="宋体" w:hAnsi="宋体" w:cs="宋体"/>
              <w:spacing w:val="-13"/>
              <w:sz w:val="24"/>
              <w:szCs w:val="24"/>
            </w:rPr>
            <w:t>6</w:t>
          </w:r>
          <w:r>
            <w:rPr>
              <w:rFonts w:ascii="宋体" w:eastAsia="宋体" w:hAnsi="宋体" w:cs="宋体"/>
              <w:spacing w:val="-13"/>
              <w:sz w:val="24"/>
              <w:szCs w:val="24"/>
            </w:rPr>
            <w:fldChar w:fldCharType="end"/>
          </w:r>
        </w:p>
        <w:p>
          <w:pPr>
            <w:tabs>
              <w:tab w:val="right" w:leader="dot" w:pos="8842"/>
            </w:tabs>
            <w:spacing w:before="164" w:line="185" w:lineRule="auto"/>
            <w:ind w:left="444"/>
            <w:rPr>
              <w:rFonts w:ascii="宋体" w:eastAsia="宋体" w:hAnsi="宋体" w:cs="宋体"/>
              <w:sz w:val="24"/>
              <w:szCs w:val="24"/>
            </w:rPr>
          </w:pPr>
          <w:r>
            <w:fldChar w:fldCharType="begin"/>
          </w:r>
          <w:r>
            <w:instrText xml:space="preserve"> HYPERLINK \l "bookmark20" </w:instrText>
          </w:r>
          <w:r>
            <w:fldChar w:fldCharType="separate"/>
          </w:r>
          <w:r>
            <w:rPr>
              <w:rFonts w:ascii="宋体" w:eastAsia="宋体" w:hAnsi="宋体" w:cs="宋体"/>
              <w:spacing w:val="-6"/>
              <w:sz w:val="24"/>
              <w:szCs w:val="24"/>
            </w:rPr>
            <w:t>6.4.</w:t>
          </w:r>
          <w:r>
            <w:rPr>
              <w:rFonts w:ascii="宋体" w:eastAsia="宋体" w:hAnsi="宋体" w:cs="宋体"/>
              <w:spacing w:val="36"/>
              <w:sz w:val="24"/>
              <w:szCs w:val="24"/>
            </w:rPr>
            <w:t xml:space="preserve"> </w:t>
          </w:r>
          <w:r>
            <w:rPr>
              <w:rFonts w:ascii="宋体" w:eastAsia="宋体" w:hAnsi="宋体" w:cs="宋体"/>
              <w:spacing w:val="-6"/>
              <w:sz w:val="24"/>
              <w:szCs w:val="24"/>
            </w:rPr>
            <w:t>问题管理</w:t>
          </w:r>
          <w:r>
            <w:rPr>
              <w:rFonts w:ascii="宋体" w:eastAsia="宋体" w:hAnsi="宋体" w:cs="宋体"/>
              <w:sz w:val="24"/>
              <w:szCs w:val="24"/>
            </w:rPr>
            <w:tab/>
          </w:r>
          <w:r>
            <w:rPr>
              <w:rFonts w:ascii="宋体" w:eastAsia="宋体" w:hAnsi="宋体" w:cs="宋体"/>
              <w:spacing w:val="-84"/>
              <w:sz w:val="24"/>
              <w:szCs w:val="24"/>
            </w:rPr>
            <w:t xml:space="preserve"> </w:t>
          </w:r>
          <w:r>
            <w:rPr>
              <w:rFonts w:ascii="宋体" w:eastAsia="宋体" w:hAnsi="宋体" w:cs="宋体"/>
              <w:spacing w:val="-14"/>
              <w:sz w:val="24"/>
              <w:szCs w:val="24"/>
            </w:rPr>
            <w:t>17</w:t>
          </w:r>
          <w:r>
            <w:rPr>
              <w:rFonts w:ascii="宋体" w:eastAsia="宋体" w:hAnsi="宋体" w:cs="宋体"/>
              <w:spacing w:val="-14"/>
              <w:sz w:val="24"/>
              <w:szCs w:val="24"/>
            </w:rPr>
            <w:fldChar w:fldCharType="end"/>
          </w:r>
        </w:p>
        <w:p>
          <w:pPr>
            <w:tabs>
              <w:tab w:val="right" w:leader="dot" w:pos="8842"/>
            </w:tabs>
            <w:spacing w:before="165" w:line="185" w:lineRule="auto"/>
            <w:ind w:left="444"/>
            <w:rPr>
              <w:rFonts w:ascii="宋体" w:eastAsia="宋体" w:hAnsi="宋体" w:cs="宋体"/>
              <w:sz w:val="24"/>
              <w:szCs w:val="24"/>
            </w:rPr>
          </w:pPr>
          <w:r>
            <w:fldChar w:fldCharType="begin"/>
          </w:r>
          <w:r>
            <w:instrText xml:space="preserve"> HYPERLINK \l "bookmark21" </w:instrText>
          </w:r>
          <w:r>
            <w:fldChar w:fldCharType="separate"/>
          </w:r>
          <w:r>
            <w:rPr>
              <w:rFonts w:ascii="宋体" w:eastAsia="宋体" w:hAnsi="宋体" w:cs="宋体"/>
              <w:spacing w:val="-2"/>
              <w:sz w:val="24"/>
              <w:szCs w:val="24"/>
            </w:rPr>
            <w:t>6.5. 配置管理</w:t>
          </w:r>
          <w:r>
            <w:rPr>
              <w:rFonts w:ascii="宋体" w:eastAsia="宋体" w:hAnsi="宋体" w:cs="宋体"/>
              <w:sz w:val="24"/>
              <w:szCs w:val="24"/>
            </w:rPr>
            <w:tab/>
          </w:r>
          <w:r>
            <w:rPr>
              <w:rFonts w:ascii="宋体" w:eastAsia="宋体" w:hAnsi="宋体" w:cs="宋体"/>
              <w:spacing w:val="-84"/>
              <w:sz w:val="24"/>
              <w:szCs w:val="24"/>
            </w:rPr>
            <w:t xml:space="preserve"> </w:t>
          </w:r>
          <w:r>
            <w:rPr>
              <w:rFonts w:ascii="宋体" w:eastAsia="宋体" w:hAnsi="宋体" w:cs="宋体"/>
              <w:spacing w:val="-14"/>
              <w:sz w:val="24"/>
              <w:szCs w:val="24"/>
            </w:rPr>
            <w:t>17</w:t>
          </w:r>
          <w:r>
            <w:rPr>
              <w:rFonts w:ascii="宋体" w:eastAsia="宋体" w:hAnsi="宋体" w:cs="宋体"/>
              <w:spacing w:val="-14"/>
              <w:sz w:val="24"/>
              <w:szCs w:val="24"/>
            </w:rPr>
            <w:fldChar w:fldCharType="end"/>
          </w:r>
        </w:p>
        <w:p>
          <w:pPr>
            <w:tabs>
              <w:tab w:val="right" w:leader="dot" w:pos="8842"/>
            </w:tabs>
            <w:spacing w:before="165" w:line="184" w:lineRule="auto"/>
            <w:ind w:left="444"/>
            <w:rPr>
              <w:rFonts w:ascii="宋体" w:eastAsia="宋体" w:hAnsi="宋体" w:cs="宋体"/>
              <w:sz w:val="24"/>
              <w:szCs w:val="24"/>
            </w:rPr>
          </w:pPr>
          <w:r>
            <w:fldChar w:fldCharType="begin"/>
          </w:r>
          <w:r>
            <w:instrText xml:space="preserve"> HYPERLINK \l "bookmark22" </w:instrText>
          </w:r>
          <w:r>
            <w:fldChar w:fldCharType="separate"/>
          </w:r>
          <w:r>
            <w:rPr>
              <w:rFonts w:ascii="宋体" w:eastAsia="宋体" w:hAnsi="宋体" w:cs="宋体"/>
              <w:spacing w:val="-2"/>
              <w:sz w:val="24"/>
              <w:szCs w:val="24"/>
            </w:rPr>
            <w:t>6.6. 变更管理</w:t>
          </w:r>
          <w:r>
            <w:rPr>
              <w:rFonts w:ascii="宋体" w:eastAsia="宋体" w:hAnsi="宋体" w:cs="宋体"/>
              <w:sz w:val="24"/>
              <w:szCs w:val="24"/>
            </w:rPr>
            <w:tab/>
          </w:r>
          <w:r>
            <w:rPr>
              <w:rFonts w:ascii="宋体" w:eastAsia="宋体" w:hAnsi="宋体" w:cs="宋体"/>
              <w:spacing w:val="-84"/>
              <w:sz w:val="24"/>
              <w:szCs w:val="24"/>
            </w:rPr>
            <w:t xml:space="preserve"> </w:t>
          </w:r>
          <w:r>
            <w:rPr>
              <w:rFonts w:ascii="宋体" w:eastAsia="宋体" w:hAnsi="宋体" w:cs="宋体"/>
              <w:spacing w:val="-14"/>
              <w:sz w:val="24"/>
              <w:szCs w:val="24"/>
            </w:rPr>
            <w:t>17</w:t>
          </w:r>
          <w:r>
            <w:rPr>
              <w:rFonts w:ascii="宋体" w:eastAsia="宋体" w:hAnsi="宋体" w:cs="宋体"/>
              <w:spacing w:val="-14"/>
              <w:sz w:val="24"/>
              <w:szCs w:val="24"/>
            </w:rPr>
            <w:fldChar w:fldCharType="end"/>
          </w:r>
        </w:p>
        <w:p>
          <w:pPr>
            <w:tabs>
              <w:tab w:val="right" w:leader="dot" w:pos="8842"/>
            </w:tabs>
            <w:spacing w:before="164" w:line="185" w:lineRule="auto"/>
            <w:ind w:left="444"/>
            <w:rPr>
              <w:rFonts w:ascii="宋体" w:eastAsia="宋体" w:hAnsi="宋体" w:cs="宋体"/>
              <w:sz w:val="24"/>
              <w:szCs w:val="24"/>
            </w:rPr>
          </w:pPr>
          <w:r>
            <w:fldChar w:fldCharType="begin"/>
          </w:r>
          <w:r>
            <w:instrText xml:space="preserve"> HYPERLINK \l "bookmark23" </w:instrText>
          </w:r>
          <w:r>
            <w:fldChar w:fldCharType="separate"/>
          </w:r>
          <w:r>
            <w:rPr>
              <w:rFonts w:ascii="宋体" w:eastAsia="宋体" w:hAnsi="宋体" w:cs="宋体"/>
              <w:spacing w:val="-4"/>
              <w:sz w:val="24"/>
              <w:szCs w:val="24"/>
            </w:rPr>
            <w:t>6.7.</w:t>
          </w:r>
          <w:r>
            <w:rPr>
              <w:rFonts w:ascii="宋体" w:eastAsia="宋体" w:hAnsi="宋体" w:cs="宋体"/>
              <w:spacing w:val="19"/>
              <w:sz w:val="24"/>
              <w:szCs w:val="24"/>
            </w:rPr>
            <w:t xml:space="preserve"> </w:t>
          </w:r>
          <w:r>
            <w:rPr>
              <w:rFonts w:ascii="宋体" w:eastAsia="宋体" w:hAnsi="宋体" w:cs="宋体"/>
              <w:spacing w:val="-4"/>
              <w:sz w:val="24"/>
              <w:szCs w:val="24"/>
            </w:rPr>
            <w:t>发布管理</w:t>
          </w:r>
          <w:r>
            <w:rPr>
              <w:rFonts w:ascii="宋体" w:eastAsia="宋体" w:hAnsi="宋体" w:cs="宋体"/>
              <w:sz w:val="24"/>
              <w:szCs w:val="24"/>
            </w:rPr>
            <w:tab/>
          </w:r>
          <w:r>
            <w:rPr>
              <w:rFonts w:ascii="宋体" w:eastAsia="宋体" w:hAnsi="宋体" w:cs="宋体"/>
              <w:spacing w:val="-84"/>
              <w:sz w:val="24"/>
              <w:szCs w:val="24"/>
            </w:rPr>
            <w:t xml:space="preserve"> </w:t>
          </w:r>
          <w:r>
            <w:rPr>
              <w:rFonts w:ascii="宋体" w:eastAsia="宋体" w:hAnsi="宋体" w:cs="宋体"/>
              <w:spacing w:val="-14"/>
              <w:sz w:val="24"/>
              <w:szCs w:val="24"/>
            </w:rPr>
            <w:t>18</w:t>
          </w:r>
          <w:r>
            <w:rPr>
              <w:rFonts w:ascii="宋体" w:eastAsia="宋体" w:hAnsi="宋体" w:cs="宋体"/>
              <w:spacing w:val="-14"/>
              <w:sz w:val="24"/>
              <w:szCs w:val="24"/>
            </w:rPr>
            <w:fldChar w:fldCharType="end"/>
          </w:r>
        </w:p>
        <w:p>
          <w:pPr>
            <w:tabs>
              <w:tab w:val="right" w:leader="dot" w:pos="8842"/>
            </w:tabs>
            <w:spacing w:before="165" w:line="185" w:lineRule="auto"/>
            <w:ind w:left="444"/>
            <w:rPr>
              <w:rFonts w:ascii="宋体" w:eastAsia="宋体" w:hAnsi="宋体" w:cs="宋体"/>
              <w:sz w:val="24"/>
              <w:szCs w:val="24"/>
            </w:rPr>
          </w:pPr>
          <w:r>
            <w:fldChar w:fldCharType="begin"/>
          </w:r>
          <w:r>
            <w:instrText xml:space="preserve"> HYPERLINK \l "bookmark24" </w:instrText>
          </w:r>
          <w:r>
            <w:fldChar w:fldCharType="separate"/>
          </w:r>
          <w:r>
            <w:rPr>
              <w:rFonts w:ascii="宋体" w:eastAsia="宋体" w:hAnsi="宋体" w:cs="宋体"/>
              <w:spacing w:val="-2"/>
              <w:sz w:val="24"/>
              <w:szCs w:val="24"/>
            </w:rPr>
            <w:t>6.8. 信息安全管理</w:t>
          </w:r>
          <w:r>
            <w:rPr>
              <w:rFonts w:ascii="宋体" w:eastAsia="宋体" w:hAnsi="宋体" w:cs="宋体"/>
              <w:sz w:val="24"/>
              <w:szCs w:val="24"/>
            </w:rPr>
            <w:tab/>
          </w:r>
          <w:r>
            <w:rPr>
              <w:rFonts w:ascii="宋体" w:eastAsia="宋体" w:hAnsi="宋体" w:cs="宋体"/>
              <w:spacing w:val="-84"/>
              <w:sz w:val="24"/>
              <w:szCs w:val="24"/>
            </w:rPr>
            <w:t xml:space="preserve"> </w:t>
          </w:r>
          <w:r>
            <w:rPr>
              <w:rFonts w:ascii="宋体" w:eastAsia="宋体" w:hAnsi="宋体" w:cs="宋体"/>
              <w:spacing w:val="-14"/>
              <w:sz w:val="24"/>
              <w:szCs w:val="24"/>
            </w:rPr>
            <w:t>18</w:t>
          </w:r>
          <w:r>
            <w:rPr>
              <w:rFonts w:ascii="宋体" w:eastAsia="宋体" w:hAnsi="宋体" w:cs="宋体"/>
              <w:spacing w:val="-14"/>
              <w:sz w:val="24"/>
              <w:szCs w:val="24"/>
            </w:rPr>
            <w:fldChar w:fldCharType="end"/>
          </w:r>
        </w:p>
        <w:p>
          <w:pPr>
            <w:tabs>
              <w:tab w:val="right" w:leader="dot" w:pos="8842"/>
            </w:tabs>
            <w:spacing w:before="163" w:line="184" w:lineRule="auto"/>
            <w:ind w:left="6"/>
            <w:rPr>
              <w:rFonts w:ascii="宋体" w:eastAsia="宋体" w:hAnsi="宋体" w:cs="宋体"/>
              <w:sz w:val="24"/>
              <w:szCs w:val="24"/>
            </w:rPr>
          </w:pPr>
          <w:r>
            <w:fldChar w:fldCharType="begin"/>
          </w:r>
          <w:r>
            <w:instrText xml:space="preserve"> HYPERLINK \l "bookmark25" </w:instrText>
          </w:r>
          <w:r>
            <w:fldChar w:fldCharType="separate"/>
          </w:r>
          <w:r>
            <w:rPr>
              <w:rFonts w:ascii="宋体" w:eastAsia="宋体" w:hAnsi="宋体" w:cs="宋体"/>
              <w:b/>
              <w:bCs/>
              <w:spacing w:val="-4"/>
              <w:sz w:val="24"/>
              <w:szCs w:val="24"/>
            </w:rPr>
            <w:t>7.</w:t>
          </w:r>
          <w:r>
            <w:rPr>
              <w:rFonts w:ascii="宋体" w:eastAsia="宋体" w:hAnsi="宋体" w:cs="宋体"/>
              <w:spacing w:val="-4"/>
              <w:sz w:val="24"/>
              <w:szCs w:val="24"/>
            </w:rPr>
            <w:t xml:space="preserve"> </w:t>
          </w:r>
          <w:r>
            <w:rPr>
              <w:rFonts w:ascii="宋体" w:eastAsia="宋体" w:hAnsi="宋体" w:cs="宋体"/>
              <w:b/>
              <w:bCs/>
              <w:spacing w:val="-4"/>
              <w:sz w:val="24"/>
              <w:szCs w:val="24"/>
            </w:rPr>
            <w:t>质量管理规划</w:t>
          </w:r>
          <w:r>
            <w:rPr>
              <w:rFonts w:ascii="宋体" w:eastAsia="宋体" w:hAnsi="宋体" w:cs="宋体"/>
              <w:b/>
              <w:bCs/>
              <w:sz w:val="24"/>
              <w:szCs w:val="24"/>
            </w:rPr>
            <w:tab/>
          </w:r>
          <w:r>
            <w:rPr>
              <w:rFonts w:ascii="宋体" w:eastAsia="宋体" w:hAnsi="宋体" w:cs="宋体"/>
              <w:spacing w:val="-71"/>
              <w:sz w:val="24"/>
              <w:szCs w:val="24"/>
            </w:rPr>
            <w:t xml:space="preserve"> </w:t>
          </w:r>
          <w:r>
            <w:rPr>
              <w:rFonts w:ascii="宋体" w:eastAsia="宋体" w:hAnsi="宋体" w:cs="宋体"/>
              <w:b/>
              <w:bCs/>
              <w:spacing w:val="-15"/>
              <w:sz w:val="24"/>
              <w:szCs w:val="24"/>
            </w:rPr>
            <w:t>18</w:t>
          </w:r>
          <w:r>
            <w:rPr>
              <w:rFonts w:ascii="宋体" w:eastAsia="宋体" w:hAnsi="宋体" w:cs="宋体"/>
              <w:b/>
              <w:bCs/>
              <w:spacing w:val="-15"/>
              <w:sz w:val="24"/>
              <w:szCs w:val="24"/>
            </w:rPr>
            <w:fldChar w:fldCharType="end"/>
          </w:r>
        </w:p>
        <w:p>
          <w:pPr>
            <w:tabs>
              <w:tab w:val="right" w:leader="dot" w:pos="8842"/>
            </w:tabs>
            <w:spacing w:before="166" w:line="185" w:lineRule="auto"/>
            <w:ind w:left="448"/>
            <w:rPr>
              <w:rFonts w:ascii="宋体" w:eastAsia="宋体" w:hAnsi="宋体" w:cs="宋体"/>
              <w:sz w:val="24"/>
              <w:szCs w:val="24"/>
            </w:rPr>
          </w:pPr>
          <w:r>
            <w:fldChar w:fldCharType="begin"/>
          </w:r>
          <w:r>
            <w:instrText xml:space="preserve"> HYPERLINK \l "bookmark26" </w:instrText>
          </w:r>
          <w:r>
            <w:fldChar w:fldCharType="separate"/>
          </w:r>
          <w:r>
            <w:rPr>
              <w:rFonts w:ascii="宋体" w:eastAsia="宋体" w:hAnsi="宋体" w:cs="宋体"/>
              <w:spacing w:val="-2"/>
              <w:sz w:val="24"/>
              <w:szCs w:val="24"/>
            </w:rPr>
            <w:t>7.1. 运维服务质量保证活动</w:t>
          </w:r>
          <w:r>
            <w:rPr>
              <w:rFonts w:ascii="宋体" w:eastAsia="宋体" w:hAnsi="宋体" w:cs="宋体"/>
              <w:sz w:val="24"/>
              <w:szCs w:val="24"/>
            </w:rPr>
            <w:tab/>
          </w:r>
          <w:r>
            <w:rPr>
              <w:rFonts w:ascii="宋体" w:eastAsia="宋体" w:hAnsi="宋体" w:cs="宋体"/>
              <w:spacing w:val="-84"/>
              <w:sz w:val="24"/>
              <w:szCs w:val="24"/>
            </w:rPr>
            <w:t xml:space="preserve"> </w:t>
          </w:r>
          <w:r>
            <w:rPr>
              <w:rFonts w:ascii="宋体" w:eastAsia="宋体" w:hAnsi="宋体" w:cs="宋体"/>
              <w:spacing w:val="-14"/>
              <w:sz w:val="24"/>
              <w:szCs w:val="24"/>
            </w:rPr>
            <w:t>18</w:t>
          </w:r>
          <w:r>
            <w:rPr>
              <w:rFonts w:ascii="宋体" w:eastAsia="宋体" w:hAnsi="宋体" w:cs="宋体"/>
              <w:spacing w:val="-14"/>
              <w:sz w:val="24"/>
              <w:szCs w:val="24"/>
            </w:rPr>
            <w:fldChar w:fldCharType="end"/>
          </w:r>
        </w:p>
        <w:p>
          <w:pPr>
            <w:tabs>
              <w:tab w:val="right" w:leader="dot" w:pos="8842"/>
            </w:tabs>
            <w:spacing w:before="163" w:line="219" w:lineRule="auto"/>
            <w:ind w:left="448"/>
            <w:rPr>
              <w:rFonts w:ascii="宋体" w:eastAsia="宋体" w:hAnsi="宋体" w:cs="宋体"/>
              <w:sz w:val="24"/>
              <w:szCs w:val="24"/>
            </w:rPr>
          </w:pPr>
          <w:r>
            <w:fldChar w:fldCharType="begin"/>
          </w:r>
          <w:r>
            <w:instrText xml:space="preserve"> HYPERLINK \l "bookmark27" </w:instrText>
          </w:r>
          <w:r>
            <w:fldChar w:fldCharType="separate"/>
          </w:r>
          <w:r>
            <w:rPr>
              <w:rFonts w:ascii="宋体" w:eastAsia="宋体" w:hAnsi="宋体" w:cs="宋体"/>
              <w:spacing w:val="-2"/>
              <w:sz w:val="24"/>
              <w:szCs w:val="24"/>
            </w:rPr>
            <w:t>7.2. 质量部门工作计划</w:t>
          </w:r>
          <w:r>
            <w:rPr>
              <w:rFonts w:ascii="宋体" w:eastAsia="宋体" w:hAnsi="宋体" w:cs="宋体"/>
              <w:sz w:val="24"/>
              <w:szCs w:val="24"/>
            </w:rPr>
            <w:tab/>
          </w:r>
          <w:r>
            <w:rPr>
              <w:rFonts w:ascii="宋体" w:eastAsia="宋体" w:hAnsi="宋体" w:cs="宋体"/>
              <w:spacing w:val="-98"/>
              <w:sz w:val="24"/>
              <w:szCs w:val="24"/>
            </w:rPr>
            <w:t xml:space="preserve"> </w:t>
          </w:r>
          <w:r>
            <w:rPr>
              <w:rFonts w:ascii="宋体" w:eastAsia="宋体" w:hAnsi="宋体" w:cs="宋体"/>
              <w:spacing w:val="-7"/>
              <w:sz w:val="24"/>
              <w:szCs w:val="24"/>
            </w:rPr>
            <w:t>21</w:t>
          </w:r>
          <w:r>
            <w:rPr>
              <w:rFonts w:ascii="宋体" w:eastAsia="宋体" w:hAnsi="宋体" w:cs="宋体"/>
              <w:spacing w:val="-7"/>
              <w:sz w:val="24"/>
              <w:szCs w:val="24"/>
            </w:rPr>
            <w:fldChar w:fldCharType="end"/>
          </w:r>
        </w:p>
      </w:sdtContent>
    </w:sdt>
    <w:p>
      <w:pPr>
        <w:spacing w:line="219" w:lineRule="auto"/>
        <w:rPr>
          <w:rFonts w:ascii="宋体" w:eastAsia="宋体" w:hAnsi="宋体" w:cs="宋体"/>
          <w:sz w:val="24"/>
          <w:szCs w:val="24"/>
        </w:rPr>
        <w:sectPr>
          <w:footerReference w:type="default" r:id="rId7"/>
          <w:pgSz w:w="11910" w:h="16840"/>
          <w:pgMar w:top="757" w:right="1479" w:bottom="709" w:left="1587" w:header="0" w:footer="476" w:gutter="0"/>
          <w:cols w:num="1" w:space="720"/>
        </w:sectPr>
      </w:pPr>
    </w:p>
    <w:p>
      <w:pPr>
        <w:spacing w:line="442" w:lineRule="exact"/>
        <w:ind w:firstLine="107"/>
      </w:pPr>
      <w:r>
        <w:rPr>
          <w:position w:val="-8"/>
        </w:rPr>
        <w:drawing>
          <wp:inline distT="0" distB="0" distL="0" distR="0">
            <wp:extent cx="768350" cy="28067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8"/>
                    <a:stretch>
                      <a:fillRect/>
                    </a:stretch>
                  </pic:blipFill>
                  <pic:spPr>
                    <a:xfrm>
                      <a:off x="0" y="0"/>
                      <a:ext cx="768847" cy="281020"/>
                    </a:xfrm>
                    <a:prstGeom prst="rect">
                      <a:avLst/>
                    </a:prstGeom>
                  </pic:spPr>
                </pic:pic>
              </a:graphicData>
            </a:graphic>
          </wp:inline>
        </w:drawing>
      </w:r>
    </w:p>
    <w:p>
      <w:pPr>
        <w:pStyle w:val="BodyText"/>
        <w:spacing w:line="267" w:lineRule="auto"/>
      </w:pPr>
    </w:p>
    <w:p>
      <w:pPr>
        <w:spacing w:before="101" w:line="226" w:lineRule="auto"/>
        <w:ind w:left="18"/>
        <w:outlineLvl w:val="0"/>
        <w:rPr>
          <w:rFonts w:ascii="黑体" w:eastAsia="黑体" w:hAnsi="黑体" w:cs="黑体"/>
          <w:sz w:val="31"/>
          <w:szCs w:val="31"/>
        </w:rPr>
      </w:pPr>
      <w:bookmarkStart w:id="0" w:name="bookmark1"/>
      <w:bookmarkEnd w:id="0"/>
      <w:r>
        <w:rPr>
          <w:rFonts w:ascii="黑体" w:eastAsia="黑体" w:hAnsi="黑体" w:cs="黑体"/>
          <w:b/>
          <w:bCs/>
          <w:spacing w:val="2"/>
          <w:sz w:val="31"/>
          <w:szCs w:val="31"/>
        </w:rPr>
        <w:t>1.</w:t>
      </w:r>
      <w:r>
        <w:rPr>
          <w:rFonts w:ascii="黑体" w:eastAsia="黑体" w:hAnsi="黑体" w:cs="黑体"/>
          <w:spacing w:val="2"/>
          <w:sz w:val="31"/>
          <w:szCs w:val="31"/>
        </w:rPr>
        <w:t xml:space="preserve"> </w:t>
      </w:r>
      <w:r>
        <w:rPr>
          <w:rFonts w:ascii="黑体" w:eastAsia="黑体" w:hAnsi="黑体" w:cs="黑体"/>
          <w:b/>
          <w:bCs/>
          <w:spacing w:val="2"/>
          <w:sz w:val="31"/>
          <w:szCs w:val="31"/>
        </w:rPr>
        <w:t>规划背景</w:t>
      </w:r>
    </w:p>
    <w:p>
      <w:pPr>
        <w:spacing w:before="261" w:line="380" w:lineRule="auto"/>
        <w:ind w:left="221" w:right="96" w:firstLine="479"/>
        <w:jc w:val="both"/>
        <w:rPr>
          <w:rFonts w:ascii="宋体" w:eastAsia="宋体" w:hAnsi="宋体" w:cs="宋体"/>
          <w:sz w:val="24"/>
          <w:szCs w:val="24"/>
        </w:rPr>
      </w:pPr>
      <w:r>
        <w:rPr>
          <w:rFonts w:ascii="宋体" w:eastAsia="宋体" w:hAnsi="宋体" w:cs="宋体"/>
          <w:spacing w:val="-2"/>
          <w:sz w:val="24"/>
          <w:szCs w:val="24"/>
        </w:rPr>
        <w:t>创意银航（山东）技术有限公司成立以来一直致力于计算机硬件、网络服</w:t>
      </w:r>
      <w:r>
        <w:rPr>
          <w:rFonts w:ascii="宋体" w:eastAsia="宋体" w:hAnsi="宋体" w:cs="宋体"/>
          <w:spacing w:val="-3"/>
          <w:sz w:val="24"/>
          <w:szCs w:val="24"/>
        </w:rPr>
        <w:t>务和系</w:t>
      </w:r>
      <w:r>
        <w:rPr>
          <w:rFonts w:ascii="宋体" w:eastAsia="宋体" w:hAnsi="宋体" w:cs="宋体"/>
          <w:spacing w:val="-2"/>
          <w:sz w:val="24"/>
          <w:szCs w:val="24"/>
        </w:rPr>
        <w:t>统集成，有着深厚的行业背景和良好的企业形象，以及完善的售前售后体系和良好的</w:t>
      </w:r>
      <w:r>
        <w:rPr>
          <w:rFonts w:ascii="宋体" w:eastAsia="宋体" w:hAnsi="宋体" w:cs="宋体"/>
          <w:spacing w:val="-8"/>
          <w:sz w:val="24"/>
          <w:szCs w:val="24"/>
        </w:rPr>
        <w:t>渠道合作伙伴。是为数不多的同时能为政府、金融、厂商、电信、院</w:t>
      </w:r>
      <w:r>
        <w:rPr>
          <w:rFonts w:ascii="宋体" w:eastAsia="宋体" w:hAnsi="宋体" w:cs="宋体"/>
          <w:spacing w:val="-9"/>
          <w:sz w:val="24"/>
          <w:szCs w:val="24"/>
        </w:rPr>
        <w:t>校、交通、制造业</w:t>
      </w:r>
      <w:r>
        <w:rPr>
          <w:rFonts w:ascii="宋体" w:eastAsia="宋体" w:hAnsi="宋体" w:cs="宋体"/>
          <w:spacing w:val="-8"/>
          <w:sz w:val="24"/>
          <w:szCs w:val="24"/>
        </w:rPr>
        <w:t>等，能够进行应用开发、系统集成、产品集成和技术维护的综合性服</w:t>
      </w:r>
      <w:r>
        <w:rPr>
          <w:rFonts w:ascii="宋体" w:eastAsia="宋体" w:hAnsi="宋体" w:cs="宋体"/>
          <w:spacing w:val="-9"/>
          <w:sz w:val="24"/>
          <w:szCs w:val="24"/>
        </w:rPr>
        <w:t>务商，经过几年来</w:t>
      </w:r>
      <w:r>
        <w:rPr>
          <w:rFonts w:ascii="宋体" w:eastAsia="宋体" w:hAnsi="宋体" w:cs="宋体"/>
          <w:spacing w:val="-5"/>
          <w:sz w:val="24"/>
          <w:szCs w:val="24"/>
        </w:rPr>
        <w:t>的不懈奋斗，涵盖的大大小小客户数超过 200 多家，并有了数十家支撑公司不断向前</w:t>
      </w:r>
      <w:r>
        <w:rPr>
          <w:rFonts w:ascii="宋体" w:eastAsia="宋体" w:hAnsi="宋体" w:cs="宋体"/>
          <w:spacing w:val="-7"/>
          <w:sz w:val="24"/>
          <w:szCs w:val="24"/>
        </w:rPr>
        <w:t>发展的优质行业客户。</w:t>
      </w:r>
    </w:p>
    <w:p>
      <w:pPr>
        <w:spacing w:before="2" w:line="380" w:lineRule="auto"/>
        <w:ind w:left="219" w:firstLine="482"/>
        <w:rPr>
          <w:rFonts w:ascii="宋体" w:eastAsia="宋体" w:hAnsi="宋体" w:cs="宋体"/>
          <w:sz w:val="24"/>
          <w:szCs w:val="24"/>
        </w:rPr>
      </w:pPr>
      <w:r>
        <w:rPr>
          <w:rFonts w:ascii="宋体" w:eastAsia="宋体" w:hAnsi="宋体" w:cs="宋体"/>
          <w:spacing w:val="-1"/>
          <w:sz w:val="24"/>
          <w:szCs w:val="24"/>
        </w:rPr>
        <w:t>经过多年实践，公司造就了一支具有专业理论知</w:t>
      </w:r>
      <w:r>
        <w:rPr>
          <w:rFonts w:ascii="宋体" w:eastAsia="宋体" w:hAnsi="宋体" w:cs="宋体"/>
          <w:spacing w:val="-2"/>
          <w:sz w:val="24"/>
          <w:szCs w:val="24"/>
        </w:rPr>
        <w:t>识和实践经验的员工队伍， 积</w:t>
      </w:r>
      <w:r>
        <w:rPr>
          <w:rFonts w:ascii="宋体" w:eastAsia="宋体" w:hAnsi="宋体" w:cs="宋体"/>
          <w:spacing w:val="-6"/>
          <w:sz w:val="24"/>
          <w:szCs w:val="24"/>
        </w:rPr>
        <w:t>累了丰富的软硬件信息系统集成经验，具备了很强的技术支持能力。技术的创新推动市</w:t>
      </w:r>
      <w:r>
        <w:rPr>
          <w:rFonts w:ascii="宋体" w:eastAsia="宋体" w:hAnsi="宋体" w:cs="宋体"/>
          <w:spacing w:val="-11"/>
          <w:sz w:val="24"/>
          <w:szCs w:val="24"/>
        </w:rPr>
        <w:t>场的发展，市场的发展加速技术应用的普及，同时进一步刺激新一轮的</w:t>
      </w:r>
      <w:r>
        <w:rPr>
          <w:rFonts w:ascii="宋体" w:eastAsia="宋体" w:hAnsi="宋体" w:cs="宋体"/>
          <w:spacing w:val="-12"/>
          <w:sz w:val="24"/>
          <w:szCs w:val="24"/>
        </w:rPr>
        <w:t>技术创新。随着</w:t>
      </w:r>
      <w:r>
        <w:rPr>
          <w:rFonts w:ascii="宋体" w:eastAsia="宋体" w:hAnsi="宋体" w:cs="宋体"/>
          <w:spacing w:val="-10"/>
          <w:sz w:val="24"/>
          <w:szCs w:val="24"/>
        </w:rPr>
        <w:t>全国经济总量的不断攀升，信息技术的载荷也在以指数级</w:t>
      </w:r>
      <w:r>
        <w:rPr>
          <w:rFonts w:ascii="宋体" w:eastAsia="宋体" w:hAnsi="宋体" w:cs="宋体"/>
          <w:spacing w:val="-11"/>
          <w:sz w:val="24"/>
          <w:szCs w:val="24"/>
        </w:rPr>
        <w:t>增长， 信息技术的应用带给了</w:t>
      </w:r>
      <w:r>
        <w:rPr>
          <w:rFonts w:ascii="宋体" w:eastAsia="宋体" w:hAnsi="宋体" w:cs="宋体"/>
          <w:spacing w:val="-6"/>
          <w:sz w:val="24"/>
          <w:szCs w:val="24"/>
        </w:rPr>
        <w:t>用户巨大的经济效益，客户在不断的深化信息化进程，这使得 IT 市场向更广的地域、</w:t>
      </w:r>
      <w:r>
        <w:rPr>
          <w:rFonts w:ascii="宋体" w:eastAsia="宋体" w:hAnsi="宋体" w:cs="宋体"/>
          <w:spacing w:val="-7"/>
          <w:sz w:val="24"/>
          <w:szCs w:val="24"/>
        </w:rPr>
        <w:t>更高等级的应用等方面不断发展。</w:t>
      </w:r>
    </w:p>
    <w:p>
      <w:pPr>
        <w:spacing w:before="4" w:line="380" w:lineRule="auto"/>
        <w:ind w:left="221" w:right="60" w:firstLine="478"/>
        <w:rPr>
          <w:rFonts w:ascii="宋体" w:eastAsia="宋体" w:hAnsi="宋体" w:cs="宋体"/>
          <w:sz w:val="24"/>
          <w:szCs w:val="24"/>
        </w:rPr>
      </w:pPr>
      <w:r>
        <w:rPr>
          <w:rFonts w:ascii="宋体" w:eastAsia="宋体" w:hAnsi="宋体" w:cs="宋体"/>
          <w:spacing w:val="-1"/>
          <w:sz w:val="24"/>
          <w:szCs w:val="24"/>
        </w:rPr>
        <w:t>在用户信息化的发展中，从基础系统的采购和使用阶段，逐</w:t>
      </w:r>
      <w:r>
        <w:rPr>
          <w:rFonts w:ascii="宋体" w:eastAsia="宋体" w:hAnsi="宋体" w:cs="宋体"/>
          <w:spacing w:val="-2"/>
          <w:sz w:val="24"/>
          <w:szCs w:val="24"/>
        </w:rPr>
        <w:t>步开始向业务应用阶</w:t>
      </w:r>
      <w:r>
        <w:rPr>
          <w:rFonts w:ascii="宋体" w:eastAsia="宋体" w:hAnsi="宋体" w:cs="宋体"/>
          <w:spacing w:val="-1"/>
          <w:sz w:val="24"/>
          <w:szCs w:val="24"/>
        </w:rPr>
        <w:t>段跃升，从云计算、大数据、物联网等概念的提出到现</w:t>
      </w:r>
      <w:r>
        <w:rPr>
          <w:rFonts w:ascii="宋体" w:eastAsia="宋体" w:hAnsi="宋体" w:cs="宋体"/>
          <w:spacing w:val="-2"/>
          <w:sz w:val="24"/>
          <w:szCs w:val="24"/>
        </w:rPr>
        <w:t>在的逐步普及应用， 标志着</w:t>
      </w:r>
      <w:r>
        <w:rPr>
          <w:rFonts w:ascii="宋体" w:eastAsia="宋体" w:hAnsi="宋体" w:cs="宋体"/>
          <w:sz w:val="24"/>
          <w:szCs w:val="24"/>
        </w:rPr>
        <w:t xml:space="preserve"> </w:t>
      </w:r>
      <w:r>
        <w:rPr>
          <w:rFonts w:ascii="宋体" w:eastAsia="宋体" w:hAnsi="宋体" w:cs="宋体"/>
          <w:spacing w:val="-6"/>
          <w:sz w:val="24"/>
          <w:szCs w:val="24"/>
        </w:rPr>
        <w:t>IT 的应用已从以建设为主的阶段全面转移到以服务为核心的阶段，用户对于保障和支</w:t>
      </w:r>
      <w:r>
        <w:rPr>
          <w:rFonts w:ascii="宋体" w:eastAsia="宋体" w:hAnsi="宋体" w:cs="宋体"/>
          <w:spacing w:val="-11"/>
          <w:sz w:val="24"/>
          <w:szCs w:val="24"/>
        </w:rPr>
        <w:t>持系统持续运作的 IT 服务需求在不断提升。公司本着，“做最受尊敬的IT 服务</w:t>
      </w:r>
      <w:r>
        <w:rPr>
          <w:rFonts w:ascii="宋体" w:eastAsia="宋体" w:hAnsi="宋体" w:cs="宋体"/>
          <w:spacing w:val="-52"/>
          <w:sz w:val="24"/>
          <w:szCs w:val="24"/>
        </w:rPr>
        <w:t xml:space="preserve"> </w:t>
      </w:r>
      <w:r>
        <w:rPr>
          <w:rFonts w:ascii="宋体" w:eastAsia="宋体" w:hAnsi="宋体" w:cs="宋体"/>
          <w:spacing w:val="-11"/>
          <w:sz w:val="24"/>
          <w:szCs w:val="24"/>
        </w:rPr>
        <w:t>企</w:t>
      </w:r>
      <w:r>
        <w:rPr>
          <w:rFonts w:ascii="宋体" w:eastAsia="宋体" w:hAnsi="宋体" w:cs="宋体"/>
          <w:spacing w:val="-12"/>
          <w:sz w:val="24"/>
          <w:szCs w:val="24"/>
        </w:rPr>
        <w:t>业”</w:t>
      </w:r>
      <w:r>
        <w:rPr>
          <w:rFonts w:ascii="宋体" w:eastAsia="宋体" w:hAnsi="宋体" w:cs="宋体"/>
          <w:spacing w:val="-8"/>
          <w:sz w:val="24"/>
          <w:szCs w:val="24"/>
        </w:rPr>
        <w:t>为愿景，在信息系统集成业务迅速发展，规模不断壮大</w:t>
      </w:r>
      <w:r>
        <w:rPr>
          <w:rFonts w:ascii="宋体" w:eastAsia="宋体" w:hAnsi="宋体" w:cs="宋体"/>
          <w:spacing w:val="-9"/>
          <w:sz w:val="24"/>
          <w:szCs w:val="24"/>
        </w:rPr>
        <w:t>的过程中。公司注重 IT 信息系</w:t>
      </w:r>
      <w:r>
        <w:rPr>
          <w:rFonts w:ascii="宋体" w:eastAsia="宋体" w:hAnsi="宋体" w:cs="宋体"/>
          <w:spacing w:val="-8"/>
          <w:sz w:val="24"/>
          <w:szCs w:val="24"/>
        </w:rPr>
        <w:t>统运行维护服务工作的深入挖掘和开展。</w:t>
      </w:r>
    </w:p>
    <w:p>
      <w:pPr>
        <w:spacing w:before="116" w:line="380" w:lineRule="auto"/>
        <w:ind w:left="220" w:right="96" w:firstLine="487"/>
        <w:jc w:val="both"/>
        <w:rPr>
          <w:rFonts w:ascii="宋体" w:eastAsia="宋体" w:hAnsi="宋体" w:cs="宋体"/>
          <w:sz w:val="24"/>
          <w:szCs w:val="24"/>
        </w:rPr>
      </w:pPr>
      <w:r>
        <w:rPr>
          <w:rFonts w:ascii="宋体" w:eastAsia="宋体" w:hAnsi="宋体" w:cs="宋体"/>
          <w:spacing w:val="-2"/>
          <w:sz w:val="24"/>
          <w:szCs w:val="24"/>
        </w:rPr>
        <w:t>公司运维部在经过多年的运行，也已经形成了较为顺畅</w:t>
      </w:r>
      <w:r>
        <w:rPr>
          <w:rFonts w:ascii="宋体" w:eastAsia="宋体" w:hAnsi="宋体" w:cs="宋体"/>
          <w:spacing w:val="-3"/>
          <w:sz w:val="24"/>
          <w:szCs w:val="24"/>
        </w:rPr>
        <w:t>的工作流程，在向公司提</w:t>
      </w:r>
      <w:r>
        <w:rPr>
          <w:rFonts w:ascii="宋体" w:eastAsia="宋体" w:hAnsi="宋体" w:cs="宋体"/>
          <w:spacing w:val="-2"/>
          <w:sz w:val="24"/>
          <w:szCs w:val="24"/>
        </w:rPr>
        <w:t>供售后服务保障的同时，开始向行业用户提供运维服务的探索。面对用户不断扩展的</w:t>
      </w:r>
      <w:r>
        <w:rPr>
          <w:rFonts w:ascii="宋体" w:eastAsia="宋体" w:hAnsi="宋体" w:cs="宋体"/>
          <w:spacing w:val="-7"/>
          <w:sz w:val="24"/>
          <w:szCs w:val="24"/>
        </w:rPr>
        <w:t>IT 应用，运维部提出了提升公司的运维服务能</w:t>
      </w:r>
      <w:r>
        <w:rPr>
          <w:rFonts w:ascii="宋体" w:eastAsia="宋体" w:hAnsi="宋体" w:cs="宋体"/>
          <w:spacing w:val="-8"/>
          <w:sz w:val="24"/>
          <w:szCs w:val="24"/>
        </w:rPr>
        <w:t>力规划。</w:t>
      </w:r>
    </w:p>
    <w:p>
      <w:pPr>
        <w:spacing w:line="382" w:lineRule="auto"/>
        <w:ind w:left="223" w:right="103" w:firstLine="480"/>
        <w:rPr>
          <w:rFonts w:ascii="宋体" w:eastAsia="宋体" w:hAnsi="宋体" w:cs="宋体"/>
          <w:sz w:val="24"/>
          <w:szCs w:val="24"/>
        </w:rPr>
      </w:pPr>
      <w:r>
        <w:rPr>
          <w:rFonts w:ascii="宋体" w:eastAsia="宋体" w:hAnsi="宋体" w:cs="宋体"/>
          <w:spacing w:val="-5"/>
          <w:sz w:val="24"/>
          <w:szCs w:val="24"/>
        </w:rPr>
        <w:t>发展目标：202</w:t>
      </w:r>
      <w:r>
        <w:rPr>
          <w:rFonts w:ascii="宋体" w:eastAsia="宋体" w:hAnsi="宋体" w:cs="宋体" w:hint="eastAsia"/>
          <w:spacing w:val="-5"/>
          <w:sz w:val="24"/>
          <w:szCs w:val="24"/>
          <w:lang w:val="en-US" w:eastAsia="zh-CN"/>
        </w:rPr>
        <w:t>5</w:t>
      </w:r>
      <w:r>
        <w:rPr>
          <w:rFonts w:ascii="宋体" w:eastAsia="宋体" w:hAnsi="宋体" w:cs="宋体"/>
          <w:spacing w:val="-5"/>
          <w:sz w:val="24"/>
          <w:szCs w:val="24"/>
        </w:rPr>
        <w:t xml:space="preserve"> 年公司全面执行 ITSS 运维服务管理体系，并与公司的运维管理</w:t>
      </w:r>
      <w:r>
        <w:rPr>
          <w:rFonts w:ascii="宋体" w:eastAsia="宋体" w:hAnsi="宋体" w:cs="宋体"/>
          <w:spacing w:val="-3"/>
          <w:sz w:val="24"/>
          <w:szCs w:val="24"/>
        </w:rPr>
        <w:t>工具形成有机结合，实现运维服务销售收入1750万元。</w:t>
      </w:r>
    </w:p>
    <w:p>
      <w:pPr>
        <w:spacing w:before="247" w:line="227" w:lineRule="auto"/>
        <w:outlineLvl w:val="0"/>
        <w:rPr>
          <w:rFonts w:ascii="黑体" w:eastAsia="黑体" w:hAnsi="黑体" w:cs="黑体"/>
          <w:sz w:val="31"/>
          <w:szCs w:val="31"/>
        </w:rPr>
      </w:pPr>
      <w:bookmarkStart w:id="1" w:name="bookmark2"/>
      <w:bookmarkEnd w:id="1"/>
      <w:r>
        <w:rPr>
          <w:rFonts w:ascii="黑体" w:eastAsia="黑体" w:hAnsi="黑体" w:cs="黑体"/>
          <w:b/>
          <w:bCs/>
          <w:spacing w:val="2"/>
          <w:sz w:val="31"/>
          <w:szCs w:val="31"/>
        </w:rPr>
        <w:t>2.</w:t>
      </w:r>
      <w:r>
        <w:rPr>
          <w:rFonts w:ascii="黑体" w:eastAsia="黑体" w:hAnsi="黑体" w:cs="黑体"/>
          <w:spacing w:val="21"/>
          <w:sz w:val="31"/>
          <w:szCs w:val="31"/>
        </w:rPr>
        <w:t xml:space="preserve"> </w:t>
      </w:r>
      <w:r>
        <w:rPr>
          <w:rFonts w:ascii="黑体" w:eastAsia="黑体" w:hAnsi="黑体" w:cs="黑体"/>
          <w:b/>
          <w:bCs/>
          <w:spacing w:val="2"/>
          <w:sz w:val="31"/>
          <w:szCs w:val="31"/>
        </w:rPr>
        <w:t>年度目标</w:t>
      </w:r>
    </w:p>
    <w:p>
      <w:pPr>
        <w:spacing w:before="260" w:line="219" w:lineRule="auto"/>
        <w:ind w:left="703"/>
        <w:rPr>
          <w:rFonts w:ascii="宋体" w:eastAsia="宋体" w:hAnsi="宋体" w:cs="宋体"/>
          <w:sz w:val="24"/>
          <w:szCs w:val="24"/>
        </w:rPr>
      </w:pPr>
      <w:r>
        <w:rPr>
          <w:rFonts w:ascii="宋体" w:eastAsia="宋体" w:hAnsi="宋体" w:cs="宋体"/>
          <w:spacing w:val="-7"/>
          <w:sz w:val="24"/>
          <w:szCs w:val="24"/>
        </w:rPr>
        <w:t>本周期公司运维服务的年度目标：</w:t>
      </w:r>
    </w:p>
    <w:p>
      <w:pPr>
        <w:spacing w:before="212" w:line="219" w:lineRule="auto"/>
        <w:ind w:left="729"/>
        <w:rPr>
          <w:rFonts w:ascii="宋体" w:eastAsia="宋体" w:hAnsi="宋体" w:cs="宋体"/>
          <w:sz w:val="24"/>
          <w:szCs w:val="24"/>
        </w:rPr>
      </w:pPr>
      <w:r>
        <w:rPr>
          <w:rFonts w:ascii="宋体" w:eastAsia="宋体" w:hAnsi="宋体" w:cs="宋体"/>
          <w:spacing w:val="-6"/>
          <w:sz w:val="24"/>
          <w:szCs w:val="24"/>
        </w:rPr>
        <w:t>以硬件网络、存储、主机、桌面、其他硬件和基础软件运维为业务发展基础； 按</w:t>
      </w:r>
    </w:p>
    <w:p>
      <w:pPr>
        <w:spacing w:line="219" w:lineRule="auto"/>
        <w:rPr>
          <w:rFonts w:ascii="宋体" w:eastAsia="宋体" w:hAnsi="宋体" w:cs="宋体"/>
          <w:sz w:val="24"/>
          <w:szCs w:val="24"/>
        </w:rPr>
        <w:sectPr>
          <w:footerReference w:type="default" r:id="rId9"/>
          <w:pgSz w:w="11910" w:h="16840"/>
          <w:pgMar w:top="897" w:right="1494" w:bottom="995" w:left="1289" w:header="0" w:footer="760" w:gutter="0"/>
          <w:cols w:num="1" w:space="720"/>
        </w:sectPr>
      </w:pPr>
    </w:p>
    <w:p>
      <w:pPr>
        <w:spacing w:line="442" w:lineRule="exact"/>
        <w:ind w:firstLine="105"/>
      </w:pPr>
      <w:r>
        <w:rPr>
          <w:position w:val="-8"/>
        </w:rPr>
        <w:drawing>
          <wp:inline distT="0" distB="0" distL="0" distR="0">
            <wp:extent cx="768350" cy="28067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8"/>
                    <a:stretch>
                      <a:fillRect/>
                    </a:stretch>
                  </pic:blipFill>
                  <pic:spPr>
                    <a:xfrm>
                      <a:off x="0" y="0"/>
                      <a:ext cx="768847" cy="281020"/>
                    </a:xfrm>
                    <a:prstGeom prst="rect">
                      <a:avLst/>
                    </a:prstGeom>
                  </pic:spPr>
                </pic:pic>
              </a:graphicData>
            </a:graphic>
          </wp:inline>
        </w:drawing>
      </w:r>
    </w:p>
    <w:p>
      <w:pPr>
        <w:spacing w:before="115" w:line="383" w:lineRule="auto"/>
        <w:ind w:left="219" w:right="205" w:firstLine="6"/>
        <w:jc w:val="both"/>
        <w:rPr>
          <w:rFonts w:ascii="宋体" w:eastAsia="宋体" w:hAnsi="宋体" w:cs="宋体"/>
          <w:sz w:val="24"/>
          <w:szCs w:val="24"/>
        </w:rPr>
      </w:pPr>
      <w:r>
        <w:rPr>
          <w:rFonts w:ascii="宋体" w:eastAsia="宋体" w:hAnsi="宋体" w:cs="宋体"/>
          <w:spacing w:val="-8"/>
          <w:sz w:val="24"/>
          <w:szCs w:val="24"/>
        </w:rPr>
        <w:t>照 ITSS 标准，精细梳理各运维服务管理过程；完成监控工具和过程管理工具的融合，</w:t>
      </w:r>
      <w:r>
        <w:rPr>
          <w:rFonts w:ascii="宋体" w:eastAsia="宋体" w:hAnsi="宋体" w:cs="宋体"/>
          <w:spacing w:val="-5"/>
          <w:sz w:val="24"/>
          <w:szCs w:val="24"/>
        </w:rPr>
        <w:t>增强运维服务的效率；全面提升运维服务质量，实现项目SLA达成率95％以上，客户满</w:t>
      </w:r>
      <w:r>
        <w:rPr>
          <w:rFonts w:ascii="宋体" w:eastAsia="宋体" w:hAnsi="宋体" w:cs="宋体"/>
          <w:spacing w:val="-7"/>
          <w:sz w:val="24"/>
          <w:szCs w:val="24"/>
        </w:rPr>
        <w:t>意度95分以上。</w:t>
      </w:r>
    </w:p>
    <w:p>
      <w:pPr>
        <w:spacing w:before="246" w:line="226" w:lineRule="auto"/>
        <w:outlineLvl w:val="0"/>
        <w:rPr>
          <w:rFonts w:ascii="黑体" w:eastAsia="黑体" w:hAnsi="黑体" w:cs="黑体"/>
          <w:sz w:val="31"/>
          <w:szCs w:val="31"/>
        </w:rPr>
      </w:pPr>
      <w:bookmarkStart w:id="2" w:name="bookmark3"/>
      <w:bookmarkEnd w:id="2"/>
      <w:r>
        <w:rPr>
          <w:rFonts w:ascii="黑体" w:eastAsia="黑体" w:hAnsi="黑体" w:cs="黑体"/>
          <w:b/>
          <w:bCs/>
          <w:spacing w:val="1"/>
          <w:sz w:val="31"/>
          <w:szCs w:val="31"/>
        </w:rPr>
        <w:t>3.</w:t>
      </w:r>
      <w:r>
        <w:rPr>
          <w:rFonts w:ascii="黑体" w:eastAsia="黑体" w:hAnsi="黑体" w:cs="黑体"/>
          <w:spacing w:val="24"/>
          <w:sz w:val="31"/>
          <w:szCs w:val="31"/>
        </w:rPr>
        <w:t xml:space="preserve"> </w:t>
      </w:r>
      <w:r>
        <w:rPr>
          <w:rFonts w:ascii="黑体" w:eastAsia="黑体" w:hAnsi="黑体" w:cs="黑体"/>
          <w:b/>
          <w:bCs/>
          <w:spacing w:val="1"/>
          <w:sz w:val="31"/>
          <w:szCs w:val="31"/>
        </w:rPr>
        <w:t>人员规划</w:t>
      </w:r>
    </w:p>
    <w:p>
      <w:pPr>
        <w:spacing w:before="271" w:line="222" w:lineRule="auto"/>
        <w:outlineLvl w:val="1"/>
        <w:rPr>
          <w:rFonts w:ascii="黑体" w:eastAsia="黑体" w:hAnsi="黑体" w:cs="黑体"/>
          <w:sz w:val="30"/>
          <w:szCs w:val="30"/>
        </w:rPr>
      </w:pPr>
      <w:bookmarkStart w:id="3" w:name="bookmark4"/>
      <w:bookmarkEnd w:id="3"/>
      <w:r>
        <w:rPr>
          <w:rFonts w:ascii="黑体" w:eastAsia="黑体" w:hAnsi="黑体" w:cs="黑体"/>
          <w:b/>
          <w:bCs/>
          <w:spacing w:val="-6"/>
          <w:sz w:val="30"/>
          <w:szCs w:val="30"/>
        </w:rPr>
        <w:t>3.1.</w:t>
      </w:r>
      <w:r>
        <w:rPr>
          <w:rFonts w:ascii="黑体" w:eastAsia="黑体" w:hAnsi="黑体" w:cs="黑体"/>
          <w:spacing w:val="-18"/>
          <w:sz w:val="30"/>
          <w:szCs w:val="30"/>
        </w:rPr>
        <w:t xml:space="preserve"> </w:t>
      </w:r>
      <w:r>
        <w:rPr>
          <w:rFonts w:ascii="黑体" w:eastAsia="黑体" w:hAnsi="黑体" w:cs="黑体"/>
          <w:b/>
          <w:bCs/>
          <w:spacing w:val="-6"/>
          <w:sz w:val="30"/>
          <w:szCs w:val="30"/>
        </w:rPr>
        <w:t>现状分析</w:t>
      </w:r>
    </w:p>
    <w:p>
      <w:pPr>
        <w:spacing w:before="258" w:line="359" w:lineRule="auto"/>
        <w:ind w:left="217" w:right="121" w:firstLine="488"/>
        <w:rPr>
          <w:rFonts w:ascii="宋体" w:eastAsia="宋体" w:hAnsi="宋体" w:cs="宋体"/>
          <w:sz w:val="24"/>
          <w:szCs w:val="24"/>
        </w:rPr>
      </w:pPr>
      <w:r>
        <w:rPr>
          <w:rFonts w:ascii="宋体" w:eastAsia="宋体" w:hAnsi="宋体" w:cs="宋体"/>
          <w:spacing w:val="-2"/>
          <w:sz w:val="24"/>
          <w:szCs w:val="24"/>
        </w:rPr>
        <w:t>公司重视人才的培养，对每一位新入职的员工进行了长期的职业生涯规划； 重</w:t>
      </w:r>
      <w:r>
        <w:rPr>
          <w:rFonts w:ascii="宋体" w:eastAsia="宋体" w:hAnsi="宋体" w:cs="宋体"/>
          <w:spacing w:val="-6"/>
          <w:sz w:val="24"/>
          <w:szCs w:val="24"/>
        </w:rPr>
        <w:t>视人才个性化综合技能的培养，强调实现人才与公司的共同成长，致</w:t>
      </w:r>
      <w:r>
        <w:rPr>
          <w:rFonts w:ascii="宋体" w:eastAsia="宋体" w:hAnsi="宋体" w:cs="宋体"/>
          <w:spacing w:val="-7"/>
          <w:sz w:val="24"/>
          <w:szCs w:val="24"/>
        </w:rPr>
        <w:t>力于创造宽松、和</w:t>
      </w:r>
      <w:r>
        <w:rPr>
          <w:rFonts w:ascii="宋体" w:eastAsia="宋体" w:hAnsi="宋体" w:cs="宋体"/>
          <w:spacing w:val="-6"/>
          <w:sz w:val="24"/>
          <w:szCs w:val="24"/>
        </w:rPr>
        <w:t>谐的工作氛围，激发人才主动、创新的工作热情，形成了一套积极的、向上的、具有自</w:t>
      </w:r>
      <w:r>
        <w:rPr>
          <w:rFonts w:ascii="宋体" w:eastAsia="宋体" w:hAnsi="宋体" w:cs="宋体"/>
          <w:spacing w:val="-1"/>
          <w:sz w:val="24"/>
          <w:szCs w:val="24"/>
        </w:rPr>
        <w:t>身特色的人员管理模式。</w:t>
      </w:r>
    </w:p>
    <w:p>
      <w:pPr>
        <w:spacing w:line="359" w:lineRule="auto"/>
        <w:ind w:left="225" w:firstLine="478"/>
        <w:rPr>
          <w:rFonts w:ascii="宋体" w:eastAsia="宋体" w:hAnsi="宋体" w:cs="宋体"/>
          <w:sz w:val="24"/>
          <w:szCs w:val="24"/>
        </w:rPr>
      </w:pPr>
      <w:r>
        <w:rPr>
          <w:rFonts w:ascii="宋体" w:eastAsia="宋体" w:hAnsi="宋体" w:cs="宋体"/>
          <w:spacing w:val="-3"/>
          <w:sz w:val="24"/>
          <w:szCs w:val="24"/>
        </w:rPr>
        <w:t>管理岗位和高级技术岗位基本实现内部储备，在公司内部形成多层次的人才</w:t>
      </w:r>
      <w:r>
        <w:rPr>
          <w:rFonts w:ascii="宋体" w:eastAsia="宋体" w:hAnsi="宋体" w:cs="宋体"/>
          <w:spacing w:val="-4"/>
          <w:sz w:val="24"/>
          <w:szCs w:val="24"/>
        </w:rPr>
        <w:t>梯队，</w:t>
      </w:r>
      <w:r>
        <w:rPr>
          <w:rFonts w:ascii="宋体" w:eastAsia="宋体" w:hAnsi="宋体" w:cs="宋体"/>
          <w:spacing w:val="-1"/>
          <w:sz w:val="24"/>
          <w:szCs w:val="24"/>
        </w:rPr>
        <w:t>公司针对人才工作经验和技术水平的不断提高</w:t>
      </w:r>
      <w:r>
        <w:rPr>
          <w:rFonts w:ascii="宋体" w:eastAsia="宋体" w:hAnsi="宋体" w:cs="宋体"/>
          <w:spacing w:val="-2"/>
          <w:sz w:val="24"/>
          <w:szCs w:val="24"/>
        </w:rPr>
        <w:t>，逐渐培养更高等级岗位的工作能力，</w:t>
      </w:r>
    </w:p>
    <w:p>
      <w:pPr>
        <w:spacing w:before="2" w:line="359" w:lineRule="auto"/>
        <w:ind w:left="217" w:firstLine="3"/>
        <w:rPr>
          <w:rFonts w:ascii="宋体" w:eastAsia="宋体" w:hAnsi="宋体" w:cs="宋体"/>
          <w:sz w:val="24"/>
          <w:szCs w:val="24"/>
        </w:rPr>
      </w:pPr>
      <w:r>
        <w:rPr>
          <w:rFonts w:ascii="宋体" w:eastAsia="宋体" w:hAnsi="宋体" w:cs="宋体"/>
          <w:spacing w:val="-3"/>
          <w:sz w:val="24"/>
          <w:szCs w:val="24"/>
        </w:rPr>
        <w:t>最终实现岗位的提升；人员的各项技能的提高，除了依靠公司推行的培训与培养计划，</w:t>
      </w:r>
      <w:r>
        <w:rPr>
          <w:rFonts w:ascii="宋体" w:eastAsia="宋体" w:hAnsi="宋体" w:cs="宋体"/>
          <w:spacing w:val="-1"/>
          <w:sz w:val="24"/>
          <w:szCs w:val="24"/>
        </w:rPr>
        <w:t>还可以依照自身的特点和优势，制定自身的发展规划并经审批后</w:t>
      </w:r>
      <w:r>
        <w:rPr>
          <w:rFonts w:ascii="宋体" w:eastAsia="宋体" w:hAnsi="宋体" w:cs="宋体"/>
          <w:spacing w:val="-2"/>
          <w:sz w:val="24"/>
          <w:szCs w:val="24"/>
        </w:rPr>
        <w:t>付诸于实施，提高人</w:t>
      </w:r>
      <w:r>
        <w:rPr>
          <w:rFonts w:ascii="宋体" w:eastAsia="宋体" w:hAnsi="宋体" w:cs="宋体"/>
          <w:spacing w:val="-1"/>
          <w:sz w:val="24"/>
          <w:szCs w:val="24"/>
        </w:rPr>
        <w:t>员的主观能动性。另外，公司在培养员工忠诚度和加强自身工作</w:t>
      </w:r>
      <w:r>
        <w:rPr>
          <w:rFonts w:ascii="宋体" w:eastAsia="宋体" w:hAnsi="宋体" w:cs="宋体"/>
          <w:spacing w:val="-2"/>
          <w:sz w:val="24"/>
          <w:szCs w:val="24"/>
        </w:rPr>
        <w:t>责任感方面提出了一</w:t>
      </w:r>
      <w:r>
        <w:rPr>
          <w:rFonts w:ascii="宋体" w:eastAsia="宋体" w:hAnsi="宋体" w:cs="宋体"/>
          <w:spacing w:val="-1"/>
          <w:sz w:val="24"/>
          <w:szCs w:val="24"/>
        </w:rPr>
        <w:t>系列的奖惩措施，通过切实可行、可用量化的考核指标，对运维</w:t>
      </w:r>
      <w:r>
        <w:rPr>
          <w:rFonts w:ascii="宋体" w:eastAsia="宋体" w:hAnsi="宋体" w:cs="宋体"/>
          <w:spacing w:val="-2"/>
          <w:sz w:val="24"/>
          <w:szCs w:val="24"/>
        </w:rPr>
        <w:t>服务人员进行周期性</w:t>
      </w:r>
      <w:r>
        <w:rPr>
          <w:rFonts w:ascii="宋体" w:eastAsia="宋体" w:hAnsi="宋体" w:cs="宋体"/>
          <w:spacing w:val="-1"/>
          <w:sz w:val="24"/>
          <w:szCs w:val="24"/>
        </w:rPr>
        <w:t>的绩效考评。根据考评结果，施行奖励和薪酬</w:t>
      </w:r>
      <w:r>
        <w:rPr>
          <w:rFonts w:ascii="宋体" w:eastAsia="宋体" w:hAnsi="宋体" w:cs="宋体"/>
          <w:spacing w:val="-2"/>
          <w:sz w:val="24"/>
          <w:szCs w:val="24"/>
        </w:rPr>
        <w:t>、晋升等政策。</w:t>
      </w:r>
    </w:p>
    <w:p>
      <w:pPr>
        <w:spacing w:before="1" w:line="356" w:lineRule="auto"/>
        <w:ind w:left="217" w:right="1" w:firstLine="494"/>
        <w:jc w:val="both"/>
        <w:rPr>
          <w:rFonts w:ascii="宋体" w:eastAsia="宋体" w:hAnsi="宋体" w:cs="宋体"/>
          <w:sz w:val="24"/>
          <w:szCs w:val="24"/>
        </w:rPr>
      </w:pPr>
      <w:r>
        <w:rPr>
          <w:rFonts w:ascii="宋体" w:eastAsia="宋体" w:hAnsi="宋体" w:cs="宋体"/>
          <w:spacing w:val="-2"/>
          <w:sz w:val="24"/>
          <w:szCs w:val="24"/>
        </w:rPr>
        <w:t>随着公司业务规模的快速增长，特别是近年的爆发式增长，给我们的人员管理带</w:t>
      </w:r>
      <w:r>
        <w:rPr>
          <w:rFonts w:ascii="宋体" w:eastAsia="宋体" w:hAnsi="宋体" w:cs="宋体"/>
          <w:spacing w:val="-1"/>
          <w:sz w:val="24"/>
          <w:szCs w:val="24"/>
        </w:rPr>
        <w:t>来了新的问题和挑战，针对人员储备量级的快速增长、针对人员</w:t>
      </w:r>
      <w:r>
        <w:rPr>
          <w:rFonts w:ascii="宋体" w:eastAsia="宋体" w:hAnsi="宋体" w:cs="宋体"/>
          <w:spacing w:val="-2"/>
          <w:sz w:val="24"/>
          <w:szCs w:val="24"/>
        </w:rPr>
        <w:t>招聘周期的缩短，针</w:t>
      </w:r>
      <w:r>
        <w:rPr>
          <w:rFonts w:ascii="宋体" w:eastAsia="宋体" w:hAnsi="宋体" w:cs="宋体"/>
          <w:spacing w:val="-3"/>
          <w:sz w:val="24"/>
          <w:szCs w:val="24"/>
        </w:rPr>
        <w:t>对前沿技术的研究和储备要求，我们应该对以下几个方面进行人员管理的优化和提升：</w:t>
      </w:r>
    </w:p>
    <w:p>
      <w:pPr>
        <w:spacing w:before="1" w:line="227" w:lineRule="auto"/>
        <w:ind w:left="450"/>
        <w:rPr>
          <w:rFonts w:ascii="宋体" w:eastAsia="宋体" w:hAnsi="宋体" w:cs="宋体"/>
          <w:sz w:val="24"/>
          <w:szCs w:val="24"/>
        </w:rPr>
      </w:pPr>
      <w:r>
        <w:rPr>
          <w:rFonts w:ascii="宋体" w:eastAsia="宋体" w:hAnsi="宋体" w:cs="宋体"/>
          <w:position w:val="-4"/>
          <w:sz w:val="24"/>
          <w:szCs w:val="24"/>
        </w:rPr>
        <w:drawing>
          <wp:inline distT="0" distB="0" distL="0" distR="0">
            <wp:extent cx="107950" cy="16827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10"/>
                    <a:stretch>
                      <a:fillRect/>
                    </a:stretch>
                  </pic:blipFill>
                  <pic:spPr>
                    <a:xfrm>
                      <a:off x="0" y="0"/>
                      <a:ext cx="108203" cy="168859"/>
                    </a:xfrm>
                    <a:prstGeom prst="rect">
                      <a:avLst/>
                    </a:prstGeom>
                  </pic:spPr>
                </pic:pic>
              </a:graphicData>
            </a:graphic>
          </wp:inline>
        </w:drawing>
      </w:r>
      <w:r>
        <w:rPr>
          <w:rFonts w:ascii="宋体" w:eastAsia="宋体" w:hAnsi="宋体" w:cs="宋体"/>
          <w:spacing w:val="10"/>
          <w:sz w:val="24"/>
          <w:szCs w:val="24"/>
        </w:rPr>
        <w:t xml:space="preserve">  </w:t>
      </w:r>
      <w:r>
        <w:rPr>
          <w:rFonts w:ascii="宋体" w:eastAsia="宋体" w:hAnsi="宋体" w:cs="宋体"/>
          <w:spacing w:val="-3"/>
          <w:sz w:val="24"/>
          <w:szCs w:val="24"/>
        </w:rPr>
        <w:t>储备及招聘；</w:t>
      </w:r>
    </w:p>
    <w:p>
      <w:pPr>
        <w:spacing w:before="172" w:line="220" w:lineRule="auto"/>
        <w:ind w:left="450"/>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27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xmlns:r="http://schemas.openxmlformats.org/officeDocument/2006/relationships" r:embed="rId11"/>
                    <a:stretch>
                      <a:fillRect/>
                    </a:stretch>
                  </pic:blipFill>
                  <pic:spPr>
                    <a:xfrm>
                      <a:off x="0" y="0"/>
                      <a:ext cx="108203" cy="168859"/>
                    </a:xfrm>
                    <a:prstGeom prst="rect">
                      <a:avLst/>
                    </a:prstGeom>
                  </pic:spPr>
                </pic:pic>
              </a:graphicData>
            </a:graphic>
          </wp:inline>
        </w:drawing>
      </w:r>
      <w:r>
        <w:rPr>
          <w:rFonts w:ascii="宋体" w:eastAsia="宋体" w:hAnsi="宋体" w:cs="宋体"/>
          <w:spacing w:val="10"/>
          <w:sz w:val="24"/>
          <w:szCs w:val="24"/>
        </w:rPr>
        <w:t xml:space="preserve">  </w:t>
      </w:r>
      <w:r>
        <w:rPr>
          <w:rFonts w:ascii="宋体" w:eastAsia="宋体" w:hAnsi="宋体" w:cs="宋体"/>
          <w:spacing w:val="-3"/>
          <w:sz w:val="24"/>
          <w:szCs w:val="24"/>
        </w:rPr>
        <w:t>人员培训；</w:t>
      </w:r>
    </w:p>
    <w:p>
      <w:pPr>
        <w:spacing w:before="180" w:line="227" w:lineRule="auto"/>
        <w:ind w:left="450"/>
        <w:rPr>
          <w:rFonts w:ascii="宋体" w:eastAsia="宋体" w:hAnsi="宋体" w:cs="宋体"/>
          <w:sz w:val="24"/>
          <w:szCs w:val="24"/>
        </w:rPr>
      </w:pPr>
      <w:r>
        <w:rPr>
          <w:rFonts w:ascii="宋体" w:eastAsia="宋体" w:hAnsi="宋体" w:cs="宋体"/>
          <w:position w:val="-4"/>
          <w:sz w:val="24"/>
          <w:szCs w:val="24"/>
        </w:rPr>
        <w:drawing>
          <wp:inline distT="0" distB="0" distL="0" distR="0">
            <wp:extent cx="107950" cy="16827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xmlns:r="http://schemas.openxmlformats.org/officeDocument/2006/relationships" r:embed="rId11"/>
                    <a:stretch>
                      <a:fillRect/>
                    </a:stretch>
                  </pic:blipFill>
                  <pic:spPr>
                    <a:xfrm>
                      <a:off x="0" y="0"/>
                      <a:ext cx="108203" cy="168859"/>
                    </a:xfrm>
                    <a:prstGeom prst="rect">
                      <a:avLst/>
                    </a:prstGeom>
                  </pic:spPr>
                </pic:pic>
              </a:graphicData>
            </a:graphic>
          </wp:inline>
        </w:drawing>
      </w:r>
      <w:r>
        <w:rPr>
          <w:rFonts w:ascii="宋体" w:eastAsia="宋体" w:hAnsi="宋体" w:cs="宋体"/>
          <w:spacing w:val="12"/>
          <w:sz w:val="24"/>
          <w:szCs w:val="24"/>
        </w:rPr>
        <w:t xml:space="preserve">  </w:t>
      </w:r>
      <w:r>
        <w:rPr>
          <w:rFonts w:ascii="宋体" w:eastAsia="宋体" w:hAnsi="宋体" w:cs="宋体"/>
          <w:spacing w:val="-4"/>
          <w:sz w:val="24"/>
          <w:szCs w:val="24"/>
        </w:rPr>
        <w:t>绩效考核。</w:t>
      </w:r>
    </w:p>
    <w:p>
      <w:pPr>
        <w:pStyle w:val="BodyText"/>
        <w:spacing w:line="332" w:lineRule="auto"/>
      </w:pPr>
    </w:p>
    <w:p>
      <w:pPr>
        <w:spacing w:before="98" w:line="222" w:lineRule="auto"/>
        <w:outlineLvl w:val="1"/>
        <w:rPr>
          <w:rFonts w:ascii="黑体" w:eastAsia="黑体" w:hAnsi="黑体" w:cs="黑体"/>
          <w:sz w:val="30"/>
          <w:szCs w:val="30"/>
        </w:rPr>
      </w:pPr>
      <w:bookmarkStart w:id="4" w:name="bookmark5"/>
      <w:bookmarkEnd w:id="4"/>
      <w:r>
        <w:rPr>
          <w:rFonts w:ascii="黑体" w:eastAsia="黑体" w:hAnsi="黑体" w:cs="黑体"/>
          <w:b/>
          <w:bCs/>
          <w:spacing w:val="-8"/>
          <w:sz w:val="30"/>
          <w:szCs w:val="30"/>
        </w:rPr>
        <w:t>3.2.</w:t>
      </w:r>
      <w:r>
        <w:rPr>
          <w:rFonts w:ascii="黑体" w:eastAsia="黑体" w:hAnsi="黑体" w:cs="黑体"/>
          <w:spacing w:val="-8"/>
          <w:sz w:val="30"/>
          <w:szCs w:val="30"/>
        </w:rPr>
        <w:t xml:space="preserve"> </w:t>
      </w:r>
      <w:r>
        <w:rPr>
          <w:rFonts w:ascii="黑体" w:eastAsia="黑体" w:hAnsi="黑体" w:cs="黑体"/>
          <w:b/>
          <w:bCs/>
          <w:spacing w:val="-8"/>
          <w:sz w:val="30"/>
          <w:szCs w:val="30"/>
        </w:rPr>
        <w:t>改进目标</w:t>
      </w:r>
    </w:p>
    <w:p>
      <w:pPr>
        <w:spacing w:before="248" w:line="220" w:lineRule="auto"/>
        <w:ind w:left="450"/>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27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xmlns:r="http://schemas.openxmlformats.org/officeDocument/2006/relationships" r:embed="rId11"/>
                    <a:stretch>
                      <a:fillRect/>
                    </a:stretch>
                  </pic:blipFill>
                  <pic:spPr>
                    <a:xfrm>
                      <a:off x="0" y="0"/>
                      <a:ext cx="108203" cy="168859"/>
                    </a:xfrm>
                    <a:prstGeom prst="rect">
                      <a:avLst/>
                    </a:prstGeom>
                  </pic:spPr>
                </pic:pic>
              </a:graphicData>
            </a:graphic>
          </wp:inline>
        </w:drawing>
      </w:r>
      <w:r>
        <w:rPr>
          <w:rFonts w:ascii="宋体" w:eastAsia="宋体" w:hAnsi="宋体" w:cs="宋体"/>
          <w:spacing w:val="10"/>
          <w:sz w:val="24"/>
          <w:szCs w:val="24"/>
        </w:rPr>
        <w:t xml:space="preserve">  </w:t>
      </w:r>
      <w:r>
        <w:rPr>
          <w:rFonts w:ascii="宋体" w:eastAsia="宋体" w:hAnsi="宋体" w:cs="宋体"/>
          <w:spacing w:val="-3"/>
          <w:sz w:val="24"/>
          <w:szCs w:val="24"/>
        </w:rPr>
        <w:t>储备及招聘</w:t>
      </w:r>
    </w:p>
    <w:p>
      <w:pPr>
        <w:spacing w:before="191" w:line="359" w:lineRule="auto"/>
        <w:ind w:left="217" w:right="205" w:firstLine="444"/>
        <w:jc w:val="both"/>
        <w:rPr>
          <w:rFonts w:ascii="宋体" w:eastAsia="宋体" w:hAnsi="宋体" w:cs="宋体"/>
          <w:sz w:val="24"/>
          <w:szCs w:val="24"/>
        </w:rPr>
      </w:pPr>
      <w:r>
        <w:rPr>
          <w:rFonts w:ascii="宋体" w:eastAsia="宋体" w:hAnsi="宋体" w:cs="宋体"/>
          <w:spacing w:val="-5"/>
          <w:sz w:val="24"/>
          <w:szCs w:val="24"/>
        </w:rPr>
        <w:t>运维部现有运维人员 23 人，其中管理岗 3 人，技术岗 6人，操作岗 14 人，</w:t>
      </w:r>
      <w:r>
        <w:rPr>
          <w:rFonts w:ascii="宋体" w:eastAsia="宋体" w:hAnsi="宋体" w:cs="宋体"/>
          <w:spacing w:val="-65"/>
          <w:sz w:val="24"/>
          <w:szCs w:val="24"/>
        </w:rPr>
        <w:t xml:space="preserve"> </w:t>
      </w:r>
      <w:r>
        <w:rPr>
          <w:rFonts w:ascii="宋体" w:eastAsia="宋体" w:hAnsi="宋体" w:cs="宋体"/>
          <w:spacing w:val="-5"/>
          <w:sz w:val="24"/>
          <w:szCs w:val="24"/>
        </w:rPr>
        <w:t>目</w:t>
      </w:r>
      <w:r>
        <w:rPr>
          <w:rFonts w:ascii="宋体" w:eastAsia="宋体" w:hAnsi="宋体" w:cs="宋体"/>
          <w:spacing w:val="-8"/>
          <w:sz w:val="24"/>
          <w:szCs w:val="24"/>
        </w:rPr>
        <w:t>前无冗余。鉴于对 202</w:t>
      </w:r>
      <w:r>
        <w:rPr>
          <w:rFonts w:ascii="宋体" w:eastAsia="宋体" w:hAnsi="宋体" w:cs="宋体" w:hint="eastAsia"/>
          <w:spacing w:val="-8"/>
          <w:sz w:val="24"/>
          <w:szCs w:val="24"/>
          <w:lang w:val="en-US" w:eastAsia="zh-CN"/>
        </w:rPr>
        <w:t>5</w:t>
      </w:r>
      <w:r>
        <w:rPr>
          <w:rFonts w:ascii="宋体" w:eastAsia="宋体" w:hAnsi="宋体" w:cs="宋体"/>
          <w:spacing w:val="-8"/>
          <w:sz w:val="24"/>
          <w:szCs w:val="24"/>
        </w:rPr>
        <w:t xml:space="preserve"> 年运维服务业务的发展前景预估，将存在较大的人员需求，计</w:t>
      </w:r>
      <w:r>
        <w:rPr>
          <w:rFonts w:ascii="宋体" w:eastAsia="宋体" w:hAnsi="宋体" w:cs="宋体"/>
          <w:spacing w:val="-9"/>
          <w:sz w:val="24"/>
          <w:szCs w:val="24"/>
        </w:rPr>
        <w:t>划通过内部培养3人，外部招聘5人，达到总运维人数28人的规模。</w:t>
      </w:r>
    </w:p>
    <w:p>
      <w:pPr>
        <w:spacing w:line="219" w:lineRule="auto"/>
        <w:ind w:left="665"/>
        <w:rPr>
          <w:rFonts w:ascii="宋体" w:eastAsia="宋体" w:hAnsi="宋体" w:cs="宋体"/>
          <w:sz w:val="24"/>
          <w:szCs w:val="24"/>
        </w:rPr>
      </w:pPr>
      <w:r>
        <w:rPr>
          <w:rFonts w:ascii="宋体" w:eastAsia="宋体" w:hAnsi="宋体" w:cs="宋体"/>
          <w:spacing w:val="-8"/>
          <w:sz w:val="24"/>
          <w:szCs w:val="24"/>
        </w:rPr>
        <w:t>从运维业务人员备份以及后期发展来看，需要储备备用人员，以备客户需求增加时</w:t>
      </w:r>
    </w:p>
    <w:p>
      <w:pPr>
        <w:spacing w:line="219" w:lineRule="auto"/>
        <w:rPr>
          <w:rFonts w:ascii="宋体" w:eastAsia="宋体" w:hAnsi="宋体" w:cs="宋体"/>
          <w:sz w:val="24"/>
          <w:szCs w:val="24"/>
        </w:rPr>
        <w:sectPr>
          <w:footerReference w:type="default" r:id="rId12"/>
          <w:pgSz w:w="11910" w:h="16840"/>
          <w:pgMar w:top="897" w:right="1384" w:bottom="995" w:left="1290" w:header="0" w:footer="761" w:gutter="0"/>
          <w:cols w:num="1" w:space="720"/>
        </w:sectPr>
      </w:pPr>
    </w:p>
    <w:p>
      <w:pPr>
        <w:spacing w:line="442" w:lineRule="exact"/>
        <w:ind w:firstLine="105"/>
      </w:pPr>
      <w:r>
        <w:rPr>
          <w:position w:val="-8"/>
        </w:rPr>
        <w:drawing>
          <wp:inline distT="0" distB="0" distL="0" distR="0">
            <wp:extent cx="768350" cy="28067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xmlns:r="http://schemas.openxmlformats.org/officeDocument/2006/relationships" r:embed="rId8"/>
                    <a:stretch>
                      <a:fillRect/>
                    </a:stretch>
                  </pic:blipFill>
                  <pic:spPr>
                    <a:xfrm>
                      <a:off x="0" y="0"/>
                      <a:ext cx="768847" cy="281020"/>
                    </a:xfrm>
                    <a:prstGeom prst="rect">
                      <a:avLst/>
                    </a:prstGeom>
                  </pic:spPr>
                </pic:pic>
              </a:graphicData>
            </a:graphic>
          </wp:inline>
        </w:drawing>
      </w:r>
    </w:p>
    <w:p>
      <w:pPr>
        <w:spacing w:before="114" w:line="355" w:lineRule="auto"/>
        <w:ind w:left="217" w:right="84"/>
        <w:rPr>
          <w:rFonts w:ascii="宋体" w:eastAsia="宋体" w:hAnsi="宋体" w:cs="宋体"/>
          <w:sz w:val="24"/>
          <w:szCs w:val="24"/>
        </w:rPr>
      </w:pPr>
      <w:r>
        <w:rPr>
          <w:rFonts w:ascii="宋体" w:eastAsia="宋体" w:hAnsi="宋体" w:cs="宋体"/>
          <w:spacing w:val="-8"/>
          <w:sz w:val="24"/>
          <w:szCs w:val="24"/>
        </w:rPr>
        <w:t>及时补缺或员工内部晋升及离职等变迁带来的人员缺失和工作衔接，再加</w:t>
      </w:r>
      <w:r>
        <w:rPr>
          <w:rFonts w:ascii="宋体" w:eastAsia="宋体" w:hAnsi="宋体" w:cs="宋体"/>
          <w:spacing w:val="-9"/>
          <w:sz w:val="24"/>
          <w:szCs w:val="24"/>
        </w:rPr>
        <w:t>上业务范围和业绩的增长情况，同时增加管理人员储备，保障公司人员储备完成率80%。</w:t>
      </w:r>
    </w:p>
    <w:p>
      <w:pPr>
        <w:spacing w:line="227" w:lineRule="auto"/>
        <w:ind w:left="450"/>
        <w:rPr>
          <w:rFonts w:ascii="宋体" w:eastAsia="宋体" w:hAnsi="宋体" w:cs="宋体"/>
          <w:sz w:val="24"/>
          <w:szCs w:val="24"/>
        </w:rPr>
      </w:pPr>
      <w:r>
        <w:rPr>
          <w:rFonts w:ascii="宋体" w:eastAsia="宋体" w:hAnsi="宋体" w:cs="宋体"/>
          <w:position w:val="-4"/>
          <w:sz w:val="24"/>
          <w:szCs w:val="24"/>
        </w:rPr>
        <w:drawing>
          <wp:inline distT="0" distB="0" distL="0" distR="0">
            <wp:extent cx="107950" cy="16827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xmlns:r="http://schemas.openxmlformats.org/officeDocument/2006/relationships" r:embed="rId11"/>
                    <a:stretch>
                      <a:fillRect/>
                    </a:stretch>
                  </pic:blipFill>
                  <pic:spPr>
                    <a:xfrm>
                      <a:off x="0" y="0"/>
                      <a:ext cx="108203" cy="168859"/>
                    </a:xfrm>
                    <a:prstGeom prst="rect">
                      <a:avLst/>
                    </a:prstGeom>
                  </pic:spPr>
                </pic:pic>
              </a:graphicData>
            </a:graphic>
          </wp:inline>
        </w:drawing>
      </w:r>
      <w:r>
        <w:rPr>
          <w:rFonts w:ascii="宋体" w:eastAsia="宋体" w:hAnsi="宋体" w:cs="宋体"/>
          <w:spacing w:val="10"/>
          <w:sz w:val="24"/>
          <w:szCs w:val="24"/>
        </w:rPr>
        <w:t xml:space="preserve">  </w:t>
      </w:r>
      <w:r>
        <w:rPr>
          <w:rFonts w:ascii="宋体" w:eastAsia="宋体" w:hAnsi="宋体" w:cs="宋体"/>
          <w:spacing w:val="-4"/>
          <w:sz w:val="24"/>
          <w:szCs w:val="24"/>
        </w:rPr>
        <w:t>人员培训</w:t>
      </w:r>
    </w:p>
    <w:p>
      <w:pPr>
        <w:spacing w:before="179" w:line="360" w:lineRule="auto"/>
        <w:ind w:left="220" w:right="84" w:firstLine="444"/>
        <w:jc w:val="both"/>
        <w:rPr>
          <w:rFonts w:ascii="宋体" w:eastAsia="宋体" w:hAnsi="宋体" w:cs="宋体"/>
          <w:sz w:val="24"/>
          <w:szCs w:val="24"/>
        </w:rPr>
      </w:pPr>
      <w:r>
        <w:rPr>
          <w:rFonts w:ascii="宋体" w:eastAsia="宋体" w:hAnsi="宋体" w:cs="宋体"/>
          <w:spacing w:val="-8"/>
          <w:sz w:val="24"/>
          <w:szCs w:val="24"/>
        </w:rPr>
        <w:t>为了保障实现本周期的年度目标，提高运维服务质量和运维技术能力，提升运维服务规范性，针对新入职员工、管理人员、技术研发等岗位，开展内</w:t>
      </w:r>
      <w:r>
        <w:rPr>
          <w:rFonts w:ascii="宋体" w:eastAsia="宋体" w:hAnsi="宋体" w:cs="宋体"/>
          <w:spacing w:val="-9"/>
          <w:sz w:val="24"/>
          <w:szCs w:val="24"/>
        </w:rPr>
        <w:t>训、外训、实践锻炼</w:t>
      </w:r>
      <w:r>
        <w:rPr>
          <w:rFonts w:ascii="宋体" w:eastAsia="宋体" w:hAnsi="宋体" w:cs="宋体"/>
          <w:spacing w:val="-5"/>
          <w:sz w:val="24"/>
          <w:szCs w:val="24"/>
        </w:rPr>
        <w:t>等多种方式的培训， 并且按照培训的方式和内容，对证书、方案、手册和制度</w:t>
      </w:r>
      <w:r>
        <w:rPr>
          <w:rFonts w:ascii="宋体" w:eastAsia="宋体" w:hAnsi="宋体" w:cs="宋体"/>
          <w:spacing w:val="-6"/>
          <w:sz w:val="24"/>
          <w:szCs w:val="24"/>
        </w:rPr>
        <w:t>培训结</w:t>
      </w:r>
      <w:r>
        <w:rPr>
          <w:rFonts w:ascii="宋体" w:eastAsia="宋体" w:hAnsi="宋体" w:cs="宋体"/>
          <w:spacing w:val="-9"/>
          <w:sz w:val="24"/>
          <w:szCs w:val="24"/>
        </w:rPr>
        <w:t>果进行评估，根据评估结果适时调整培训方案，持续提升培训效果。</w:t>
      </w:r>
    </w:p>
    <w:p>
      <w:pPr>
        <w:spacing w:line="218" w:lineRule="auto"/>
        <w:ind w:left="672"/>
        <w:rPr>
          <w:rFonts w:ascii="宋体" w:eastAsia="宋体" w:hAnsi="宋体" w:cs="宋体"/>
          <w:sz w:val="24"/>
          <w:szCs w:val="24"/>
        </w:rPr>
      </w:pPr>
      <w:r>
        <w:rPr>
          <w:rFonts w:ascii="宋体" w:eastAsia="宋体" w:hAnsi="宋体" w:cs="宋体"/>
          <w:spacing w:val="-8"/>
          <w:sz w:val="24"/>
          <w:szCs w:val="24"/>
        </w:rPr>
        <w:t>具体培训内容及方式由人力行政部负责拟定年度培训计划。</w:t>
      </w:r>
    </w:p>
    <w:p>
      <w:pPr>
        <w:spacing w:before="183" w:line="357" w:lineRule="auto"/>
        <w:ind w:left="218" w:firstLine="456"/>
        <w:rPr>
          <w:rFonts w:ascii="宋体" w:eastAsia="宋体" w:hAnsi="宋体" w:cs="宋体"/>
          <w:sz w:val="24"/>
          <w:szCs w:val="24"/>
        </w:rPr>
      </w:pPr>
      <w:r>
        <w:rPr>
          <w:rFonts w:ascii="宋体" w:eastAsia="宋体" w:hAnsi="宋体" w:cs="宋体"/>
          <w:spacing w:val="-8"/>
          <w:sz w:val="24"/>
          <w:szCs w:val="24"/>
        </w:rPr>
        <w:t>公司年度培训工作由公司人力行政部负责组织和开展，具体包含</w:t>
      </w:r>
      <w:r>
        <w:rPr>
          <w:rFonts w:ascii="宋体" w:eastAsia="宋体" w:hAnsi="宋体" w:cs="宋体"/>
          <w:spacing w:val="-9"/>
          <w:sz w:val="24"/>
          <w:szCs w:val="24"/>
        </w:rPr>
        <w:t>：ITSS 体系、公司</w:t>
      </w:r>
      <w:r>
        <w:rPr>
          <w:rFonts w:ascii="宋体" w:eastAsia="宋体" w:hAnsi="宋体" w:cs="宋体"/>
          <w:spacing w:val="-8"/>
          <w:sz w:val="24"/>
          <w:szCs w:val="24"/>
        </w:rPr>
        <w:t>管理和技术领域的培训，在 ITSS 体系培训中重点培训 IT 运维管理的规范和流</w:t>
      </w:r>
      <w:r>
        <w:rPr>
          <w:rFonts w:ascii="宋体" w:eastAsia="宋体" w:hAnsi="宋体" w:cs="宋体"/>
          <w:spacing w:val="-9"/>
          <w:sz w:val="24"/>
          <w:szCs w:val="24"/>
        </w:rPr>
        <w:t>程；在</w:t>
      </w:r>
      <w:r>
        <w:rPr>
          <w:rFonts w:ascii="宋体" w:eastAsia="宋体" w:hAnsi="宋体" w:cs="宋体"/>
          <w:spacing w:val="-8"/>
          <w:sz w:val="24"/>
          <w:szCs w:val="24"/>
        </w:rPr>
        <w:t>公司管理培训中重点培训绩效、客户满意度；在技术领域培训中重点培训公司网络</w:t>
      </w:r>
      <w:r>
        <w:rPr>
          <w:rFonts w:ascii="宋体" w:eastAsia="宋体" w:hAnsi="宋体" w:cs="宋体"/>
          <w:spacing w:val="-9"/>
          <w:sz w:val="24"/>
          <w:szCs w:val="24"/>
        </w:rPr>
        <w:t>安全</w:t>
      </w:r>
      <w:r>
        <w:rPr>
          <w:rFonts w:ascii="宋体" w:eastAsia="宋体" w:hAnsi="宋体" w:cs="宋体"/>
          <w:spacing w:val="-6"/>
          <w:sz w:val="24"/>
          <w:szCs w:val="24"/>
        </w:rPr>
        <w:t>运维、存储主机维护知识等相关技术。并且，对培训的结果进行有效评估。</w:t>
      </w:r>
    </w:p>
    <w:p>
      <w:pPr>
        <w:spacing w:before="1" w:line="219" w:lineRule="auto"/>
        <w:ind w:left="450"/>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27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xmlns:r="http://schemas.openxmlformats.org/officeDocument/2006/relationships" r:embed="rId13"/>
                    <a:stretch>
                      <a:fillRect/>
                    </a:stretch>
                  </pic:blipFill>
                  <pic:spPr>
                    <a:xfrm>
                      <a:off x="0" y="0"/>
                      <a:ext cx="108203" cy="168859"/>
                    </a:xfrm>
                    <a:prstGeom prst="rect">
                      <a:avLst/>
                    </a:prstGeom>
                  </pic:spPr>
                </pic:pic>
              </a:graphicData>
            </a:graphic>
          </wp:inline>
        </w:drawing>
      </w:r>
      <w:r>
        <w:rPr>
          <w:rFonts w:ascii="宋体" w:eastAsia="宋体" w:hAnsi="宋体" w:cs="宋体"/>
          <w:spacing w:val="10"/>
          <w:sz w:val="24"/>
          <w:szCs w:val="24"/>
        </w:rPr>
        <w:t xml:space="preserve">  </w:t>
      </w:r>
      <w:r>
        <w:rPr>
          <w:rFonts w:ascii="宋体" w:eastAsia="宋体" w:hAnsi="宋体" w:cs="宋体"/>
          <w:spacing w:val="-4"/>
          <w:sz w:val="24"/>
          <w:szCs w:val="24"/>
        </w:rPr>
        <w:t>绩效考核</w:t>
      </w:r>
    </w:p>
    <w:p>
      <w:pPr>
        <w:spacing w:before="192" w:line="359" w:lineRule="auto"/>
        <w:ind w:left="218" w:right="287" w:firstLine="480"/>
        <w:rPr>
          <w:rFonts w:ascii="宋体" w:eastAsia="宋体" w:hAnsi="宋体" w:cs="宋体"/>
          <w:sz w:val="24"/>
          <w:szCs w:val="24"/>
        </w:rPr>
      </w:pPr>
      <w:r>
        <w:rPr>
          <w:rFonts w:ascii="宋体" w:eastAsia="宋体" w:hAnsi="宋体" w:cs="宋体"/>
          <w:spacing w:val="-8"/>
          <w:sz w:val="24"/>
          <w:szCs w:val="24"/>
        </w:rPr>
        <w:t>加强对绩效考核细化，完善考核指标体系，监督绩效考核结果的运用，按照绩效</w:t>
      </w:r>
      <w:r>
        <w:rPr>
          <w:rFonts w:ascii="宋体" w:eastAsia="宋体" w:hAnsi="宋体" w:cs="宋体"/>
          <w:sz w:val="24"/>
          <w:szCs w:val="24"/>
        </w:rPr>
        <w:t>考核的结果与人员制定恰当的绩效提升计划，</w:t>
      </w:r>
      <w:r>
        <w:rPr>
          <w:rFonts w:ascii="宋体" w:eastAsia="宋体" w:hAnsi="宋体" w:cs="宋体"/>
          <w:spacing w:val="-1"/>
          <w:sz w:val="24"/>
          <w:szCs w:val="24"/>
        </w:rPr>
        <w:t>帮助员工持续提升绩效。</w:t>
      </w:r>
    </w:p>
    <w:p>
      <w:pPr>
        <w:spacing w:line="359" w:lineRule="auto"/>
        <w:ind w:left="222" w:right="261" w:firstLine="478"/>
        <w:rPr>
          <w:rFonts w:ascii="宋体" w:eastAsia="宋体" w:hAnsi="宋体" w:cs="宋体"/>
          <w:sz w:val="24"/>
          <w:szCs w:val="24"/>
        </w:rPr>
      </w:pPr>
      <w:r>
        <w:rPr>
          <w:rFonts w:ascii="宋体" w:eastAsia="宋体" w:hAnsi="宋体" w:cs="宋体"/>
          <w:spacing w:val="-7"/>
          <w:sz w:val="24"/>
          <w:szCs w:val="24"/>
        </w:rPr>
        <w:t>人力行政部负责对运维部进行支持，监控绩效考核的运用并进行抽查</w:t>
      </w:r>
      <w:r>
        <w:rPr>
          <w:rFonts w:ascii="宋体" w:eastAsia="宋体" w:hAnsi="宋体" w:cs="宋体"/>
          <w:spacing w:val="-8"/>
          <w:sz w:val="24"/>
          <w:szCs w:val="24"/>
        </w:rPr>
        <w:t>监督，做到</w:t>
      </w:r>
      <w:r>
        <w:rPr>
          <w:rFonts w:ascii="宋体" w:eastAsia="宋体" w:hAnsi="宋体" w:cs="宋体"/>
          <w:spacing w:val="-4"/>
          <w:sz w:val="24"/>
          <w:szCs w:val="24"/>
        </w:rPr>
        <w:t>绩效考核覆盖率95%，质量部进行二次监督。</w:t>
      </w:r>
    </w:p>
    <w:p>
      <w:pPr>
        <w:spacing w:line="359" w:lineRule="auto"/>
        <w:ind w:left="219" w:right="287" w:firstLine="479"/>
        <w:rPr>
          <w:rFonts w:ascii="宋体" w:eastAsia="宋体" w:hAnsi="宋体" w:cs="宋体"/>
          <w:sz w:val="24"/>
          <w:szCs w:val="24"/>
        </w:rPr>
      </w:pPr>
      <w:r>
        <w:rPr>
          <w:rFonts w:ascii="宋体" w:eastAsia="宋体" w:hAnsi="宋体" w:cs="宋体"/>
          <w:spacing w:val="-8"/>
          <w:sz w:val="24"/>
          <w:szCs w:val="24"/>
        </w:rPr>
        <w:t>通过有效的绩效考核，提升公司所有的运维技术人员的技术服务能力、服务水平</w:t>
      </w:r>
      <w:r>
        <w:rPr>
          <w:rFonts w:ascii="宋体" w:eastAsia="宋体" w:hAnsi="宋体" w:cs="宋体"/>
          <w:spacing w:val="-2"/>
          <w:sz w:val="24"/>
          <w:szCs w:val="24"/>
        </w:rPr>
        <w:t>和服务意识。</w:t>
      </w:r>
    </w:p>
    <w:p>
      <w:pPr>
        <w:spacing w:before="1" w:line="219" w:lineRule="auto"/>
        <w:ind w:left="698"/>
        <w:rPr>
          <w:rFonts w:ascii="宋体" w:eastAsia="宋体" w:hAnsi="宋体" w:cs="宋体"/>
          <w:sz w:val="24"/>
          <w:szCs w:val="24"/>
        </w:rPr>
      </w:pPr>
      <w:r>
        <w:rPr>
          <w:rFonts w:ascii="宋体" w:eastAsia="宋体" w:hAnsi="宋体" w:cs="宋体"/>
          <w:sz w:val="24"/>
          <w:szCs w:val="24"/>
        </w:rPr>
        <w:t>相关人员管理 KPI 指标要求见《运维服务</w:t>
      </w:r>
      <w:r>
        <w:rPr>
          <w:rFonts w:ascii="宋体" w:eastAsia="宋体" w:hAnsi="宋体" w:cs="宋体"/>
          <w:spacing w:val="-1"/>
          <w:sz w:val="24"/>
          <w:szCs w:val="24"/>
        </w:rPr>
        <w:t>总体要求和服务目标》。</w:t>
      </w:r>
    </w:p>
    <w:p>
      <w:pPr>
        <w:pStyle w:val="BodyText"/>
        <w:spacing w:line="331" w:lineRule="auto"/>
      </w:pPr>
    </w:p>
    <w:p>
      <w:pPr>
        <w:spacing w:before="97" w:line="222" w:lineRule="auto"/>
        <w:outlineLvl w:val="1"/>
        <w:rPr>
          <w:rFonts w:ascii="黑体" w:eastAsia="黑体" w:hAnsi="黑体" w:cs="黑体"/>
          <w:sz w:val="30"/>
          <w:szCs w:val="30"/>
        </w:rPr>
      </w:pPr>
      <w:bookmarkStart w:id="5" w:name="bookmark6"/>
      <w:bookmarkEnd w:id="5"/>
      <w:r>
        <w:rPr>
          <w:rFonts w:ascii="黑体" w:eastAsia="黑体" w:hAnsi="黑体" w:cs="黑体"/>
          <w:b/>
          <w:bCs/>
          <w:spacing w:val="-8"/>
          <w:sz w:val="30"/>
          <w:szCs w:val="30"/>
        </w:rPr>
        <w:t>3.3.</w:t>
      </w:r>
      <w:r>
        <w:rPr>
          <w:rFonts w:ascii="黑体" w:eastAsia="黑体" w:hAnsi="黑体" w:cs="黑体"/>
          <w:spacing w:val="-8"/>
          <w:sz w:val="30"/>
          <w:szCs w:val="30"/>
        </w:rPr>
        <w:t xml:space="preserve"> </w:t>
      </w:r>
      <w:r>
        <w:rPr>
          <w:rFonts w:ascii="黑体" w:eastAsia="黑体" w:hAnsi="黑体" w:cs="黑体"/>
          <w:b/>
          <w:bCs/>
          <w:spacing w:val="-8"/>
          <w:sz w:val="30"/>
          <w:szCs w:val="30"/>
        </w:rPr>
        <w:t>实施计划</w:t>
      </w:r>
    </w:p>
    <w:p>
      <w:pPr>
        <w:spacing w:before="249" w:line="227" w:lineRule="auto"/>
        <w:ind w:left="450"/>
        <w:rPr>
          <w:rFonts w:ascii="宋体" w:eastAsia="宋体" w:hAnsi="宋体" w:cs="宋体"/>
          <w:sz w:val="24"/>
          <w:szCs w:val="24"/>
        </w:rPr>
      </w:pPr>
      <w:r>
        <w:rPr>
          <w:rFonts w:ascii="宋体" w:eastAsia="宋体" w:hAnsi="宋体" w:cs="宋体"/>
          <w:position w:val="-4"/>
          <w:sz w:val="24"/>
          <w:szCs w:val="24"/>
        </w:rPr>
        <w:drawing>
          <wp:inline distT="0" distB="0" distL="0" distR="0">
            <wp:extent cx="107950" cy="16827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xmlns:r="http://schemas.openxmlformats.org/officeDocument/2006/relationships" r:embed="rId10"/>
                    <a:stretch>
                      <a:fillRect/>
                    </a:stretch>
                  </pic:blipFill>
                  <pic:spPr>
                    <a:xfrm>
                      <a:off x="0" y="0"/>
                      <a:ext cx="108203" cy="168859"/>
                    </a:xfrm>
                    <a:prstGeom prst="rect">
                      <a:avLst/>
                    </a:prstGeom>
                  </pic:spPr>
                </pic:pic>
              </a:graphicData>
            </a:graphic>
          </wp:inline>
        </w:drawing>
      </w:r>
      <w:r>
        <w:rPr>
          <w:rFonts w:ascii="宋体" w:eastAsia="宋体" w:hAnsi="宋体" w:cs="宋体"/>
          <w:spacing w:val="10"/>
          <w:sz w:val="24"/>
          <w:szCs w:val="24"/>
        </w:rPr>
        <w:t xml:space="preserve">  </w:t>
      </w:r>
      <w:r>
        <w:rPr>
          <w:rFonts w:ascii="宋体" w:eastAsia="宋体" w:hAnsi="宋体" w:cs="宋体"/>
          <w:spacing w:val="-3"/>
          <w:sz w:val="24"/>
          <w:szCs w:val="24"/>
        </w:rPr>
        <w:t>人员储备计划</w:t>
      </w:r>
    </w:p>
    <w:p>
      <w:pPr>
        <w:spacing w:line="147" w:lineRule="exact"/>
      </w:pPr>
    </w:p>
    <w:tbl>
      <w:tblPr>
        <w:tblStyle w:val="TableNormal0"/>
        <w:tblW w:w="8570" w:type="dxa"/>
        <w:tblInd w:w="3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487"/>
        <w:gridCol w:w="1134"/>
        <w:gridCol w:w="1273"/>
        <w:gridCol w:w="1700"/>
        <w:gridCol w:w="1131"/>
        <w:gridCol w:w="1819"/>
        <w:gridCol w:w="1026"/>
      </w:tblGrid>
      <w:tr>
        <w:tblPrEx>
          <w:tblW w:w="8570" w:type="dxa"/>
          <w:tblInd w:w="3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810"/>
        </w:trPr>
        <w:tc>
          <w:tcPr>
            <w:tcW w:w="487" w:type="dxa"/>
            <w:shd w:val="clear" w:color="auto" w:fill="808080"/>
            <w:textDirection w:val="tbRlV"/>
          </w:tcPr>
          <w:p>
            <w:pPr>
              <w:spacing w:before="124" w:line="206" w:lineRule="auto"/>
              <w:ind w:left="119"/>
              <w:rPr>
                <w:rFonts w:ascii="宋体" w:eastAsia="宋体" w:hAnsi="宋体" w:cs="宋体"/>
                <w:sz w:val="24"/>
                <w:szCs w:val="24"/>
              </w:rPr>
            </w:pPr>
            <w:r>
              <w:rPr>
                <w:rFonts w:ascii="宋体" w:eastAsia="宋体" w:hAnsi="宋体" w:cs="宋体"/>
                <w:b/>
                <w:bCs/>
                <w:spacing w:val="-3"/>
                <w:sz w:val="24"/>
                <w:szCs w:val="24"/>
              </w:rPr>
              <w:t>序</w:t>
            </w:r>
            <w:r>
              <w:rPr>
                <w:rFonts w:ascii="宋体" w:eastAsia="宋体" w:hAnsi="宋体" w:cs="宋体"/>
                <w:spacing w:val="43"/>
                <w:sz w:val="24"/>
                <w:szCs w:val="24"/>
              </w:rPr>
              <w:t xml:space="preserve"> </w:t>
            </w:r>
            <w:r>
              <w:rPr>
                <w:rFonts w:ascii="宋体" w:eastAsia="宋体" w:hAnsi="宋体" w:cs="宋体"/>
                <w:b/>
                <w:bCs/>
                <w:spacing w:val="-3"/>
                <w:sz w:val="24"/>
                <w:szCs w:val="24"/>
              </w:rPr>
              <w:t>号</w:t>
            </w:r>
          </w:p>
        </w:tc>
        <w:tc>
          <w:tcPr>
            <w:tcW w:w="1134" w:type="dxa"/>
            <w:shd w:val="clear" w:color="auto" w:fill="808080"/>
          </w:tcPr>
          <w:p>
            <w:pPr>
              <w:spacing w:before="118" w:line="262" w:lineRule="auto"/>
              <w:ind w:left="458" w:right="201" w:hanging="218"/>
              <w:rPr>
                <w:rFonts w:ascii="宋体" w:eastAsia="宋体" w:hAnsi="宋体" w:cs="宋体"/>
                <w:sz w:val="24"/>
                <w:szCs w:val="24"/>
              </w:rPr>
            </w:pPr>
            <w:r>
              <w:rPr>
                <w:rFonts w:ascii="宋体" w:eastAsia="宋体" w:hAnsi="宋体" w:cs="宋体"/>
                <w:b/>
                <w:bCs/>
                <w:spacing w:val="-14"/>
                <w:sz w:val="24"/>
                <w:szCs w:val="24"/>
              </w:rPr>
              <w:t>岗位类</w:t>
            </w:r>
            <w:r>
              <w:rPr>
                <w:rFonts w:ascii="宋体" w:eastAsia="宋体" w:hAnsi="宋体" w:cs="宋体"/>
                <w:b/>
                <w:bCs/>
                <w:spacing w:val="-3"/>
                <w:sz w:val="24"/>
                <w:szCs w:val="24"/>
              </w:rPr>
              <w:t>别</w:t>
            </w:r>
          </w:p>
        </w:tc>
        <w:tc>
          <w:tcPr>
            <w:tcW w:w="1273" w:type="dxa"/>
            <w:shd w:val="clear" w:color="auto" w:fill="808080"/>
          </w:tcPr>
          <w:p>
            <w:pPr>
              <w:pStyle w:val="TableText"/>
              <w:spacing w:line="244" w:lineRule="auto"/>
            </w:pPr>
          </w:p>
          <w:p>
            <w:pPr>
              <w:spacing w:before="78" w:line="219" w:lineRule="auto"/>
              <w:ind w:left="164"/>
              <w:rPr>
                <w:rFonts w:ascii="宋体" w:eastAsia="宋体" w:hAnsi="宋体" w:cs="宋体"/>
                <w:sz w:val="24"/>
                <w:szCs w:val="24"/>
              </w:rPr>
            </w:pPr>
            <w:r>
              <w:rPr>
                <w:rFonts w:ascii="宋体" w:eastAsia="宋体" w:hAnsi="宋体" w:cs="宋体"/>
                <w:b/>
                <w:bCs/>
                <w:spacing w:val="-5"/>
                <w:sz w:val="24"/>
                <w:szCs w:val="24"/>
              </w:rPr>
              <w:t>所属部门</w:t>
            </w:r>
          </w:p>
        </w:tc>
        <w:tc>
          <w:tcPr>
            <w:tcW w:w="1700" w:type="dxa"/>
            <w:shd w:val="clear" w:color="auto" w:fill="808080"/>
          </w:tcPr>
          <w:p>
            <w:pPr>
              <w:pStyle w:val="TableText"/>
              <w:spacing w:line="243" w:lineRule="auto"/>
            </w:pPr>
          </w:p>
          <w:p>
            <w:pPr>
              <w:spacing w:before="78" w:line="220" w:lineRule="auto"/>
              <w:ind w:left="403"/>
              <w:rPr>
                <w:rFonts w:ascii="宋体" w:eastAsia="宋体" w:hAnsi="宋体" w:cs="宋体"/>
                <w:sz w:val="24"/>
                <w:szCs w:val="24"/>
              </w:rPr>
            </w:pPr>
            <w:r>
              <w:rPr>
                <w:rFonts w:ascii="宋体" w:eastAsia="宋体" w:hAnsi="宋体" w:cs="宋体"/>
                <w:b/>
                <w:bCs/>
                <w:spacing w:val="-11"/>
                <w:sz w:val="24"/>
                <w:szCs w:val="24"/>
              </w:rPr>
              <w:t>岗位名称</w:t>
            </w:r>
          </w:p>
        </w:tc>
        <w:tc>
          <w:tcPr>
            <w:tcW w:w="1131" w:type="dxa"/>
            <w:shd w:val="clear" w:color="auto" w:fill="808080"/>
          </w:tcPr>
          <w:p>
            <w:pPr>
              <w:spacing w:before="118" w:line="262" w:lineRule="auto"/>
              <w:ind w:left="457" w:right="197" w:hanging="242"/>
              <w:rPr>
                <w:rFonts w:ascii="宋体" w:eastAsia="宋体" w:hAnsi="宋体" w:cs="宋体"/>
                <w:sz w:val="24"/>
                <w:szCs w:val="24"/>
              </w:rPr>
            </w:pPr>
            <w:r>
              <w:rPr>
                <w:rFonts w:ascii="宋体" w:eastAsia="宋体" w:hAnsi="宋体" w:cs="宋体"/>
                <w:b/>
                <w:bCs/>
                <w:spacing w:val="-5"/>
                <w:sz w:val="24"/>
                <w:szCs w:val="24"/>
              </w:rPr>
              <w:t>计划储</w:t>
            </w:r>
            <w:r>
              <w:rPr>
                <w:rFonts w:ascii="宋体" w:eastAsia="宋体" w:hAnsi="宋体" w:cs="宋体"/>
                <w:b/>
                <w:bCs/>
                <w:spacing w:val="-3"/>
                <w:sz w:val="24"/>
                <w:szCs w:val="24"/>
              </w:rPr>
              <w:t>备</w:t>
            </w:r>
          </w:p>
        </w:tc>
        <w:tc>
          <w:tcPr>
            <w:tcW w:w="1819" w:type="dxa"/>
            <w:shd w:val="clear" w:color="auto" w:fill="808080"/>
          </w:tcPr>
          <w:p>
            <w:pPr>
              <w:pStyle w:val="TableText"/>
              <w:spacing w:line="243" w:lineRule="auto"/>
            </w:pPr>
          </w:p>
          <w:p>
            <w:pPr>
              <w:spacing w:before="78" w:line="220" w:lineRule="auto"/>
              <w:ind w:left="442"/>
              <w:rPr>
                <w:rFonts w:ascii="宋体" w:eastAsia="宋体" w:hAnsi="宋体" w:cs="宋体"/>
                <w:sz w:val="24"/>
                <w:szCs w:val="24"/>
              </w:rPr>
            </w:pPr>
            <w:r>
              <w:rPr>
                <w:rFonts w:ascii="宋体" w:eastAsia="宋体" w:hAnsi="宋体" w:cs="宋体"/>
                <w:b/>
                <w:bCs/>
                <w:spacing w:val="-5"/>
                <w:sz w:val="24"/>
                <w:szCs w:val="24"/>
              </w:rPr>
              <w:t>储备方式</w:t>
            </w:r>
          </w:p>
        </w:tc>
        <w:tc>
          <w:tcPr>
            <w:tcW w:w="1026" w:type="dxa"/>
            <w:shd w:val="clear" w:color="auto" w:fill="808080"/>
          </w:tcPr>
          <w:p>
            <w:pPr>
              <w:pStyle w:val="TableText"/>
              <w:spacing w:line="243" w:lineRule="auto"/>
            </w:pPr>
          </w:p>
          <w:p>
            <w:pPr>
              <w:spacing w:before="78" w:line="221" w:lineRule="auto"/>
              <w:ind w:left="326"/>
              <w:rPr>
                <w:rFonts w:ascii="宋体" w:eastAsia="宋体" w:hAnsi="宋体" w:cs="宋体"/>
                <w:sz w:val="24"/>
                <w:szCs w:val="24"/>
              </w:rPr>
            </w:pPr>
            <w:r>
              <w:rPr>
                <w:rFonts w:ascii="宋体" w:eastAsia="宋体" w:hAnsi="宋体" w:cs="宋体"/>
                <w:b/>
                <w:bCs/>
                <w:spacing w:val="-9"/>
                <w:sz w:val="24"/>
                <w:szCs w:val="24"/>
              </w:rPr>
              <w:t>备注</w:t>
            </w:r>
          </w:p>
        </w:tc>
      </w:tr>
      <w:tr>
        <w:tblPrEx>
          <w:tblW w:w="8570" w:type="dxa"/>
          <w:tblInd w:w="378" w:type="dxa"/>
          <w:tblLayout w:type="fixed"/>
          <w:tblCellMar>
            <w:top w:w="0" w:type="dxa"/>
            <w:left w:w="0" w:type="dxa"/>
            <w:bottom w:w="0" w:type="dxa"/>
            <w:right w:w="0" w:type="dxa"/>
          </w:tblCellMar>
        </w:tblPrEx>
        <w:trPr>
          <w:trHeight w:val="401"/>
        </w:trPr>
        <w:tc>
          <w:tcPr>
            <w:tcW w:w="487" w:type="dxa"/>
          </w:tcPr>
          <w:p>
            <w:pPr>
              <w:spacing w:before="112" w:line="214" w:lineRule="auto"/>
              <w:ind w:left="209"/>
              <w:rPr>
                <w:rFonts w:ascii="宋体" w:eastAsia="宋体" w:hAnsi="宋体" w:cs="宋体"/>
                <w:sz w:val="24"/>
                <w:szCs w:val="24"/>
              </w:rPr>
            </w:pPr>
            <w:r>
              <w:rPr>
                <w:rFonts w:ascii="宋体" w:eastAsia="宋体" w:hAnsi="宋体" w:cs="宋体"/>
                <w:b/>
                <w:bCs/>
                <w:spacing w:val="-3"/>
                <w:sz w:val="24"/>
                <w:szCs w:val="24"/>
              </w:rPr>
              <w:t>1</w:t>
            </w:r>
          </w:p>
        </w:tc>
        <w:tc>
          <w:tcPr>
            <w:tcW w:w="1134" w:type="dxa"/>
            <w:vMerge w:val="restart"/>
            <w:tcBorders>
              <w:bottom w:val="nil"/>
            </w:tcBorders>
          </w:tcPr>
          <w:p>
            <w:pPr>
              <w:pStyle w:val="TableText"/>
              <w:spacing w:line="286" w:lineRule="auto"/>
            </w:pPr>
          </w:p>
          <w:p>
            <w:pPr>
              <w:pStyle w:val="TableText"/>
              <w:spacing w:line="287" w:lineRule="auto"/>
            </w:pPr>
          </w:p>
          <w:p>
            <w:pPr>
              <w:pStyle w:val="TableText"/>
              <w:spacing w:line="287" w:lineRule="auto"/>
            </w:pPr>
          </w:p>
          <w:p>
            <w:pPr>
              <w:spacing w:before="78" w:line="219" w:lineRule="auto"/>
              <w:ind w:left="219"/>
              <w:rPr>
                <w:rFonts w:ascii="宋体" w:eastAsia="宋体" w:hAnsi="宋体" w:cs="宋体"/>
                <w:sz w:val="24"/>
                <w:szCs w:val="24"/>
              </w:rPr>
            </w:pPr>
            <w:r>
              <w:rPr>
                <w:rFonts w:ascii="宋体" w:eastAsia="宋体" w:hAnsi="宋体" w:cs="宋体"/>
                <w:spacing w:val="-6"/>
                <w:sz w:val="24"/>
                <w:szCs w:val="24"/>
              </w:rPr>
              <w:t>管理岗</w:t>
            </w:r>
          </w:p>
        </w:tc>
        <w:tc>
          <w:tcPr>
            <w:tcW w:w="1273" w:type="dxa"/>
          </w:tcPr>
          <w:p>
            <w:pPr>
              <w:spacing w:before="112" w:line="214" w:lineRule="auto"/>
              <w:ind w:left="284"/>
              <w:rPr>
                <w:rFonts w:ascii="宋体" w:eastAsia="宋体" w:hAnsi="宋体" w:cs="宋体"/>
                <w:sz w:val="24"/>
                <w:szCs w:val="24"/>
              </w:rPr>
            </w:pPr>
            <w:r>
              <w:rPr>
                <w:rFonts w:ascii="宋体" w:eastAsia="宋体" w:hAnsi="宋体" w:cs="宋体"/>
                <w:spacing w:val="-4"/>
                <w:sz w:val="24"/>
                <w:szCs w:val="24"/>
              </w:rPr>
              <w:t>运维部</w:t>
            </w:r>
          </w:p>
        </w:tc>
        <w:tc>
          <w:tcPr>
            <w:tcW w:w="1700" w:type="dxa"/>
          </w:tcPr>
          <w:p>
            <w:pPr>
              <w:spacing w:before="112" w:line="214" w:lineRule="auto"/>
              <w:ind w:left="120"/>
              <w:rPr>
                <w:rFonts w:ascii="宋体" w:eastAsia="宋体" w:hAnsi="宋体" w:cs="宋体"/>
                <w:sz w:val="24"/>
                <w:szCs w:val="24"/>
              </w:rPr>
            </w:pPr>
            <w:r>
              <w:rPr>
                <w:rFonts w:ascii="宋体" w:eastAsia="宋体" w:hAnsi="宋体" w:cs="宋体"/>
                <w:spacing w:val="-6"/>
                <w:sz w:val="24"/>
                <w:szCs w:val="24"/>
              </w:rPr>
              <w:t>经理</w:t>
            </w:r>
          </w:p>
        </w:tc>
        <w:tc>
          <w:tcPr>
            <w:tcW w:w="1131" w:type="dxa"/>
          </w:tcPr>
          <w:p>
            <w:pPr>
              <w:spacing w:before="112" w:line="214" w:lineRule="auto"/>
              <w:ind w:left="517"/>
              <w:rPr>
                <w:rFonts w:ascii="宋体" w:eastAsia="宋体" w:hAnsi="宋体" w:cs="宋体"/>
                <w:sz w:val="24"/>
                <w:szCs w:val="24"/>
              </w:rPr>
            </w:pPr>
            <w:r>
              <w:rPr>
                <w:rFonts w:ascii="宋体" w:eastAsia="宋体" w:hAnsi="宋体" w:cs="宋体"/>
                <w:sz w:val="24"/>
                <w:szCs w:val="24"/>
              </w:rPr>
              <w:t>0</w:t>
            </w:r>
          </w:p>
        </w:tc>
        <w:tc>
          <w:tcPr>
            <w:tcW w:w="1819" w:type="dxa"/>
          </w:tcPr>
          <w:p>
            <w:pPr>
              <w:pStyle w:val="TableText"/>
            </w:pPr>
          </w:p>
        </w:tc>
        <w:tc>
          <w:tcPr>
            <w:tcW w:w="1026" w:type="dxa"/>
          </w:tcPr>
          <w:p>
            <w:pPr>
              <w:pStyle w:val="TableText"/>
            </w:pPr>
          </w:p>
        </w:tc>
      </w:tr>
      <w:tr>
        <w:tblPrEx>
          <w:tblW w:w="8570" w:type="dxa"/>
          <w:tblInd w:w="378" w:type="dxa"/>
          <w:tblLayout w:type="fixed"/>
          <w:tblCellMar>
            <w:top w:w="0" w:type="dxa"/>
            <w:left w:w="0" w:type="dxa"/>
            <w:bottom w:w="0" w:type="dxa"/>
            <w:right w:w="0" w:type="dxa"/>
          </w:tblCellMar>
        </w:tblPrEx>
        <w:trPr>
          <w:trHeight w:val="404"/>
        </w:trPr>
        <w:tc>
          <w:tcPr>
            <w:tcW w:w="487" w:type="dxa"/>
          </w:tcPr>
          <w:p>
            <w:pPr>
              <w:spacing w:before="117" w:line="213" w:lineRule="auto"/>
              <w:ind w:left="194"/>
              <w:rPr>
                <w:rFonts w:ascii="宋体" w:eastAsia="宋体" w:hAnsi="宋体" w:cs="宋体"/>
                <w:sz w:val="24"/>
                <w:szCs w:val="24"/>
              </w:rPr>
            </w:pPr>
            <w:r>
              <w:rPr>
                <w:rFonts w:ascii="宋体" w:eastAsia="宋体" w:hAnsi="宋体" w:cs="宋体"/>
                <w:b/>
                <w:bCs/>
                <w:spacing w:val="-3"/>
                <w:sz w:val="24"/>
                <w:szCs w:val="24"/>
              </w:rPr>
              <w:t>2</w:t>
            </w:r>
          </w:p>
        </w:tc>
        <w:tc>
          <w:tcPr>
            <w:tcW w:w="1134" w:type="dxa"/>
            <w:vMerge/>
            <w:tcBorders>
              <w:top w:val="nil"/>
              <w:bottom w:val="nil"/>
            </w:tcBorders>
          </w:tcPr>
          <w:p>
            <w:pPr>
              <w:pStyle w:val="TableText"/>
            </w:pPr>
          </w:p>
        </w:tc>
        <w:tc>
          <w:tcPr>
            <w:tcW w:w="1273" w:type="dxa"/>
          </w:tcPr>
          <w:p>
            <w:pPr>
              <w:spacing w:before="117" w:line="213" w:lineRule="auto"/>
              <w:ind w:left="285"/>
              <w:rPr>
                <w:rFonts w:ascii="宋体" w:eastAsia="宋体" w:hAnsi="宋体" w:cs="宋体"/>
                <w:sz w:val="24"/>
                <w:szCs w:val="24"/>
              </w:rPr>
            </w:pPr>
            <w:r>
              <w:rPr>
                <w:rFonts w:ascii="宋体" w:eastAsia="宋体" w:hAnsi="宋体" w:cs="宋体"/>
                <w:spacing w:val="-4"/>
                <w:sz w:val="24"/>
                <w:szCs w:val="24"/>
              </w:rPr>
              <w:t>开发部</w:t>
            </w:r>
          </w:p>
        </w:tc>
        <w:tc>
          <w:tcPr>
            <w:tcW w:w="1700" w:type="dxa"/>
          </w:tcPr>
          <w:p>
            <w:pPr>
              <w:spacing w:before="117" w:line="213" w:lineRule="auto"/>
              <w:ind w:left="120"/>
              <w:rPr>
                <w:rFonts w:ascii="宋体" w:eastAsia="宋体" w:hAnsi="宋体" w:cs="宋体"/>
                <w:sz w:val="24"/>
                <w:szCs w:val="24"/>
              </w:rPr>
            </w:pPr>
            <w:r>
              <w:rPr>
                <w:rFonts w:ascii="宋体" w:eastAsia="宋体" w:hAnsi="宋体" w:cs="宋体"/>
                <w:spacing w:val="-6"/>
                <w:sz w:val="24"/>
                <w:szCs w:val="24"/>
              </w:rPr>
              <w:t>经理</w:t>
            </w:r>
          </w:p>
        </w:tc>
        <w:tc>
          <w:tcPr>
            <w:tcW w:w="1131" w:type="dxa"/>
          </w:tcPr>
          <w:p>
            <w:pPr>
              <w:spacing w:before="117" w:line="213" w:lineRule="auto"/>
              <w:ind w:left="517"/>
              <w:rPr>
                <w:rFonts w:ascii="宋体" w:eastAsia="宋体" w:hAnsi="宋体" w:cs="宋体"/>
                <w:sz w:val="24"/>
                <w:szCs w:val="24"/>
              </w:rPr>
            </w:pPr>
            <w:r>
              <w:rPr>
                <w:rFonts w:ascii="宋体" w:eastAsia="宋体" w:hAnsi="宋体" w:cs="宋体"/>
                <w:sz w:val="24"/>
                <w:szCs w:val="24"/>
              </w:rPr>
              <w:t>0</w:t>
            </w:r>
          </w:p>
        </w:tc>
        <w:tc>
          <w:tcPr>
            <w:tcW w:w="1819" w:type="dxa"/>
          </w:tcPr>
          <w:p>
            <w:pPr>
              <w:pStyle w:val="TableText"/>
            </w:pPr>
          </w:p>
        </w:tc>
        <w:tc>
          <w:tcPr>
            <w:tcW w:w="1026" w:type="dxa"/>
          </w:tcPr>
          <w:p>
            <w:pPr>
              <w:pStyle w:val="TableText"/>
            </w:pPr>
          </w:p>
        </w:tc>
      </w:tr>
      <w:tr>
        <w:tblPrEx>
          <w:tblW w:w="8570" w:type="dxa"/>
          <w:tblInd w:w="378" w:type="dxa"/>
          <w:tblLayout w:type="fixed"/>
          <w:tblCellMar>
            <w:top w:w="0" w:type="dxa"/>
            <w:left w:w="0" w:type="dxa"/>
            <w:bottom w:w="0" w:type="dxa"/>
            <w:right w:w="0" w:type="dxa"/>
          </w:tblCellMar>
        </w:tblPrEx>
        <w:trPr>
          <w:trHeight w:val="938"/>
        </w:trPr>
        <w:tc>
          <w:tcPr>
            <w:tcW w:w="487" w:type="dxa"/>
          </w:tcPr>
          <w:p>
            <w:pPr>
              <w:spacing w:before="115"/>
              <w:ind w:left="196"/>
              <w:rPr>
                <w:rFonts w:ascii="宋体" w:eastAsia="宋体" w:hAnsi="宋体" w:cs="宋体"/>
                <w:sz w:val="24"/>
                <w:szCs w:val="24"/>
              </w:rPr>
            </w:pPr>
            <w:r>
              <w:rPr>
                <w:rFonts w:ascii="宋体" w:eastAsia="宋体" w:hAnsi="宋体" w:cs="宋体"/>
                <w:b/>
                <w:bCs/>
                <w:spacing w:val="-3"/>
                <w:sz w:val="24"/>
                <w:szCs w:val="24"/>
              </w:rPr>
              <w:t>3</w:t>
            </w:r>
          </w:p>
        </w:tc>
        <w:tc>
          <w:tcPr>
            <w:tcW w:w="1134" w:type="dxa"/>
            <w:vMerge/>
            <w:tcBorders>
              <w:top w:val="nil"/>
              <w:bottom w:val="nil"/>
            </w:tcBorders>
          </w:tcPr>
          <w:p>
            <w:pPr>
              <w:pStyle w:val="TableText"/>
            </w:pPr>
          </w:p>
        </w:tc>
        <w:tc>
          <w:tcPr>
            <w:tcW w:w="1273" w:type="dxa"/>
          </w:tcPr>
          <w:p>
            <w:pPr>
              <w:spacing w:before="116" w:line="219" w:lineRule="auto"/>
              <w:ind w:left="284"/>
              <w:rPr>
                <w:rFonts w:ascii="宋体" w:eastAsia="宋体" w:hAnsi="宋体" w:cs="宋体"/>
                <w:sz w:val="24"/>
                <w:szCs w:val="24"/>
              </w:rPr>
            </w:pPr>
            <w:r>
              <w:rPr>
                <w:rFonts w:ascii="宋体" w:eastAsia="宋体" w:hAnsi="宋体" w:cs="宋体"/>
                <w:spacing w:val="-4"/>
                <w:sz w:val="24"/>
                <w:szCs w:val="24"/>
              </w:rPr>
              <w:t>运维部</w:t>
            </w:r>
          </w:p>
        </w:tc>
        <w:tc>
          <w:tcPr>
            <w:tcW w:w="1700" w:type="dxa"/>
          </w:tcPr>
          <w:p>
            <w:pPr>
              <w:spacing w:before="116" w:line="220" w:lineRule="auto"/>
              <w:ind w:left="122"/>
              <w:rPr>
                <w:rFonts w:ascii="宋体" w:eastAsia="宋体" w:hAnsi="宋体" w:cs="宋体"/>
                <w:sz w:val="24"/>
                <w:szCs w:val="24"/>
              </w:rPr>
            </w:pPr>
            <w:r>
              <w:rPr>
                <w:rFonts w:ascii="宋体" w:eastAsia="宋体" w:hAnsi="宋体" w:cs="宋体"/>
                <w:spacing w:val="-4"/>
                <w:sz w:val="24"/>
                <w:szCs w:val="24"/>
              </w:rPr>
              <w:t>项目经理</w:t>
            </w:r>
          </w:p>
        </w:tc>
        <w:tc>
          <w:tcPr>
            <w:tcW w:w="1131" w:type="dxa"/>
          </w:tcPr>
          <w:p>
            <w:pPr>
              <w:spacing w:before="116" w:line="241" w:lineRule="auto"/>
              <w:ind w:left="533"/>
              <w:rPr>
                <w:rFonts w:ascii="宋体" w:eastAsia="宋体" w:hAnsi="宋体" w:cs="宋体"/>
                <w:sz w:val="24"/>
                <w:szCs w:val="24"/>
              </w:rPr>
            </w:pPr>
            <w:r>
              <w:rPr>
                <w:rFonts w:ascii="宋体" w:eastAsia="宋体" w:hAnsi="宋体" w:cs="宋体"/>
                <w:sz w:val="24"/>
                <w:szCs w:val="24"/>
              </w:rPr>
              <w:t>1</w:t>
            </w:r>
          </w:p>
        </w:tc>
        <w:tc>
          <w:tcPr>
            <w:tcW w:w="1819" w:type="dxa"/>
          </w:tcPr>
          <w:p>
            <w:pPr>
              <w:spacing w:before="39" w:line="239" w:lineRule="auto"/>
              <w:ind w:left="352" w:right="300" w:firstLine="120"/>
              <w:rPr>
                <w:rFonts w:ascii="宋体" w:eastAsia="宋体" w:hAnsi="宋体" w:cs="宋体"/>
                <w:sz w:val="24"/>
                <w:szCs w:val="24"/>
              </w:rPr>
            </w:pPr>
            <w:r>
              <w:rPr>
                <w:rFonts w:ascii="宋体" w:eastAsia="宋体" w:hAnsi="宋体" w:cs="宋体"/>
                <w:spacing w:val="-10"/>
                <w:sz w:val="24"/>
                <w:szCs w:val="24"/>
              </w:rPr>
              <w:t>内部培养</w:t>
            </w:r>
            <w:r>
              <w:rPr>
                <w:rFonts w:ascii="宋体" w:eastAsia="宋体" w:hAnsi="宋体" w:cs="宋体"/>
                <w:spacing w:val="-8"/>
                <w:sz w:val="24"/>
                <w:szCs w:val="24"/>
              </w:rPr>
              <w:t>由技术支持</w:t>
            </w:r>
          </w:p>
          <w:p>
            <w:pPr>
              <w:spacing w:line="205" w:lineRule="auto"/>
              <w:ind w:left="326"/>
              <w:rPr>
                <w:rFonts w:ascii="宋体" w:eastAsia="宋体" w:hAnsi="宋体" w:cs="宋体"/>
                <w:sz w:val="24"/>
                <w:szCs w:val="24"/>
              </w:rPr>
            </w:pPr>
            <w:r>
              <w:rPr>
                <w:rFonts w:ascii="宋体" w:eastAsia="宋体" w:hAnsi="宋体" w:cs="宋体"/>
                <w:spacing w:val="-3"/>
                <w:sz w:val="24"/>
                <w:szCs w:val="24"/>
              </w:rPr>
              <w:t>工程师培养</w:t>
            </w:r>
          </w:p>
        </w:tc>
        <w:tc>
          <w:tcPr>
            <w:tcW w:w="1026" w:type="dxa"/>
          </w:tcPr>
          <w:p>
            <w:pPr>
              <w:spacing w:before="243" w:line="233" w:lineRule="auto"/>
              <w:ind w:left="170" w:right="85" w:hanging="62"/>
              <w:rPr>
                <w:rFonts w:ascii="宋体" w:eastAsia="宋体" w:hAnsi="宋体" w:cs="宋体"/>
                <w:sz w:val="24"/>
                <w:szCs w:val="24"/>
              </w:rPr>
            </w:pPr>
            <w:r>
              <w:rPr>
                <w:rFonts w:ascii="宋体" w:eastAsia="宋体" w:hAnsi="宋体" w:cs="宋体"/>
                <w:spacing w:val="-3"/>
                <w:sz w:val="24"/>
                <w:szCs w:val="24"/>
              </w:rPr>
              <w:t>202</w:t>
            </w:r>
            <w:r>
              <w:rPr>
                <w:rFonts w:ascii="宋体" w:eastAsia="宋体" w:hAnsi="宋体" w:cs="宋体" w:hint="eastAsia"/>
                <w:spacing w:val="-3"/>
                <w:sz w:val="24"/>
                <w:szCs w:val="24"/>
                <w:lang w:val="en-US" w:eastAsia="zh-CN"/>
              </w:rPr>
              <w:t>5</w:t>
            </w:r>
            <w:r>
              <w:rPr>
                <w:rFonts w:ascii="宋体" w:eastAsia="宋体" w:hAnsi="宋体" w:cs="宋体"/>
                <w:spacing w:val="-3"/>
                <w:sz w:val="24"/>
                <w:szCs w:val="24"/>
              </w:rPr>
              <w:t>年6</w:t>
            </w:r>
            <w:r>
              <w:rPr>
                <w:rFonts w:ascii="宋体" w:eastAsia="宋体" w:hAnsi="宋体" w:cs="宋体"/>
                <w:spacing w:val="-6"/>
                <w:sz w:val="24"/>
                <w:szCs w:val="24"/>
              </w:rPr>
              <w:t>月完成</w:t>
            </w:r>
          </w:p>
        </w:tc>
      </w:tr>
      <w:tr>
        <w:tblPrEx>
          <w:tblW w:w="8570" w:type="dxa"/>
          <w:tblInd w:w="378" w:type="dxa"/>
          <w:tblLayout w:type="fixed"/>
          <w:tblCellMar>
            <w:top w:w="0" w:type="dxa"/>
            <w:left w:w="0" w:type="dxa"/>
            <w:bottom w:w="0" w:type="dxa"/>
            <w:right w:w="0" w:type="dxa"/>
          </w:tblCellMar>
        </w:tblPrEx>
        <w:trPr>
          <w:trHeight w:val="404"/>
        </w:trPr>
        <w:tc>
          <w:tcPr>
            <w:tcW w:w="487" w:type="dxa"/>
          </w:tcPr>
          <w:p>
            <w:pPr>
              <w:spacing w:before="117" w:line="213" w:lineRule="auto"/>
              <w:ind w:left="191"/>
              <w:rPr>
                <w:rFonts w:ascii="宋体" w:eastAsia="宋体" w:hAnsi="宋体" w:cs="宋体"/>
                <w:sz w:val="24"/>
                <w:szCs w:val="24"/>
              </w:rPr>
            </w:pPr>
            <w:r>
              <w:rPr>
                <w:rFonts w:ascii="宋体" w:eastAsia="宋体" w:hAnsi="宋体" w:cs="宋体"/>
                <w:b/>
                <w:bCs/>
                <w:spacing w:val="-3"/>
                <w:sz w:val="24"/>
                <w:szCs w:val="24"/>
              </w:rPr>
              <w:t>4</w:t>
            </w:r>
          </w:p>
        </w:tc>
        <w:tc>
          <w:tcPr>
            <w:tcW w:w="1134" w:type="dxa"/>
            <w:vMerge/>
            <w:tcBorders>
              <w:top w:val="nil"/>
              <w:bottom w:val="nil"/>
            </w:tcBorders>
          </w:tcPr>
          <w:p>
            <w:pPr>
              <w:pStyle w:val="TableText"/>
            </w:pPr>
          </w:p>
        </w:tc>
        <w:tc>
          <w:tcPr>
            <w:tcW w:w="1273" w:type="dxa"/>
          </w:tcPr>
          <w:p>
            <w:pPr>
              <w:spacing w:before="117" w:line="213" w:lineRule="auto"/>
              <w:ind w:left="285"/>
              <w:rPr>
                <w:rFonts w:ascii="宋体" w:eastAsia="宋体" w:hAnsi="宋体" w:cs="宋体"/>
                <w:sz w:val="24"/>
                <w:szCs w:val="24"/>
              </w:rPr>
            </w:pPr>
            <w:r>
              <w:rPr>
                <w:rFonts w:ascii="宋体" w:eastAsia="宋体" w:hAnsi="宋体" w:cs="宋体"/>
                <w:spacing w:val="-4"/>
                <w:sz w:val="24"/>
                <w:szCs w:val="24"/>
              </w:rPr>
              <w:t>质量部</w:t>
            </w:r>
          </w:p>
        </w:tc>
        <w:tc>
          <w:tcPr>
            <w:tcW w:w="1700" w:type="dxa"/>
          </w:tcPr>
          <w:p>
            <w:pPr>
              <w:spacing w:before="117" w:line="213" w:lineRule="auto"/>
              <w:ind w:left="120"/>
              <w:rPr>
                <w:rFonts w:ascii="宋体" w:eastAsia="宋体" w:hAnsi="宋体" w:cs="宋体"/>
                <w:sz w:val="24"/>
                <w:szCs w:val="24"/>
              </w:rPr>
            </w:pPr>
            <w:r>
              <w:rPr>
                <w:rFonts w:ascii="宋体" w:eastAsia="宋体" w:hAnsi="宋体" w:cs="宋体"/>
                <w:spacing w:val="-6"/>
                <w:sz w:val="24"/>
                <w:szCs w:val="24"/>
              </w:rPr>
              <w:t>经理</w:t>
            </w:r>
          </w:p>
        </w:tc>
        <w:tc>
          <w:tcPr>
            <w:tcW w:w="1131" w:type="dxa"/>
          </w:tcPr>
          <w:p>
            <w:pPr>
              <w:spacing w:before="117" w:line="213" w:lineRule="auto"/>
              <w:ind w:left="517"/>
              <w:rPr>
                <w:rFonts w:ascii="宋体" w:eastAsia="宋体" w:hAnsi="宋体" w:cs="宋体"/>
                <w:sz w:val="24"/>
                <w:szCs w:val="24"/>
              </w:rPr>
            </w:pPr>
            <w:r>
              <w:rPr>
                <w:rFonts w:ascii="宋体" w:eastAsia="宋体" w:hAnsi="宋体" w:cs="宋体"/>
                <w:sz w:val="24"/>
                <w:szCs w:val="24"/>
              </w:rPr>
              <w:t>0</w:t>
            </w:r>
          </w:p>
        </w:tc>
        <w:tc>
          <w:tcPr>
            <w:tcW w:w="1819" w:type="dxa"/>
          </w:tcPr>
          <w:p>
            <w:pPr>
              <w:spacing w:before="117" w:line="213" w:lineRule="auto"/>
              <w:ind w:left="862"/>
              <w:rPr>
                <w:rFonts w:ascii="宋体" w:eastAsia="宋体" w:hAnsi="宋体" w:cs="宋体"/>
                <w:sz w:val="24"/>
                <w:szCs w:val="24"/>
              </w:rPr>
            </w:pPr>
            <w:r>
              <w:rPr>
                <w:rFonts w:ascii="宋体" w:eastAsia="宋体" w:hAnsi="宋体" w:cs="宋体"/>
                <w:sz w:val="24"/>
                <w:szCs w:val="24"/>
              </w:rPr>
              <w:t>/</w:t>
            </w:r>
          </w:p>
        </w:tc>
        <w:tc>
          <w:tcPr>
            <w:tcW w:w="1026" w:type="dxa"/>
          </w:tcPr>
          <w:p>
            <w:pPr>
              <w:pStyle w:val="TableText"/>
            </w:pPr>
          </w:p>
        </w:tc>
      </w:tr>
      <w:tr>
        <w:tblPrEx>
          <w:tblW w:w="8570" w:type="dxa"/>
          <w:tblInd w:w="378" w:type="dxa"/>
          <w:tblLayout w:type="fixed"/>
          <w:tblCellMar>
            <w:top w:w="0" w:type="dxa"/>
            <w:left w:w="0" w:type="dxa"/>
            <w:bottom w:w="0" w:type="dxa"/>
            <w:right w:w="0" w:type="dxa"/>
          </w:tblCellMar>
        </w:tblPrEx>
        <w:trPr>
          <w:trHeight w:val="407"/>
        </w:trPr>
        <w:tc>
          <w:tcPr>
            <w:tcW w:w="487" w:type="dxa"/>
          </w:tcPr>
          <w:p>
            <w:pPr>
              <w:spacing w:before="117" w:line="215" w:lineRule="auto"/>
              <w:ind w:left="196"/>
              <w:rPr>
                <w:rFonts w:ascii="宋体" w:eastAsia="宋体" w:hAnsi="宋体" w:cs="宋体"/>
                <w:sz w:val="24"/>
                <w:szCs w:val="24"/>
              </w:rPr>
            </w:pPr>
            <w:r>
              <w:rPr>
                <w:rFonts w:ascii="宋体" w:eastAsia="宋体" w:hAnsi="宋体" w:cs="宋体"/>
                <w:b/>
                <w:bCs/>
                <w:spacing w:val="-3"/>
                <w:sz w:val="24"/>
                <w:szCs w:val="24"/>
              </w:rPr>
              <w:t>5</w:t>
            </w:r>
          </w:p>
        </w:tc>
        <w:tc>
          <w:tcPr>
            <w:tcW w:w="1134" w:type="dxa"/>
            <w:vMerge/>
            <w:tcBorders>
              <w:top w:val="nil"/>
            </w:tcBorders>
          </w:tcPr>
          <w:p>
            <w:pPr>
              <w:pStyle w:val="TableText"/>
            </w:pPr>
          </w:p>
        </w:tc>
        <w:tc>
          <w:tcPr>
            <w:tcW w:w="1273" w:type="dxa"/>
          </w:tcPr>
          <w:p>
            <w:pPr>
              <w:spacing w:before="117" w:line="215" w:lineRule="auto"/>
              <w:ind w:left="284"/>
              <w:rPr>
                <w:rFonts w:ascii="宋体" w:eastAsia="宋体" w:hAnsi="宋体" w:cs="宋体"/>
                <w:sz w:val="24"/>
                <w:szCs w:val="24"/>
              </w:rPr>
            </w:pPr>
            <w:r>
              <w:rPr>
                <w:rFonts w:ascii="宋体" w:eastAsia="宋体" w:hAnsi="宋体" w:cs="宋体"/>
                <w:spacing w:val="-4"/>
                <w:sz w:val="24"/>
                <w:szCs w:val="24"/>
              </w:rPr>
              <w:t>运维部</w:t>
            </w:r>
          </w:p>
        </w:tc>
        <w:tc>
          <w:tcPr>
            <w:tcW w:w="1700" w:type="dxa"/>
          </w:tcPr>
          <w:p>
            <w:pPr>
              <w:spacing w:before="117" w:line="215" w:lineRule="auto"/>
              <w:ind w:left="120"/>
              <w:rPr>
                <w:rFonts w:ascii="宋体" w:eastAsia="宋体" w:hAnsi="宋体" w:cs="宋体"/>
                <w:sz w:val="24"/>
                <w:szCs w:val="24"/>
              </w:rPr>
            </w:pPr>
            <w:r>
              <w:rPr>
                <w:rFonts w:ascii="宋体" w:eastAsia="宋体" w:hAnsi="宋体" w:cs="宋体"/>
                <w:spacing w:val="-3"/>
                <w:sz w:val="24"/>
                <w:szCs w:val="24"/>
              </w:rPr>
              <w:t>客服经理</w:t>
            </w:r>
          </w:p>
        </w:tc>
        <w:tc>
          <w:tcPr>
            <w:tcW w:w="1131" w:type="dxa"/>
          </w:tcPr>
          <w:p>
            <w:pPr>
              <w:spacing w:before="117" w:line="215" w:lineRule="auto"/>
              <w:ind w:left="517"/>
              <w:rPr>
                <w:rFonts w:ascii="宋体" w:eastAsia="宋体" w:hAnsi="宋体" w:cs="宋体"/>
                <w:sz w:val="24"/>
                <w:szCs w:val="24"/>
              </w:rPr>
            </w:pPr>
            <w:r>
              <w:rPr>
                <w:rFonts w:ascii="宋体" w:eastAsia="宋体" w:hAnsi="宋体" w:cs="宋体"/>
                <w:sz w:val="24"/>
                <w:szCs w:val="24"/>
              </w:rPr>
              <w:t>0</w:t>
            </w:r>
          </w:p>
        </w:tc>
        <w:tc>
          <w:tcPr>
            <w:tcW w:w="1819" w:type="dxa"/>
          </w:tcPr>
          <w:p>
            <w:pPr>
              <w:spacing w:before="117" w:line="215" w:lineRule="auto"/>
              <w:ind w:left="862"/>
              <w:rPr>
                <w:rFonts w:ascii="宋体" w:eastAsia="宋体" w:hAnsi="宋体" w:cs="宋体"/>
                <w:sz w:val="24"/>
                <w:szCs w:val="24"/>
              </w:rPr>
            </w:pPr>
            <w:r>
              <w:rPr>
                <w:rFonts w:ascii="宋体" w:eastAsia="宋体" w:hAnsi="宋体" w:cs="宋体"/>
                <w:sz w:val="24"/>
                <w:szCs w:val="24"/>
              </w:rPr>
              <w:t>/</w:t>
            </w:r>
          </w:p>
        </w:tc>
        <w:tc>
          <w:tcPr>
            <w:tcW w:w="1026" w:type="dxa"/>
          </w:tcPr>
          <w:p>
            <w:pPr>
              <w:pStyle w:val="TableText"/>
            </w:pPr>
          </w:p>
        </w:tc>
      </w:tr>
    </w:tbl>
    <w:p>
      <w:pPr>
        <w:pStyle w:val="BodyText"/>
      </w:pPr>
    </w:p>
    <w:p>
      <w:pPr>
        <w:sectPr>
          <w:footerReference w:type="default" r:id="rId14"/>
          <w:pgSz w:w="11910" w:h="16840"/>
          <w:pgMar w:top="897" w:right="1506" w:bottom="995" w:left="1290" w:header="0" w:footer="761" w:gutter="0"/>
          <w:cols w:num="1" w:space="720"/>
        </w:sectPr>
      </w:pPr>
    </w:p>
    <w:p>
      <w:pPr>
        <w:spacing w:line="442" w:lineRule="exact"/>
      </w:pPr>
      <w:r>
        <w:rPr>
          <w:position w:val="-8"/>
        </w:rPr>
        <w:drawing>
          <wp:inline distT="0" distB="0" distL="0" distR="0">
            <wp:extent cx="768350" cy="28067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xmlns:r="http://schemas.openxmlformats.org/officeDocument/2006/relationships" r:embed="rId8"/>
                    <a:stretch>
                      <a:fillRect/>
                    </a:stretch>
                  </pic:blipFill>
                  <pic:spPr>
                    <a:xfrm>
                      <a:off x="0" y="0"/>
                      <a:ext cx="768847" cy="281020"/>
                    </a:xfrm>
                    <a:prstGeom prst="rect">
                      <a:avLst/>
                    </a:prstGeom>
                  </pic:spPr>
                </pic:pic>
              </a:graphicData>
            </a:graphic>
          </wp:inline>
        </w:drawing>
      </w:r>
    </w:p>
    <w:p>
      <w:pPr>
        <w:spacing w:line="79" w:lineRule="exact"/>
      </w:pPr>
    </w:p>
    <w:tbl>
      <w:tblPr>
        <w:tblStyle w:val="TableNormal0"/>
        <w:tblW w:w="8570" w:type="dxa"/>
        <w:tblInd w:w="27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487"/>
        <w:gridCol w:w="1134"/>
        <w:gridCol w:w="1273"/>
        <w:gridCol w:w="1700"/>
        <w:gridCol w:w="1131"/>
        <w:gridCol w:w="1819"/>
        <w:gridCol w:w="1026"/>
      </w:tblGrid>
      <w:tr>
        <w:tblPrEx>
          <w:tblW w:w="8570" w:type="dxa"/>
          <w:tblInd w:w="27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807"/>
        </w:trPr>
        <w:tc>
          <w:tcPr>
            <w:tcW w:w="487" w:type="dxa"/>
          </w:tcPr>
          <w:p>
            <w:pPr>
              <w:pStyle w:val="TableText"/>
            </w:pPr>
          </w:p>
          <w:p>
            <w:pPr>
              <w:spacing w:before="78"/>
              <w:ind w:left="194"/>
              <w:rPr>
                <w:rFonts w:ascii="宋体" w:eastAsia="宋体" w:hAnsi="宋体" w:cs="宋体"/>
                <w:sz w:val="24"/>
                <w:szCs w:val="24"/>
              </w:rPr>
            </w:pPr>
            <w:r>
              <w:rPr>
                <w:rFonts w:ascii="宋体" w:eastAsia="宋体" w:hAnsi="宋体" w:cs="宋体"/>
                <w:b/>
                <w:bCs/>
                <w:spacing w:val="-3"/>
                <w:sz w:val="24"/>
                <w:szCs w:val="24"/>
              </w:rPr>
              <w:t>6</w:t>
            </w:r>
          </w:p>
        </w:tc>
        <w:tc>
          <w:tcPr>
            <w:tcW w:w="1134" w:type="dxa"/>
            <w:vMerge w:val="restart"/>
            <w:tcBorders>
              <w:bottom w:val="nil"/>
            </w:tcBorders>
          </w:tcPr>
          <w:p>
            <w:pPr>
              <w:pStyle w:val="TableText"/>
              <w:spacing w:line="284" w:lineRule="auto"/>
            </w:pPr>
          </w:p>
          <w:p>
            <w:pPr>
              <w:pStyle w:val="TableText"/>
              <w:spacing w:line="285" w:lineRule="auto"/>
            </w:pPr>
          </w:p>
          <w:p>
            <w:pPr>
              <w:pStyle w:val="TableText"/>
              <w:spacing w:line="285" w:lineRule="auto"/>
            </w:pPr>
          </w:p>
          <w:p>
            <w:pPr>
              <w:spacing w:before="78" w:line="314" w:lineRule="auto"/>
              <w:ind w:left="336" w:right="204" w:hanging="121"/>
              <w:rPr>
                <w:rFonts w:ascii="宋体" w:eastAsia="宋体" w:hAnsi="宋体" w:cs="宋体"/>
                <w:sz w:val="24"/>
                <w:szCs w:val="24"/>
              </w:rPr>
            </w:pPr>
            <w:r>
              <w:rPr>
                <w:rFonts w:ascii="宋体" w:eastAsia="宋体" w:hAnsi="宋体" w:cs="宋体"/>
                <w:spacing w:val="-4"/>
                <w:sz w:val="24"/>
                <w:szCs w:val="24"/>
              </w:rPr>
              <w:t>技术支</w:t>
            </w:r>
            <w:r>
              <w:rPr>
                <w:rFonts w:ascii="宋体" w:eastAsia="宋体" w:hAnsi="宋体" w:cs="宋体"/>
                <w:spacing w:val="-7"/>
                <w:sz w:val="24"/>
                <w:szCs w:val="24"/>
              </w:rPr>
              <w:t>持岗</w:t>
            </w:r>
          </w:p>
        </w:tc>
        <w:tc>
          <w:tcPr>
            <w:tcW w:w="1273" w:type="dxa"/>
          </w:tcPr>
          <w:p>
            <w:pPr>
              <w:pStyle w:val="TableText"/>
              <w:spacing w:line="241" w:lineRule="auto"/>
            </w:pPr>
          </w:p>
          <w:p>
            <w:pPr>
              <w:spacing w:before="78" w:line="219" w:lineRule="auto"/>
              <w:ind w:left="285"/>
              <w:rPr>
                <w:rFonts w:ascii="宋体" w:eastAsia="宋体" w:hAnsi="宋体" w:cs="宋体"/>
                <w:sz w:val="24"/>
                <w:szCs w:val="24"/>
              </w:rPr>
            </w:pPr>
            <w:r>
              <w:rPr>
                <w:rFonts w:ascii="宋体" w:eastAsia="宋体" w:hAnsi="宋体" w:cs="宋体"/>
                <w:spacing w:val="-4"/>
                <w:sz w:val="24"/>
                <w:szCs w:val="24"/>
              </w:rPr>
              <w:t>开发部</w:t>
            </w:r>
          </w:p>
        </w:tc>
        <w:tc>
          <w:tcPr>
            <w:tcW w:w="1700" w:type="dxa"/>
          </w:tcPr>
          <w:p>
            <w:pPr>
              <w:spacing w:before="118" w:line="261" w:lineRule="auto"/>
              <w:ind w:left="121" w:right="146" w:hanging="2"/>
              <w:rPr>
                <w:rFonts w:ascii="宋体" w:eastAsia="宋体" w:hAnsi="宋体" w:cs="宋体"/>
                <w:sz w:val="24"/>
                <w:szCs w:val="24"/>
              </w:rPr>
            </w:pPr>
            <w:r>
              <w:rPr>
                <w:rFonts w:ascii="宋体" w:eastAsia="宋体" w:hAnsi="宋体" w:cs="宋体"/>
                <w:spacing w:val="-2"/>
                <w:sz w:val="24"/>
                <w:szCs w:val="24"/>
              </w:rPr>
              <w:t>技术研发工程</w:t>
            </w:r>
            <w:r>
              <w:rPr>
                <w:rFonts w:ascii="宋体" w:eastAsia="宋体" w:hAnsi="宋体" w:cs="宋体"/>
                <w:sz w:val="24"/>
                <w:szCs w:val="24"/>
              </w:rPr>
              <w:t>师</w:t>
            </w:r>
          </w:p>
        </w:tc>
        <w:tc>
          <w:tcPr>
            <w:tcW w:w="1131" w:type="dxa"/>
          </w:tcPr>
          <w:p>
            <w:pPr>
              <w:pStyle w:val="TableText"/>
              <w:spacing w:line="241" w:lineRule="auto"/>
            </w:pPr>
          </w:p>
          <w:p>
            <w:pPr>
              <w:spacing w:before="78" w:line="241" w:lineRule="auto"/>
              <w:ind w:left="518"/>
              <w:rPr>
                <w:rFonts w:ascii="宋体" w:eastAsia="宋体" w:hAnsi="宋体" w:cs="宋体"/>
                <w:sz w:val="24"/>
                <w:szCs w:val="24"/>
              </w:rPr>
            </w:pPr>
            <w:r>
              <w:rPr>
                <w:rFonts w:ascii="宋体" w:eastAsia="宋体" w:hAnsi="宋体" w:cs="宋体"/>
                <w:sz w:val="24"/>
                <w:szCs w:val="24"/>
              </w:rPr>
              <w:t>2</w:t>
            </w:r>
          </w:p>
        </w:tc>
        <w:tc>
          <w:tcPr>
            <w:tcW w:w="1819" w:type="dxa"/>
          </w:tcPr>
          <w:p>
            <w:pPr>
              <w:pStyle w:val="TableText"/>
              <w:spacing w:line="241" w:lineRule="auto"/>
            </w:pPr>
          </w:p>
          <w:p>
            <w:pPr>
              <w:spacing w:before="78" w:line="219" w:lineRule="auto"/>
              <w:ind w:left="448"/>
              <w:rPr>
                <w:rFonts w:ascii="宋体" w:eastAsia="宋体" w:hAnsi="宋体" w:cs="宋体"/>
                <w:sz w:val="24"/>
                <w:szCs w:val="24"/>
              </w:rPr>
            </w:pPr>
            <w:r>
              <w:rPr>
                <w:rFonts w:ascii="宋体" w:eastAsia="宋体" w:hAnsi="宋体" w:cs="宋体"/>
                <w:spacing w:val="-4"/>
                <w:sz w:val="24"/>
                <w:szCs w:val="24"/>
              </w:rPr>
              <w:t>外部招聘</w:t>
            </w:r>
          </w:p>
        </w:tc>
        <w:tc>
          <w:tcPr>
            <w:tcW w:w="1026" w:type="dxa"/>
          </w:tcPr>
          <w:p>
            <w:pPr>
              <w:spacing w:before="119" w:line="233" w:lineRule="auto"/>
              <w:ind w:left="170" w:right="85" w:hanging="62"/>
              <w:rPr>
                <w:rFonts w:ascii="宋体" w:eastAsia="宋体" w:hAnsi="宋体" w:cs="宋体"/>
                <w:sz w:val="24"/>
                <w:szCs w:val="24"/>
              </w:rPr>
            </w:pPr>
            <w:r>
              <w:rPr>
                <w:rFonts w:ascii="宋体" w:eastAsia="宋体" w:hAnsi="宋体" w:cs="宋体"/>
                <w:spacing w:val="-3"/>
                <w:sz w:val="24"/>
                <w:szCs w:val="24"/>
              </w:rPr>
              <w:t>202</w:t>
            </w:r>
            <w:r>
              <w:rPr>
                <w:rFonts w:ascii="宋体" w:eastAsia="宋体" w:hAnsi="宋体" w:cs="宋体" w:hint="eastAsia"/>
                <w:spacing w:val="-3"/>
                <w:sz w:val="24"/>
                <w:szCs w:val="24"/>
                <w:lang w:val="en-US" w:eastAsia="zh-CN"/>
              </w:rPr>
              <w:t>5</w:t>
            </w:r>
            <w:r>
              <w:rPr>
                <w:rFonts w:ascii="宋体" w:eastAsia="宋体" w:hAnsi="宋体" w:cs="宋体"/>
                <w:spacing w:val="-3"/>
                <w:sz w:val="24"/>
                <w:szCs w:val="24"/>
              </w:rPr>
              <w:t>年6</w:t>
            </w:r>
            <w:r>
              <w:rPr>
                <w:rFonts w:ascii="宋体" w:eastAsia="宋体" w:hAnsi="宋体" w:cs="宋体"/>
                <w:spacing w:val="-6"/>
                <w:sz w:val="24"/>
                <w:szCs w:val="24"/>
              </w:rPr>
              <w:t>月完成</w:t>
            </w:r>
          </w:p>
        </w:tc>
      </w:tr>
      <w:tr>
        <w:tblPrEx>
          <w:tblW w:w="8570" w:type="dxa"/>
          <w:tblInd w:w="273" w:type="dxa"/>
          <w:tblLayout w:type="fixed"/>
          <w:tblCellMar>
            <w:top w:w="0" w:type="dxa"/>
            <w:left w:w="0" w:type="dxa"/>
            <w:bottom w:w="0" w:type="dxa"/>
            <w:right w:w="0" w:type="dxa"/>
          </w:tblCellMar>
        </w:tblPrEx>
        <w:trPr>
          <w:trHeight w:val="805"/>
        </w:trPr>
        <w:tc>
          <w:tcPr>
            <w:tcW w:w="487" w:type="dxa"/>
          </w:tcPr>
          <w:p>
            <w:pPr>
              <w:pStyle w:val="TableText"/>
            </w:pPr>
          </w:p>
          <w:p>
            <w:pPr>
              <w:spacing w:before="78"/>
              <w:ind w:left="197"/>
              <w:rPr>
                <w:rFonts w:ascii="宋体" w:eastAsia="宋体" w:hAnsi="宋体" w:cs="宋体"/>
                <w:sz w:val="24"/>
                <w:szCs w:val="24"/>
              </w:rPr>
            </w:pPr>
            <w:r>
              <w:rPr>
                <w:rFonts w:ascii="宋体" w:eastAsia="宋体" w:hAnsi="宋体" w:cs="宋体"/>
                <w:b/>
                <w:bCs/>
                <w:spacing w:val="-3"/>
                <w:sz w:val="24"/>
                <w:szCs w:val="24"/>
              </w:rPr>
              <w:t>7</w:t>
            </w:r>
          </w:p>
        </w:tc>
        <w:tc>
          <w:tcPr>
            <w:tcW w:w="1134" w:type="dxa"/>
            <w:vMerge/>
            <w:tcBorders>
              <w:top w:val="nil"/>
              <w:bottom w:val="nil"/>
            </w:tcBorders>
          </w:tcPr>
          <w:p>
            <w:pPr>
              <w:pStyle w:val="TableText"/>
            </w:pPr>
          </w:p>
        </w:tc>
        <w:tc>
          <w:tcPr>
            <w:tcW w:w="1273" w:type="dxa"/>
          </w:tcPr>
          <w:p>
            <w:pPr>
              <w:pStyle w:val="TableText"/>
              <w:spacing w:line="241" w:lineRule="auto"/>
            </w:pPr>
          </w:p>
          <w:p>
            <w:pPr>
              <w:spacing w:before="78" w:line="219" w:lineRule="auto"/>
              <w:ind w:left="285"/>
              <w:rPr>
                <w:rFonts w:ascii="宋体" w:eastAsia="宋体" w:hAnsi="宋体" w:cs="宋体"/>
                <w:sz w:val="24"/>
                <w:szCs w:val="24"/>
              </w:rPr>
            </w:pPr>
            <w:r>
              <w:rPr>
                <w:rFonts w:ascii="宋体" w:eastAsia="宋体" w:hAnsi="宋体" w:cs="宋体"/>
                <w:spacing w:val="-4"/>
                <w:sz w:val="24"/>
                <w:szCs w:val="24"/>
              </w:rPr>
              <w:t>质量部</w:t>
            </w:r>
          </w:p>
        </w:tc>
        <w:tc>
          <w:tcPr>
            <w:tcW w:w="1700" w:type="dxa"/>
          </w:tcPr>
          <w:p>
            <w:pPr>
              <w:spacing w:before="116" w:line="261" w:lineRule="auto"/>
              <w:ind w:left="121" w:right="146" w:hanging="2"/>
              <w:rPr>
                <w:rFonts w:ascii="宋体" w:eastAsia="宋体" w:hAnsi="宋体" w:cs="宋体"/>
                <w:sz w:val="24"/>
                <w:szCs w:val="24"/>
              </w:rPr>
            </w:pPr>
            <w:r>
              <w:rPr>
                <w:rFonts w:ascii="宋体" w:eastAsia="宋体" w:hAnsi="宋体" w:cs="宋体"/>
                <w:spacing w:val="-2"/>
                <w:sz w:val="24"/>
                <w:szCs w:val="24"/>
              </w:rPr>
              <w:t>质量保证工程</w:t>
            </w:r>
            <w:r>
              <w:rPr>
                <w:rFonts w:ascii="宋体" w:eastAsia="宋体" w:hAnsi="宋体" w:cs="宋体"/>
                <w:sz w:val="24"/>
                <w:szCs w:val="24"/>
              </w:rPr>
              <w:t>师</w:t>
            </w:r>
          </w:p>
        </w:tc>
        <w:tc>
          <w:tcPr>
            <w:tcW w:w="1131" w:type="dxa"/>
          </w:tcPr>
          <w:p>
            <w:pPr>
              <w:pStyle w:val="TableText"/>
            </w:pPr>
          </w:p>
          <w:p>
            <w:pPr>
              <w:spacing w:before="78"/>
              <w:ind w:left="517"/>
              <w:rPr>
                <w:rFonts w:ascii="宋体" w:eastAsia="宋体" w:hAnsi="宋体" w:cs="宋体"/>
                <w:sz w:val="24"/>
                <w:szCs w:val="24"/>
              </w:rPr>
            </w:pPr>
            <w:r>
              <w:rPr>
                <w:rFonts w:ascii="宋体" w:eastAsia="宋体" w:hAnsi="宋体" w:cs="宋体"/>
                <w:sz w:val="24"/>
                <w:szCs w:val="24"/>
              </w:rPr>
              <w:t>0</w:t>
            </w:r>
          </w:p>
        </w:tc>
        <w:tc>
          <w:tcPr>
            <w:tcW w:w="1819" w:type="dxa"/>
          </w:tcPr>
          <w:p>
            <w:pPr>
              <w:pStyle w:val="TableText"/>
              <w:spacing w:line="241" w:lineRule="auto"/>
            </w:pPr>
          </w:p>
          <w:p>
            <w:pPr>
              <w:spacing w:before="78" w:line="224" w:lineRule="auto"/>
              <w:ind w:left="862"/>
              <w:rPr>
                <w:rFonts w:ascii="宋体" w:eastAsia="宋体" w:hAnsi="宋体" w:cs="宋体"/>
                <w:sz w:val="24"/>
                <w:szCs w:val="24"/>
              </w:rPr>
            </w:pPr>
            <w:r>
              <w:rPr>
                <w:rFonts w:ascii="宋体" w:eastAsia="宋体" w:hAnsi="宋体" w:cs="宋体"/>
                <w:sz w:val="24"/>
                <w:szCs w:val="24"/>
              </w:rPr>
              <w:t>/</w:t>
            </w:r>
          </w:p>
        </w:tc>
        <w:tc>
          <w:tcPr>
            <w:tcW w:w="1026" w:type="dxa"/>
          </w:tcPr>
          <w:p>
            <w:pPr>
              <w:pStyle w:val="TableText"/>
            </w:pPr>
          </w:p>
        </w:tc>
      </w:tr>
      <w:tr>
        <w:tblPrEx>
          <w:tblW w:w="8570" w:type="dxa"/>
          <w:tblInd w:w="273" w:type="dxa"/>
          <w:tblLayout w:type="fixed"/>
          <w:tblCellMar>
            <w:top w:w="0" w:type="dxa"/>
            <w:left w:w="0" w:type="dxa"/>
            <w:bottom w:w="0" w:type="dxa"/>
            <w:right w:w="0" w:type="dxa"/>
          </w:tblCellMar>
        </w:tblPrEx>
        <w:trPr>
          <w:trHeight w:val="1588"/>
        </w:trPr>
        <w:tc>
          <w:tcPr>
            <w:tcW w:w="487" w:type="dxa"/>
          </w:tcPr>
          <w:p>
            <w:pPr>
              <w:spacing w:before="318"/>
              <w:ind w:left="193"/>
              <w:rPr>
                <w:rFonts w:ascii="宋体" w:eastAsia="宋体" w:hAnsi="宋体" w:cs="宋体"/>
                <w:sz w:val="24"/>
                <w:szCs w:val="24"/>
              </w:rPr>
            </w:pPr>
            <w:r>
              <w:rPr>
                <w:rFonts w:ascii="宋体" w:eastAsia="宋体" w:hAnsi="宋体" w:cs="宋体"/>
                <w:b/>
                <w:bCs/>
                <w:spacing w:val="-3"/>
                <w:sz w:val="24"/>
                <w:szCs w:val="24"/>
              </w:rPr>
              <w:t>8</w:t>
            </w:r>
          </w:p>
        </w:tc>
        <w:tc>
          <w:tcPr>
            <w:tcW w:w="1134" w:type="dxa"/>
            <w:vMerge/>
            <w:tcBorders>
              <w:top w:val="nil"/>
            </w:tcBorders>
          </w:tcPr>
          <w:p>
            <w:pPr>
              <w:pStyle w:val="TableText"/>
            </w:pPr>
          </w:p>
        </w:tc>
        <w:tc>
          <w:tcPr>
            <w:tcW w:w="1273" w:type="dxa"/>
          </w:tcPr>
          <w:p>
            <w:pPr>
              <w:spacing w:before="319" w:line="219" w:lineRule="auto"/>
              <w:ind w:left="284"/>
              <w:rPr>
                <w:rFonts w:ascii="宋体" w:eastAsia="宋体" w:hAnsi="宋体" w:cs="宋体"/>
                <w:sz w:val="24"/>
                <w:szCs w:val="24"/>
              </w:rPr>
            </w:pPr>
            <w:r>
              <w:rPr>
                <w:rFonts w:ascii="宋体" w:eastAsia="宋体" w:hAnsi="宋体" w:cs="宋体"/>
                <w:spacing w:val="-4"/>
                <w:sz w:val="24"/>
                <w:szCs w:val="24"/>
              </w:rPr>
              <w:t>运维部</w:t>
            </w:r>
          </w:p>
        </w:tc>
        <w:tc>
          <w:tcPr>
            <w:tcW w:w="1700" w:type="dxa"/>
          </w:tcPr>
          <w:p>
            <w:pPr>
              <w:spacing w:before="118" w:line="310" w:lineRule="auto"/>
              <w:ind w:left="121" w:right="146" w:hanging="2"/>
              <w:rPr>
                <w:rFonts w:ascii="宋体" w:eastAsia="宋体" w:hAnsi="宋体" w:cs="宋体"/>
                <w:sz w:val="24"/>
                <w:szCs w:val="24"/>
              </w:rPr>
            </w:pPr>
            <w:r>
              <w:rPr>
                <w:rFonts w:ascii="宋体" w:eastAsia="宋体" w:hAnsi="宋体" w:cs="宋体"/>
                <w:spacing w:val="-2"/>
                <w:sz w:val="24"/>
                <w:szCs w:val="24"/>
              </w:rPr>
              <w:t>技术支持工程</w:t>
            </w:r>
            <w:r>
              <w:rPr>
                <w:rFonts w:ascii="宋体" w:eastAsia="宋体" w:hAnsi="宋体" w:cs="宋体"/>
                <w:sz w:val="24"/>
                <w:szCs w:val="24"/>
              </w:rPr>
              <w:t>师</w:t>
            </w:r>
          </w:p>
        </w:tc>
        <w:tc>
          <w:tcPr>
            <w:tcW w:w="1131" w:type="dxa"/>
          </w:tcPr>
          <w:p>
            <w:pPr>
              <w:spacing w:before="318" w:line="241" w:lineRule="auto"/>
              <w:ind w:left="518"/>
              <w:rPr>
                <w:rFonts w:ascii="宋体" w:eastAsia="宋体" w:hAnsi="宋体" w:cs="宋体"/>
                <w:sz w:val="24"/>
                <w:szCs w:val="24"/>
              </w:rPr>
            </w:pPr>
            <w:r>
              <w:rPr>
                <w:rFonts w:ascii="宋体" w:eastAsia="宋体" w:hAnsi="宋体" w:cs="宋体"/>
                <w:sz w:val="24"/>
                <w:szCs w:val="24"/>
              </w:rPr>
              <w:t>2</w:t>
            </w:r>
          </w:p>
        </w:tc>
        <w:tc>
          <w:tcPr>
            <w:tcW w:w="1819" w:type="dxa"/>
          </w:tcPr>
          <w:p>
            <w:pPr>
              <w:spacing w:before="38" w:line="219" w:lineRule="auto"/>
              <w:ind w:left="472"/>
              <w:rPr>
                <w:rFonts w:ascii="宋体" w:eastAsia="宋体" w:hAnsi="宋体" w:cs="宋体"/>
                <w:sz w:val="24"/>
                <w:szCs w:val="24"/>
              </w:rPr>
            </w:pPr>
            <w:r>
              <w:rPr>
                <w:rFonts w:ascii="宋体" w:eastAsia="宋体" w:hAnsi="宋体" w:cs="宋体"/>
                <w:spacing w:val="-10"/>
                <w:sz w:val="24"/>
                <w:szCs w:val="24"/>
              </w:rPr>
              <w:t>内部培养</w:t>
            </w:r>
          </w:p>
          <w:p>
            <w:pPr>
              <w:spacing w:before="24" w:line="220" w:lineRule="auto"/>
              <w:ind w:left="352"/>
              <w:rPr>
                <w:rFonts w:ascii="宋体" w:eastAsia="宋体" w:hAnsi="宋体" w:cs="宋体"/>
                <w:sz w:val="24"/>
                <w:szCs w:val="24"/>
              </w:rPr>
            </w:pPr>
            <w:r>
              <w:rPr>
                <w:rFonts w:ascii="宋体" w:eastAsia="宋体" w:hAnsi="宋体" w:cs="宋体"/>
                <w:spacing w:val="-8"/>
                <w:sz w:val="24"/>
                <w:szCs w:val="24"/>
              </w:rPr>
              <w:t>由运维工程</w:t>
            </w:r>
          </w:p>
          <w:p>
            <w:pPr>
              <w:spacing w:before="26" w:line="219" w:lineRule="auto"/>
              <w:ind w:left="567"/>
              <w:rPr>
                <w:rFonts w:ascii="宋体" w:eastAsia="宋体" w:hAnsi="宋体" w:cs="宋体"/>
                <w:sz w:val="24"/>
                <w:szCs w:val="24"/>
              </w:rPr>
            </w:pPr>
            <w:r>
              <w:rPr>
                <w:rFonts w:ascii="宋体" w:eastAsia="宋体" w:hAnsi="宋体" w:cs="宋体"/>
                <w:spacing w:val="-5"/>
                <w:sz w:val="24"/>
                <w:szCs w:val="24"/>
              </w:rPr>
              <w:t>师培养</w:t>
            </w:r>
          </w:p>
        </w:tc>
        <w:tc>
          <w:tcPr>
            <w:tcW w:w="1026" w:type="dxa"/>
          </w:tcPr>
          <w:p>
            <w:pPr>
              <w:spacing w:before="115" w:line="219" w:lineRule="auto"/>
              <w:ind w:left="108"/>
              <w:rPr>
                <w:rFonts w:ascii="宋体" w:eastAsia="宋体" w:hAnsi="宋体" w:cs="宋体"/>
                <w:sz w:val="24"/>
                <w:szCs w:val="24"/>
              </w:rPr>
            </w:pPr>
            <w:r>
              <w:rPr>
                <w:rFonts w:ascii="宋体" w:eastAsia="宋体" w:hAnsi="宋体" w:cs="宋体"/>
                <w:spacing w:val="-3"/>
                <w:sz w:val="24"/>
                <w:szCs w:val="24"/>
              </w:rPr>
              <w:t>202</w:t>
            </w:r>
            <w:r>
              <w:rPr>
                <w:rFonts w:ascii="宋体" w:eastAsia="宋体" w:hAnsi="宋体" w:cs="宋体" w:hint="eastAsia"/>
                <w:spacing w:val="-3"/>
                <w:sz w:val="24"/>
                <w:szCs w:val="24"/>
                <w:lang w:val="en-US" w:eastAsia="zh-CN"/>
              </w:rPr>
              <w:t>5</w:t>
            </w:r>
            <w:r>
              <w:rPr>
                <w:rFonts w:ascii="宋体" w:eastAsia="宋体" w:hAnsi="宋体" w:cs="宋体"/>
                <w:spacing w:val="-3"/>
                <w:sz w:val="24"/>
                <w:szCs w:val="24"/>
              </w:rPr>
              <w:t>年6</w:t>
            </w:r>
          </w:p>
          <w:p>
            <w:pPr>
              <w:spacing w:before="17" w:line="219" w:lineRule="auto"/>
              <w:ind w:left="110"/>
              <w:rPr>
                <w:rFonts w:ascii="宋体" w:eastAsia="宋体" w:hAnsi="宋体" w:cs="宋体"/>
                <w:sz w:val="24"/>
                <w:szCs w:val="24"/>
              </w:rPr>
            </w:pPr>
            <w:r>
              <w:rPr>
                <w:rFonts w:ascii="宋体" w:eastAsia="宋体" w:hAnsi="宋体" w:cs="宋体"/>
                <w:spacing w:val="-4"/>
                <w:sz w:val="24"/>
                <w:szCs w:val="24"/>
              </w:rPr>
              <w:t>月完成1</w:t>
            </w:r>
          </w:p>
          <w:p>
            <w:pPr>
              <w:spacing w:before="15" w:line="221" w:lineRule="auto"/>
              <w:ind w:left="48"/>
              <w:rPr>
                <w:rFonts w:ascii="宋体" w:eastAsia="宋体" w:hAnsi="宋体" w:cs="宋体" w:hint="eastAsia"/>
                <w:sz w:val="24"/>
                <w:szCs w:val="24"/>
                <w:lang w:eastAsia="zh-CN"/>
              </w:rPr>
            </w:pPr>
            <w:r>
              <w:rPr>
                <w:rFonts w:ascii="宋体" w:eastAsia="宋体" w:hAnsi="宋体" w:cs="宋体"/>
                <w:spacing w:val="-3"/>
                <w:sz w:val="24"/>
                <w:szCs w:val="24"/>
              </w:rPr>
              <w:t>名；202</w:t>
            </w:r>
            <w:r>
              <w:rPr>
                <w:rFonts w:ascii="宋体" w:eastAsia="宋体" w:hAnsi="宋体" w:cs="宋体" w:hint="eastAsia"/>
                <w:spacing w:val="-3"/>
                <w:sz w:val="24"/>
                <w:szCs w:val="24"/>
                <w:lang w:val="en-US" w:eastAsia="zh-CN"/>
              </w:rPr>
              <w:t>5</w:t>
            </w:r>
          </w:p>
          <w:p>
            <w:pPr>
              <w:spacing w:before="14" w:line="219" w:lineRule="auto"/>
              <w:ind w:left="106"/>
              <w:rPr>
                <w:rFonts w:ascii="宋体" w:eastAsia="宋体" w:hAnsi="宋体" w:cs="宋体"/>
                <w:sz w:val="24"/>
                <w:szCs w:val="24"/>
              </w:rPr>
            </w:pPr>
            <w:r>
              <w:rPr>
                <w:rFonts w:ascii="宋体" w:eastAsia="宋体" w:hAnsi="宋体" w:cs="宋体"/>
                <w:spacing w:val="-3"/>
                <w:sz w:val="24"/>
                <w:szCs w:val="24"/>
              </w:rPr>
              <w:t>年9月完</w:t>
            </w:r>
          </w:p>
          <w:p>
            <w:pPr>
              <w:spacing w:before="14" w:line="199" w:lineRule="auto"/>
              <w:ind w:left="227"/>
              <w:rPr>
                <w:rFonts w:ascii="宋体" w:eastAsia="宋体" w:hAnsi="宋体" w:cs="宋体"/>
                <w:sz w:val="24"/>
                <w:szCs w:val="24"/>
              </w:rPr>
            </w:pPr>
            <w:r>
              <w:rPr>
                <w:rFonts w:ascii="宋体" w:eastAsia="宋体" w:hAnsi="宋体" w:cs="宋体"/>
                <w:spacing w:val="-4"/>
                <w:sz w:val="24"/>
                <w:szCs w:val="24"/>
              </w:rPr>
              <w:t>成1名</w:t>
            </w:r>
          </w:p>
        </w:tc>
      </w:tr>
      <w:tr>
        <w:tblPrEx>
          <w:tblW w:w="8570" w:type="dxa"/>
          <w:tblInd w:w="273" w:type="dxa"/>
          <w:tblLayout w:type="fixed"/>
          <w:tblCellMar>
            <w:top w:w="0" w:type="dxa"/>
            <w:left w:w="0" w:type="dxa"/>
            <w:bottom w:w="0" w:type="dxa"/>
            <w:right w:w="0" w:type="dxa"/>
          </w:tblCellMar>
        </w:tblPrEx>
        <w:trPr>
          <w:trHeight w:val="1588"/>
        </w:trPr>
        <w:tc>
          <w:tcPr>
            <w:tcW w:w="487" w:type="dxa"/>
          </w:tcPr>
          <w:p>
            <w:pPr>
              <w:spacing w:before="115"/>
              <w:ind w:left="193"/>
              <w:rPr>
                <w:rFonts w:ascii="宋体" w:eastAsia="宋体" w:hAnsi="宋体" w:cs="宋体"/>
                <w:sz w:val="24"/>
                <w:szCs w:val="24"/>
              </w:rPr>
            </w:pPr>
            <w:r>
              <w:rPr>
                <w:rFonts w:ascii="宋体" w:eastAsia="宋体" w:hAnsi="宋体" w:cs="宋体"/>
                <w:b/>
                <w:bCs/>
                <w:spacing w:val="-3"/>
                <w:sz w:val="24"/>
                <w:szCs w:val="24"/>
              </w:rPr>
              <w:t>9</w:t>
            </w:r>
          </w:p>
        </w:tc>
        <w:tc>
          <w:tcPr>
            <w:tcW w:w="1134" w:type="dxa"/>
            <w:vMerge w:val="restart"/>
            <w:tcBorders>
              <w:bottom w:val="nil"/>
            </w:tcBorders>
          </w:tcPr>
          <w:p>
            <w:pPr>
              <w:pStyle w:val="TableText"/>
              <w:spacing w:line="244" w:lineRule="auto"/>
            </w:pPr>
          </w:p>
          <w:p>
            <w:pPr>
              <w:pStyle w:val="TableText"/>
              <w:spacing w:line="245" w:lineRule="auto"/>
            </w:pPr>
          </w:p>
          <w:p>
            <w:pPr>
              <w:pStyle w:val="TableText"/>
              <w:spacing w:line="245" w:lineRule="auto"/>
            </w:pPr>
          </w:p>
          <w:p>
            <w:pPr>
              <w:pStyle w:val="TableText"/>
              <w:spacing w:line="245" w:lineRule="auto"/>
            </w:pPr>
          </w:p>
          <w:p>
            <w:pPr>
              <w:pStyle w:val="TableText"/>
              <w:spacing w:line="245" w:lineRule="auto"/>
            </w:pPr>
          </w:p>
          <w:p>
            <w:pPr>
              <w:pStyle w:val="TableText"/>
              <w:spacing w:line="245" w:lineRule="auto"/>
            </w:pPr>
          </w:p>
          <w:p>
            <w:pPr>
              <w:spacing w:before="78" w:line="219" w:lineRule="auto"/>
              <w:ind w:left="213"/>
              <w:rPr>
                <w:rFonts w:ascii="宋体" w:eastAsia="宋体" w:hAnsi="宋体" w:cs="宋体"/>
                <w:sz w:val="24"/>
                <w:szCs w:val="24"/>
              </w:rPr>
            </w:pPr>
            <w:r>
              <w:rPr>
                <w:rFonts w:ascii="宋体" w:eastAsia="宋体" w:hAnsi="宋体" w:cs="宋体"/>
                <w:spacing w:val="-3"/>
                <w:sz w:val="24"/>
                <w:szCs w:val="24"/>
              </w:rPr>
              <w:t>操作岗</w:t>
            </w:r>
          </w:p>
        </w:tc>
        <w:tc>
          <w:tcPr>
            <w:tcW w:w="1273" w:type="dxa"/>
          </w:tcPr>
          <w:p>
            <w:pPr>
              <w:spacing w:before="116" w:line="219" w:lineRule="auto"/>
              <w:ind w:left="284"/>
              <w:rPr>
                <w:rFonts w:ascii="宋体" w:eastAsia="宋体" w:hAnsi="宋体" w:cs="宋体"/>
                <w:sz w:val="24"/>
                <w:szCs w:val="24"/>
              </w:rPr>
            </w:pPr>
            <w:r>
              <w:rPr>
                <w:rFonts w:ascii="宋体" w:eastAsia="宋体" w:hAnsi="宋体" w:cs="宋体"/>
                <w:spacing w:val="-4"/>
                <w:sz w:val="24"/>
                <w:szCs w:val="24"/>
              </w:rPr>
              <w:t>运维部</w:t>
            </w:r>
          </w:p>
        </w:tc>
        <w:tc>
          <w:tcPr>
            <w:tcW w:w="1700" w:type="dxa"/>
          </w:tcPr>
          <w:p>
            <w:pPr>
              <w:spacing w:before="116" w:line="219" w:lineRule="auto"/>
              <w:ind w:left="118"/>
              <w:rPr>
                <w:rFonts w:ascii="宋体" w:eastAsia="宋体" w:hAnsi="宋体" w:cs="宋体"/>
                <w:sz w:val="24"/>
                <w:szCs w:val="24"/>
              </w:rPr>
            </w:pPr>
            <w:r>
              <w:rPr>
                <w:rFonts w:ascii="宋体" w:eastAsia="宋体" w:hAnsi="宋体" w:cs="宋体"/>
                <w:spacing w:val="-2"/>
                <w:sz w:val="24"/>
                <w:szCs w:val="24"/>
              </w:rPr>
              <w:t>运维工程师</w:t>
            </w:r>
          </w:p>
        </w:tc>
        <w:tc>
          <w:tcPr>
            <w:tcW w:w="1131" w:type="dxa"/>
          </w:tcPr>
          <w:p>
            <w:pPr>
              <w:spacing w:before="115" w:line="241" w:lineRule="auto"/>
              <w:ind w:left="515"/>
              <w:rPr>
                <w:rFonts w:ascii="宋体" w:eastAsia="宋体" w:hAnsi="宋体" w:cs="宋体"/>
                <w:sz w:val="24"/>
                <w:szCs w:val="24"/>
              </w:rPr>
            </w:pPr>
            <w:r>
              <w:rPr>
                <w:rFonts w:ascii="宋体" w:eastAsia="宋体" w:hAnsi="宋体" w:cs="宋体"/>
                <w:sz w:val="24"/>
                <w:szCs w:val="24"/>
              </w:rPr>
              <w:t>4</w:t>
            </w:r>
          </w:p>
        </w:tc>
        <w:tc>
          <w:tcPr>
            <w:tcW w:w="1819" w:type="dxa"/>
          </w:tcPr>
          <w:p>
            <w:pPr>
              <w:spacing w:before="116" w:line="219" w:lineRule="auto"/>
              <w:ind w:left="448"/>
              <w:rPr>
                <w:rFonts w:ascii="宋体" w:eastAsia="宋体" w:hAnsi="宋体" w:cs="宋体"/>
                <w:sz w:val="24"/>
                <w:szCs w:val="24"/>
              </w:rPr>
            </w:pPr>
            <w:r>
              <w:rPr>
                <w:rFonts w:ascii="宋体" w:eastAsia="宋体" w:hAnsi="宋体" w:cs="宋体"/>
                <w:spacing w:val="-4"/>
                <w:sz w:val="24"/>
                <w:szCs w:val="24"/>
              </w:rPr>
              <w:t>外部招聘</w:t>
            </w:r>
          </w:p>
        </w:tc>
        <w:tc>
          <w:tcPr>
            <w:tcW w:w="1026" w:type="dxa"/>
          </w:tcPr>
          <w:p>
            <w:pPr>
              <w:spacing w:before="116" w:line="219" w:lineRule="auto"/>
              <w:ind w:left="108"/>
              <w:rPr>
                <w:rFonts w:ascii="宋体" w:eastAsia="宋体" w:hAnsi="宋体" w:cs="宋体"/>
                <w:sz w:val="24"/>
                <w:szCs w:val="24"/>
              </w:rPr>
            </w:pPr>
            <w:r>
              <w:rPr>
                <w:rFonts w:ascii="宋体" w:eastAsia="宋体" w:hAnsi="宋体" w:cs="宋体"/>
                <w:spacing w:val="-3"/>
                <w:sz w:val="24"/>
                <w:szCs w:val="24"/>
              </w:rPr>
              <w:t>202</w:t>
            </w:r>
            <w:r>
              <w:rPr>
                <w:rFonts w:ascii="宋体" w:eastAsia="宋体" w:hAnsi="宋体" w:cs="宋体" w:hint="eastAsia"/>
                <w:spacing w:val="-3"/>
                <w:sz w:val="24"/>
                <w:szCs w:val="24"/>
                <w:lang w:val="en-US" w:eastAsia="zh-CN"/>
              </w:rPr>
              <w:t>5</w:t>
            </w:r>
            <w:r>
              <w:rPr>
                <w:rFonts w:ascii="宋体" w:eastAsia="宋体" w:hAnsi="宋体" w:cs="宋体"/>
                <w:spacing w:val="-3"/>
                <w:sz w:val="24"/>
                <w:szCs w:val="24"/>
              </w:rPr>
              <w:t>年6</w:t>
            </w:r>
          </w:p>
          <w:p>
            <w:pPr>
              <w:spacing w:before="17" w:line="219" w:lineRule="auto"/>
              <w:ind w:left="110"/>
              <w:rPr>
                <w:rFonts w:ascii="宋体" w:eastAsia="宋体" w:hAnsi="宋体" w:cs="宋体"/>
                <w:sz w:val="24"/>
                <w:szCs w:val="24"/>
              </w:rPr>
            </w:pPr>
            <w:r>
              <w:rPr>
                <w:rFonts w:ascii="宋体" w:eastAsia="宋体" w:hAnsi="宋体" w:cs="宋体"/>
                <w:spacing w:val="-4"/>
                <w:sz w:val="24"/>
                <w:szCs w:val="24"/>
              </w:rPr>
              <w:t>月完成2</w:t>
            </w:r>
          </w:p>
          <w:p>
            <w:pPr>
              <w:spacing w:before="15" w:line="221" w:lineRule="auto"/>
              <w:ind w:left="48"/>
              <w:rPr>
                <w:rFonts w:ascii="宋体" w:eastAsia="宋体" w:hAnsi="宋体" w:cs="宋体" w:hint="eastAsia"/>
                <w:sz w:val="24"/>
                <w:szCs w:val="24"/>
                <w:lang w:eastAsia="zh-CN"/>
              </w:rPr>
            </w:pPr>
            <w:r>
              <w:rPr>
                <w:rFonts w:ascii="宋体" w:eastAsia="宋体" w:hAnsi="宋体" w:cs="宋体"/>
                <w:spacing w:val="-3"/>
                <w:sz w:val="24"/>
                <w:szCs w:val="24"/>
              </w:rPr>
              <w:t>名；202</w:t>
            </w:r>
            <w:r>
              <w:rPr>
                <w:rFonts w:ascii="宋体" w:eastAsia="宋体" w:hAnsi="宋体" w:cs="宋体" w:hint="eastAsia"/>
                <w:spacing w:val="-3"/>
                <w:sz w:val="24"/>
                <w:szCs w:val="24"/>
                <w:lang w:val="en-US" w:eastAsia="zh-CN"/>
              </w:rPr>
              <w:t>5</w:t>
            </w:r>
          </w:p>
          <w:p>
            <w:pPr>
              <w:spacing w:before="14" w:line="219" w:lineRule="auto"/>
              <w:ind w:left="106"/>
              <w:rPr>
                <w:rFonts w:ascii="宋体" w:eastAsia="宋体" w:hAnsi="宋体" w:cs="宋体"/>
                <w:sz w:val="24"/>
                <w:szCs w:val="24"/>
              </w:rPr>
            </w:pPr>
            <w:r>
              <w:rPr>
                <w:rFonts w:ascii="宋体" w:eastAsia="宋体" w:hAnsi="宋体" w:cs="宋体"/>
                <w:spacing w:val="-3"/>
                <w:sz w:val="24"/>
                <w:szCs w:val="24"/>
              </w:rPr>
              <w:t>年9月完</w:t>
            </w:r>
          </w:p>
          <w:p>
            <w:pPr>
              <w:spacing w:before="15" w:line="198" w:lineRule="auto"/>
              <w:ind w:left="227"/>
              <w:rPr>
                <w:rFonts w:ascii="宋体" w:eastAsia="宋体" w:hAnsi="宋体" w:cs="宋体"/>
                <w:sz w:val="24"/>
                <w:szCs w:val="24"/>
              </w:rPr>
            </w:pPr>
            <w:r>
              <w:rPr>
                <w:rFonts w:ascii="宋体" w:eastAsia="宋体" w:hAnsi="宋体" w:cs="宋体"/>
                <w:spacing w:val="-4"/>
                <w:sz w:val="24"/>
                <w:szCs w:val="24"/>
              </w:rPr>
              <w:t>成2名</w:t>
            </w:r>
          </w:p>
        </w:tc>
      </w:tr>
      <w:tr>
        <w:tblPrEx>
          <w:tblW w:w="8570" w:type="dxa"/>
          <w:tblInd w:w="273" w:type="dxa"/>
          <w:tblLayout w:type="fixed"/>
          <w:tblCellMar>
            <w:top w:w="0" w:type="dxa"/>
            <w:left w:w="0" w:type="dxa"/>
            <w:bottom w:w="0" w:type="dxa"/>
            <w:right w:w="0" w:type="dxa"/>
          </w:tblCellMar>
        </w:tblPrEx>
        <w:trPr>
          <w:trHeight w:val="686"/>
        </w:trPr>
        <w:tc>
          <w:tcPr>
            <w:tcW w:w="487" w:type="dxa"/>
          </w:tcPr>
          <w:p>
            <w:pPr>
              <w:spacing w:before="118"/>
              <w:ind w:left="150"/>
              <w:rPr>
                <w:rFonts w:ascii="宋体" w:eastAsia="宋体" w:hAnsi="宋体" w:cs="宋体"/>
                <w:sz w:val="24"/>
                <w:szCs w:val="24"/>
              </w:rPr>
            </w:pPr>
            <w:r>
              <w:rPr>
                <w:rFonts w:ascii="宋体" w:eastAsia="宋体" w:hAnsi="宋体" w:cs="宋体"/>
                <w:b/>
                <w:bCs/>
                <w:spacing w:val="-15"/>
                <w:sz w:val="24"/>
                <w:szCs w:val="24"/>
              </w:rPr>
              <w:t>10</w:t>
            </w:r>
          </w:p>
        </w:tc>
        <w:tc>
          <w:tcPr>
            <w:tcW w:w="1134" w:type="dxa"/>
            <w:vMerge/>
            <w:tcBorders>
              <w:top w:val="nil"/>
              <w:bottom w:val="nil"/>
            </w:tcBorders>
          </w:tcPr>
          <w:p>
            <w:pPr>
              <w:pStyle w:val="TableText"/>
            </w:pPr>
          </w:p>
        </w:tc>
        <w:tc>
          <w:tcPr>
            <w:tcW w:w="1273" w:type="dxa"/>
          </w:tcPr>
          <w:p>
            <w:pPr>
              <w:spacing w:before="119" w:line="219" w:lineRule="auto"/>
              <w:ind w:left="284"/>
              <w:rPr>
                <w:rFonts w:ascii="宋体" w:eastAsia="宋体" w:hAnsi="宋体" w:cs="宋体"/>
                <w:sz w:val="24"/>
                <w:szCs w:val="24"/>
              </w:rPr>
            </w:pPr>
            <w:r>
              <w:rPr>
                <w:rFonts w:ascii="宋体" w:eastAsia="宋体" w:hAnsi="宋体" w:cs="宋体"/>
                <w:spacing w:val="-4"/>
                <w:sz w:val="24"/>
                <w:szCs w:val="24"/>
              </w:rPr>
              <w:t>运维部</w:t>
            </w:r>
          </w:p>
        </w:tc>
        <w:tc>
          <w:tcPr>
            <w:tcW w:w="1700" w:type="dxa"/>
          </w:tcPr>
          <w:p>
            <w:pPr>
              <w:spacing w:before="119" w:line="219" w:lineRule="auto"/>
              <w:ind w:left="118"/>
              <w:rPr>
                <w:rFonts w:ascii="宋体" w:eastAsia="宋体" w:hAnsi="宋体" w:cs="宋体"/>
                <w:sz w:val="24"/>
                <w:szCs w:val="24"/>
              </w:rPr>
            </w:pPr>
            <w:r>
              <w:rPr>
                <w:rFonts w:ascii="宋体" w:eastAsia="宋体" w:hAnsi="宋体" w:cs="宋体"/>
                <w:spacing w:val="-2"/>
                <w:sz w:val="24"/>
                <w:szCs w:val="24"/>
              </w:rPr>
              <w:t>服务台专员</w:t>
            </w:r>
          </w:p>
        </w:tc>
        <w:tc>
          <w:tcPr>
            <w:tcW w:w="1131" w:type="dxa"/>
          </w:tcPr>
          <w:p>
            <w:pPr>
              <w:spacing w:before="118" w:line="241" w:lineRule="auto"/>
              <w:ind w:left="533"/>
              <w:rPr>
                <w:rFonts w:ascii="宋体" w:eastAsia="宋体" w:hAnsi="宋体" w:cs="宋体"/>
                <w:sz w:val="24"/>
                <w:szCs w:val="24"/>
              </w:rPr>
            </w:pPr>
            <w:r>
              <w:rPr>
                <w:rFonts w:ascii="宋体" w:eastAsia="宋体" w:hAnsi="宋体" w:cs="宋体"/>
                <w:sz w:val="24"/>
                <w:szCs w:val="24"/>
              </w:rPr>
              <w:t>1</w:t>
            </w:r>
          </w:p>
        </w:tc>
        <w:tc>
          <w:tcPr>
            <w:tcW w:w="1819" w:type="dxa"/>
          </w:tcPr>
          <w:p>
            <w:pPr>
              <w:spacing w:before="119" w:line="219" w:lineRule="auto"/>
              <w:ind w:left="448"/>
              <w:rPr>
                <w:rFonts w:ascii="宋体" w:eastAsia="宋体" w:hAnsi="宋体" w:cs="宋体"/>
                <w:sz w:val="24"/>
                <w:szCs w:val="24"/>
              </w:rPr>
            </w:pPr>
            <w:r>
              <w:rPr>
                <w:rFonts w:ascii="宋体" w:eastAsia="宋体" w:hAnsi="宋体" w:cs="宋体"/>
                <w:spacing w:val="-4"/>
                <w:sz w:val="24"/>
                <w:szCs w:val="24"/>
              </w:rPr>
              <w:t>外部招聘</w:t>
            </w:r>
          </w:p>
        </w:tc>
        <w:tc>
          <w:tcPr>
            <w:tcW w:w="1026" w:type="dxa"/>
          </w:tcPr>
          <w:p>
            <w:pPr>
              <w:spacing w:before="119" w:line="214" w:lineRule="auto"/>
              <w:ind w:left="170" w:right="85" w:hanging="62"/>
              <w:rPr>
                <w:rFonts w:ascii="宋体" w:eastAsia="宋体" w:hAnsi="宋体" w:cs="宋体"/>
                <w:sz w:val="24"/>
                <w:szCs w:val="24"/>
              </w:rPr>
            </w:pPr>
            <w:r>
              <w:rPr>
                <w:rFonts w:ascii="宋体" w:eastAsia="宋体" w:hAnsi="宋体" w:cs="宋体"/>
                <w:spacing w:val="-3"/>
                <w:sz w:val="24"/>
                <w:szCs w:val="24"/>
              </w:rPr>
              <w:t>202</w:t>
            </w:r>
            <w:r>
              <w:rPr>
                <w:rFonts w:ascii="宋体" w:eastAsia="宋体" w:hAnsi="宋体" w:cs="宋体" w:hint="eastAsia"/>
                <w:spacing w:val="-3"/>
                <w:sz w:val="24"/>
                <w:szCs w:val="24"/>
                <w:lang w:val="en-US" w:eastAsia="zh-CN"/>
              </w:rPr>
              <w:t>5</w:t>
            </w:r>
            <w:r>
              <w:rPr>
                <w:rFonts w:ascii="宋体" w:eastAsia="宋体" w:hAnsi="宋体" w:cs="宋体"/>
                <w:spacing w:val="-3"/>
                <w:sz w:val="24"/>
                <w:szCs w:val="24"/>
              </w:rPr>
              <w:t>年6</w:t>
            </w:r>
            <w:r>
              <w:rPr>
                <w:rFonts w:ascii="宋体" w:eastAsia="宋体" w:hAnsi="宋体" w:cs="宋体"/>
                <w:spacing w:val="-6"/>
                <w:sz w:val="24"/>
                <w:szCs w:val="24"/>
              </w:rPr>
              <w:t>月完成</w:t>
            </w:r>
          </w:p>
        </w:tc>
      </w:tr>
      <w:tr>
        <w:tblPrEx>
          <w:tblW w:w="8570" w:type="dxa"/>
          <w:tblInd w:w="273" w:type="dxa"/>
          <w:tblLayout w:type="fixed"/>
          <w:tblCellMar>
            <w:top w:w="0" w:type="dxa"/>
            <w:left w:w="0" w:type="dxa"/>
            <w:bottom w:w="0" w:type="dxa"/>
            <w:right w:w="0" w:type="dxa"/>
          </w:tblCellMar>
        </w:tblPrEx>
        <w:trPr>
          <w:trHeight w:val="802"/>
        </w:trPr>
        <w:tc>
          <w:tcPr>
            <w:tcW w:w="487" w:type="dxa"/>
          </w:tcPr>
          <w:p>
            <w:pPr>
              <w:pStyle w:val="TableText"/>
            </w:pPr>
          </w:p>
          <w:p>
            <w:pPr>
              <w:spacing w:before="78" w:line="241" w:lineRule="auto"/>
              <w:ind w:left="150"/>
              <w:rPr>
                <w:rFonts w:ascii="宋体" w:eastAsia="宋体" w:hAnsi="宋体" w:cs="宋体"/>
                <w:sz w:val="24"/>
                <w:szCs w:val="24"/>
              </w:rPr>
            </w:pPr>
            <w:r>
              <w:rPr>
                <w:rFonts w:ascii="宋体" w:eastAsia="宋体" w:hAnsi="宋体" w:cs="宋体"/>
                <w:b/>
                <w:bCs/>
                <w:spacing w:val="-15"/>
                <w:sz w:val="24"/>
                <w:szCs w:val="24"/>
              </w:rPr>
              <w:t>11</w:t>
            </w:r>
          </w:p>
        </w:tc>
        <w:tc>
          <w:tcPr>
            <w:tcW w:w="1134" w:type="dxa"/>
            <w:vMerge/>
            <w:tcBorders>
              <w:top w:val="nil"/>
              <w:bottom w:val="nil"/>
            </w:tcBorders>
          </w:tcPr>
          <w:p>
            <w:pPr>
              <w:pStyle w:val="TableText"/>
            </w:pPr>
          </w:p>
        </w:tc>
        <w:tc>
          <w:tcPr>
            <w:tcW w:w="1273" w:type="dxa"/>
          </w:tcPr>
          <w:p>
            <w:pPr>
              <w:spacing w:before="118" w:line="259" w:lineRule="auto"/>
              <w:ind w:left="119" w:right="200" w:firstLine="3"/>
              <w:rPr>
                <w:rFonts w:ascii="宋体" w:eastAsia="宋体" w:hAnsi="宋体" w:cs="宋体"/>
                <w:sz w:val="24"/>
                <w:szCs w:val="24"/>
              </w:rPr>
            </w:pPr>
            <w:r>
              <w:rPr>
                <w:rFonts w:ascii="宋体" w:eastAsia="宋体" w:hAnsi="宋体" w:cs="宋体"/>
                <w:spacing w:val="-4"/>
                <w:sz w:val="24"/>
                <w:szCs w:val="24"/>
              </w:rPr>
              <w:t>市场商务</w:t>
            </w:r>
            <w:r>
              <w:rPr>
                <w:rFonts w:ascii="宋体" w:eastAsia="宋体" w:hAnsi="宋体" w:cs="宋体"/>
                <w:sz w:val="24"/>
                <w:szCs w:val="24"/>
              </w:rPr>
              <w:t>部</w:t>
            </w:r>
          </w:p>
        </w:tc>
        <w:tc>
          <w:tcPr>
            <w:tcW w:w="1700" w:type="dxa"/>
          </w:tcPr>
          <w:p>
            <w:pPr>
              <w:pStyle w:val="TableText"/>
              <w:spacing w:line="241" w:lineRule="auto"/>
            </w:pPr>
          </w:p>
          <w:p>
            <w:pPr>
              <w:spacing w:before="78" w:line="219" w:lineRule="auto"/>
              <w:ind w:left="117"/>
              <w:rPr>
                <w:rFonts w:ascii="宋体" w:eastAsia="宋体" w:hAnsi="宋体" w:cs="宋体"/>
                <w:sz w:val="24"/>
                <w:szCs w:val="24"/>
              </w:rPr>
            </w:pPr>
            <w:r>
              <w:rPr>
                <w:rFonts w:ascii="宋体" w:eastAsia="宋体" w:hAnsi="宋体" w:cs="宋体"/>
                <w:spacing w:val="-3"/>
                <w:sz w:val="24"/>
                <w:szCs w:val="24"/>
              </w:rPr>
              <w:t>仓库专员</w:t>
            </w:r>
          </w:p>
        </w:tc>
        <w:tc>
          <w:tcPr>
            <w:tcW w:w="1131" w:type="dxa"/>
          </w:tcPr>
          <w:p>
            <w:pPr>
              <w:pStyle w:val="TableText"/>
            </w:pPr>
          </w:p>
          <w:p>
            <w:pPr>
              <w:spacing w:before="78"/>
              <w:ind w:left="517"/>
              <w:rPr>
                <w:rFonts w:ascii="宋体" w:eastAsia="宋体" w:hAnsi="宋体" w:cs="宋体"/>
                <w:sz w:val="24"/>
                <w:szCs w:val="24"/>
              </w:rPr>
            </w:pPr>
            <w:r>
              <w:rPr>
                <w:rFonts w:ascii="宋体" w:eastAsia="宋体" w:hAnsi="宋体" w:cs="宋体"/>
                <w:sz w:val="24"/>
                <w:szCs w:val="24"/>
              </w:rPr>
              <w:t>0</w:t>
            </w:r>
          </w:p>
        </w:tc>
        <w:tc>
          <w:tcPr>
            <w:tcW w:w="1819" w:type="dxa"/>
          </w:tcPr>
          <w:p>
            <w:pPr>
              <w:pStyle w:val="TableText"/>
              <w:spacing w:line="241" w:lineRule="auto"/>
            </w:pPr>
          </w:p>
          <w:p>
            <w:pPr>
              <w:spacing w:before="78" w:line="224" w:lineRule="auto"/>
              <w:ind w:left="862"/>
              <w:rPr>
                <w:rFonts w:ascii="宋体" w:eastAsia="宋体" w:hAnsi="宋体" w:cs="宋体"/>
                <w:sz w:val="24"/>
                <w:szCs w:val="24"/>
              </w:rPr>
            </w:pPr>
            <w:r>
              <w:rPr>
                <w:rFonts w:ascii="宋体" w:eastAsia="宋体" w:hAnsi="宋体" w:cs="宋体"/>
                <w:sz w:val="24"/>
                <w:szCs w:val="24"/>
              </w:rPr>
              <w:t>/</w:t>
            </w:r>
          </w:p>
        </w:tc>
        <w:tc>
          <w:tcPr>
            <w:tcW w:w="1026" w:type="dxa"/>
          </w:tcPr>
          <w:p>
            <w:pPr>
              <w:pStyle w:val="TableText"/>
            </w:pPr>
          </w:p>
        </w:tc>
      </w:tr>
      <w:tr>
        <w:tblPrEx>
          <w:tblW w:w="8570" w:type="dxa"/>
          <w:tblInd w:w="273" w:type="dxa"/>
          <w:tblLayout w:type="fixed"/>
          <w:tblCellMar>
            <w:top w:w="0" w:type="dxa"/>
            <w:left w:w="0" w:type="dxa"/>
            <w:bottom w:w="0" w:type="dxa"/>
            <w:right w:w="0" w:type="dxa"/>
          </w:tblCellMar>
        </w:tblPrEx>
        <w:trPr>
          <w:trHeight w:val="805"/>
        </w:trPr>
        <w:tc>
          <w:tcPr>
            <w:tcW w:w="487" w:type="dxa"/>
          </w:tcPr>
          <w:p>
            <w:pPr>
              <w:pStyle w:val="TableText"/>
              <w:spacing w:line="245" w:lineRule="auto"/>
            </w:pPr>
          </w:p>
          <w:p>
            <w:pPr>
              <w:spacing w:before="78" w:line="241" w:lineRule="auto"/>
              <w:ind w:left="150"/>
              <w:rPr>
                <w:rFonts w:ascii="宋体" w:eastAsia="宋体" w:hAnsi="宋体" w:cs="宋体"/>
                <w:sz w:val="24"/>
                <w:szCs w:val="24"/>
              </w:rPr>
            </w:pPr>
            <w:r>
              <w:rPr>
                <w:rFonts w:ascii="宋体" w:eastAsia="宋体" w:hAnsi="宋体" w:cs="宋体"/>
                <w:b/>
                <w:bCs/>
                <w:spacing w:val="-15"/>
                <w:sz w:val="24"/>
                <w:szCs w:val="24"/>
              </w:rPr>
              <w:t>12</w:t>
            </w:r>
          </w:p>
        </w:tc>
        <w:tc>
          <w:tcPr>
            <w:tcW w:w="1134" w:type="dxa"/>
            <w:vMerge/>
            <w:tcBorders>
              <w:top w:val="nil"/>
              <w:bottom w:val="nil"/>
            </w:tcBorders>
          </w:tcPr>
          <w:p>
            <w:pPr>
              <w:pStyle w:val="TableText"/>
            </w:pPr>
          </w:p>
        </w:tc>
        <w:tc>
          <w:tcPr>
            <w:tcW w:w="1273" w:type="dxa"/>
          </w:tcPr>
          <w:p>
            <w:pPr>
              <w:spacing w:before="121" w:line="259" w:lineRule="auto"/>
              <w:ind w:left="526" w:right="152" w:hanging="360"/>
              <w:rPr>
                <w:rFonts w:ascii="宋体" w:eastAsia="宋体" w:hAnsi="宋体" w:cs="宋体"/>
                <w:sz w:val="24"/>
                <w:szCs w:val="24"/>
              </w:rPr>
            </w:pPr>
            <w:r>
              <w:rPr>
                <w:rFonts w:ascii="宋体" w:eastAsia="宋体" w:hAnsi="宋体" w:cs="宋体"/>
                <w:spacing w:val="-3"/>
                <w:sz w:val="24"/>
                <w:szCs w:val="24"/>
              </w:rPr>
              <w:t>人力行政</w:t>
            </w:r>
            <w:r>
              <w:rPr>
                <w:rFonts w:ascii="宋体" w:eastAsia="宋体" w:hAnsi="宋体" w:cs="宋体"/>
                <w:sz w:val="24"/>
                <w:szCs w:val="24"/>
              </w:rPr>
              <w:t>部</w:t>
            </w:r>
          </w:p>
        </w:tc>
        <w:tc>
          <w:tcPr>
            <w:tcW w:w="1700" w:type="dxa"/>
          </w:tcPr>
          <w:p>
            <w:pPr>
              <w:pStyle w:val="TableText"/>
              <w:spacing w:line="245" w:lineRule="auto"/>
            </w:pPr>
          </w:p>
          <w:p>
            <w:pPr>
              <w:spacing w:before="78" w:line="220" w:lineRule="auto"/>
              <w:ind w:left="120"/>
              <w:rPr>
                <w:rFonts w:ascii="宋体" w:eastAsia="宋体" w:hAnsi="宋体" w:cs="宋体"/>
                <w:sz w:val="24"/>
                <w:szCs w:val="24"/>
              </w:rPr>
            </w:pPr>
            <w:r>
              <w:rPr>
                <w:rFonts w:ascii="宋体" w:eastAsia="宋体" w:hAnsi="宋体" w:cs="宋体"/>
                <w:spacing w:val="-3"/>
                <w:sz w:val="24"/>
                <w:szCs w:val="24"/>
              </w:rPr>
              <w:t>人事专员</w:t>
            </w:r>
          </w:p>
        </w:tc>
        <w:tc>
          <w:tcPr>
            <w:tcW w:w="1131" w:type="dxa"/>
          </w:tcPr>
          <w:p>
            <w:pPr>
              <w:pStyle w:val="TableText"/>
              <w:spacing w:line="244" w:lineRule="auto"/>
            </w:pPr>
          </w:p>
          <w:p>
            <w:pPr>
              <w:spacing w:before="78"/>
              <w:ind w:left="517"/>
              <w:rPr>
                <w:rFonts w:ascii="宋体" w:eastAsia="宋体" w:hAnsi="宋体" w:cs="宋体"/>
                <w:sz w:val="24"/>
                <w:szCs w:val="24"/>
              </w:rPr>
            </w:pPr>
            <w:r>
              <w:rPr>
                <w:rFonts w:ascii="宋体" w:eastAsia="宋体" w:hAnsi="宋体" w:cs="宋体"/>
                <w:sz w:val="24"/>
                <w:szCs w:val="24"/>
              </w:rPr>
              <w:t>0</w:t>
            </w:r>
          </w:p>
        </w:tc>
        <w:tc>
          <w:tcPr>
            <w:tcW w:w="1819" w:type="dxa"/>
          </w:tcPr>
          <w:p>
            <w:pPr>
              <w:pStyle w:val="TableText"/>
              <w:spacing w:line="245" w:lineRule="auto"/>
            </w:pPr>
          </w:p>
          <w:p>
            <w:pPr>
              <w:spacing w:before="78" w:line="224" w:lineRule="auto"/>
              <w:ind w:left="862"/>
              <w:rPr>
                <w:rFonts w:ascii="宋体" w:eastAsia="宋体" w:hAnsi="宋体" w:cs="宋体"/>
                <w:sz w:val="24"/>
                <w:szCs w:val="24"/>
              </w:rPr>
            </w:pPr>
            <w:r>
              <w:rPr>
                <w:rFonts w:ascii="宋体" w:eastAsia="宋体" w:hAnsi="宋体" w:cs="宋体"/>
                <w:sz w:val="24"/>
                <w:szCs w:val="24"/>
              </w:rPr>
              <w:t>/</w:t>
            </w:r>
          </w:p>
        </w:tc>
        <w:tc>
          <w:tcPr>
            <w:tcW w:w="1026" w:type="dxa"/>
          </w:tcPr>
          <w:p>
            <w:pPr>
              <w:pStyle w:val="TableText"/>
            </w:pPr>
          </w:p>
        </w:tc>
      </w:tr>
      <w:tr>
        <w:tblPrEx>
          <w:tblW w:w="8570" w:type="dxa"/>
          <w:tblInd w:w="273" w:type="dxa"/>
          <w:tblLayout w:type="fixed"/>
          <w:tblCellMar>
            <w:top w:w="0" w:type="dxa"/>
            <w:left w:w="0" w:type="dxa"/>
            <w:bottom w:w="0" w:type="dxa"/>
            <w:right w:w="0" w:type="dxa"/>
          </w:tblCellMar>
        </w:tblPrEx>
        <w:trPr>
          <w:trHeight w:val="803"/>
        </w:trPr>
        <w:tc>
          <w:tcPr>
            <w:tcW w:w="487" w:type="dxa"/>
          </w:tcPr>
          <w:p>
            <w:pPr>
              <w:pStyle w:val="TableText"/>
              <w:spacing w:line="243" w:lineRule="auto"/>
            </w:pPr>
          </w:p>
          <w:p>
            <w:pPr>
              <w:spacing w:before="78"/>
              <w:ind w:left="150"/>
              <w:rPr>
                <w:rFonts w:ascii="宋体" w:eastAsia="宋体" w:hAnsi="宋体" w:cs="宋体"/>
                <w:sz w:val="24"/>
                <w:szCs w:val="24"/>
              </w:rPr>
            </w:pPr>
            <w:r>
              <w:rPr>
                <w:rFonts w:ascii="宋体" w:eastAsia="宋体" w:hAnsi="宋体" w:cs="宋体"/>
                <w:b/>
                <w:bCs/>
                <w:spacing w:val="-15"/>
                <w:sz w:val="24"/>
                <w:szCs w:val="24"/>
              </w:rPr>
              <w:t>13</w:t>
            </w:r>
          </w:p>
        </w:tc>
        <w:tc>
          <w:tcPr>
            <w:tcW w:w="1134" w:type="dxa"/>
            <w:vMerge/>
            <w:tcBorders>
              <w:top w:val="nil"/>
            </w:tcBorders>
          </w:tcPr>
          <w:p>
            <w:pPr>
              <w:pStyle w:val="TableText"/>
            </w:pPr>
          </w:p>
        </w:tc>
        <w:tc>
          <w:tcPr>
            <w:tcW w:w="1273" w:type="dxa"/>
          </w:tcPr>
          <w:p>
            <w:pPr>
              <w:spacing w:before="122" w:line="258" w:lineRule="auto"/>
              <w:ind w:left="527" w:right="152" w:hanging="356"/>
              <w:rPr>
                <w:rFonts w:ascii="宋体" w:eastAsia="宋体" w:hAnsi="宋体" w:cs="宋体"/>
                <w:sz w:val="24"/>
                <w:szCs w:val="24"/>
              </w:rPr>
            </w:pPr>
            <w:r>
              <w:rPr>
                <w:rFonts w:ascii="宋体" w:eastAsia="宋体" w:hAnsi="宋体" w:cs="宋体"/>
                <w:spacing w:val="-4"/>
                <w:sz w:val="24"/>
                <w:szCs w:val="24"/>
              </w:rPr>
              <w:t>市场商务</w:t>
            </w:r>
            <w:r>
              <w:rPr>
                <w:rFonts w:ascii="宋体" w:eastAsia="宋体" w:hAnsi="宋体" w:cs="宋体"/>
                <w:sz w:val="24"/>
                <w:szCs w:val="24"/>
              </w:rPr>
              <w:t>部</w:t>
            </w:r>
          </w:p>
        </w:tc>
        <w:tc>
          <w:tcPr>
            <w:tcW w:w="1700" w:type="dxa"/>
          </w:tcPr>
          <w:p>
            <w:pPr>
              <w:pStyle w:val="TableText"/>
              <w:spacing w:line="243" w:lineRule="auto"/>
            </w:pPr>
          </w:p>
          <w:p>
            <w:pPr>
              <w:spacing w:before="78" w:line="219" w:lineRule="auto"/>
              <w:ind w:left="117"/>
              <w:rPr>
                <w:rFonts w:ascii="宋体" w:eastAsia="宋体" w:hAnsi="宋体" w:cs="宋体"/>
                <w:sz w:val="24"/>
                <w:szCs w:val="24"/>
              </w:rPr>
            </w:pPr>
            <w:r>
              <w:rPr>
                <w:rFonts w:ascii="宋体" w:eastAsia="宋体" w:hAnsi="宋体" w:cs="宋体"/>
                <w:spacing w:val="-3"/>
                <w:sz w:val="24"/>
                <w:szCs w:val="24"/>
              </w:rPr>
              <w:t>采购专员</w:t>
            </w:r>
          </w:p>
        </w:tc>
        <w:tc>
          <w:tcPr>
            <w:tcW w:w="1131" w:type="dxa"/>
          </w:tcPr>
          <w:p>
            <w:pPr>
              <w:pStyle w:val="TableText"/>
              <w:spacing w:line="243" w:lineRule="auto"/>
            </w:pPr>
          </w:p>
          <w:p>
            <w:pPr>
              <w:spacing w:before="78"/>
              <w:ind w:left="517"/>
              <w:rPr>
                <w:rFonts w:ascii="宋体" w:eastAsia="宋体" w:hAnsi="宋体" w:cs="宋体"/>
                <w:sz w:val="24"/>
                <w:szCs w:val="24"/>
              </w:rPr>
            </w:pPr>
            <w:r>
              <w:rPr>
                <w:rFonts w:ascii="宋体" w:eastAsia="宋体" w:hAnsi="宋体" w:cs="宋体"/>
                <w:sz w:val="24"/>
                <w:szCs w:val="24"/>
              </w:rPr>
              <w:t>0</w:t>
            </w:r>
          </w:p>
        </w:tc>
        <w:tc>
          <w:tcPr>
            <w:tcW w:w="1819" w:type="dxa"/>
          </w:tcPr>
          <w:p>
            <w:pPr>
              <w:pStyle w:val="TableText"/>
              <w:spacing w:line="244" w:lineRule="auto"/>
            </w:pPr>
          </w:p>
          <w:p>
            <w:pPr>
              <w:spacing w:before="78" w:line="224" w:lineRule="auto"/>
              <w:ind w:left="862"/>
              <w:rPr>
                <w:rFonts w:ascii="宋体" w:eastAsia="宋体" w:hAnsi="宋体" w:cs="宋体"/>
                <w:sz w:val="24"/>
                <w:szCs w:val="24"/>
              </w:rPr>
            </w:pPr>
            <w:r>
              <w:rPr>
                <w:rFonts w:ascii="宋体" w:eastAsia="宋体" w:hAnsi="宋体" w:cs="宋体"/>
                <w:sz w:val="24"/>
                <w:szCs w:val="24"/>
              </w:rPr>
              <w:t>/</w:t>
            </w:r>
          </w:p>
        </w:tc>
        <w:tc>
          <w:tcPr>
            <w:tcW w:w="1026" w:type="dxa"/>
          </w:tcPr>
          <w:p>
            <w:pPr>
              <w:pStyle w:val="TableText"/>
            </w:pPr>
          </w:p>
        </w:tc>
      </w:tr>
      <w:tr>
        <w:tblPrEx>
          <w:tblW w:w="8570" w:type="dxa"/>
          <w:tblInd w:w="273" w:type="dxa"/>
          <w:tblLayout w:type="fixed"/>
          <w:tblCellMar>
            <w:top w:w="0" w:type="dxa"/>
            <w:left w:w="0" w:type="dxa"/>
            <w:bottom w:w="0" w:type="dxa"/>
            <w:right w:w="0" w:type="dxa"/>
          </w:tblCellMar>
        </w:tblPrEx>
        <w:trPr>
          <w:trHeight w:val="410"/>
        </w:trPr>
        <w:tc>
          <w:tcPr>
            <w:tcW w:w="4594" w:type="dxa"/>
            <w:gridSpan w:val="4"/>
          </w:tcPr>
          <w:p>
            <w:pPr>
              <w:spacing w:before="120" w:line="215" w:lineRule="auto"/>
              <w:ind w:left="2070"/>
              <w:rPr>
                <w:rFonts w:ascii="宋体" w:eastAsia="宋体" w:hAnsi="宋体" w:cs="宋体"/>
                <w:sz w:val="24"/>
                <w:szCs w:val="24"/>
              </w:rPr>
            </w:pPr>
            <w:r>
              <w:rPr>
                <w:rFonts w:ascii="宋体" w:eastAsia="宋体" w:hAnsi="宋体" w:cs="宋体"/>
                <w:b/>
                <w:bCs/>
                <w:spacing w:val="-8"/>
                <w:sz w:val="24"/>
                <w:szCs w:val="24"/>
              </w:rPr>
              <w:t>合计</w:t>
            </w:r>
          </w:p>
        </w:tc>
        <w:tc>
          <w:tcPr>
            <w:tcW w:w="1131" w:type="dxa"/>
          </w:tcPr>
          <w:p>
            <w:pPr>
              <w:spacing w:before="120" w:line="215" w:lineRule="auto"/>
              <w:ind w:left="533"/>
              <w:rPr>
                <w:rFonts w:ascii="宋体" w:eastAsia="宋体" w:hAnsi="宋体" w:cs="宋体"/>
                <w:sz w:val="24"/>
                <w:szCs w:val="24"/>
              </w:rPr>
            </w:pPr>
            <w:r>
              <w:rPr>
                <w:rFonts w:ascii="宋体" w:eastAsia="宋体" w:hAnsi="宋体" w:cs="宋体"/>
                <w:spacing w:val="-14"/>
                <w:sz w:val="24"/>
                <w:szCs w:val="24"/>
              </w:rPr>
              <w:t>10</w:t>
            </w:r>
          </w:p>
        </w:tc>
        <w:tc>
          <w:tcPr>
            <w:tcW w:w="1819" w:type="dxa"/>
          </w:tcPr>
          <w:p>
            <w:pPr>
              <w:pStyle w:val="TableText"/>
            </w:pPr>
          </w:p>
        </w:tc>
        <w:tc>
          <w:tcPr>
            <w:tcW w:w="1026" w:type="dxa"/>
          </w:tcPr>
          <w:p>
            <w:pPr>
              <w:pStyle w:val="TableText"/>
            </w:pPr>
          </w:p>
        </w:tc>
      </w:tr>
    </w:tbl>
    <w:p>
      <w:pPr>
        <w:spacing w:before="243" w:line="227" w:lineRule="auto"/>
        <w:ind w:left="344"/>
        <w:rPr>
          <w:rFonts w:ascii="宋体" w:eastAsia="宋体" w:hAnsi="宋体" w:cs="宋体"/>
          <w:sz w:val="24"/>
          <w:szCs w:val="24"/>
        </w:rPr>
      </w:pPr>
      <w:r>
        <w:rPr>
          <w:rFonts w:ascii="宋体" w:eastAsia="宋体" w:hAnsi="宋体" w:cs="宋体"/>
          <w:position w:val="-4"/>
          <w:sz w:val="24"/>
          <w:szCs w:val="24"/>
        </w:rPr>
        <w:drawing>
          <wp:inline distT="0" distB="0" distL="0" distR="0">
            <wp:extent cx="107950" cy="16827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xmlns:r="http://schemas.openxmlformats.org/officeDocument/2006/relationships" r:embed="rId11"/>
                    <a:stretch>
                      <a:fillRect/>
                    </a:stretch>
                  </pic:blipFill>
                  <pic:spPr>
                    <a:xfrm>
                      <a:off x="0" y="0"/>
                      <a:ext cx="108203" cy="168859"/>
                    </a:xfrm>
                    <a:prstGeom prst="rect">
                      <a:avLst/>
                    </a:prstGeom>
                  </pic:spPr>
                </pic:pic>
              </a:graphicData>
            </a:graphic>
          </wp:inline>
        </w:drawing>
      </w:r>
      <w:r>
        <w:rPr>
          <w:rFonts w:ascii="宋体" w:eastAsia="宋体" w:hAnsi="宋体" w:cs="宋体"/>
          <w:spacing w:val="10"/>
          <w:sz w:val="24"/>
          <w:szCs w:val="24"/>
        </w:rPr>
        <w:t xml:space="preserve">  </w:t>
      </w:r>
      <w:r>
        <w:rPr>
          <w:rFonts w:ascii="宋体" w:eastAsia="宋体" w:hAnsi="宋体" w:cs="宋体"/>
          <w:spacing w:val="-3"/>
          <w:sz w:val="24"/>
          <w:szCs w:val="24"/>
        </w:rPr>
        <w:t>人员招聘计划</w:t>
      </w:r>
    </w:p>
    <w:p>
      <w:pPr>
        <w:spacing w:line="146" w:lineRule="exact"/>
      </w:pPr>
    </w:p>
    <w:tbl>
      <w:tblPr>
        <w:tblStyle w:val="TableNormal0"/>
        <w:tblW w:w="8422" w:type="dxa"/>
        <w:tblInd w:w="34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538"/>
        <w:gridCol w:w="942"/>
        <w:gridCol w:w="1276"/>
        <w:gridCol w:w="1938"/>
        <w:gridCol w:w="1460"/>
        <w:gridCol w:w="990"/>
        <w:gridCol w:w="1278"/>
      </w:tblGrid>
      <w:tr>
        <w:tblPrEx>
          <w:tblW w:w="8422" w:type="dxa"/>
          <w:tblInd w:w="34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810"/>
        </w:trPr>
        <w:tc>
          <w:tcPr>
            <w:tcW w:w="538" w:type="dxa"/>
            <w:shd w:val="clear" w:color="auto" w:fill="808080"/>
            <w:textDirection w:val="tbRlV"/>
          </w:tcPr>
          <w:p>
            <w:pPr>
              <w:spacing w:before="151" w:line="206" w:lineRule="auto"/>
              <w:ind w:left="119"/>
              <w:rPr>
                <w:rFonts w:ascii="宋体" w:eastAsia="宋体" w:hAnsi="宋体" w:cs="宋体"/>
                <w:sz w:val="24"/>
                <w:szCs w:val="24"/>
              </w:rPr>
            </w:pPr>
            <w:r>
              <w:rPr>
                <w:rFonts w:ascii="宋体" w:eastAsia="宋体" w:hAnsi="宋体" w:cs="宋体"/>
                <w:b/>
                <w:bCs/>
                <w:spacing w:val="-3"/>
                <w:sz w:val="24"/>
                <w:szCs w:val="24"/>
              </w:rPr>
              <w:t>序</w:t>
            </w:r>
            <w:r>
              <w:rPr>
                <w:rFonts w:ascii="宋体" w:eastAsia="宋体" w:hAnsi="宋体" w:cs="宋体"/>
                <w:spacing w:val="43"/>
                <w:sz w:val="24"/>
                <w:szCs w:val="24"/>
              </w:rPr>
              <w:t xml:space="preserve"> </w:t>
            </w:r>
            <w:r>
              <w:rPr>
                <w:rFonts w:ascii="宋体" w:eastAsia="宋体" w:hAnsi="宋体" w:cs="宋体"/>
                <w:b/>
                <w:bCs/>
                <w:spacing w:val="-3"/>
                <w:sz w:val="24"/>
                <w:szCs w:val="24"/>
              </w:rPr>
              <w:t>号</w:t>
            </w:r>
          </w:p>
        </w:tc>
        <w:tc>
          <w:tcPr>
            <w:tcW w:w="942" w:type="dxa"/>
            <w:shd w:val="clear" w:color="auto" w:fill="808080"/>
          </w:tcPr>
          <w:p>
            <w:pPr>
              <w:spacing w:before="118" w:line="262" w:lineRule="auto"/>
              <w:ind w:left="360" w:right="106" w:hanging="216"/>
              <w:rPr>
                <w:rFonts w:ascii="宋体" w:eastAsia="宋体" w:hAnsi="宋体" w:cs="宋体"/>
                <w:sz w:val="24"/>
                <w:szCs w:val="24"/>
              </w:rPr>
            </w:pPr>
            <w:r>
              <w:rPr>
                <w:rFonts w:ascii="宋体" w:eastAsia="宋体" w:hAnsi="宋体" w:cs="宋体"/>
                <w:b/>
                <w:bCs/>
                <w:spacing w:val="-14"/>
                <w:sz w:val="24"/>
                <w:szCs w:val="24"/>
              </w:rPr>
              <w:t>岗位类</w:t>
            </w:r>
            <w:r>
              <w:rPr>
                <w:rFonts w:ascii="宋体" w:eastAsia="宋体" w:hAnsi="宋体" w:cs="宋体"/>
                <w:b/>
                <w:bCs/>
                <w:spacing w:val="-3"/>
                <w:sz w:val="24"/>
                <w:szCs w:val="24"/>
              </w:rPr>
              <w:t>别</w:t>
            </w:r>
          </w:p>
        </w:tc>
        <w:tc>
          <w:tcPr>
            <w:tcW w:w="1276" w:type="dxa"/>
            <w:shd w:val="clear" w:color="auto" w:fill="808080"/>
          </w:tcPr>
          <w:p>
            <w:pPr>
              <w:pStyle w:val="TableText"/>
              <w:spacing w:line="244" w:lineRule="auto"/>
            </w:pPr>
          </w:p>
          <w:p>
            <w:pPr>
              <w:spacing w:before="78" w:line="219" w:lineRule="auto"/>
              <w:ind w:left="169"/>
              <w:rPr>
                <w:rFonts w:ascii="宋体" w:eastAsia="宋体" w:hAnsi="宋体" w:cs="宋体"/>
                <w:sz w:val="24"/>
                <w:szCs w:val="24"/>
              </w:rPr>
            </w:pPr>
            <w:r>
              <w:rPr>
                <w:rFonts w:ascii="宋体" w:eastAsia="宋体" w:hAnsi="宋体" w:cs="宋体"/>
                <w:b/>
                <w:bCs/>
                <w:spacing w:val="-5"/>
                <w:sz w:val="24"/>
                <w:szCs w:val="24"/>
              </w:rPr>
              <w:t>所属部门</w:t>
            </w:r>
          </w:p>
        </w:tc>
        <w:tc>
          <w:tcPr>
            <w:tcW w:w="1938" w:type="dxa"/>
            <w:shd w:val="clear" w:color="auto" w:fill="808080"/>
          </w:tcPr>
          <w:p>
            <w:pPr>
              <w:pStyle w:val="TableText"/>
              <w:spacing w:line="243" w:lineRule="auto"/>
            </w:pPr>
          </w:p>
          <w:p>
            <w:pPr>
              <w:spacing w:before="78" w:line="220" w:lineRule="auto"/>
              <w:ind w:left="520"/>
              <w:rPr>
                <w:rFonts w:ascii="宋体" w:eastAsia="宋体" w:hAnsi="宋体" w:cs="宋体"/>
                <w:sz w:val="24"/>
                <w:szCs w:val="24"/>
              </w:rPr>
            </w:pPr>
            <w:r>
              <w:rPr>
                <w:rFonts w:ascii="宋体" w:eastAsia="宋体" w:hAnsi="宋体" w:cs="宋体"/>
                <w:b/>
                <w:bCs/>
                <w:spacing w:val="-11"/>
                <w:sz w:val="24"/>
                <w:szCs w:val="24"/>
              </w:rPr>
              <w:t>岗位名称</w:t>
            </w:r>
          </w:p>
        </w:tc>
        <w:tc>
          <w:tcPr>
            <w:tcW w:w="1460" w:type="dxa"/>
            <w:shd w:val="clear" w:color="auto" w:fill="808080"/>
          </w:tcPr>
          <w:p>
            <w:pPr>
              <w:pStyle w:val="TableText"/>
              <w:spacing w:line="243" w:lineRule="auto"/>
            </w:pPr>
          </w:p>
          <w:p>
            <w:pPr>
              <w:spacing w:before="78" w:line="221" w:lineRule="auto"/>
              <w:ind w:left="267"/>
              <w:rPr>
                <w:rFonts w:ascii="宋体" w:eastAsia="宋体" w:hAnsi="宋体" w:cs="宋体"/>
                <w:sz w:val="24"/>
                <w:szCs w:val="24"/>
              </w:rPr>
            </w:pPr>
            <w:r>
              <w:rPr>
                <w:rFonts w:ascii="宋体" w:eastAsia="宋体" w:hAnsi="宋体" w:cs="宋体"/>
                <w:b/>
                <w:bCs/>
                <w:spacing w:val="-6"/>
                <w:sz w:val="24"/>
                <w:szCs w:val="24"/>
              </w:rPr>
              <w:t>学历要求</w:t>
            </w:r>
          </w:p>
        </w:tc>
        <w:tc>
          <w:tcPr>
            <w:tcW w:w="990" w:type="dxa"/>
            <w:shd w:val="clear" w:color="auto" w:fill="808080"/>
          </w:tcPr>
          <w:p>
            <w:pPr>
              <w:spacing w:before="118" w:line="262" w:lineRule="auto"/>
              <w:ind w:left="388" w:right="122" w:hanging="238"/>
              <w:rPr>
                <w:rFonts w:ascii="宋体" w:eastAsia="宋体" w:hAnsi="宋体" w:cs="宋体"/>
                <w:sz w:val="24"/>
                <w:szCs w:val="24"/>
              </w:rPr>
            </w:pPr>
            <w:r>
              <w:rPr>
                <w:rFonts w:ascii="宋体" w:eastAsia="宋体" w:hAnsi="宋体" w:cs="宋体"/>
                <w:b/>
                <w:bCs/>
                <w:spacing w:val="-6"/>
                <w:sz w:val="24"/>
                <w:szCs w:val="24"/>
              </w:rPr>
              <w:t>招聘数</w:t>
            </w:r>
            <w:r>
              <w:rPr>
                <w:rFonts w:ascii="宋体" w:eastAsia="宋体" w:hAnsi="宋体" w:cs="宋体"/>
                <w:b/>
                <w:bCs/>
                <w:spacing w:val="-3"/>
                <w:sz w:val="24"/>
                <w:szCs w:val="24"/>
              </w:rPr>
              <w:t>量</w:t>
            </w:r>
          </w:p>
        </w:tc>
        <w:tc>
          <w:tcPr>
            <w:tcW w:w="1278" w:type="dxa"/>
            <w:shd w:val="clear" w:color="auto" w:fill="808080"/>
          </w:tcPr>
          <w:p>
            <w:pPr>
              <w:pStyle w:val="TableText"/>
              <w:spacing w:line="243" w:lineRule="auto"/>
            </w:pPr>
          </w:p>
          <w:p>
            <w:pPr>
              <w:spacing w:before="78" w:line="220" w:lineRule="auto"/>
              <w:ind w:left="178"/>
              <w:rPr>
                <w:rFonts w:ascii="宋体" w:eastAsia="宋体" w:hAnsi="宋体" w:cs="宋体"/>
                <w:sz w:val="24"/>
                <w:szCs w:val="24"/>
              </w:rPr>
            </w:pPr>
            <w:r>
              <w:rPr>
                <w:rFonts w:ascii="宋体" w:eastAsia="宋体" w:hAnsi="宋体" w:cs="宋体"/>
                <w:b/>
                <w:bCs/>
                <w:spacing w:val="-6"/>
                <w:sz w:val="24"/>
                <w:szCs w:val="24"/>
              </w:rPr>
              <w:t>到岗要求</w:t>
            </w:r>
          </w:p>
        </w:tc>
      </w:tr>
      <w:tr>
        <w:tblPrEx>
          <w:tblW w:w="8422" w:type="dxa"/>
          <w:tblInd w:w="347" w:type="dxa"/>
          <w:tblLayout w:type="fixed"/>
          <w:tblCellMar>
            <w:top w:w="0" w:type="dxa"/>
            <w:left w:w="0" w:type="dxa"/>
            <w:bottom w:w="0" w:type="dxa"/>
            <w:right w:w="0" w:type="dxa"/>
          </w:tblCellMar>
        </w:tblPrEx>
        <w:trPr>
          <w:trHeight w:val="402"/>
        </w:trPr>
        <w:tc>
          <w:tcPr>
            <w:tcW w:w="538" w:type="dxa"/>
          </w:tcPr>
          <w:p>
            <w:pPr>
              <w:spacing w:before="112" w:line="215" w:lineRule="auto"/>
              <w:ind w:left="233"/>
              <w:rPr>
                <w:rFonts w:ascii="宋体" w:eastAsia="宋体" w:hAnsi="宋体" w:cs="宋体"/>
                <w:sz w:val="24"/>
                <w:szCs w:val="24"/>
              </w:rPr>
            </w:pPr>
            <w:r>
              <w:rPr>
                <w:rFonts w:ascii="宋体" w:eastAsia="宋体" w:hAnsi="宋体" w:cs="宋体"/>
                <w:b/>
                <w:bCs/>
                <w:spacing w:val="-3"/>
                <w:sz w:val="24"/>
                <w:szCs w:val="24"/>
              </w:rPr>
              <w:t>1</w:t>
            </w:r>
          </w:p>
        </w:tc>
        <w:tc>
          <w:tcPr>
            <w:tcW w:w="942" w:type="dxa"/>
            <w:vMerge w:val="restart"/>
            <w:tcBorders>
              <w:bottom w:val="nil"/>
            </w:tcBorders>
          </w:tcPr>
          <w:p>
            <w:pPr>
              <w:pStyle w:val="TableText"/>
              <w:spacing w:line="286" w:lineRule="auto"/>
            </w:pPr>
          </w:p>
          <w:p>
            <w:pPr>
              <w:pStyle w:val="TableText"/>
              <w:spacing w:line="287" w:lineRule="auto"/>
            </w:pPr>
          </w:p>
          <w:p>
            <w:pPr>
              <w:pStyle w:val="TableText"/>
              <w:spacing w:line="287" w:lineRule="auto"/>
            </w:pPr>
          </w:p>
          <w:p>
            <w:pPr>
              <w:spacing w:before="78" w:line="219" w:lineRule="auto"/>
              <w:ind w:left="121"/>
              <w:rPr>
                <w:rFonts w:ascii="宋体" w:eastAsia="宋体" w:hAnsi="宋体" w:cs="宋体"/>
                <w:sz w:val="24"/>
                <w:szCs w:val="24"/>
              </w:rPr>
            </w:pPr>
            <w:r>
              <w:rPr>
                <w:rFonts w:ascii="宋体" w:eastAsia="宋体" w:hAnsi="宋体" w:cs="宋体"/>
                <w:spacing w:val="-6"/>
                <w:sz w:val="24"/>
                <w:szCs w:val="24"/>
              </w:rPr>
              <w:t>管理岗</w:t>
            </w:r>
          </w:p>
        </w:tc>
        <w:tc>
          <w:tcPr>
            <w:tcW w:w="1276" w:type="dxa"/>
          </w:tcPr>
          <w:p>
            <w:pPr>
              <w:spacing w:before="112" w:line="215" w:lineRule="auto"/>
              <w:ind w:left="287"/>
              <w:rPr>
                <w:rFonts w:ascii="宋体" w:eastAsia="宋体" w:hAnsi="宋体" w:cs="宋体"/>
                <w:sz w:val="24"/>
                <w:szCs w:val="24"/>
              </w:rPr>
            </w:pPr>
            <w:r>
              <w:rPr>
                <w:rFonts w:ascii="宋体" w:eastAsia="宋体" w:hAnsi="宋体" w:cs="宋体"/>
                <w:spacing w:val="-4"/>
                <w:sz w:val="24"/>
                <w:szCs w:val="24"/>
              </w:rPr>
              <w:t>运维部</w:t>
            </w:r>
          </w:p>
        </w:tc>
        <w:tc>
          <w:tcPr>
            <w:tcW w:w="1938" w:type="dxa"/>
          </w:tcPr>
          <w:p>
            <w:pPr>
              <w:spacing w:before="112" w:line="215" w:lineRule="auto"/>
              <w:ind w:left="117"/>
              <w:rPr>
                <w:rFonts w:ascii="宋体" w:eastAsia="宋体" w:hAnsi="宋体" w:cs="宋体"/>
                <w:sz w:val="24"/>
                <w:szCs w:val="24"/>
              </w:rPr>
            </w:pPr>
            <w:r>
              <w:rPr>
                <w:rFonts w:ascii="宋体" w:eastAsia="宋体" w:hAnsi="宋体" w:cs="宋体"/>
                <w:spacing w:val="-6"/>
                <w:sz w:val="24"/>
                <w:szCs w:val="24"/>
              </w:rPr>
              <w:t>经理</w:t>
            </w:r>
          </w:p>
        </w:tc>
        <w:tc>
          <w:tcPr>
            <w:tcW w:w="1460" w:type="dxa"/>
          </w:tcPr>
          <w:p>
            <w:pPr>
              <w:spacing w:before="112" w:line="215" w:lineRule="auto"/>
              <w:ind w:left="141"/>
              <w:rPr>
                <w:rFonts w:ascii="宋体" w:eastAsia="宋体" w:hAnsi="宋体" w:cs="宋体"/>
                <w:sz w:val="24"/>
                <w:szCs w:val="24"/>
              </w:rPr>
            </w:pPr>
            <w:r>
              <w:rPr>
                <w:rFonts w:ascii="宋体" w:eastAsia="宋体" w:hAnsi="宋体" w:cs="宋体"/>
                <w:spacing w:val="-3"/>
                <w:sz w:val="24"/>
                <w:szCs w:val="24"/>
              </w:rPr>
              <w:t>本科及以上</w:t>
            </w:r>
          </w:p>
        </w:tc>
        <w:tc>
          <w:tcPr>
            <w:tcW w:w="990" w:type="dxa"/>
          </w:tcPr>
          <w:p>
            <w:pPr>
              <w:spacing w:before="112" w:line="215" w:lineRule="auto"/>
              <w:ind w:left="448"/>
              <w:rPr>
                <w:rFonts w:ascii="宋体" w:eastAsia="宋体" w:hAnsi="宋体" w:cs="宋体"/>
                <w:sz w:val="24"/>
                <w:szCs w:val="24"/>
              </w:rPr>
            </w:pPr>
            <w:r>
              <w:rPr>
                <w:rFonts w:ascii="宋体" w:eastAsia="宋体" w:hAnsi="宋体" w:cs="宋体"/>
                <w:sz w:val="24"/>
                <w:szCs w:val="24"/>
              </w:rPr>
              <w:t>0</w:t>
            </w:r>
          </w:p>
        </w:tc>
        <w:tc>
          <w:tcPr>
            <w:tcW w:w="1278" w:type="dxa"/>
          </w:tcPr>
          <w:p>
            <w:pPr>
              <w:spacing w:before="112" w:line="215" w:lineRule="auto"/>
              <w:ind w:left="588"/>
              <w:rPr>
                <w:rFonts w:ascii="宋体" w:eastAsia="宋体" w:hAnsi="宋体" w:cs="宋体"/>
                <w:sz w:val="24"/>
                <w:szCs w:val="24"/>
              </w:rPr>
            </w:pPr>
            <w:r>
              <w:rPr>
                <w:rFonts w:ascii="宋体" w:eastAsia="宋体" w:hAnsi="宋体" w:cs="宋体"/>
                <w:sz w:val="24"/>
                <w:szCs w:val="24"/>
              </w:rPr>
              <w:t>/</w:t>
            </w:r>
          </w:p>
        </w:tc>
      </w:tr>
      <w:tr>
        <w:tblPrEx>
          <w:tblW w:w="8422" w:type="dxa"/>
          <w:tblInd w:w="347" w:type="dxa"/>
          <w:tblLayout w:type="fixed"/>
          <w:tblCellMar>
            <w:top w:w="0" w:type="dxa"/>
            <w:left w:w="0" w:type="dxa"/>
            <w:bottom w:w="0" w:type="dxa"/>
            <w:right w:w="0" w:type="dxa"/>
          </w:tblCellMar>
        </w:tblPrEx>
        <w:trPr>
          <w:trHeight w:val="404"/>
        </w:trPr>
        <w:tc>
          <w:tcPr>
            <w:tcW w:w="538" w:type="dxa"/>
          </w:tcPr>
          <w:p>
            <w:pPr>
              <w:spacing w:before="115" w:line="214" w:lineRule="auto"/>
              <w:ind w:left="219"/>
              <w:rPr>
                <w:rFonts w:ascii="宋体" w:eastAsia="宋体" w:hAnsi="宋体" w:cs="宋体"/>
                <w:sz w:val="24"/>
                <w:szCs w:val="24"/>
              </w:rPr>
            </w:pPr>
            <w:r>
              <w:rPr>
                <w:rFonts w:ascii="宋体" w:eastAsia="宋体" w:hAnsi="宋体" w:cs="宋体"/>
                <w:b/>
                <w:bCs/>
                <w:spacing w:val="-3"/>
                <w:sz w:val="24"/>
                <w:szCs w:val="24"/>
              </w:rPr>
              <w:t>2</w:t>
            </w:r>
          </w:p>
        </w:tc>
        <w:tc>
          <w:tcPr>
            <w:tcW w:w="942" w:type="dxa"/>
            <w:vMerge/>
            <w:tcBorders>
              <w:top w:val="nil"/>
              <w:bottom w:val="nil"/>
            </w:tcBorders>
          </w:tcPr>
          <w:p>
            <w:pPr>
              <w:pStyle w:val="TableText"/>
            </w:pPr>
          </w:p>
        </w:tc>
        <w:tc>
          <w:tcPr>
            <w:tcW w:w="1276" w:type="dxa"/>
          </w:tcPr>
          <w:p>
            <w:pPr>
              <w:spacing w:before="115" w:line="214" w:lineRule="auto"/>
              <w:ind w:left="288"/>
              <w:rPr>
                <w:rFonts w:ascii="宋体" w:eastAsia="宋体" w:hAnsi="宋体" w:cs="宋体"/>
                <w:sz w:val="24"/>
                <w:szCs w:val="24"/>
              </w:rPr>
            </w:pPr>
            <w:r>
              <w:rPr>
                <w:rFonts w:ascii="宋体" w:eastAsia="宋体" w:hAnsi="宋体" w:cs="宋体"/>
                <w:spacing w:val="-4"/>
                <w:sz w:val="24"/>
                <w:szCs w:val="24"/>
              </w:rPr>
              <w:t>开发部</w:t>
            </w:r>
          </w:p>
        </w:tc>
        <w:tc>
          <w:tcPr>
            <w:tcW w:w="1938" w:type="dxa"/>
          </w:tcPr>
          <w:p>
            <w:pPr>
              <w:spacing w:before="115" w:line="214" w:lineRule="auto"/>
              <w:ind w:left="117"/>
              <w:rPr>
                <w:rFonts w:ascii="宋体" w:eastAsia="宋体" w:hAnsi="宋体" w:cs="宋体"/>
                <w:sz w:val="24"/>
                <w:szCs w:val="24"/>
              </w:rPr>
            </w:pPr>
            <w:r>
              <w:rPr>
                <w:rFonts w:ascii="宋体" w:eastAsia="宋体" w:hAnsi="宋体" w:cs="宋体"/>
                <w:spacing w:val="-6"/>
                <w:sz w:val="24"/>
                <w:szCs w:val="24"/>
              </w:rPr>
              <w:t>经理</w:t>
            </w:r>
          </w:p>
        </w:tc>
        <w:tc>
          <w:tcPr>
            <w:tcW w:w="1460" w:type="dxa"/>
          </w:tcPr>
          <w:p>
            <w:pPr>
              <w:spacing w:before="115" w:line="214" w:lineRule="auto"/>
              <w:ind w:left="141"/>
              <w:rPr>
                <w:rFonts w:ascii="宋体" w:eastAsia="宋体" w:hAnsi="宋体" w:cs="宋体"/>
                <w:sz w:val="24"/>
                <w:szCs w:val="24"/>
              </w:rPr>
            </w:pPr>
            <w:r>
              <w:rPr>
                <w:rFonts w:ascii="宋体" w:eastAsia="宋体" w:hAnsi="宋体" w:cs="宋体"/>
                <w:spacing w:val="-3"/>
                <w:sz w:val="24"/>
                <w:szCs w:val="24"/>
              </w:rPr>
              <w:t>本科及以上</w:t>
            </w:r>
          </w:p>
        </w:tc>
        <w:tc>
          <w:tcPr>
            <w:tcW w:w="990" w:type="dxa"/>
          </w:tcPr>
          <w:p>
            <w:pPr>
              <w:spacing w:before="115" w:line="214" w:lineRule="auto"/>
              <w:ind w:left="448"/>
              <w:rPr>
                <w:rFonts w:ascii="宋体" w:eastAsia="宋体" w:hAnsi="宋体" w:cs="宋体"/>
                <w:sz w:val="24"/>
                <w:szCs w:val="24"/>
              </w:rPr>
            </w:pPr>
            <w:r>
              <w:rPr>
                <w:rFonts w:ascii="宋体" w:eastAsia="宋体" w:hAnsi="宋体" w:cs="宋体"/>
                <w:sz w:val="24"/>
                <w:szCs w:val="24"/>
              </w:rPr>
              <w:t>0</w:t>
            </w:r>
          </w:p>
        </w:tc>
        <w:tc>
          <w:tcPr>
            <w:tcW w:w="1278" w:type="dxa"/>
          </w:tcPr>
          <w:p>
            <w:pPr>
              <w:spacing w:before="115" w:line="214" w:lineRule="auto"/>
              <w:ind w:left="588"/>
              <w:rPr>
                <w:rFonts w:ascii="宋体" w:eastAsia="宋体" w:hAnsi="宋体" w:cs="宋体"/>
                <w:sz w:val="24"/>
                <w:szCs w:val="24"/>
              </w:rPr>
            </w:pPr>
            <w:r>
              <w:rPr>
                <w:rFonts w:ascii="宋体" w:eastAsia="宋体" w:hAnsi="宋体" w:cs="宋体"/>
                <w:sz w:val="24"/>
                <w:szCs w:val="24"/>
              </w:rPr>
              <w:t>/</w:t>
            </w:r>
          </w:p>
        </w:tc>
      </w:tr>
      <w:tr>
        <w:tblPrEx>
          <w:tblW w:w="8422" w:type="dxa"/>
          <w:tblInd w:w="347" w:type="dxa"/>
          <w:tblLayout w:type="fixed"/>
          <w:tblCellMar>
            <w:top w:w="0" w:type="dxa"/>
            <w:left w:w="0" w:type="dxa"/>
            <w:bottom w:w="0" w:type="dxa"/>
            <w:right w:w="0" w:type="dxa"/>
          </w:tblCellMar>
        </w:tblPrEx>
        <w:trPr>
          <w:trHeight w:val="404"/>
        </w:trPr>
        <w:tc>
          <w:tcPr>
            <w:tcW w:w="538" w:type="dxa"/>
          </w:tcPr>
          <w:p>
            <w:pPr>
              <w:spacing w:before="115" w:line="214" w:lineRule="auto"/>
              <w:ind w:left="221"/>
              <w:rPr>
                <w:rFonts w:ascii="宋体" w:eastAsia="宋体" w:hAnsi="宋体" w:cs="宋体"/>
                <w:sz w:val="24"/>
                <w:szCs w:val="24"/>
              </w:rPr>
            </w:pPr>
            <w:r>
              <w:rPr>
                <w:rFonts w:ascii="宋体" w:eastAsia="宋体" w:hAnsi="宋体" w:cs="宋体"/>
                <w:b/>
                <w:bCs/>
                <w:spacing w:val="-3"/>
                <w:sz w:val="24"/>
                <w:szCs w:val="24"/>
              </w:rPr>
              <w:t>3</w:t>
            </w:r>
          </w:p>
        </w:tc>
        <w:tc>
          <w:tcPr>
            <w:tcW w:w="942" w:type="dxa"/>
            <w:vMerge/>
            <w:tcBorders>
              <w:top w:val="nil"/>
              <w:bottom w:val="nil"/>
            </w:tcBorders>
          </w:tcPr>
          <w:p>
            <w:pPr>
              <w:pStyle w:val="TableText"/>
            </w:pPr>
          </w:p>
        </w:tc>
        <w:tc>
          <w:tcPr>
            <w:tcW w:w="1276" w:type="dxa"/>
          </w:tcPr>
          <w:p>
            <w:pPr>
              <w:spacing w:before="115" w:line="214" w:lineRule="auto"/>
              <w:ind w:left="287"/>
              <w:rPr>
                <w:rFonts w:ascii="宋体" w:eastAsia="宋体" w:hAnsi="宋体" w:cs="宋体"/>
                <w:sz w:val="24"/>
                <w:szCs w:val="24"/>
              </w:rPr>
            </w:pPr>
            <w:r>
              <w:rPr>
                <w:rFonts w:ascii="宋体" w:eastAsia="宋体" w:hAnsi="宋体" w:cs="宋体"/>
                <w:spacing w:val="-4"/>
                <w:sz w:val="24"/>
                <w:szCs w:val="24"/>
              </w:rPr>
              <w:t>运维部</w:t>
            </w:r>
          </w:p>
        </w:tc>
        <w:tc>
          <w:tcPr>
            <w:tcW w:w="1938" w:type="dxa"/>
          </w:tcPr>
          <w:p>
            <w:pPr>
              <w:spacing w:before="115" w:line="214" w:lineRule="auto"/>
              <w:ind w:left="118"/>
              <w:rPr>
                <w:rFonts w:ascii="宋体" w:eastAsia="宋体" w:hAnsi="宋体" w:cs="宋体"/>
                <w:sz w:val="24"/>
                <w:szCs w:val="24"/>
              </w:rPr>
            </w:pPr>
            <w:r>
              <w:rPr>
                <w:rFonts w:ascii="宋体" w:eastAsia="宋体" w:hAnsi="宋体" w:cs="宋体"/>
                <w:spacing w:val="-4"/>
                <w:sz w:val="24"/>
                <w:szCs w:val="24"/>
              </w:rPr>
              <w:t>项目经理</w:t>
            </w:r>
          </w:p>
        </w:tc>
        <w:tc>
          <w:tcPr>
            <w:tcW w:w="1460" w:type="dxa"/>
          </w:tcPr>
          <w:p>
            <w:pPr>
              <w:spacing w:before="115" w:line="214" w:lineRule="auto"/>
              <w:ind w:left="141"/>
              <w:rPr>
                <w:rFonts w:ascii="宋体" w:eastAsia="宋体" w:hAnsi="宋体" w:cs="宋体"/>
                <w:sz w:val="24"/>
                <w:szCs w:val="24"/>
              </w:rPr>
            </w:pPr>
            <w:r>
              <w:rPr>
                <w:rFonts w:ascii="宋体" w:eastAsia="宋体" w:hAnsi="宋体" w:cs="宋体"/>
                <w:spacing w:val="-3"/>
                <w:sz w:val="24"/>
                <w:szCs w:val="24"/>
              </w:rPr>
              <w:t>本科及以上</w:t>
            </w:r>
          </w:p>
        </w:tc>
        <w:tc>
          <w:tcPr>
            <w:tcW w:w="990" w:type="dxa"/>
          </w:tcPr>
          <w:p>
            <w:pPr>
              <w:spacing w:before="115" w:line="214" w:lineRule="auto"/>
              <w:ind w:left="448"/>
              <w:rPr>
                <w:rFonts w:ascii="宋体" w:eastAsia="宋体" w:hAnsi="宋体" w:cs="宋体"/>
                <w:sz w:val="24"/>
                <w:szCs w:val="24"/>
              </w:rPr>
            </w:pPr>
            <w:r>
              <w:rPr>
                <w:rFonts w:ascii="宋体" w:eastAsia="宋体" w:hAnsi="宋体" w:cs="宋体"/>
                <w:sz w:val="24"/>
                <w:szCs w:val="24"/>
              </w:rPr>
              <w:t>0</w:t>
            </w:r>
          </w:p>
        </w:tc>
        <w:tc>
          <w:tcPr>
            <w:tcW w:w="1278" w:type="dxa"/>
          </w:tcPr>
          <w:p>
            <w:pPr>
              <w:spacing w:before="115" w:line="214" w:lineRule="auto"/>
              <w:ind w:left="588"/>
              <w:rPr>
                <w:rFonts w:ascii="宋体" w:eastAsia="宋体" w:hAnsi="宋体" w:cs="宋体"/>
                <w:sz w:val="24"/>
                <w:szCs w:val="24"/>
              </w:rPr>
            </w:pPr>
            <w:r>
              <w:rPr>
                <w:rFonts w:ascii="宋体" w:eastAsia="宋体" w:hAnsi="宋体" w:cs="宋体"/>
                <w:sz w:val="24"/>
                <w:szCs w:val="24"/>
              </w:rPr>
              <w:t>/</w:t>
            </w:r>
          </w:p>
        </w:tc>
      </w:tr>
      <w:tr>
        <w:tblPrEx>
          <w:tblW w:w="8422" w:type="dxa"/>
          <w:tblInd w:w="347" w:type="dxa"/>
          <w:tblLayout w:type="fixed"/>
          <w:tblCellMar>
            <w:top w:w="0" w:type="dxa"/>
            <w:left w:w="0" w:type="dxa"/>
            <w:bottom w:w="0" w:type="dxa"/>
            <w:right w:w="0" w:type="dxa"/>
          </w:tblCellMar>
        </w:tblPrEx>
        <w:trPr>
          <w:trHeight w:val="404"/>
        </w:trPr>
        <w:tc>
          <w:tcPr>
            <w:tcW w:w="538" w:type="dxa"/>
          </w:tcPr>
          <w:p>
            <w:pPr>
              <w:spacing w:before="117" w:line="213" w:lineRule="auto"/>
              <w:ind w:left="215"/>
              <w:rPr>
                <w:rFonts w:ascii="宋体" w:eastAsia="宋体" w:hAnsi="宋体" w:cs="宋体"/>
                <w:sz w:val="24"/>
                <w:szCs w:val="24"/>
              </w:rPr>
            </w:pPr>
            <w:r>
              <w:rPr>
                <w:rFonts w:ascii="宋体" w:eastAsia="宋体" w:hAnsi="宋体" w:cs="宋体"/>
                <w:b/>
                <w:bCs/>
                <w:spacing w:val="-3"/>
                <w:sz w:val="24"/>
                <w:szCs w:val="24"/>
              </w:rPr>
              <w:t>4</w:t>
            </w:r>
          </w:p>
        </w:tc>
        <w:tc>
          <w:tcPr>
            <w:tcW w:w="942" w:type="dxa"/>
            <w:vMerge/>
            <w:tcBorders>
              <w:top w:val="nil"/>
              <w:bottom w:val="nil"/>
            </w:tcBorders>
          </w:tcPr>
          <w:p>
            <w:pPr>
              <w:pStyle w:val="TableText"/>
            </w:pPr>
          </w:p>
        </w:tc>
        <w:tc>
          <w:tcPr>
            <w:tcW w:w="1276" w:type="dxa"/>
          </w:tcPr>
          <w:p>
            <w:pPr>
              <w:spacing w:before="117" w:line="213" w:lineRule="auto"/>
              <w:ind w:left="288"/>
              <w:rPr>
                <w:rFonts w:ascii="宋体" w:eastAsia="宋体" w:hAnsi="宋体" w:cs="宋体"/>
                <w:sz w:val="24"/>
                <w:szCs w:val="24"/>
              </w:rPr>
            </w:pPr>
            <w:r>
              <w:rPr>
                <w:rFonts w:ascii="宋体" w:eastAsia="宋体" w:hAnsi="宋体" w:cs="宋体"/>
                <w:spacing w:val="-4"/>
                <w:sz w:val="24"/>
                <w:szCs w:val="24"/>
              </w:rPr>
              <w:t>质量部</w:t>
            </w:r>
          </w:p>
        </w:tc>
        <w:tc>
          <w:tcPr>
            <w:tcW w:w="1938" w:type="dxa"/>
          </w:tcPr>
          <w:p>
            <w:pPr>
              <w:spacing w:before="117" w:line="213" w:lineRule="auto"/>
              <w:ind w:left="117"/>
              <w:rPr>
                <w:rFonts w:ascii="宋体" w:eastAsia="宋体" w:hAnsi="宋体" w:cs="宋体"/>
                <w:sz w:val="24"/>
                <w:szCs w:val="24"/>
              </w:rPr>
            </w:pPr>
            <w:r>
              <w:rPr>
                <w:rFonts w:ascii="宋体" w:eastAsia="宋体" w:hAnsi="宋体" w:cs="宋体"/>
                <w:spacing w:val="-6"/>
                <w:sz w:val="24"/>
                <w:szCs w:val="24"/>
              </w:rPr>
              <w:t>经理</w:t>
            </w:r>
          </w:p>
        </w:tc>
        <w:tc>
          <w:tcPr>
            <w:tcW w:w="1460" w:type="dxa"/>
          </w:tcPr>
          <w:p>
            <w:pPr>
              <w:spacing w:before="117" w:line="213" w:lineRule="auto"/>
              <w:ind w:left="141"/>
              <w:rPr>
                <w:rFonts w:ascii="宋体" w:eastAsia="宋体" w:hAnsi="宋体" w:cs="宋体"/>
                <w:sz w:val="24"/>
                <w:szCs w:val="24"/>
              </w:rPr>
            </w:pPr>
            <w:r>
              <w:rPr>
                <w:rFonts w:ascii="宋体" w:eastAsia="宋体" w:hAnsi="宋体" w:cs="宋体"/>
                <w:spacing w:val="-3"/>
                <w:sz w:val="24"/>
                <w:szCs w:val="24"/>
              </w:rPr>
              <w:t>本科及以上</w:t>
            </w:r>
          </w:p>
        </w:tc>
        <w:tc>
          <w:tcPr>
            <w:tcW w:w="990" w:type="dxa"/>
          </w:tcPr>
          <w:p>
            <w:pPr>
              <w:spacing w:before="117" w:line="213" w:lineRule="auto"/>
              <w:ind w:left="448"/>
              <w:rPr>
                <w:rFonts w:ascii="宋体" w:eastAsia="宋体" w:hAnsi="宋体" w:cs="宋体"/>
                <w:sz w:val="24"/>
                <w:szCs w:val="24"/>
              </w:rPr>
            </w:pPr>
            <w:r>
              <w:rPr>
                <w:rFonts w:ascii="宋体" w:eastAsia="宋体" w:hAnsi="宋体" w:cs="宋体"/>
                <w:sz w:val="24"/>
                <w:szCs w:val="24"/>
              </w:rPr>
              <w:t>0</w:t>
            </w:r>
          </w:p>
        </w:tc>
        <w:tc>
          <w:tcPr>
            <w:tcW w:w="1278" w:type="dxa"/>
          </w:tcPr>
          <w:p>
            <w:pPr>
              <w:spacing w:before="117" w:line="213" w:lineRule="auto"/>
              <w:ind w:left="588"/>
              <w:rPr>
                <w:rFonts w:ascii="宋体" w:eastAsia="宋体" w:hAnsi="宋体" w:cs="宋体"/>
                <w:sz w:val="24"/>
                <w:szCs w:val="24"/>
              </w:rPr>
            </w:pPr>
            <w:r>
              <w:rPr>
                <w:rFonts w:ascii="宋体" w:eastAsia="宋体" w:hAnsi="宋体" w:cs="宋体"/>
                <w:sz w:val="24"/>
                <w:szCs w:val="24"/>
              </w:rPr>
              <w:t>/</w:t>
            </w:r>
          </w:p>
        </w:tc>
      </w:tr>
      <w:tr>
        <w:tblPrEx>
          <w:tblW w:w="8422" w:type="dxa"/>
          <w:tblInd w:w="347" w:type="dxa"/>
          <w:tblLayout w:type="fixed"/>
          <w:tblCellMar>
            <w:top w:w="0" w:type="dxa"/>
            <w:left w:w="0" w:type="dxa"/>
            <w:bottom w:w="0" w:type="dxa"/>
            <w:right w:w="0" w:type="dxa"/>
          </w:tblCellMar>
        </w:tblPrEx>
        <w:trPr>
          <w:trHeight w:val="404"/>
        </w:trPr>
        <w:tc>
          <w:tcPr>
            <w:tcW w:w="538" w:type="dxa"/>
          </w:tcPr>
          <w:p>
            <w:pPr>
              <w:spacing w:before="118" w:line="212" w:lineRule="auto"/>
              <w:ind w:left="221"/>
              <w:rPr>
                <w:rFonts w:ascii="宋体" w:eastAsia="宋体" w:hAnsi="宋体" w:cs="宋体"/>
                <w:sz w:val="24"/>
                <w:szCs w:val="24"/>
              </w:rPr>
            </w:pPr>
            <w:r>
              <w:rPr>
                <w:rFonts w:ascii="宋体" w:eastAsia="宋体" w:hAnsi="宋体" w:cs="宋体"/>
                <w:b/>
                <w:bCs/>
                <w:spacing w:val="-3"/>
                <w:sz w:val="24"/>
                <w:szCs w:val="24"/>
              </w:rPr>
              <w:t>5</w:t>
            </w:r>
          </w:p>
        </w:tc>
        <w:tc>
          <w:tcPr>
            <w:tcW w:w="942" w:type="dxa"/>
            <w:vMerge/>
            <w:tcBorders>
              <w:top w:val="nil"/>
            </w:tcBorders>
          </w:tcPr>
          <w:p>
            <w:pPr>
              <w:pStyle w:val="TableText"/>
            </w:pPr>
          </w:p>
        </w:tc>
        <w:tc>
          <w:tcPr>
            <w:tcW w:w="1276" w:type="dxa"/>
          </w:tcPr>
          <w:p>
            <w:pPr>
              <w:spacing w:before="118" w:line="212" w:lineRule="auto"/>
              <w:ind w:left="287"/>
              <w:rPr>
                <w:rFonts w:ascii="宋体" w:eastAsia="宋体" w:hAnsi="宋体" w:cs="宋体"/>
                <w:sz w:val="24"/>
                <w:szCs w:val="24"/>
              </w:rPr>
            </w:pPr>
            <w:r>
              <w:rPr>
                <w:rFonts w:ascii="宋体" w:eastAsia="宋体" w:hAnsi="宋体" w:cs="宋体"/>
                <w:spacing w:val="-4"/>
                <w:sz w:val="24"/>
                <w:szCs w:val="24"/>
              </w:rPr>
              <w:t>运维部</w:t>
            </w:r>
          </w:p>
        </w:tc>
        <w:tc>
          <w:tcPr>
            <w:tcW w:w="1938" w:type="dxa"/>
          </w:tcPr>
          <w:p>
            <w:pPr>
              <w:spacing w:before="118" w:line="212" w:lineRule="auto"/>
              <w:ind w:left="117"/>
              <w:rPr>
                <w:rFonts w:ascii="宋体" w:eastAsia="宋体" w:hAnsi="宋体" w:cs="宋体"/>
                <w:sz w:val="24"/>
                <w:szCs w:val="24"/>
              </w:rPr>
            </w:pPr>
            <w:r>
              <w:rPr>
                <w:rFonts w:ascii="宋体" w:eastAsia="宋体" w:hAnsi="宋体" w:cs="宋体"/>
                <w:spacing w:val="-3"/>
                <w:sz w:val="24"/>
                <w:szCs w:val="24"/>
              </w:rPr>
              <w:t>客服经理</w:t>
            </w:r>
          </w:p>
        </w:tc>
        <w:tc>
          <w:tcPr>
            <w:tcW w:w="1460" w:type="dxa"/>
          </w:tcPr>
          <w:p>
            <w:pPr>
              <w:spacing w:before="118" w:line="212" w:lineRule="auto"/>
              <w:ind w:left="141"/>
              <w:rPr>
                <w:rFonts w:ascii="宋体" w:eastAsia="宋体" w:hAnsi="宋体" w:cs="宋体"/>
                <w:sz w:val="24"/>
                <w:szCs w:val="24"/>
              </w:rPr>
            </w:pPr>
            <w:r>
              <w:rPr>
                <w:rFonts w:ascii="宋体" w:eastAsia="宋体" w:hAnsi="宋体" w:cs="宋体"/>
                <w:spacing w:val="-3"/>
                <w:sz w:val="24"/>
                <w:szCs w:val="24"/>
              </w:rPr>
              <w:t>本科及以上</w:t>
            </w:r>
          </w:p>
        </w:tc>
        <w:tc>
          <w:tcPr>
            <w:tcW w:w="990" w:type="dxa"/>
          </w:tcPr>
          <w:p>
            <w:pPr>
              <w:spacing w:before="118" w:line="212" w:lineRule="auto"/>
              <w:ind w:left="448"/>
              <w:rPr>
                <w:rFonts w:ascii="宋体" w:eastAsia="宋体" w:hAnsi="宋体" w:cs="宋体"/>
                <w:sz w:val="24"/>
                <w:szCs w:val="24"/>
              </w:rPr>
            </w:pPr>
            <w:r>
              <w:rPr>
                <w:rFonts w:ascii="宋体" w:eastAsia="宋体" w:hAnsi="宋体" w:cs="宋体"/>
                <w:sz w:val="24"/>
                <w:szCs w:val="24"/>
              </w:rPr>
              <w:t>0</w:t>
            </w:r>
          </w:p>
        </w:tc>
        <w:tc>
          <w:tcPr>
            <w:tcW w:w="1278" w:type="dxa"/>
          </w:tcPr>
          <w:p>
            <w:pPr>
              <w:spacing w:before="118" w:line="212" w:lineRule="auto"/>
              <w:ind w:left="588"/>
              <w:rPr>
                <w:rFonts w:ascii="宋体" w:eastAsia="宋体" w:hAnsi="宋体" w:cs="宋体"/>
                <w:sz w:val="24"/>
                <w:szCs w:val="24"/>
              </w:rPr>
            </w:pPr>
            <w:r>
              <w:rPr>
                <w:rFonts w:ascii="宋体" w:eastAsia="宋体" w:hAnsi="宋体" w:cs="宋体"/>
                <w:sz w:val="24"/>
                <w:szCs w:val="24"/>
              </w:rPr>
              <w:t>/</w:t>
            </w:r>
          </w:p>
        </w:tc>
      </w:tr>
      <w:tr>
        <w:tblPrEx>
          <w:tblW w:w="8422" w:type="dxa"/>
          <w:tblInd w:w="347" w:type="dxa"/>
          <w:tblLayout w:type="fixed"/>
          <w:tblCellMar>
            <w:top w:w="0" w:type="dxa"/>
            <w:left w:w="0" w:type="dxa"/>
            <w:bottom w:w="0" w:type="dxa"/>
            <w:right w:w="0" w:type="dxa"/>
          </w:tblCellMar>
        </w:tblPrEx>
        <w:trPr>
          <w:trHeight w:val="405"/>
        </w:trPr>
        <w:tc>
          <w:tcPr>
            <w:tcW w:w="538" w:type="dxa"/>
          </w:tcPr>
          <w:p>
            <w:pPr>
              <w:spacing w:before="119" w:line="212" w:lineRule="auto"/>
              <w:ind w:left="218"/>
              <w:rPr>
                <w:rFonts w:ascii="宋体" w:eastAsia="宋体" w:hAnsi="宋体" w:cs="宋体"/>
                <w:sz w:val="24"/>
                <w:szCs w:val="24"/>
              </w:rPr>
            </w:pPr>
            <w:r>
              <w:rPr>
                <w:rFonts w:ascii="宋体" w:eastAsia="宋体" w:hAnsi="宋体" w:cs="宋体"/>
                <w:b/>
                <w:bCs/>
                <w:spacing w:val="-3"/>
                <w:sz w:val="24"/>
                <w:szCs w:val="24"/>
              </w:rPr>
              <w:t>6</w:t>
            </w:r>
          </w:p>
        </w:tc>
        <w:tc>
          <w:tcPr>
            <w:tcW w:w="942" w:type="dxa"/>
            <w:vMerge w:val="restart"/>
            <w:tcBorders>
              <w:bottom w:val="nil"/>
            </w:tcBorders>
          </w:tcPr>
          <w:p>
            <w:pPr>
              <w:pStyle w:val="TableText"/>
            </w:pPr>
          </w:p>
        </w:tc>
        <w:tc>
          <w:tcPr>
            <w:tcW w:w="1276" w:type="dxa"/>
          </w:tcPr>
          <w:p>
            <w:pPr>
              <w:spacing w:before="119" w:line="212" w:lineRule="auto"/>
              <w:ind w:left="288"/>
              <w:rPr>
                <w:rFonts w:ascii="宋体" w:eastAsia="宋体" w:hAnsi="宋体" w:cs="宋体"/>
                <w:sz w:val="24"/>
                <w:szCs w:val="24"/>
              </w:rPr>
            </w:pPr>
            <w:r>
              <w:rPr>
                <w:rFonts w:ascii="宋体" w:eastAsia="宋体" w:hAnsi="宋体" w:cs="宋体"/>
                <w:spacing w:val="-4"/>
                <w:sz w:val="24"/>
                <w:szCs w:val="24"/>
              </w:rPr>
              <w:t>开发部</w:t>
            </w:r>
          </w:p>
        </w:tc>
        <w:tc>
          <w:tcPr>
            <w:tcW w:w="1938" w:type="dxa"/>
          </w:tcPr>
          <w:p>
            <w:pPr>
              <w:spacing w:before="119" w:line="212" w:lineRule="auto"/>
              <w:ind w:left="116"/>
              <w:rPr>
                <w:rFonts w:ascii="宋体" w:eastAsia="宋体" w:hAnsi="宋体" w:cs="宋体"/>
                <w:sz w:val="24"/>
                <w:szCs w:val="24"/>
              </w:rPr>
            </w:pPr>
            <w:r>
              <w:rPr>
                <w:rFonts w:ascii="宋体" w:eastAsia="宋体" w:hAnsi="宋体" w:cs="宋体"/>
                <w:spacing w:val="-2"/>
                <w:sz w:val="24"/>
                <w:szCs w:val="24"/>
              </w:rPr>
              <w:t>技术研发工程师</w:t>
            </w:r>
          </w:p>
        </w:tc>
        <w:tc>
          <w:tcPr>
            <w:tcW w:w="1460" w:type="dxa"/>
          </w:tcPr>
          <w:p>
            <w:pPr>
              <w:spacing w:before="119" w:line="212" w:lineRule="auto"/>
              <w:ind w:left="141"/>
              <w:rPr>
                <w:rFonts w:ascii="宋体" w:eastAsia="宋体" w:hAnsi="宋体" w:cs="宋体"/>
                <w:sz w:val="24"/>
                <w:szCs w:val="24"/>
              </w:rPr>
            </w:pPr>
            <w:r>
              <w:rPr>
                <w:rFonts w:ascii="宋体" w:eastAsia="宋体" w:hAnsi="宋体" w:cs="宋体"/>
                <w:spacing w:val="-3"/>
                <w:sz w:val="24"/>
                <w:szCs w:val="24"/>
              </w:rPr>
              <w:t>本科及以上</w:t>
            </w:r>
          </w:p>
        </w:tc>
        <w:tc>
          <w:tcPr>
            <w:tcW w:w="990" w:type="dxa"/>
          </w:tcPr>
          <w:p>
            <w:pPr>
              <w:spacing w:before="119" w:line="212" w:lineRule="auto"/>
              <w:ind w:left="449"/>
              <w:rPr>
                <w:rFonts w:ascii="宋体" w:eastAsia="宋体" w:hAnsi="宋体" w:cs="宋体"/>
                <w:sz w:val="24"/>
                <w:szCs w:val="24"/>
              </w:rPr>
            </w:pPr>
            <w:r>
              <w:rPr>
                <w:rFonts w:ascii="宋体" w:eastAsia="宋体" w:hAnsi="宋体" w:cs="宋体"/>
                <w:sz w:val="24"/>
                <w:szCs w:val="24"/>
              </w:rPr>
              <w:t>2</w:t>
            </w:r>
          </w:p>
        </w:tc>
        <w:tc>
          <w:tcPr>
            <w:tcW w:w="1278" w:type="dxa"/>
          </w:tcPr>
          <w:p>
            <w:pPr>
              <w:spacing w:before="119" w:line="212" w:lineRule="auto"/>
              <w:ind w:left="588"/>
              <w:rPr>
                <w:rFonts w:ascii="宋体" w:eastAsia="宋体" w:hAnsi="宋体" w:cs="宋体"/>
                <w:sz w:val="24"/>
                <w:szCs w:val="24"/>
              </w:rPr>
            </w:pPr>
            <w:r>
              <w:rPr>
                <w:rFonts w:ascii="宋体" w:eastAsia="宋体" w:hAnsi="宋体" w:cs="宋体"/>
                <w:sz w:val="24"/>
                <w:szCs w:val="24"/>
              </w:rPr>
              <w:t>/</w:t>
            </w:r>
          </w:p>
        </w:tc>
      </w:tr>
      <w:tr>
        <w:tblPrEx>
          <w:tblW w:w="8422" w:type="dxa"/>
          <w:tblInd w:w="347" w:type="dxa"/>
          <w:tblLayout w:type="fixed"/>
          <w:tblCellMar>
            <w:top w:w="0" w:type="dxa"/>
            <w:left w:w="0" w:type="dxa"/>
            <w:bottom w:w="0" w:type="dxa"/>
            <w:right w:w="0" w:type="dxa"/>
          </w:tblCellMar>
        </w:tblPrEx>
        <w:trPr>
          <w:trHeight w:val="546"/>
        </w:trPr>
        <w:tc>
          <w:tcPr>
            <w:tcW w:w="538" w:type="dxa"/>
          </w:tcPr>
          <w:p>
            <w:pPr>
              <w:spacing w:before="189"/>
              <w:ind w:left="222"/>
              <w:rPr>
                <w:rFonts w:ascii="宋体" w:eastAsia="宋体" w:hAnsi="宋体" w:cs="宋体"/>
                <w:sz w:val="24"/>
                <w:szCs w:val="24"/>
              </w:rPr>
            </w:pPr>
            <w:r>
              <w:rPr>
                <w:rFonts w:ascii="宋体" w:eastAsia="宋体" w:hAnsi="宋体" w:cs="宋体"/>
                <w:b/>
                <w:bCs/>
                <w:spacing w:val="-3"/>
                <w:sz w:val="24"/>
                <w:szCs w:val="24"/>
              </w:rPr>
              <w:t>7</w:t>
            </w:r>
          </w:p>
        </w:tc>
        <w:tc>
          <w:tcPr>
            <w:tcW w:w="942" w:type="dxa"/>
            <w:vMerge/>
            <w:tcBorders>
              <w:top w:val="nil"/>
            </w:tcBorders>
          </w:tcPr>
          <w:p>
            <w:pPr>
              <w:pStyle w:val="TableText"/>
            </w:pPr>
          </w:p>
        </w:tc>
        <w:tc>
          <w:tcPr>
            <w:tcW w:w="1276" w:type="dxa"/>
          </w:tcPr>
          <w:p>
            <w:pPr>
              <w:spacing w:before="190" w:line="219" w:lineRule="auto"/>
              <w:ind w:left="288"/>
              <w:rPr>
                <w:rFonts w:ascii="宋体" w:eastAsia="宋体" w:hAnsi="宋体" w:cs="宋体"/>
                <w:sz w:val="24"/>
                <w:szCs w:val="24"/>
              </w:rPr>
            </w:pPr>
            <w:r>
              <w:rPr>
                <w:rFonts w:ascii="宋体" w:eastAsia="宋体" w:hAnsi="宋体" w:cs="宋体"/>
                <w:spacing w:val="-4"/>
                <w:sz w:val="24"/>
                <w:szCs w:val="24"/>
              </w:rPr>
              <w:t>质量部</w:t>
            </w:r>
          </w:p>
        </w:tc>
        <w:tc>
          <w:tcPr>
            <w:tcW w:w="1938" w:type="dxa"/>
          </w:tcPr>
          <w:p>
            <w:pPr>
              <w:spacing w:before="190" w:line="219" w:lineRule="auto"/>
              <w:ind w:left="116"/>
              <w:rPr>
                <w:rFonts w:ascii="宋体" w:eastAsia="宋体" w:hAnsi="宋体" w:cs="宋体"/>
                <w:sz w:val="24"/>
                <w:szCs w:val="24"/>
              </w:rPr>
            </w:pPr>
            <w:r>
              <w:rPr>
                <w:rFonts w:ascii="宋体" w:eastAsia="宋体" w:hAnsi="宋体" w:cs="宋体"/>
                <w:spacing w:val="-2"/>
                <w:sz w:val="24"/>
                <w:szCs w:val="24"/>
              </w:rPr>
              <w:t>质量保证工程师</w:t>
            </w:r>
          </w:p>
        </w:tc>
        <w:tc>
          <w:tcPr>
            <w:tcW w:w="1460" w:type="dxa"/>
          </w:tcPr>
          <w:p>
            <w:pPr>
              <w:spacing w:before="189" w:line="219" w:lineRule="auto"/>
              <w:ind w:left="141"/>
              <w:rPr>
                <w:rFonts w:ascii="宋体" w:eastAsia="宋体" w:hAnsi="宋体" w:cs="宋体"/>
                <w:sz w:val="24"/>
                <w:szCs w:val="24"/>
              </w:rPr>
            </w:pPr>
            <w:r>
              <w:rPr>
                <w:rFonts w:ascii="宋体" w:eastAsia="宋体" w:hAnsi="宋体" w:cs="宋体"/>
                <w:spacing w:val="-3"/>
                <w:sz w:val="24"/>
                <w:szCs w:val="24"/>
              </w:rPr>
              <w:t>本科及以上</w:t>
            </w:r>
          </w:p>
        </w:tc>
        <w:tc>
          <w:tcPr>
            <w:tcW w:w="990" w:type="dxa"/>
          </w:tcPr>
          <w:p>
            <w:pPr>
              <w:spacing w:before="189"/>
              <w:ind w:left="448"/>
              <w:rPr>
                <w:rFonts w:ascii="宋体" w:eastAsia="宋体" w:hAnsi="宋体" w:cs="宋体"/>
                <w:sz w:val="24"/>
                <w:szCs w:val="24"/>
              </w:rPr>
            </w:pPr>
            <w:r>
              <w:rPr>
                <w:rFonts w:ascii="宋体" w:eastAsia="宋体" w:hAnsi="宋体" w:cs="宋体"/>
                <w:sz w:val="24"/>
                <w:szCs w:val="24"/>
              </w:rPr>
              <w:t>0</w:t>
            </w:r>
          </w:p>
        </w:tc>
        <w:tc>
          <w:tcPr>
            <w:tcW w:w="1278" w:type="dxa"/>
          </w:tcPr>
          <w:p>
            <w:pPr>
              <w:spacing w:before="190" w:line="224" w:lineRule="auto"/>
              <w:ind w:left="588"/>
              <w:rPr>
                <w:rFonts w:ascii="宋体" w:eastAsia="宋体" w:hAnsi="宋体" w:cs="宋体"/>
                <w:sz w:val="24"/>
                <w:szCs w:val="24"/>
              </w:rPr>
            </w:pPr>
            <w:r>
              <w:rPr>
                <w:rFonts w:ascii="宋体" w:eastAsia="宋体" w:hAnsi="宋体" w:cs="宋体"/>
                <w:sz w:val="24"/>
                <w:szCs w:val="24"/>
              </w:rPr>
              <w:t>/</w:t>
            </w:r>
          </w:p>
        </w:tc>
      </w:tr>
    </w:tbl>
    <w:p>
      <w:pPr>
        <w:pStyle w:val="BodyText"/>
      </w:pPr>
    </w:p>
    <w:p>
      <w:pPr>
        <w:sectPr>
          <w:footerReference w:type="default" r:id="rId15"/>
          <w:pgSz w:w="11910" w:h="16840"/>
          <w:pgMar w:top="897" w:right="1667" w:bottom="995" w:left="1396" w:header="0" w:footer="761" w:gutter="0"/>
          <w:cols w:num="1" w:space="720"/>
        </w:sectPr>
      </w:pPr>
    </w:p>
    <w:p>
      <w:pPr>
        <w:spacing w:line="442" w:lineRule="exact"/>
      </w:pPr>
      <w:r>
        <w:rPr>
          <w:position w:val="-8"/>
        </w:rPr>
        <w:drawing>
          <wp:inline distT="0" distB="0" distL="0" distR="0">
            <wp:extent cx="768350" cy="28067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xmlns:r="http://schemas.openxmlformats.org/officeDocument/2006/relationships" r:embed="rId8"/>
                    <a:stretch>
                      <a:fillRect/>
                    </a:stretch>
                  </pic:blipFill>
                  <pic:spPr>
                    <a:xfrm>
                      <a:off x="0" y="0"/>
                      <a:ext cx="768847" cy="281020"/>
                    </a:xfrm>
                    <a:prstGeom prst="rect">
                      <a:avLst/>
                    </a:prstGeom>
                  </pic:spPr>
                </pic:pic>
              </a:graphicData>
            </a:graphic>
          </wp:inline>
        </w:drawing>
      </w:r>
    </w:p>
    <w:p>
      <w:pPr>
        <w:spacing w:line="79" w:lineRule="exact"/>
      </w:pPr>
    </w:p>
    <w:tbl>
      <w:tblPr>
        <w:tblStyle w:val="TableNormal0"/>
        <w:tblW w:w="8422" w:type="dxa"/>
        <w:tblInd w:w="34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538"/>
        <w:gridCol w:w="942"/>
        <w:gridCol w:w="1276"/>
        <w:gridCol w:w="1938"/>
        <w:gridCol w:w="1460"/>
        <w:gridCol w:w="990"/>
        <w:gridCol w:w="1278"/>
      </w:tblGrid>
      <w:tr>
        <w:tblPrEx>
          <w:tblW w:w="8422" w:type="dxa"/>
          <w:tblInd w:w="34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1805"/>
        </w:trPr>
        <w:tc>
          <w:tcPr>
            <w:tcW w:w="538" w:type="dxa"/>
          </w:tcPr>
          <w:p>
            <w:pPr>
              <w:pStyle w:val="TableText"/>
              <w:spacing w:line="248" w:lineRule="auto"/>
            </w:pPr>
          </w:p>
          <w:p>
            <w:pPr>
              <w:pStyle w:val="TableText"/>
              <w:spacing w:line="248" w:lineRule="auto"/>
            </w:pPr>
          </w:p>
          <w:p>
            <w:pPr>
              <w:pStyle w:val="TableText"/>
              <w:spacing w:line="248" w:lineRule="auto"/>
            </w:pPr>
          </w:p>
          <w:p>
            <w:pPr>
              <w:spacing w:before="78"/>
              <w:ind w:left="217"/>
              <w:rPr>
                <w:rFonts w:ascii="宋体" w:eastAsia="宋体" w:hAnsi="宋体" w:cs="宋体"/>
                <w:sz w:val="24"/>
                <w:szCs w:val="24"/>
              </w:rPr>
            </w:pPr>
            <w:r>
              <w:rPr>
                <w:rFonts w:ascii="宋体" w:eastAsia="宋体" w:hAnsi="宋体" w:cs="宋体"/>
                <w:b/>
                <w:bCs/>
                <w:spacing w:val="-3"/>
                <w:sz w:val="24"/>
                <w:szCs w:val="24"/>
              </w:rPr>
              <w:t>8</w:t>
            </w:r>
          </w:p>
        </w:tc>
        <w:tc>
          <w:tcPr>
            <w:tcW w:w="942" w:type="dxa"/>
            <w:tcBorders>
              <w:top w:val="nil"/>
            </w:tcBorders>
          </w:tcPr>
          <w:p>
            <w:pPr>
              <w:pStyle w:val="TableText"/>
              <w:spacing w:line="406" w:lineRule="auto"/>
            </w:pPr>
          </w:p>
          <w:p>
            <w:pPr>
              <w:spacing w:before="78" w:line="314" w:lineRule="auto"/>
              <w:ind w:left="237" w:right="110" w:hanging="121"/>
              <w:rPr>
                <w:rFonts w:ascii="宋体" w:eastAsia="宋体" w:hAnsi="宋体" w:cs="宋体"/>
                <w:sz w:val="24"/>
                <w:szCs w:val="24"/>
              </w:rPr>
            </w:pPr>
            <w:r>
              <w:rPr>
                <w:rFonts w:ascii="宋体" w:eastAsia="宋体" w:hAnsi="宋体" w:cs="宋体"/>
                <w:spacing w:val="-4"/>
                <w:sz w:val="24"/>
                <w:szCs w:val="24"/>
              </w:rPr>
              <w:t>技术支</w:t>
            </w:r>
            <w:r>
              <w:rPr>
                <w:rFonts w:ascii="宋体" w:eastAsia="宋体" w:hAnsi="宋体" w:cs="宋体"/>
                <w:spacing w:val="-7"/>
                <w:sz w:val="24"/>
                <w:szCs w:val="24"/>
              </w:rPr>
              <w:t>持岗</w:t>
            </w:r>
          </w:p>
        </w:tc>
        <w:tc>
          <w:tcPr>
            <w:tcW w:w="1276" w:type="dxa"/>
          </w:tcPr>
          <w:p>
            <w:pPr>
              <w:pStyle w:val="TableText"/>
              <w:spacing w:line="248" w:lineRule="auto"/>
            </w:pPr>
          </w:p>
          <w:p>
            <w:pPr>
              <w:pStyle w:val="TableText"/>
              <w:spacing w:line="248" w:lineRule="auto"/>
            </w:pPr>
          </w:p>
          <w:p>
            <w:pPr>
              <w:pStyle w:val="TableText"/>
              <w:spacing w:line="249" w:lineRule="auto"/>
            </w:pPr>
          </w:p>
          <w:p>
            <w:pPr>
              <w:spacing w:before="78" w:line="219" w:lineRule="auto"/>
              <w:ind w:left="287"/>
              <w:rPr>
                <w:rFonts w:ascii="宋体" w:eastAsia="宋体" w:hAnsi="宋体" w:cs="宋体"/>
                <w:sz w:val="24"/>
                <w:szCs w:val="24"/>
              </w:rPr>
            </w:pPr>
            <w:r>
              <w:rPr>
                <w:rFonts w:ascii="宋体" w:eastAsia="宋体" w:hAnsi="宋体" w:cs="宋体"/>
                <w:spacing w:val="-4"/>
                <w:sz w:val="24"/>
                <w:szCs w:val="24"/>
              </w:rPr>
              <w:t>运维部</w:t>
            </w:r>
          </w:p>
        </w:tc>
        <w:tc>
          <w:tcPr>
            <w:tcW w:w="1938" w:type="dxa"/>
          </w:tcPr>
          <w:p>
            <w:pPr>
              <w:pStyle w:val="TableText"/>
              <w:spacing w:line="248" w:lineRule="auto"/>
            </w:pPr>
          </w:p>
          <w:p>
            <w:pPr>
              <w:pStyle w:val="TableText"/>
              <w:spacing w:line="248" w:lineRule="auto"/>
            </w:pPr>
          </w:p>
          <w:p>
            <w:pPr>
              <w:pStyle w:val="TableText"/>
              <w:spacing w:line="249" w:lineRule="auto"/>
            </w:pPr>
          </w:p>
          <w:p>
            <w:pPr>
              <w:spacing w:before="78" w:line="219" w:lineRule="auto"/>
              <w:ind w:left="116"/>
              <w:rPr>
                <w:rFonts w:ascii="宋体" w:eastAsia="宋体" w:hAnsi="宋体" w:cs="宋体"/>
                <w:sz w:val="24"/>
                <w:szCs w:val="24"/>
              </w:rPr>
            </w:pPr>
            <w:r>
              <w:rPr>
                <w:rFonts w:ascii="宋体" w:eastAsia="宋体" w:hAnsi="宋体" w:cs="宋体"/>
                <w:spacing w:val="-2"/>
                <w:sz w:val="24"/>
                <w:szCs w:val="24"/>
              </w:rPr>
              <w:t>技术支持工程师</w:t>
            </w:r>
          </w:p>
        </w:tc>
        <w:tc>
          <w:tcPr>
            <w:tcW w:w="1460" w:type="dxa"/>
          </w:tcPr>
          <w:p>
            <w:pPr>
              <w:pStyle w:val="TableText"/>
              <w:spacing w:line="248" w:lineRule="auto"/>
            </w:pPr>
          </w:p>
          <w:p>
            <w:pPr>
              <w:pStyle w:val="TableText"/>
              <w:spacing w:line="248" w:lineRule="auto"/>
            </w:pPr>
          </w:p>
          <w:p>
            <w:pPr>
              <w:pStyle w:val="TableText"/>
              <w:spacing w:line="248" w:lineRule="auto"/>
            </w:pPr>
          </w:p>
          <w:p>
            <w:pPr>
              <w:spacing w:before="78" w:line="219" w:lineRule="auto"/>
              <w:ind w:left="141"/>
              <w:rPr>
                <w:rFonts w:ascii="宋体" w:eastAsia="宋体" w:hAnsi="宋体" w:cs="宋体"/>
                <w:sz w:val="24"/>
                <w:szCs w:val="24"/>
              </w:rPr>
            </w:pPr>
            <w:r>
              <w:rPr>
                <w:rFonts w:ascii="宋体" w:eastAsia="宋体" w:hAnsi="宋体" w:cs="宋体"/>
                <w:spacing w:val="-3"/>
                <w:sz w:val="24"/>
                <w:szCs w:val="24"/>
              </w:rPr>
              <w:t>本科及以上</w:t>
            </w:r>
          </w:p>
        </w:tc>
        <w:tc>
          <w:tcPr>
            <w:tcW w:w="990" w:type="dxa"/>
          </w:tcPr>
          <w:p>
            <w:pPr>
              <w:pStyle w:val="TableText"/>
              <w:spacing w:line="248" w:lineRule="auto"/>
            </w:pPr>
          </w:p>
          <w:p>
            <w:pPr>
              <w:pStyle w:val="TableText"/>
              <w:spacing w:line="248" w:lineRule="auto"/>
            </w:pPr>
          </w:p>
          <w:p>
            <w:pPr>
              <w:pStyle w:val="TableText"/>
              <w:spacing w:line="248" w:lineRule="auto"/>
            </w:pPr>
          </w:p>
          <w:p>
            <w:pPr>
              <w:spacing w:before="78"/>
              <w:ind w:left="448"/>
              <w:rPr>
                <w:rFonts w:ascii="宋体" w:eastAsia="宋体" w:hAnsi="宋体" w:cs="宋体"/>
                <w:sz w:val="24"/>
                <w:szCs w:val="24"/>
              </w:rPr>
            </w:pPr>
            <w:r>
              <w:rPr>
                <w:rFonts w:ascii="宋体" w:eastAsia="宋体" w:hAnsi="宋体" w:cs="宋体"/>
                <w:sz w:val="24"/>
                <w:szCs w:val="24"/>
              </w:rPr>
              <w:t>0</w:t>
            </w:r>
          </w:p>
        </w:tc>
        <w:tc>
          <w:tcPr>
            <w:tcW w:w="1278" w:type="dxa"/>
          </w:tcPr>
          <w:p>
            <w:pPr>
              <w:pStyle w:val="TableText"/>
            </w:pPr>
          </w:p>
        </w:tc>
      </w:tr>
      <w:tr>
        <w:tblPrEx>
          <w:tblW w:w="8422" w:type="dxa"/>
          <w:tblInd w:w="347" w:type="dxa"/>
          <w:tblLayout w:type="fixed"/>
          <w:tblCellMar>
            <w:top w:w="0" w:type="dxa"/>
            <w:left w:w="0" w:type="dxa"/>
            <w:bottom w:w="0" w:type="dxa"/>
            <w:right w:w="0" w:type="dxa"/>
          </w:tblCellMar>
        </w:tblPrEx>
        <w:trPr>
          <w:trHeight w:val="805"/>
        </w:trPr>
        <w:tc>
          <w:tcPr>
            <w:tcW w:w="538" w:type="dxa"/>
          </w:tcPr>
          <w:p>
            <w:pPr>
              <w:pStyle w:val="TableText"/>
            </w:pPr>
          </w:p>
          <w:p>
            <w:pPr>
              <w:spacing w:before="78"/>
              <w:ind w:left="217"/>
              <w:rPr>
                <w:rFonts w:ascii="宋体" w:eastAsia="宋体" w:hAnsi="宋体" w:cs="宋体"/>
                <w:sz w:val="24"/>
                <w:szCs w:val="24"/>
              </w:rPr>
            </w:pPr>
            <w:r>
              <w:rPr>
                <w:rFonts w:ascii="宋体" w:eastAsia="宋体" w:hAnsi="宋体" w:cs="宋体"/>
                <w:b/>
                <w:bCs/>
                <w:spacing w:val="-3"/>
                <w:sz w:val="24"/>
                <w:szCs w:val="24"/>
              </w:rPr>
              <w:t>9</w:t>
            </w:r>
          </w:p>
        </w:tc>
        <w:tc>
          <w:tcPr>
            <w:tcW w:w="942" w:type="dxa"/>
            <w:vMerge w:val="restart"/>
            <w:tcBorders>
              <w:bottom w:val="nil"/>
            </w:tcBorders>
          </w:tcPr>
          <w:p>
            <w:pPr>
              <w:pStyle w:val="TableText"/>
              <w:spacing w:line="278" w:lineRule="auto"/>
            </w:pPr>
          </w:p>
          <w:p>
            <w:pPr>
              <w:pStyle w:val="TableText"/>
              <w:spacing w:line="278" w:lineRule="auto"/>
            </w:pPr>
          </w:p>
          <w:p>
            <w:pPr>
              <w:pStyle w:val="TableText"/>
              <w:spacing w:line="278" w:lineRule="auto"/>
            </w:pPr>
          </w:p>
          <w:p>
            <w:pPr>
              <w:pStyle w:val="TableText"/>
              <w:spacing w:line="278" w:lineRule="auto"/>
            </w:pPr>
          </w:p>
          <w:p>
            <w:pPr>
              <w:pStyle w:val="TableText"/>
              <w:spacing w:line="279" w:lineRule="auto"/>
            </w:pPr>
          </w:p>
          <w:p>
            <w:pPr>
              <w:pStyle w:val="TableText"/>
              <w:spacing w:line="279" w:lineRule="auto"/>
            </w:pPr>
          </w:p>
          <w:p>
            <w:pPr>
              <w:spacing w:before="78" w:line="219" w:lineRule="auto"/>
              <w:ind w:left="114"/>
              <w:rPr>
                <w:rFonts w:ascii="宋体" w:eastAsia="宋体" w:hAnsi="宋体" w:cs="宋体"/>
                <w:sz w:val="24"/>
                <w:szCs w:val="24"/>
              </w:rPr>
            </w:pPr>
            <w:r>
              <w:rPr>
                <w:rFonts w:ascii="宋体" w:eastAsia="宋体" w:hAnsi="宋体" w:cs="宋体"/>
                <w:spacing w:val="-3"/>
                <w:sz w:val="24"/>
                <w:szCs w:val="24"/>
              </w:rPr>
              <w:t>操作岗</w:t>
            </w:r>
          </w:p>
        </w:tc>
        <w:tc>
          <w:tcPr>
            <w:tcW w:w="1276" w:type="dxa"/>
          </w:tcPr>
          <w:p>
            <w:pPr>
              <w:pStyle w:val="TableText"/>
              <w:spacing w:line="241" w:lineRule="auto"/>
            </w:pPr>
          </w:p>
          <w:p>
            <w:pPr>
              <w:spacing w:before="78" w:line="219" w:lineRule="auto"/>
              <w:ind w:left="287"/>
              <w:rPr>
                <w:rFonts w:ascii="宋体" w:eastAsia="宋体" w:hAnsi="宋体" w:cs="宋体"/>
                <w:sz w:val="24"/>
                <w:szCs w:val="24"/>
              </w:rPr>
            </w:pPr>
            <w:r>
              <w:rPr>
                <w:rFonts w:ascii="宋体" w:eastAsia="宋体" w:hAnsi="宋体" w:cs="宋体"/>
                <w:spacing w:val="-4"/>
                <w:sz w:val="24"/>
                <w:szCs w:val="24"/>
              </w:rPr>
              <w:t>运维部</w:t>
            </w:r>
          </w:p>
        </w:tc>
        <w:tc>
          <w:tcPr>
            <w:tcW w:w="1938" w:type="dxa"/>
          </w:tcPr>
          <w:p>
            <w:pPr>
              <w:pStyle w:val="TableText"/>
              <w:spacing w:line="241" w:lineRule="auto"/>
            </w:pPr>
          </w:p>
          <w:p>
            <w:pPr>
              <w:spacing w:before="78" w:line="219" w:lineRule="auto"/>
              <w:ind w:left="115"/>
              <w:rPr>
                <w:rFonts w:ascii="宋体" w:eastAsia="宋体" w:hAnsi="宋体" w:cs="宋体"/>
                <w:sz w:val="24"/>
                <w:szCs w:val="24"/>
              </w:rPr>
            </w:pPr>
            <w:r>
              <w:rPr>
                <w:rFonts w:ascii="宋体" w:eastAsia="宋体" w:hAnsi="宋体" w:cs="宋体"/>
                <w:spacing w:val="-2"/>
                <w:sz w:val="24"/>
                <w:szCs w:val="24"/>
              </w:rPr>
              <w:t>运维工程师</w:t>
            </w:r>
          </w:p>
        </w:tc>
        <w:tc>
          <w:tcPr>
            <w:tcW w:w="1460" w:type="dxa"/>
          </w:tcPr>
          <w:p>
            <w:pPr>
              <w:pStyle w:val="TableText"/>
              <w:spacing w:line="283" w:lineRule="auto"/>
            </w:pPr>
          </w:p>
          <w:p>
            <w:pPr>
              <w:spacing w:before="78" w:line="219" w:lineRule="auto"/>
              <w:ind w:left="141"/>
              <w:rPr>
                <w:rFonts w:ascii="宋体" w:eastAsia="宋体" w:hAnsi="宋体" w:cs="宋体"/>
                <w:sz w:val="24"/>
                <w:szCs w:val="24"/>
              </w:rPr>
            </w:pPr>
            <w:r>
              <w:rPr>
                <w:rFonts w:ascii="宋体" w:eastAsia="宋体" w:hAnsi="宋体" w:cs="宋体"/>
                <w:spacing w:val="-3"/>
                <w:sz w:val="24"/>
                <w:szCs w:val="24"/>
              </w:rPr>
              <w:t>专科及以上</w:t>
            </w:r>
          </w:p>
        </w:tc>
        <w:tc>
          <w:tcPr>
            <w:tcW w:w="990" w:type="dxa"/>
          </w:tcPr>
          <w:p>
            <w:pPr>
              <w:pStyle w:val="TableText"/>
              <w:spacing w:line="241" w:lineRule="auto"/>
            </w:pPr>
          </w:p>
          <w:p>
            <w:pPr>
              <w:spacing w:before="78" w:line="241" w:lineRule="auto"/>
              <w:ind w:left="445"/>
              <w:rPr>
                <w:rFonts w:ascii="宋体" w:eastAsia="宋体" w:hAnsi="宋体" w:cs="宋体"/>
                <w:sz w:val="24"/>
                <w:szCs w:val="24"/>
              </w:rPr>
            </w:pPr>
            <w:r>
              <w:rPr>
                <w:rFonts w:ascii="宋体" w:eastAsia="宋体" w:hAnsi="宋体" w:cs="宋体"/>
                <w:sz w:val="24"/>
                <w:szCs w:val="24"/>
              </w:rPr>
              <w:t>4</w:t>
            </w:r>
          </w:p>
        </w:tc>
        <w:tc>
          <w:tcPr>
            <w:tcW w:w="1278" w:type="dxa"/>
          </w:tcPr>
          <w:p>
            <w:pPr>
              <w:pStyle w:val="TableText"/>
            </w:pPr>
          </w:p>
        </w:tc>
      </w:tr>
      <w:tr>
        <w:tblPrEx>
          <w:tblW w:w="8422" w:type="dxa"/>
          <w:tblInd w:w="347" w:type="dxa"/>
          <w:tblLayout w:type="fixed"/>
          <w:tblCellMar>
            <w:top w:w="0" w:type="dxa"/>
            <w:left w:w="0" w:type="dxa"/>
            <w:bottom w:w="0" w:type="dxa"/>
            <w:right w:w="0" w:type="dxa"/>
          </w:tblCellMar>
        </w:tblPrEx>
        <w:trPr>
          <w:trHeight w:val="481"/>
        </w:trPr>
        <w:tc>
          <w:tcPr>
            <w:tcW w:w="538" w:type="dxa"/>
          </w:tcPr>
          <w:p>
            <w:pPr>
              <w:spacing w:before="117"/>
              <w:ind w:left="174"/>
              <w:rPr>
                <w:rFonts w:ascii="宋体" w:eastAsia="宋体" w:hAnsi="宋体" w:cs="宋体"/>
                <w:sz w:val="24"/>
                <w:szCs w:val="24"/>
              </w:rPr>
            </w:pPr>
            <w:r>
              <w:rPr>
                <w:rFonts w:ascii="宋体" w:eastAsia="宋体" w:hAnsi="宋体" w:cs="宋体"/>
                <w:b/>
                <w:bCs/>
                <w:spacing w:val="-15"/>
                <w:sz w:val="24"/>
                <w:szCs w:val="24"/>
              </w:rPr>
              <w:t>10</w:t>
            </w:r>
          </w:p>
        </w:tc>
        <w:tc>
          <w:tcPr>
            <w:tcW w:w="942" w:type="dxa"/>
            <w:vMerge/>
            <w:tcBorders>
              <w:top w:val="nil"/>
              <w:bottom w:val="nil"/>
            </w:tcBorders>
          </w:tcPr>
          <w:p>
            <w:pPr>
              <w:pStyle w:val="TableText"/>
            </w:pPr>
          </w:p>
        </w:tc>
        <w:tc>
          <w:tcPr>
            <w:tcW w:w="1276" w:type="dxa"/>
          </w:tcPr>
          <w:p>
            <w:pPr>
              <w:spacing w:before="118" w:line="219" w:lineRule="auto"/>
              <w:ind w:left="287"/>
              <w:rPr>
                <w:rFonts w:ascii="宋体" w:eastAsia="宋体" w:hAnsi="宋体" w:cs="宋体"/>
                <w:sz w:val="24"/>
                <w:szCs w:val="24"/>
              </w:rPr>
            </w:pPr>
            <w:r>
              <w:rPr>
                <w:rFonts w:ascii="宋体" w:eastAsia="宋体" w:hAnsi="宋体" w:cs="宋体"/>
                <w:spacing w:val="-4"/>
                <w:sz w:val="24"/>
                <w:szCs w:val="24"/>
              </w:rPr>
              <w:t>运维部</w:t>
            </w:r>
          </w:p>
        </w:tc>
        <w:tc>
          <w:tcPr>
            <w:tcW w:w="1938" w:type="dxa"/>
          </w:tcPr>
          <w:p>
            <w:pPr>
              <w:spacing w:before="118" w:line="219" w:lineRule="auto"/>
              <w:ind w:left="115"/>
              <w:rPr>
                <w:rFonts w:ascii="宋体" w:eastAsia="宋体" w:hAnsi="宋体" w:cs="宋体"/>
                <w:sz w:val="24"/>
                <w:szCs w:val="24"/>
              </w:rPr>
            </w:pPr>
            <w:r>
              <w:rPr>
                <w:rFonts w:ascii="宋体" w:eastAsia="宋体" w:hAnsi="宋体" w:cs="宋体"/>
                <w:spacing w:val="-2"/>
                <w:sz w:val="24"/>
                <w:szCs w:val="24"/>
              </w:rPr>
              <w:t>服务台专员</w:t>
            </w:r>
          </w:p>
        </w:tc>
        <w:tc>
          <w:tcPr>
            <w:tcW w:w="1460" w:type="dxa"/>
          </w:tcPr>
          <w:p>
            <w:pPr>
              <w:spacing w:before="204" w:line="205" w:lineRule="auto"/>
              <w:ind w:left="141"/>
              <w:rPr>
                <w:rFonts w:ascii="宋体" w:eastAsia="宋体" w:hAnsi="宋体" w:cs="宋体"/>
                <w:sz w:val="24"/>
                <w:szCs w:val="24"/>
              </w:rPr>
            </w:pPr>
            <w:r>
              <w:rPr>
                <w:rFonts w:ascii="宋体" w:eastAsia="宋体" w:hAnsi="宋体" w:cs="宋体"/>
                <w:spacing w:val="-3"/>
                <w:sz w:val="24"/>
                <w:szCs w:val="24"/>
              </w:rPr>
              <w:t>专科及以上</w:t>
            </w:r>
          </w:p>
        </w:tc>
        <w:tc>
          <w:tcPr>
            <w:tcW w:w="990" w:type="dxa"/>
          </w:tcPr>
          <w:p>
            <w:pPr>
              <w:spacing w:before="117" w:line="241" w:lineRule="auto"/>
              <w:ind w:left="464"/>
              <w:rPr>
                <w:rFonts w:ascii="宋体" w:eastAsia="宋体" w:hAnsi="宋体" w:cs="宋体"/>
                <w:sz w:val="24"/>
                <w:szCs w:val="24"/>
              </w:rPr>
            </w:pPr>
            <w:r>
              <w:rPr>
                <w:rFonts w:ascii="宋体" w:eastAsia="宋体" w:hAnsi="宋体" w:cs="宋体"/>
                <w:sz w:val="24"/>
                <w:szCs w:val="24"/>
              </w:rPr>
              <w:t>1</w:t>
            </w:r>
          </w:p>
        </w:tc>
        <w:tc>
          <w:tcPr>
            <w:tcW w:w="1278" w:type="dxa"/>
          </w:tcPr>
          <w:p>
            <w:pPr>
              <w:spacing w:before="118" w:line="224" w:lineRule="auto"/>
              <w:ind w:left="588"/>
              <w:rPr>
                <w:rFonts w:ascii="宋体" w:eastAsia="宋体" w:hAnsi="宋体" w:cs="宋体"/>
                <w:sz w:val="24"/>
                <w:szCs w:val="24"/>
              </w:rPr>
            </w:pPr>
            <w:r>
              <w:rPr>
                <w:rFonts w:ascii="宋体" w:eastAsia="宋体" w:hAnsi="宋体" w:cs="宋体"/>
                <w:sz w:val="24"/>
                <w:szCs w:val="24"/>
              </w:rPr>
              <w:t>/</w:t>
            </w:r>
          </w:p>
        </w:tc>
      </w:tr>
      <w:tr>
        <w:tblPrEx>
          <w:tblW w:w="8422" w:type="dxa"/>
          <w:tblInd w:w="347" w:type="dxa"/>
          <w:tblLayout w:type="fixed"/>
          <w:tblCellMar>
            <w:top w:w="0" w:type="dxa"/>
            <w:left w:w="0" w:type="dxa"/>
            <w:bottom w:w="0" w:type="dxa"/>
            <w:right w:w="0" w:type="dxa"/>
          </w:tblCellMar>
        </w:tblPrEx>
        <w:trPr>
          <w:trHeight w:val="802"/>
        </w:trPr>
        <w:tc>
          <w:tcPr>
            <w:tcW w:w="538" w:type="dxa"/>
          </w:tcPr>
          <w:p>
            <w:pPr>
              <w:pStyle w:val="TableText"/>
              <w:spacing w:line="241" w:lineRule="auto"/>
            </w:pPr>
          </w:p>
          <w:p>
            <w:pPr>
              <w:spacing w:before="78" w:line="241" w:lineRule="auto"/>
              <w:ind w:left="174"/>
              <w:rPr>
                <w:rFonts w:ascii="宋体" w:eastAsia="宋体" w:hAnsi="宋体" w:cs="宋体"/>
                <w:sz w:val="24"/>
                <w:szCs w:val="24"/>
              </w:rPr>
            </w:pPr>
            <w:r>
              <w:rPr>
                <w:rFonts w:ascii="宋体" w:eastAsia="宋体" w:hAnsi="宋体" w:cs="宋体"/>
                <w:b/>
                <w:bCs/>
                <w:spacing w:val="-15"/>
                <w:sz w:val="24"/>
                <w:szCs w:val="24"/>
              </w:rPr>
              <w:t>11</w:t>
            </w:r>
          </w:p>
        </w:tc>
        <w:tc>
          <w:tcPr>
            <w:tcW w:w="942" w:type="dxa"/>
            <w:vMerge/>
            <w:tcBorders>
              <w:top w:val="nil"/>
              <w:bottom w:val="nil"/>
            </w:tcBorders>
          </w:tcPr>
          <w:p>
            <w:pPr>
              <w:pStyle w:val="TableText"/>
            </w:pPr>
          </w:p>
        </w:tc>
        <w:tc>
          <w:tcPr>
            <w:tcW w:w="1276" w:type="dxa"/>
          </w:tcPr>
          <w:p>
            <w:pPr>
              <w:spacing w:before="115" w:line="260" w:lineRule="auto"/>
              <w:ind w:left="529" w:right="153" w:hanging="356"/>
              <w:rPr>
                <w:rFonts w:ascii="宋体" w:eastAsia="宋体" w:hAnsi="宋体" w:cs="宋体"/>
                <w:sz w:val="24"/>
                <w:szCs w:val="24"/>
              </w:rPr>
            </w:pPr>
            <w:r>
              <w:rPr>
                <w:rFonts w:ascii="宋体" w:eastAsia="宋体" w:hAnsi="宋体" w:cs="宋体"/>
                <w:spacing w:val="-4"/>
                <w:sz w:val="24"/>
                <w:szCs w:val="24"/>
              </w:rPr>
              <w:t>市场商务</w:t>
            </w:r>
            <w:r>
              <w:rPr>
                <w:rFonts w:ascii="宋体" w:eastAsia="宋体" w:hAnsi="宋体" w:cs="宋体"/>
                <w:sz w:val="24"/>
                <w:szCs w:val="24"/>
              </w:rPr>
              <w:t>部</w:t>
            </w:r>
          </w:p>
        </w:tc>
        <w:tc>
          <w:tcPr>
            <w:tcW w:w="1938" w:type="dxa"/>
          </w:tcPr>
          <w:p>
            <w:pPr>
              <w:pStyle w:val="TableText"/>
              <w:spacing w:line="241" w:lineRule="auto"/>
            </w:pPr>
          </w:p>
          <w:p>
            <w:pPr>
              <w:spacing w:before="78" w:line="219" w:lineRule="auto"/>
              <w:ind w:left="114"/>
              <w:rPr>
                <w:rFonts w:ascii="宋体" w:eastAsia="宋体" w:hAnsi="宋体" w:cs="宋体"/>
                <w:sz w:val="24"/>
                <w:szCs w:val="24"/>
              </w:rPr>
            </w:pPr>
            <w:r>
              <w:rPr>
                <w:rFonts w:ascii="宋体" w:eastAsia="宋体" w:hAnsi="宋体" w:cs="宋体"/>
                <w:spacing w:val="-3"/>
                <w:sz w:val="24"/>
                <w:szCs w:val="24"/>
              </w:rPr>
              <w:t>仓库专员</w:t>
            </w:r>
          </w:p>
        </w:tc>
        <w:tc>
          <w:tcPr>
            <w:tcW w:w="1460" w:type="dxa"/>
          </w:tcPr>
          <w:p>
            <w:pPr>
              <w:pStyle w:val="TableText"/>
              <w:spacing w:line="283" w:lineRule="auto"/>
            </w:pPr>
          </w:p>
          <w:p>
            <w:pPr>
              <w:spacing w:before="78" w:line="219" w:lineRule="auto"/>
              <w:ind w:left="141"/>
              <w:rPr>
                <w:rFonts w:ascii="宋体" w:eastAsia="宋体" w:hAnsi="宋体" w:cs="宋体"/>
                <w:sz w:val="24"/>
                <w:szCs w:val="24"/>
              </w:rPr>
            </w:pPr>
            <w:r>
              <w:rPr>
                <w:rFonts w:ascii="宋体" w:eastAsia="宋体" w:hAnsi="宋体" w:cs="宋体"/>
                <w:spacing w:val="-3"/>
                <w:sz w:val="24"/>
                <w:szCs w:val="24"/>
              </w:rPr>
              <w:t>专科及以上</w:t>
            </w:r>
          </w:p>
        </w:tc>
        <w:tc>
          <w:tcPr>
            <w:tcW w:w="990" w:type="dxa"/>
          </w:tcPr>
          <w:p>
            <w:pPr>
              <w:pStyle w:val="TableText"/>
            </w:pPr>
          </w:p>
          <w:p>
            <w:pPr>
              <w:spacing w:before="78"/>
              <w:ind w:left="448"/>
              <w:rPr>
                <w:rFonts w:ascii="宋体" w:eastAsia="宋体" w:hAnsi="宋体" w:cs="宋体"/>
                <w:sz w:val="24"/>
                <w:szCs w:val="24"/>
              </w:rPr>
            </w:pPr>
            <w:r>
              <w:rPr>
                <w:rFonts w:ascii="宋体" w:eastAsia="宋体" w:hAnsi="宋体" w:cs="宋体"/>
                <w:sz w:val="24"/>
                <w:szCs w:val="24"/>
              </w:rPr>
              <w:t>0</w:t>
            </w:r>
          </w:p>
        </w:tc>
        <w:tc>
          <w:tcPr>
            <w:tcW w:w="1278" w:type="dxa"/>
          </w:tcPr>
          <w:p>
            <w:pPr>
              <w:pStyle w:val="TableText"/>
              <w:spacing w:line="241" w:lineRule="auto"/>
            </w:pPr>
          </w:p>
          <w:p>
            <w:pPr>
              <w:spacing w:before="78" w:line="224" w:lineRule="auto"/>
              <w:ind w:left="588"/>
              <w:rPr>
                <w:rFonts w:ascii="宋体" w:eastAsia="宋体" w:hAnsi="宋体" w:cs="宋体"/>
                <w:sz w:val="24"/>
                <w:szCs w:val="24"/>
              </w:rPr>
            </w:pPr>
            <w:r>
              <w:rPr>
                <w:rFonts w:ascii="宋体" w:eastAsia="宋体" w:hAnsi="宋体" w:cs="宋体"/>
                <w:sz w:val="24"/>
                <w:szCs w:val="24"/>
              </w:rPr>
              <w:t>/</w:t>
            </w:r>
          </w:p>
        </w:tc>
      </w:tr>
      <w:tr>
        <w:tblPrEx>
          <w:tblW w:w="8422" w:type="dxa"/>
          <w:tblInd w:w="347" w:type="dxa"/>
          <w:tblLayout w:type="fixed"/>
          <w:tblCellMar>
            <w:top w:w="0" w:type="dxa"/>
            <w:left w:w="0" w:type="dxa"/>
            <w:bottom w:w="0" w:type="dxa"/>
            <w:right w:w="0" w:type="dxa"/>
          </w:tblCellMar>
        </w:tblPrEx>
        <w:trPr>
          <w:trHeight w:val="805"/>
        </w:trPr>
        <w:tc>
          <w:tcPr>
            <w:tcW w:w="538" w:type="dxa"/>
          </w:tcPr>
          <w:p>
            <w:pPr>
              <w:pStyle w:val="TableText"/>
              <w:spacing w:line="242" w:lineRule="auto"/>
            </w:pPr>
          </w:p>
          <w:p>
            <w:pPr>
              <w:spacing w:before="78" w:line="241" w:lineRule="auto"/>
              <w:ind w:left="174"/>
              <w:rPr>
                <w:rFonts w:ascii="宋体" w:eastAsia="宋体" w:hAnsi="宋体" w:cs="宋体"/>
                <w:sz w:val="24"/>
                <w:szCs w:val="24"/>
              </w:rPr>
            </w:pPr>
            <w:r>
              <w:rPr>
                <w:rFonts w:ascii="宋体" w:eastAsia="宋体" w:hAnsi="宋体" w:cs="宋体"/>
                <w:b/>
                <w:bCs/>
                <w:spacing w:val="-15"/>
                <w:sz w:val="24"/>
                <w:szCs w:val="24"/>
              </w:rPr>
              <w:t>12</w:t>
            </w:r>
          </w:p>
        </w:tc>
        <w:tc>
          <w:tcPr>
            <w:tcW w:w="942" w:type="dxa"/>
            <w:vMerge/>
            <w:tcBorders>
              <w:top w:val="nil"/>
              <w:bottom w:val="nil"/>
            </w:tcBorders>
          </w:tcPr>
          <w:p>
            <w:pPr>
              <w:pStyle w:val="TableText"/>
            </w:pPr>
          </w:p>
        </w:tc>
        <w:tc>
          <w:tcPr>
            <w:tcW w:w="1276" w:type="dxa"/>
          </w:tcPr>
          <w:p>
            <w:pPr>
              <w:spacing w:before="118" w:line="260" w:lineRule="auto"/>
              <w:ind w:left="529" w:right="153" w:hanging="360"/>
              <w:rPr>
                <w:rFonts w:ascii="宋体" w:eastAsia="宋体" w:hAnsi="宋体" w:cs="宋体"/>
                <w:sz w:val="24"/>
                <w:szCs w:val="24"/>
              </w:rPr>
            </w:pPr>
            <w:r>
              <w:rPr>
                <w:rFonts w:ascii="宋体" w:eastAsia="宋体" w:hAnsi="宋体" w:cs="宋体"/>
                <w:spacing w:val="-3"/>
                <w:sz w:val="24"/>
                <w:szCs w:val="24"/>
              </w:rPr>
              <w:t>人力行政</w:t>
            </w:r>
            <w:r>
              <w:rPr>
                <w:rFonts w:ascii="宋体" w:eastAsia="宋体" w:hAnsi="宋体" w:cs="宋体"/>
                <w:sz w:val="24"/>
                <w:szCs w:val="24"/>
              </w:rPr>
              <w:t>部</w:t>
            </w:r>
          </w:p>
        </w:tc>
        <w:tc>
          <w:tcPr>
            <w:tcW w:w="1938" w:type="dxa"/>
          </w:tcPr>
          <w:p>
            <w:pPr>
              <w:pStyle w:val="TableText"/>
              <w:spacing w:line="243" w:lineRule="auto"/>
            </w:pPr>
          </w:p>
          <w:p>
            <w:pPr>
              <w:spacing w:before="78" w:line="220" w:lineRule="auto"/>
              <w:ind w:left="117"/>
              <w:rPr>
                <w:rFonts w:ascii="宋体" w:eastAsia="宋体" w:hAnsi="宋体" w:cs="宋体"/>
                <w:sz w:val="24"/>
                <w:szCs w:val="24"/>
              </w:rPr>
            </w:pPr>
            <w:r>
              <w:rPr>
                <w:rFonts w:ascii="宋体" w:eastAsia="宋体" w:hAnsi="宋体" w:cs="宋体"/>
                <w:spacing w:val="-3"/>
                <w:sz w:val="24"/>
                <w:szCs w:val="24"/>
              </w:rPr>
              <w:t>人事专员</w:t>
            </w:r>
          </w:p>
        </w:tc>
        <w:tc>
          <w:tcPr>
            <w:tcW w:w="1460" w:type="dxa"/>
          </w:tcPr>
          <w:p>
            <w:pPr>
              <w:pStyle w:val="TableText"/>
              <w:spacing w:line="285" w:lineRule="auto"/>
            </w:pPr>
          </w:p>
          <w:p>
            <w:pPr>
              <w:spacing w:before="78" w:line="219" w:lineRule="auto"/>
              <w:ind w:left="141"/>
              <w:rPr>
                <w:rFonts w:ascii="宋体" w:eastAsia="宋体" w:hAnsi="宋体" w:cs="宋体"/>
                <w:sz w:val="24"/>
                <w:szCs w:val="24"/>
              </w:rPr>
            </w:pPr>
            <w:r>
              <w:rPr>
                <w:rFonts w:ascii="宋体" w:eastAsia="宋体" w:hAnsi="宋体" w:cs="宋体"/>
                <w:spacing w:val="-3"/>
                <w:sz w:val="24"/>
                <w:szCs w:val="24"/>
              </w:rPr>
              <w:t>专科及以上</w:t>
            </w:r>
          </w:p>
        </w:tc>
        <w:tc>
          <w:tcPr>
            <w:tcW w:w="990" w:type="dxa"/>
          </w:tcPr>
          <w:p>
            <w:pPr>
              <w:pStyle w:val="TableText"/>
              <w:spacing w:line="242" w:lineRule="auto"/>
            </w:pPr>
          </w:p>
          <w:p>
            <w:pPr>
              <w:spacing w:before="78"/>
              <w:ind w:left="448"/>
              <w:rPr>
                <w:rFonts w:ascii="宋体" w:eastAsia="宋体" w:hAnsi="宋体" w:cs="宋体"/>
                <w:sz w:val="24"/>
                <w:szCs w:val="24"/>
              </w:rPr>
            </w:pPr>
            <w:r>
              <w:rPr>
                <w:rFonts w:ascii="宋体" w:eastAsia="宋体" w:hAnsi="宋体" w:cs="宋体"/>
                <w:sz w:val="24"/>
                <w:szCs w:val="24"/>
              </w:rPr>
              <w:t>0</w:t>
            </w:r>
          </w:p>
        </w:tc>
        <w:tc>
          <w:tcPr>
            <w:tcW w:w="1278" w:type="dxa"/>
          </w:tcPr>
          <w:p>
            <w:pPr>
              <w:pStyle w:val="TableText"/>
              <w:spacing w:line="243" w:lineRule="auto"/>
            </w:pPr>
          </w:p>
          <w:p>
            <w:pPr>
              <w:spacing w:before="78" w:line="224" w:lineRule="auto"/>
              <w:ind w:left="588"/>
              <w:rPr>
                <w:rFonts w:ascii="宋体" w:eastAsia="宋体" w:hAnsi="宋体" w:cs="宋体"/>
                <w:sz w:val="24"/>
                <w:szCs w:val="24"/>
              </w:rPr>
            </w:pPr>
            <w:r>
              <w:rPr>
                <w:rFonts w:ascii="宋体" w:eastAsia="宋体" w:hAnsi="宋体" w:cs="宋体"/>
                <w:sz w:val="24"/>
                <w:szCs w:val="24"/>
              </w:rPr>
              <w:t>/</w:t>
            </w:r>
          </w:p>
        </w:tc>
      </w:tr>
      <w:tr>
        <w:tblPrEx>
          <w:tblW w:w="8422" w:type="dxa"/>
          <w:tblInd w:w="347" w:type="dxa"/>
          <w:tblLayout w:type="fixed"/>
          <w:tblCellMar>
            <w:top w:w="0" w:type="dxa"/>
            <w:left w:w="0" w:type="dxa"/>
            <w:bottom w:w="0" w:type="dxa"/>
            <w:right w:w="0" w:type="dxa"/>
          </w:tblCellMar>
        </w:tblPrEx>
        <w:trPr>
          <w:trHeight w:val="802"/>
        </w:trPr>
        <w:tc>
          <w:tcPr>
            <w:tcW w:w="538" w:type="dxa"/>
          </w:tcPr>
          <w:p>
            <w:pPr>
              <w:pStyle w:val="TableText"/>
              <w:spacing w:line="241" w:lineRule="auto"/>
            </w:pPr>
          </w:p>
          <w:p>
            <w:pPr>
              <w:spacing w:before="78"/>
              <w:ind w:left="174"/>
              <w:rPr>
                <w:rFonts w:ascii="宋体" w:eastAsia="宋体" w:hAnsi="宋体" w:cs="宋体"/>
                <w:sz w:val="24"/>
                <w:szCs w:val="24"/>
              </w:rPr>
            </w:pPr>
            <w:r>
              <w:rPr>
                <w:rFonts w:ascii="宋体" w:eastAsia="宋体" w:hAnsi="宋体" w:cs="宋体"/>
                <w:b/>
                <w:bCs/>
                <w:spacing w:val="-15"/>
                <w:sz w:val="24"/>
                <w:szCs w:val="24"/>
              </w:rPr>
              <w:t>13</w:t>
            </w:r>
          </w:p>
        </w:tc>
        <w:tc>
          <w:tcPr>
            <w:tcW w:w="942" w:type="dxa"/>
            <w:vMerge/>
            <w:tcBorders>
              <w:top w:val="nil"/>
            </w:tcBorders>
          </w:tcPr>
          <w:p>
            <w:pPr>
              <w:pStyle w:val="TableText"/>
            </w:pPr>
          </w:p>
        </w:tc>
        <w:tc>
          <w:tcPr>
            <w:tcW w:w="1276" w:type="dxa"/>
          </w:tcPr>
          <w:p>
            <w:pPr>
              <w:spacing w:before="118" w:line="259" w:lineRule="auto"/>
              <w:ind w:left="529" w:right="153" w:hanging="356"/>
              <w:rPr>
                <w:rFonts w:ascii="宋体" w:eastAsia="宋体" w:hAnsi="宋体" w:cs="宋体"/>
                <w:sz w:val="24"/>
                <w:szCs w:val="24"/>
              </w:rPr>
            </w:pPr>
            <w:r>
              <w:rPr>
                <w:rFonts w:ascii="宋体" w:eastAsia="宋体" w:hAnsi="宋体" w:cs="宋体"/>
                <w:spacing w:val="-4"/>
                <w:sz w:val="24"/>
                <w:szCs w:val="24"/>
              </w:rPr>
              <w:t>市场商务</w:t>
            </w:r>
            <w:r>
              <w:rPr>
                <w:rFonts w:ascii="宋体" w:eastAsia="宋体" w:hAnsi="宋体" w:cs="宋体"/>
                <w:sz w:val="24"/>
                <w:szCs w:val="24"/>
              </w:rPr>
              <w:t>部</w:t>
            </w:r>
          </w:p>
        </w:tc>
        <w:tc>
          <w:tcPr>
            <w:tcW w:w="1938" w:type="dxa"/>
          </w:tcPr>
          <w:p>
            <w:pPr>
              <w:pStyle w:val="TableText"/>
              <w:spacing w:line="241" w:lineRule="auto"/>
            </w:pPr>
          </w:p>
          <w:p>
            <w:pPr>
              <w:spacing w:before="78" w:line="219" w:lineRule="auto"/>
              <w:ind w:left="114"/>
              <w:rPr>
                <w:rFonts w:ascii="宋体" w:eastAsia="宋体" w:hAnsi="宋体" w:cs="宋体"/>
                <w:sz w:val="24"/>
                <w:szCs w:val="24"/>
              </w:rPr>
            </w:pPr>
            <w:r>
              <w:rPr>
                <w:rFonts w:ascii="宋体" w:eastAsia="宋体" w:hAnsi="宋体" w:cs="宋体"/>
                <w:spacing w:val="-3"/>
                <w:sz w:val="24"/>
                <w:szCs w:val="24"/>
              </w:rPr>
              <w:t>采购专员</w:t>
            </w:r>
          </w:p>
        </w:tc>
        <w:tc>
          <w:tcPr>
            <w:tcW w:w="1460" w:type="dxa"/>
          </w:tcPr>
          <w:p>
            <w:pPr>
              <w:pStyle w:val="TableText"/>
              <w:spacing w:line="286" w:lineRule="auto"/>
            </w:pPr>
          </w:p>
          <w:p>
            <w:pPr>
              <w:spacing w:before="78" w:line="219" w:lineRule="auto"/>
              <w:ind w:left="141"/>
              <w:rPr>
                <w:rFonts w:ascii="宋体" w:eastAsia="宋体" w:hAnsi="宋体" w:cs="宋体"/>
                <w:sz w:val="24"/>
                <w:szCs w:val="24"/>
              </w:rPr>
            </w:pPr>
            <w:r>
              <w:rPr>
                <w:rFonts w:ascii="宋体" w:eastAsia="宋体" w:hAnsi="宋体" w:cs="宋体"/>
                <w:spacing w:val="-3"/>
                <w:sz w:val="24"/>
                <w:szCs w:val="24"/>
              </w:rPr>
              <w:t>专科及以上</w:t>
            </w:r>
          </w:p>
        </w:tc>
        <w:tc>
          <w:tcPr>
            <w:tcW w:w="990" w:type="dxa"/>
          </w:tcPr>
          <w:p>
            <w:pPr>
              <w:pStyle w:val="TableText"/>
              <w:spacing w:line="241" w:lineRule="auto"/>
            </w:pPr>
          </w:p>
          <w:p>
            <w:pPr>
              <w:spacing w:before="78"/>
              <w:ind w:left="448"/>
              <w:rPr>
                <w:rFonts w:ascii="宋体" w:eastAsia="宋体" w:hAnsi="宋体" w:cs="宋体"/>
                <w:sz w:val="24"/>
                <w:szCs w:val="24"/>
              </w:rPr>
            </w:pPr>
            <w:r>
              <w:rPr>
                <w:rFonts w:ascii="宋体" w:eastAsia="宋体" w:hAnsi="宋体" w:cs="宋体"/>
                <w:sz w:val="24"/>
                <w:szCs w:val="24"/>
              </w:rPr>
              <w:t>0</w:t>
            </w:r>
          </w:p>
        </w:tc>
        <w:tc>
          <w:tcPr>
            <w:tcW w:w="1278" w:type="dxa"/>
          </w:tcPr>
          <w:p>
            <w:pPr>
              <w:pStyle w:val="TableText"/>
              <w:spacing w:line="242" w:lineRule="auto"/>
            </w:pPr>
          </w:p>
          <w:p>
            <w:pPr>
              <w:spacing w:before="78" w:line="224" w:lineRule="auto"/>
              <w:ind w:left="588"/>
              <w:rPr>
                <w:rFonts w:ascii="宋体" w:eastAsia="宋体" w:hAnsi="宋体" w:cs="宋体"/>
                <w:sz w:val="24"/>
                <w:szCs w:val="24"/>
              </w:rPr>
            </w:pPr>
            <w:r>
              <w:rPr>
                <w:rFonts w:ascii="宋体" w:eastAsia="宋体" w:hAnsi="宋体" w:cs="宋体"/>
                <w:sz w:val="24"/>
                <w:szCs w:val="24"/>
              </w:rPr>
              <w:t>/</w:t>
            </w:r>
          </w:p>
        </w:tc>
      </w:tr>
      <w:tr>
        <w:tblPrEx>
          <w:tblW w:w="8422" w:type="dxa"/>
          <w:tblInd w:w="347" w:type="dxa"/>
          <w:tblLayout w:type="fixed"/>
          <w:tblCellMar>
            <w:top w:w="0" w:type="dxa"/>
            <w:left w:w="0" w:type="dxa"/>
            <w:bottom w:w="0" w:type="dxa"/>
            <w:right w:w="0" w:type="dxa"/>
          </w:tblCellMar>
        </w:tblPrEx>
        <w:trPr>
          <w:trHeight w:val="410"/>
        </w:trPr>
        <w:tc>
          <w:tcPr>
            <w:tcW w:w="6154" w:type="dxa"/>
            <w:gridSpan w:val="5"/>
          </w:tcPr>
          <w:p>
            <w:pPr>
              <w:spacing w:before="119" w:line="216" w:lineRule="auto"/>
              <w:ind w:left="2850"/>
              <w:rPr>
                <w:rFonts w:ascii="宋体" w:eastAsia="宋体" w:hAnsi="宋体" w:cs="宋体"/>
                <w:sz w:val="24"/>
                <w:szCs w:val="24"/>
              </w:rPr>
            </w:pPr>
            <w:r>
              <w:rPr>
                <w:rFonts w:ascii="宋体" w:eastAsia="宋体" w:hAnsi="宋体" w:cs="宋体"/>
                <w:spacing w:val="-6"/>
                <w:sz w:val="24"/>
                <w:szCs w:val="24"/>
              </w:rPr>
              <w:t>合计</w:t>
            </w:r>
          </w:p>
        </w:tc>
        <w:tc>
          <w:tcPr>
            <w:tcW w:w="990" w:type="dxa"/>
          </w:tcPr>
          <w:p>
            <w:pPr>
              <w:spacing w:before="119" w:line="216" w:lineRule="auto"/>
              <w:ind w:left="452"/>
              <w:rPr>
                <w:rFonts w:ascii="宋体" w:eastAsia="宋体" w:hAnsi="宋体" w:cs="宋体"/>
                <w:sz w:val="24"/>
                <w:szCs w:val="24"/>
              </w:rPr>
            </w:pPr>
            <w:r>
              <w:rPr>
                <w:rFonts w:ascii="宋体" w:eastAsia="宋体" w:hAnsi="宋体" w:cs="宋体"/>
                <w:sz w:val="24"/>
                <w:szCs w:val="24"/>
              </w:rPr>
              <w:t>7</w:t>
            </w:r>
          </w:p>
        </w:tc>
        <w:tc>
          <w:tcPr>
            <w:tcW w:w="1278" w:type="dxa"/>
          </w:tcPr>
          <w:p>
            <w:pPr>
              <w:pStyle w:val="TableText"/>
            </w:pPr>
          </w:p>
        </w:tc>
      </w:tr>
    </w:tbl>
    <w:p>
      <w:pPr>
        <w:spacing w:before="285" w:line="227" w:lineRule="auto"/>
        <w:ind w:left="344"/>
        <w:rPr>
          <w:rFonts w:ascii="宋体" w:eastAsia="宋体" w:hAnsi="宋体" w:cs="宋体"/>
          <w:sz w:val="24"/>
          <w:szCs w:val="24"/>
        </w:rPr>
      </w:pPr>
      <w:r>
        <w:rPr>
          <w:rFonts w:ascii="宋体" w:eastAsia="宋体" w:hAnsi="宋体" w:cs="宋体"/>
          <w:position w:val="-4"/>
          <w:sz w:val="24"/>
          <w:szCs w:val="24"/>
        </w:rPr>
        <w:drawing>
          <wp:inline distT="0" distB="0" distL="0" distR="0">
            <wp:extent cx="107950" cy="16827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xmlns:r="http://schemas.openxmlformats.org/officeDocument/2006/relationships" r:embed="rId11"/>
                    <a:stretch>
                      <a:fillRect/>
                    </a:stretch>
                  </pic:blipFill>
                  <pic:spPr>
                    <a:xfrm>
                      <a:off x="0" y="0"/>
                      <a:ext cx="108203" cy="168859"/>
                    </a:xfrm>
                    <a:prstGeom prst="rect">
                      <a:avLst/>
                    </a:prstGeom>
                  </pic:spPr>
                </pic:pic>
              </a:graphicData>
            </a:graphic>
          </wp:inline>
        </w:drawing>
      </w:r>
      <w:r>
        <w:rPr>
          <w:rFonts w:ascii="宋体" w:eastAsia="宋体" w:hAnsi="宋体" w:cs="宋体"/>
          <w:spacing w:val="10"/>
          <w:sz w:val="24"/>
          <w:szCs w:val="24"/>
        </w:rPr>
        <w:t xml:space="preserve">  </w:t>
      </w:r>
      <w:r>
        <w:rPr>
          <w:rFonts w:ascii="宋体" w:eastAsia="宋体" w:hAnsi="宋体" w:cs="宋体"/>
          <w:spacing w:val="-4"/>
          <w:sz w:val="24"/>
          <w:szCs w:val="24"/>
        </w:rPr>
        <w:t>培训计划</w:t>
      </w:r>
    </w:p>
    <w:p>
      <w:pPr>
        <w:spacing w:line="147" w:lineRule="exact"/>
      </w:pPr>
    </w:p>
    <w:tbl>
      <w:tblPr>
        <w:tblStyle w:val="TableNormal0"/>
        <w:tblW w:w="8371" w:type="dxa"/>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546"/>
        <w:gridCol w:w="2865"/>
        <w:gridCol w:w="1558"/>
        <w:gridCol w:w="849"/>
        <w:gridCol w:w="2553"/>
      </w:tblGrid>
      <w:tr>
        <w:tblPrEx>
          <w:tblW w:w="8371" w:type="dxa"/>
          <w:tblInd w:w="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34"/>
        </w:trPr>
        <w:tc>
          <w:tcPr>
            <w:tcW w:w="546" w:type="dxa"/>
            <w:shd w:val="clear" w:color="auto" w:fill="808080"/>
          </w:tcPr>
          <w:p>
            <w:pPr>
              <w:spacing w:before="43" w:line="221" w:lineRule="auto"/>
              <w:ind w:left="161"/>
              <w:rPr>
                <w:rFonts w:ascii="宋体" w:eastAsia="宋体" w:hAnsi="宋体" w:cs="宋体"/>
                <w:sz w:val="24"/>
                <w:szCs w:val="24"/>
              </w:rPr>
            </w:pPr>
            <w:r>
              <w:rPr>
                <w:rFonts w:ascii="宋体" w:eastAsia="宋体" w:hAnsi="宋体" w:cs="宋体"/>
                <w:b/>
                <w:bCs/>
                <w:spacing w:val="-3"/>
                <w:sz w:val="24"/>
                <w:szCs w:val="24"/>
              </w:rPr>
              <w:t>序</w:t>
            </w:r>
          </w:p>
          <w:p>
            <w:pPr>
              <w:spacing w:before="12" w:line="216" w:lineRule="auto"/>
              <w:ind w:left="168"/>
              <w:rPr>
                <w:rFonts w:ascii="宋体" w:eastAsia="宋体" w:hAnsi="宋体" w:cs="宋体"/>
                <w:sz w:val="24"/>
                <w:szCs w:val="24"/>
              </w:rPr>
            </w:pPr>
            <w:r>
              <w:rPr>
                <w:rFonts w:ascii="宋体" w:eastAsia="宋体" w:hAnsi="宋体" w:cs="宋体"/>
                <w:b/>
                <w:bCs/>
                <w:spacing w:val="-3"/>
                <w:sz w:val="24"/>
                <w:szCs w:val="24"/>
              </w:rPr>
              <w:t>号</w:t>
            </w:r>
          </w:p>
        </w:tc>
        <w:tc>
          <w:tcPr>
            <w:tcW w:w="2865" w:type="dxa"/>
            <w:shd w:val="clear" w:color="auto" w:fill="808080"/>
          </w:tcPr>
          <w:p>
            <w:pPr>
              <w:spacing w:before="194" w:line="220" w:lineRule="auto"/>
              <w:ind w:left="719"/>
              <w:rPr>
                <w:rFonts w:ascii="宋体" w:eastAsia="宋体" w:hAnsi="宋体" w:cs="宋体"/>
                <w:sz w:val="24"/>
                <w:szCs w:val="24"/>
              </w:rPr>
            </w:pPr>
            <w:r>
              <w:rPr>
                <w:rFonts w:ascii="宋体" w:eastAsia="宋体" w:hAnsi="宋体" w:cs="宋体"/>
                <w:b/>
                <w:bCs/>
                <w:spacing w:val="-4"/>
                <w:sz w:val="24"/>
                <w:szCs w:val="24"/>
              </w:rPr>
              <w:t>培训课程名称</w:t>
            </w:r>
          </w:p>
        </w:tc>
        <w:tc>
          <w:tcPr>
            <w:tcW w:w="1558" w:type="dxa"/>
            <w:shd w:val="clear" w:color="auto" w:fill="808080"/>
          </w:tcPr>
          <w:p>
            <w:pPr>
              <w:spacing w:before="194" w:line="220" w:lineRule="auto"/>
              <w:ind w:left="309"/>
              <w:rPr>
                <w:rFonts w:ascii="宋体" w:eastAsia="宋体" w:hAnsi="宋体" w:cs="宋体"/>
                <w:sz w:val="24"/>
                <w:szCs w:val="24"/>
              </w:rPr>
            </w:pPr>
            <w:r>
              <w:rPr>
                <w:rFonts w:ascii="宋体" w:eastAsia="宋体" w:hAnsi="宋体" w:cs="宋体"/>
                <w:b/>
                <w:bCs/>
                <w:spacing w:val="-5"/>
                <w:sz w:val="24"/>
                <w:szCs w:val="24"/>
              </w:rPr>
              <w:t>培训时间</w:t>
            </w:r>
          </w:p>
        </w:tc>
        <w:tc>
          <w:tcPr>
            <w:tcW w:w="849" w:type="dxa"/>
            <w:shd w:val="clear" w:color="auto" w:fill="808080"/>
          </w:tcPr>
          <w:p>
            <w:pPr>
              <w:spacing w:before="194" w:line="224" w:lineRule="auto"/>
              <w:ind w:left="195"/>
              <w:rPr>
                <w:rFonts w:ascii="宋体" w:eastAsia="宋体" w:hAnsi="宋体" w:cs="宋体"/>
                <w:sz w:val="24"/>
                <w:szCs w:val="24"/>
              </w:rPr>
            </w:pPr>
            <w:r>
              <w:rPr>
                <w:rFonts w:ascii="宋体" w:eastAsia="宋体" w:hAnsi="宋体" w:cs="宋体"/>
                <w:b/>
                <w:bCs/>
                <w:spacing w:val="-8"/>
                <w:sz w:val="24"/>
                <w:szCs w:val="24"/>
              </w:rPr>
              <w:t>地点</w:t>
            </w:r>
          </w:p>
        </w:tc>
        <w:tc>
          <w:tcPr>
            <w:tcW w:w="2553" w:type="dxa"/>
            <w:shd w:val="clear" w:color="auto" w:fill="808080"/>
          </w:tcPr>
          <w:p>
            <w:pPr>
              <w:spacing w:before="194" w:line="220" w:lineRule="auto"/>
              <w:ind w:left="809"/>
              <w:rPr>
                <w:rFonts w:ascii="宋体" w:eastAsia="宋体" w:hAnsi="宋体" w:cs="宋体"/>
                <w:sz w:val="24"/>
                <w:szCs w:val="24"/>
              </w:rPr>
            </w:pPr>
            <w:r>
              <w:rPr>
                <w:rFonts w:ascii="宋体" w:eastAsia="宋体" w:hAnsi="宋体" w:cs="宋体"/>
                <w:b/>
                <w:bCs/>
                <w:spacing w:val="-5"/>
                <w:sz w:val="24"/>
                <w:szCs w:val="24"/>
              </w:rPr>
              <w:t>参训人员</w:t>
            </w:r>
          </w:p>
        </w:tc>
      </w:tr>
      <w:tr>
        <w:tblPrEx>
          <w:tblW w:w="8371" w:type="dxa"/>
          <w:tblInd w:w="77" w:type="dxa"/>
          <w:tblLayout w:type="fixed"/>
          <w:tblCellMar>
            <w:top w:w="0" w:type="dxa"/>
            <w:left w:w="0" w:type="dxa"/>
            <w:bottom w:w="0" w:type="dxa"/>
            <w:right w:w="0" w:type="dxa"/>
          </w:tblCellMar>
        </w:tblPrEx>
        <w:trPr>
          <w:trHeight w:val="652"/>
        </w:trPr>
        <w:tc>
          <w:tcPr>
            <w:tcW w:w="546" w:type="dxa"/>
          </w:tcPr>
          <w:p>
            <w:pPr>
              <w:spacing w:before="59" w:line="241" w:lineRule="auto"/>
              <w:ind w:left="249"/>
              <w:rPr>
                <w:rFonts w:ascii="宋体" w:eastAsia="宋体" w:hAnsi="宋体" w:cs="宋体"/>
                <w:sz w:val="24"/>
                <w:szCs w:val="24"/>
              </w:rPr>
            </w:pPr>
            <w:r>
              <w:rPr>
                <w:rFonts w:ascii="宋体" w:eastAsia="宋体" w:hAnsi="宋体" w:cs="宋体"/>
                <w:sz w:val="24"/>
                <w:szCs w:val="24"/>
              </w:rPr>
              <w:t>1</w:t>
            </w:r>
          </w:p>
        </w:tc>
        <w:tc>
          <w:tcPr>
            <w:tcW w:w="2865" w:type="dxa"/>
          </w:tcPr>
          <w:p>
            <w:pPr>
              <w:spacing w:before="59" w:line="220" w:lineRule="auto"/>
              <w:ind w:left="116"/>
              <w:rPr>
                <w:rFonts w:ascii="宋体" w:eastAsia="宋体" w:hAnsi="宋体" w:cs="宋体"/>
                <w:sz w:val="24"/>
                <w:szCs w:val="24"/>
              </w:rPr>
            </w:pPr>
            <w:r>
              <w:rPr>
                <w:rFonts w:ascii="宋体" w:eastAsia="宋体" w:hAnsi="宋体" w:cs="宋体"/>
                <w:spacing w:val="-2"/>
                <w:sz w:val="24"/>
                <w:szCs w:val="24"/>
              </w:rPr>
              <w:t>新员工入职培训</w:t>
            </w:r>
          </w:p>
        </w:tc>
        <w:tc>
          <w:tcPr>
            <w:tcW w:w="1558" w:type="dxa"/>
          </w:tcPr>
          <w:p>
            <w:pPr>
              <w:spacing w:before="60" w:line="219" w:lineRule="auto"/>
              <w:ind w:left="190"/>
              <w:rPr>
                <w:rFonts w:ascii="宋体" w:eastAsia="宋体" w:hAnsi="宋体" w:cs="宋体"/>
                <w:sz w:val="24"/>
                <w:szCs w:val="24"/>
              </w:rPr>
            </w:pPr>
            <w:r>
              <w:rPr>
                <w:rFonts w:ascii="宋体" w:eastAsia="宋体" w:hAnsi="宋体" w:cs="宋体"/>
                <w:spacing w:val="-2"/>
                <w:sz w:val="24"/>
                <w:szCs w:val="24"/>
              </w:rPr>
              <w:t>每季度按需</w:t>
            </w:r>
          </w:p>
        </w:tc>
        <w:tc>
          <w:tcPr>
            <w:tcW w:w="849" w:type="dxa"/>
            <w:textDirection w:val="tbRlV"/>
          </w:tcPr>
          <w:p>
            <w:pPr>
              <w:spacing w:before="293" w:line="204" w:lineRule="auto"/>
              <w:ind w:left="59"/>
              <w:rPr>
                <w:rFonts w:ascii="宋体" w:eastAsia="宋体" w:hAnsi="宋体" w:cs="宋体"/>
                <w:sz w:val="24"/>
                <w:szCs w:val="24"/>
              </w:rPr>
            </w:pPr>
            <w:r>
              <w:rPr>
                <w:rFonts w:ascii="宋体" w:eastAsia="宋体" w:hAnsi="宋体" w:cs="宋体"/>
                <w:spacing w:val="-1"/>
                <w:sz w:val="24"/>
                <w:szCs w:val="24"/>
              </w:rPr>
              <w:t>公</w:t>
            </w:r>
            <w:r>
              <w:rPr>
                <w:rFonts w:ascii="宋体" w:eastAsia="宋体" w:hAnsi="宋体" w:cs="宋体"/>
                <w:spacing w:val="-47"/>
                <w:sz w:val="24"/>
                <w:szCs w:val="24"/>
              </w:rPr>
              <w:t xml:space="preserve"> </w:t>
            </w:r>
            <w:r>
              <w:rPr>
                <w:rFonts w:ascii="宋体" w:eastAsia="宋体" w:hAnsi="宋体" w:cs="宋体"/>
                <w:spacing w:val="-1"/>
                <w:sz w:val="24"/>
                <w:szCs w:val="24"/>
              </w:rPr>
              <w:t>司</w:t>
            </w:r>
          </w:p>
        </w:tc>
        <w:tc>
          <w:tcPr>
            <w:tcW w:w="2553" w:type="dxa"/>
          </w:tcPr>
          <w:p>
            <w:pPr>
              <w:spacing w:before="59" w:line="220" w:lineRule="auto"/>
              <w:ind w:left="686"/>
              <w:rPr>
                <w:rFonts w:ascii="宋体" w:eastAsia="宋体" w:hAnsi="宋体" w:cs="宋体"/>
                <w:sz w:val="24"/>
                <w:szCs w:val="24"/>
              </w:rPr>
            </w:pPr>
            <w:r>
              <w:rPr>
                <w:rFonts w:ascii="宋体" w:eastAsia="宋体" w:hAnsi="宋体" w:cs="宋体"/>
                <w:spacing w:val="-3"/>
                <w:sz w:val="24"/>
                <w:szCs w:val="24"/>
              </w:rPr>
              <w:t>新入职人员</w:t>
            </w:r>
          </w:p>
        </w:tc>
      </w:tr>
      <w:tr>
        <w:tblPrEx>
          <w:tblW w:w="8371" w:type="dxa"/>
          <w:tblInd w:w="77" w:type="dxa"/>
          <w:tblLayout w:type="fixed"/>
          <w:tblCellMar>
            <w:top w:w="0" w:type="dxa"/>
            <w:left w:w="0" w:type="dxa"/>
            <w:bottom w:w="0" w:type="dxa"/>
            <w:right w:w="0" w:type="dxa"/>
          </w:tblCellMar>
        </w:tblPrEx>
        <w:trPr>
          <w:trHeight w:val="787"/>
        </w:trPr>
        <w:tc>
          <w:tcPr>
            <w:tcW w:w="546" w:type="dxa"/>
          </w:tcPr>
          <w:p>
            <w:pPr>
              <w:spacing w:before="196" w:line="241" w:lineRule="auto"/>
              <w:ind w:left="235"/>
              <w:rPr>
                <w:rFonts w:ascii="宋体" w:eastAsia="宋体" w:hAnsi="宋体" w:cs="宋体"/>
                <w:sz w:val="24"/>
                <w:szCs w:val="24"/>
              </w:rPr>
            </w:pPr>
            <w:r>
              <w:rPr>
                <w:rFonts w:ascii="宋体" w:eastAsia="宋体" w:hAnsi="宋体" w:cs="宋体"/>
                <w:sz w:val="24"/>
                <w:szCs w:val="24"/>
              </w:rPr>
              <w:t>2</w:t>
            </w:r>
          </w:p>
        </w:tc>
        <w:tc>
          <w:tcPr>
            <w:tcW w:w="2865" w:type="dxa"/>
          </w:tcPr>
          <w:p>
            <w:pPr>
              <w:spacing w:before="197" w:line="219" w:lineRule="auto"/>
              <w:ind w:left="125"/>
              <w:rPr>
                <w:rFonts w:ascii="宋体" w:eastAsia="宋体" w:hAnsi="宋体" w:cs="宋体"/>
                <w:sz w:val="24"/>
                <w:szCs w:val="24"/>
              </w:rPr>
            </w:pPr>
            <w:r>
              <w:rPr>
                <w:rFonts w:ascii="宋体" w:eastAsia="宋体" w:hAnsi="宋体" w:cs="宋体"/>
                <w:spacing w:val="-3"/>
                <w:sz w:val="24"/>
                <w:szCs w:val="24"/>
              </w:rPr>
              <w:t>员工业务岗位培训</w:t>
            </w:r>
          </w:p>
        </w:tc>
        <w:tc>
          <w:tcPr>
            <w:tcW w:w="1558" w:type="dxa"/>
          </w:tcPr>
          <w:p>
            <w:pPr>
              <w:spacing w:before="197" w:line="219" w:lineRule="auto"/>
              <w:ind w:left="190"/>
              <w:rPr>
                <w:rFonts w:ascii="宋体" w:eastAsia="宋体" w:hAnsi="宋体" w:cs="宋体"/>
                <w:sz w:val="24"/>
                <w:szCs w:val="24"/>
              </w:rPr>
            </w:pPr>
            <w:r>
              <w:rPr>
                <w:rFonts w:ascii="宋体" w:eastAsia="宋体" w:hAnsi="宋体" w:cs="宋体"/>
                <w:spacing w:val="-2"/>
                <w:sz w:val="24"/>
                <w:szCs w:val="24"/>
              </w:rPr>
              <w:t>每季度按需</w:t>
            </w:r>
          </w:p>
        </w:tc>
        <w:tc>
          <w:tcPr>
            <w:tcW w:w="849" w:type="dxa"/>
            <w:textDirection w:val="tbRlV"/>
          </w:tcPr>
          <w:p>
            <w:pPr>
              <w:spacing w:before="293" w:line="204" w:lineRule="auto"/>
              <w:ind w:left="196"/>
              <w:rPr>
                <w:rFonts w:ascii="宋体" w:eastAsia="宋体" w:hAnsi="宋体" w:cs="宋体"/>
                <w:sz w:val="24"/>
                <w:szCs w:val="24"/>
              </w:rPr>
            </w:pPr>
            <w:r>
              <w:rPr>
                <w:rFonts w:ascii="宋体" w:eastAsia="宋体" w:hAnsi="宋体" w:cs="宋体"/>
                <w:spacing w:val="34"/>
                <w:sz w:val="24"/>
                <w:szCs w:val="24"/>
              </w:rPr>
              <w:t>公司</w:t>
            </w:r>
          </w:p>
        </w:tc>
        <w:tc>
          <w:tcPr>
            <w:tcW w:w="2553" w:type="dxa"/>
          </w:tcPr>
          <w:p>
            <w:pPr>
              <w:spacing w:before="38" w:line="220" w:lineRule="auto"/>
              <w:ind w:left="165"/>
              <w:rPr>
                <w:rFonts w:ascii="宋体" w:eastAsia="宋体" w:hAnsi="宋体" w:cs="宋体"/>
                <w:sz w:val="24"/>
                <w:szCs w:val="24"/>
              </w:rPr>
            </w:pPr>
            <w:r>
              <w:rPr>
                <w:rFonts w:ascii="宋体" w:eastAsia="宋体" w:hAnsi="宋体" w:cs="宋体"/>
                <w:spacing w:val="-2"/>
                <w:sz w:val="24"/>
                <w:szCs w:val="24"/>
              </w:rPr>
              <w:t>新入职、转岗人员</w:t>
            </w:r>
          </w:p>
        </w:tc>
      </w:tr>
      <w:tr>
        <w:tblPrEx>
          <w:tblW w:w="8371" w:type="dxa"/>
          <w:tblInd w:w="77" w:type="dxa"/>
          <w:tblLayout w:type="fixed"/>
          <w:tblCellMar>
            <w:top w:w="0" w:type="dxa"/>
            <w:left w:w="0" w:type="dxa"/>
            <w:bottom w:w="0" w:type="dxa"/>
            <w:right w:w="0" w:type="dxa"/>
          </w:tblCellMar>
        </w:tblPrEx>
        <w:trPr>
          <w:trHeight w:val="736"/>
        </w:trPr>
        <w:tc>
          <w:tcPr>
            <w:tcW w:w="546" w:type="dxa"/>
          </w:tcPr>
          <w:p>
            <w:pPr>
              <w:spacing w:before="145"/>
              <w:ind w:left="236"/>
              <w:rPr>
                <w:rFonts w:ascii="宋体" w:eastAsia="宋体" w:hAnsi="宋体" w:cs="宋体"/>
                <w:sz w:val="24"/>
                <w:szCs w:val="24"/>
              </w:rPr>
            </w:pPr>
            <w:r>
              <w:rPr>
                <w:rFonts w:ascii="宋体" w:eastAsia="宋体" w:hAnsi="宋体" w:cs="宋体"/>
                <w:sz w:val="24"/>
                <w:szCs w:val="24"/>
              </w:rPr>
              <w:t>3</w:t>
            </w:r>
          </w:p>
        </w:tc>
        <w:tc>
          <w:tcPr>
            <w:tcW w:w="2865" w:type="dxa"/>
          </w:tcPr>
          <w:p>
            <w:pPr>
              <w:spacing w:before="146" w:line="219" w:lineRule="auto"/>
              <w:ind w:left="128"/>
              <w:rPr>
                <w:rFonts w:ascii="宋体" w:eastAsia="宋体" w:hAnsi="宋体" w:cs="宋体"/>
                <w:sz w:val="24"/>
                <w:szCs w:val="24"/>
              </w:rPr>
            </w:pPr>
            <w:r>
              <w:rPr>
                <w:rFonts w:ascii="宋体" w:eastAsia="宋体" w:hAnsi="宋体" w:cs="宋体"/>
                <w:spacing w:val="-3"/>
                <w:sz w:val="24"/>
                <w:szCs w:val="24"/>
              </w:rPr>
              <w:t>ITSS标准体系讲解</w:t>
            </w:r>
          </w:p>
        </w:tc>
        <w:tc>
          <w:tcPr>
            <w:tcW w:w="1558" w:type="dxa"/>
          </w:tcPr>
          <w:p>
            <w:pPr>
              <w:spacing w:before="146" w:line="223" w:lineRule="auto"/>
              <w:ind w:left="551" w:right="166" w:hanging="358"/>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年第一</w:t>
            </w:r>
            <w:r>
              <w:rPr>
                <w:rFonts w:ascii="宋体" w:eastAsia="宋体" w:hAnsi="宋体" w:cs="宋体"/>
                <w:spacing w:val="-6"/>
                <w:sz w:val="24"/>
                <w:szCs w:val="24"/>
              </w:rPr>
              <w:t>季度</w:t>
            </w:r>
          </w:p>
        </w:tc>
        <w:tc>
          <w:tcPr>
            <w:tcW w:w="849" w:type="dxa"/>
            <w:textDirection w:val="tbRlV"/>
          </w:tcPr>
          <w:p>
            <w:pPr>
              <w:spacing w:before="293" w:line="204" w:lineRule="auto"/>
              <w:ind w:left="146"/>
              <w:rPr>
                <w:rFonts w:ascii="宋体" w:eastAsia="宋体" w:hAnsi="宋体" w:cs="宋体"/>
                <w:sz w:val="24"/>
                <w:szCs w:val="24"/>
              </w:rPr>
            </w:pPr>
            <w:r>
              <w:rPr>
                <w:rFonts w:ascii="宋体" w:eastAsia="宋体" w:hAnsi="宋体" w:cs="宋体"/>
                <w:spacing w:val="34"/>
                <w:sz w:val="24"/>
                <w:szCs w:val="24"/>
              </w:rPr>
              <w:t>公司</w:t>
            </w:r>
          </w:p>
        </w:tc>
        <w:tc>
          <w:tcPr>
            <w:tcW w:w="2553" w:type="dxa"/>
          </w:tcPr>
          <w:p>
            <w:pPr>
              <w:spacing w:before="146" w:line="220" w:lineRule="auto"/>
              <w:ind w:left="565"/>
              <w:rPr>
                <w:rFonts w:ascii="宋体" w:eastAsia="宋体" w:hAnsi="宋体" w:cs="宋体"/>
                <w:sz w:val="24"/>
                <w:szCs w:val="24"/>
              </w:rPr>
            </w:pPr>
            <w:r>
              <w:rPr>
                <w:rFonts w:ascii="宋体" w:eastAsia="宋体" w:hAnsi="宋体" w:cs="宋体"/>
                <w:spacing w:val="-2"/>
                <w:sz w:val="24"/>
                <w:szCs w:val="24"/>
              </w:rPr>
              <w:t>运维相关人员</w:t>
            </w:r>
          </w:p>
        </w:tc>
      </w:tr>
      <w:tr>
        <w:tblPrEx>
          <w:tblW w:w="8371" w:type="dxa"/>
          <w:tblInd w:w="77" w:type="dxa"/>
          <w:tblLayout w:type="fixed"/>
          <w:tblCellMar>
            <w:top w:w="0" w:type="dxa"/>
            <w:left w:w="0" w:type="dxa"/>
            <w:bottom w:w="0" w:type="dxa"/>
            <w:right w:w="0" w:type="dxa"/>
          </w:tblCellMar>
        </w:tblPrEx>
        <w:trPr>
          <w:trHeight w:val="732"/>
        </w:trPr>
        <w:tc>
          <w:tcPr>
            <w:tcW w:w="546" w:type="dxa"/>
          </w:tcPr>
          <w:p>
            <w:pPr>
              <w:spacing w:before="141" w:line="241" w:lineRule="auto"/>
              <w:ind w:left="231"/>
              <w:rPr>
                <w:rFonts w:ascii="宋体" w:eastAsia="宋体" w:hAnsi="宋体" w:cs="宋体"/>
                <w:sz w:val="24"/>
                <w:szCs w:val="24"/>
              </w:rPr>
            </w:pPr>
            <w:r>
              <w:rPr>
                <w:rFonts w:ascii="宋体" w:eastAsia="宋体" w:hAnsi="宋体" w:cs="宋体"/>
                <w:sz w:val="24"/>
                <w:szCs w:val="24"/>
              </w:rPr>
              <w:t>4</w:t>
            </w:r>
          </w:p>
        </w:tc>
        <w:tc>
          <w:tcPr>
            <w:tcW w:w="2865" w:type="dxa"/>
          </w:tcPr>
          <w:p>
            <w:pPr>
              <w:spacing w:before="142" w:line="219" w:lineRule="auto"/>
              <w:ind w:left="115"/>
              <w:rPr>
                <w:rFonts w:ascii="宋体" w:eastAsia="宋体" w:hAnsi="宋体" w:cs="宋体"/>
                <w:sz w:val="24"/>
                <w:szCs w:val="24"/>
              </w:rPr>
            </w:pPr>
            <w:r>
              <w:rPr>
                <w:rFonts w:ascii="宋体" w:eastAsia="宋体" w:hAnsi="宋体" w:cs="宋体"/>
                <w:spacing w:val="-1"/>
                <w:sz w:val="24"/>
                <w:szCs w:val="24"/>
              </w:rPr>
              <w:t>运维服务体系文件培训</w:t>
            </w:r>
          </w:p>
        </w:tc>
        <w:tc>
          <w:tcPr>
            <w:tcW w:w="1558" w:type="dxa"/>
          </w:tcPr>
          <w:p>
            <w:pPr>
              <w:spacing w:before="142" w:line="223" w:lineRule="auto"/>
              <w:ind w:left="551" w:right="166" w:hanging="358"/>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年第一</w:t>
            </w:r>
            <w:r>
              <w:rPr>
                <w:rFonts w:ascii="宋体" w:eastAsia="宋体" w:hAnsi="宋体" w:cs="宋体"/>
                <w:spacing w:val="-6"/>
                <w:sz w:val="24"/>
                <w:szCs w:val="24"/>
              </w:rPr>
              <w:t>季度</w:t>
            </w:r>
          </w:p>
        </w:tc>
        <w:tc>
          <w:tcPr>
            <w:tcW w:w="849" w:type="dxa"/>
            <w:textDirection w:val="tbRlV"/>
          </w:tcPr>
          <w:p>
            <w:pPr>
              <w:spacing w:before="293" w:line="204" w:lineRule="auto"/>
              <w:ind w:left="141"/>
              <w:rPr>
                <w:rFonts w:ascii="宋体" w:eastAsia="宋体" w:hAnsi="宋体" w:cs="宋体"/>
                <w:sz w:val="24"/>
                <w:szCs w:val="24"/>
              </w:rPr>
            </w:pPr>
            <w:r>
              <w:rPr>
                <w:rFonts w:ascii="宋体" w:eastAsia="宋体" w:hAnsi="宋体" w:cs="宋体"/>
                <w:spacing w:val="35"/>
                <w:sz w:val="24"/>
                <w:szCs w:val="24"/>
              </w:rPr>
              <w:t>公司</w:t>
            </w:r>
          </w:p>
        </w:tc>
        <w:tc>
          <w:tcPr>
            <w:tcW w:w="2553" w:type="dxa"/>
          </w:tcPr>
          <w:p>
            <w:pPr>
              <w:spacing w:before="141" w:line="220" w:lineRule="auto"/>
              <w:ind w:left="565"/>
              <w:rPr>
                <w:rFonts w:ascii="宋体" w:eastAsia="宋体" w:hAnsi="宋体" w:cs="宋体"/>
                <w:sz w:val="24"/>
                <w:szCs w:val="24"/>
              </w:rPr>
            </w:pPr>
            <w:r>
              <w:rPr>
                <w:rFonts w:ascii="宋体" w:eastAsia="宋体" w:hAnsi="宋体" w:cs="宋体"/>
                <w:spacing w:val="-2"/>
                <w:sz w:val="24"/>
                <w:szCs w:val="24"/>
              </w:rPr>
              <w:t>运维相关人员</w:t>
            </w:r>
          </w:p>
        </w:tc>
      </w:tr>
      <w:tr>
        <w:tblPrEx>
          <w:tblW w:w="8371" w:type="dxa"/>
          <w:tblInd w:w="77" w:type="dxa"/>
          <w:tblLayout w:type="fixed"/>
          <w:tblCellMar>
            <w:top w:w="0" w:type="dxa"/>
            <w:left w:w="0" w:type="dxa"/>
            <w:bottom w:w="0" w:type="dxa"/>
            <w:right w:w="0" w:type="dxa"/>
          </w:tblCellMar>
        </w:tblPrEx>
        <w:trPr>
          <w:trHeight w:val="810"/>
        </w:trPr>
        <w:tc>
          <w:tcPr>
            <w:tcW w:w="546" w:type="dxa"/>
          </w:tcPr>
          <w:p>
            <w:pPr>
              <w:spacing w:before="220"/>
              <w:ind w:left="236"/>
              <w:rPr>
                <w:rFonts w:ascii="宋体" w:eastAsia="宋体" w:hAnsi="宋体" w:cs="宋体"/>
                <w:sz w:val="24"/>
                <w:szCs w:val="24"/>
              </w:rPr>
            </w:pPr>
            <w:r>
              <w:rPr>
                <w:rFonts w:ascii="宋体" w:eastAsia="宋体" w:hAnsi="宋体" w:cs="宋体"/>
                <w:sz w:val="24"/>
                <w:szCs w:val="24"/>
              </w:rPr>
              <w:t>5</w:t>
            </w:r>
          </w:p>
        </w:tc>
        <w:tc>
          <w:tcPr>
            <w:tcW w:w="2865" w:type="dxa"/>
          </w:tcPr>
          <w:p>
            <w:pPr>
              <w:spacing w:before="65" w:line="244" w:lineRule="auto"/>
              <w:ind w:left="118" w:right="468" w:hanging="3"/>
              <w:rPr>
                <w:rFonts w:ascii="宋体" w:eastAsia="宋体" w:hAnsi="宋体" w:cs="宋体"/>
                <w:sz w:val="24"/>
                <w:szCs w:val="24"/>
              </w:rPr>
            </w:pPr>
            <w:r>
              <w:rPr>
                <w:rFonts w:ascii="宋体" w:eastAsia="宋体" w:hAnsi="宋体" w:cs="宋体"/>
                <w:spacing w:val="-1"/>
                <w:sz w:val="24"/>
                <w:szCs w:val="24"/>
              </w:rPr>
              <w:t>运维服务管理工具(快</w:t>
            </w:r>
            <w:r>
              <w:rPr>
                <w:rFonts w:ascii="宋体" w:eastAsia="宋体" w:hAnsi="宋体" w:cs="宋体"/>
                <w:spacing w:val="-2"/>
                <w:sz w:val="24"/>
                <w:szCs w:val="24"/>
              </w:rPr>
              <w:t>维运维工具)培训</w:t>
            </w:r>
          </w:p>
        </w:tc>
        <w:tc>
          <w:tcPr>
            <w:tcW w:w="1558" w:type="dxa"/>
          </w:tcPr>
          <w:p>
            <w:pPr>
              <w:spacing w:before="220" w:line="223" w:lineRule="auto"/>
              <w:ind w:left="551" w:right="166" w:hanging="358"/>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年第一</w:t>
            </w:r>
            <w:r>
              <w:rPr>
                <w:rFonts w:ascii="宋体" w:eastAsia="宋体" w:hAnsi="宋体" w:cs="宋体"/>
                <w:spacing w:val="-6"/>
                <w:sz w:val="24"/>
                <w:szCs w:val="24"/>
              </w:rPr>
              <w:t>季度</w:t>
            </w:r>
          </w:p>
        </w:tc>
        <w:tc>
          <w:tcPr>
            <w:tcW w:w="849" w:type="dxa"/>
            <w:textDirection w:val="tbRlV"/>
          </w:tcPr>
          <w:p>
            <w:pPr>
              <w:spacing w:before="293" w:line="204" w:lineRule="auto"/>
              <w:ind w:left="220"/>
              <w:rPr>
                <w:rFonts w:ascii="宋体" w:eastAsia="宋体" w:hAnsi="宋体" w:cs="宋体"/>
                <w:sz w:val="24"/>
                <w:szCs w:val="24"/>
              </w:rPr>
            </w:pPr>
            <w:r>
              <w:rPr>
                <w:rFonts w:ascii="宋体" w:eastAsia="宋体" w:hAnsi="宋体" w:cs="宋体"/>
                <w:spacing w:val="35"/>
                <w:sz w:val="24"/>
                <w:szCs w:val="24"/>
              </w:rPr>
              <w:t>公司</w:t>
            </w:r>
          </w:p>
        </w:tc>
        <w:tc>
          <w:tcPr>
            <w:tcW w:w="2553" w:type="dxa"/>
          </w:tcPr>
          <w:p>
            <w:pPr>
              <w:spacing w:before="220" w:line="220" w:lineRule="auto"/>
              <w:ind w:left="565"/>
              <w:rPr>
                <w:rFonts w:ascii="宋体" w:eastAsia="宋体" w:hAnsi="宋体" w:cs="宋体"/>
                <w:sz w:val="24"/>
                <w:szCs w:val="24"/>
              </w:rPr>
            </w:pPr>
            <w:r>
              <w:rPr>
                <w:rFonts w:ascii="宋体" w:eastAsia="宋体" w:hAnsi="宋体" w:cs="宋体"/>
                <w:spacing w:val="-2"/>
                <w:sz w:val="24"/>
                <w:szCs w:val="24"/>
              </w:rPr>
              <w:t>运维相关人员</w:t>
            </w:r>
          </w:p>
        </w:tc>
      </w:tr>
      <w:tr>
        <w:tblPrEx>
          <w:tblW w:w="8371" w:type="dxa"/>
          <w:tblInd w:w="77" w:type="dxa"/>
          <w:tblLayout w:type="fixed"/>
          <w:tblCellMar>
            <w:top w:w="0" w:type="dxa"/>
            <w:left w:w="0" w:type="dxa"/>
            <w:bottom w:w="0" w:type="dxa"/>
            <w:right w:w="0" w:type="dxa"/>
          </w:tblCellMar>
        </w:tblPrEx>
        <w:trPr>
          <w:trHeight w:val="785"/>
        </w:trPr>
        <w:tc>
          <w:tcPr>
            <w:tcW w:w="546" w:type="dxa"/>
          </w:tcPr>
          <w:p>
            <w:pPr>
              <w:spacing w:before="196"/>
              <w:ind w:left="234"/>
              <w:rPr>
                <w:rFonts w:ascii="宋体" w:eastAsia="宋体" w:hAnsi="宋体" w:cs="宋体"/>
                <w:sz w:val="24"/>
                <w:szCs w:val="24"/>
              </w:rPr>
            </w:pPr>
            <w:r>
              <w:rPr>
                <w:rFonts w:ascii="宋体" w:eastAsia="宋体" w:hAnsi="宋体" w:cs="宋体"/>
                <w:sz w:val="24"/>
                <w:szCs w:val="24"/>
              </w:rPr>
              <w:t>6</w:t>
            </w:r>
          </w:p>
        </w:tc>
        <w:tc>
          <w:tcPr>
            <w:tcW w:w="2865" w:type="dxa"/>
          </w:tcPr>
          <w:p>
            <w:pPr>
              <w:spacing w:before="197" w:line="219" w:lineRule="auto"/>
              <w:ind w:left="128"/>
              <w:rPr>
                <w:rFonts w:ascii="宋体" w:eastAsia="宋体" w:hAnsi="宋体" w:cs="宋体"/>
                <w:sz w:val="24"/>
                <w:szCs w:val="24"/>
              </w:rPr>
            </w:pPr>
            <w:r>
              <w:rPr>
                <w:rFonts w:ascii="宋体" w:eastAsia="宋体" w:hAnsi="宋体" w:cs="宋体"/>
                <w:spacing w:val="-3"/>
                <w:sz w:val="24"/>
                <w:szCs w:val="24"/>
              </w:rPr>
              <w:t>ISO内审员培训</w:t>
            </w:r>
          </w:p>
        </w:tc>
        <w:tc>
          <w:tcPr>
            <w:tcW w:w="1558" w:type="dxa"/>
          </w:tcPr>
          <w:p>
            <w:pPr>
              <w:spacing w:before="197" w:line="222" w:lineRule="auto"/>
              <w:ind w:left="551" w:right="166" w:hanging="358"/>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年第一</w:t>
            </w:r>
            <w:r>
              <w:rPr>
                <w:rFonts w:ascii="宋体" w:eastAsia="宋体" w:hAnsi="宋体" w:cs="宋体"/>
                <w:spacing w:val="-6"/>
                <w:sz w:val="24"/>
                <w:szCs w:val="24"/>
              </w:rPr>
              <w:t>季度</w:t>
            </w:r>
          </w:p>
        </w:tc>
        <w:tc>
          <w:tcPr>
            <w:tcW w:w="849" w:type="dxa"/>
            <w:textDirection w:val="tbRlV"/>
          </w:tcPr>
          <w:p>
            <w:pPr>
              <w:spacing w:before="292" w:line="206" w:lineRule="auto"/>
              <w:ind w:left="197"/>
              <w:rPr>
                <w:rFonts w:ascii="宋体" w:eastAsia="宋体" w:hAnsi="宋体" w:cs="宋体"/>
                <w:sz w:val="24"/>
                <w:szCs w:val="24"/>
              </w:rPr>
            </w:pPr>
            <w:r>
              <w:rPr>
                <w:rFonts w:ascii="宋体" w:eastAsia="宋体" w:hAnsi="宋体" w:cs="宋体"/>
                <w:spacing w:val="-1"/>
                <w:sz w:val="24"/>
                <w:szCs w:val="24"/>
              </w:rPr>
              <w:t>外</w:t>
            </w:r>
            <w:r>
              <w:rPr>
                <w:rFonts w:ascii="宋体" w:eastAsia="宋体" w:hAnsi="宋体" w:cs="宋体"/>
                <w:spacing w:val="-47"/>
                <w:sz w:val="24"/>
                <w:szCs w:val="24"/>
              </w:rPr>
              <w:t xml:space="preserve"> </w:t>
            </w:r>
            <w:r>
              <w:rPr>
                <w:rFonts w:ascii="宋体" w:eastAsia="宋体" w:hAnsi="宋体" w:cs="宋体"/>
                <w:spacing w:val="-1"/>
                <w:sz w:val="24"/>
                <w:szCs w:val="24"/>
              </w:rPr>
              <w:t>部</w:t>
            </w:r>
          </w:p>
        </w:tc>
        <w:tc>
          <w:tcPr>
            <w:tcW w:w="2553" w:type="dxa"/>
          </w:tcPr>
          <w:p>
            <w:pPr>
              <w:spacing w:before="40" w:line="237" w:lineRule="auto"/>
              <w:ind w:left="1044" w:right="427" w:hanging="592"/>
              <w:rPr>
                <w:rFonts w:ascii="宋体" w:eastAsia="宋体" w:hAnsi="宋体" w:cs="宋体"/>
                <w:sz w:val="24"/>
                <w:szCs w:val="24"/>
              </w:rPr>
            </w:pPr>
            <w:r>
              <w:rPr>
                <w:rFonts w:ascii="宋体" w:eastAsia="宋体" w:hAnsi="宋体" w:cs="宋体"/>
                <w:spacing w:val="-3"/>
                <w:sz w:val="24"/>
                <w:szCs w:val="24"/>
              </w:rPr>
              <w:t>公司内审员、质</w:t>
            </w:r>
            <w:r>
              <w:rPr>
                <w:rFonts w:ascii="宋体" w:eastAsia="宋体" w:hAnsi="宋体" w:cs="宋体"/>
                <w:spacing w:val="-5"/>
                <w:sz w:val="24"/>
                <w:szCs w:val="24"/>
              </w:rPr>
              <w:t>量部</w:t>
            </w:r>
          </w:p>
        </w:tc>
      </w:tr>
      <w:tr>
        <w:tblPrEx>
          <w:tblW w:w="8371" w:type="dxa"/>
          <w:tblInd w:w="77" w:type="dxa"/>
          <w:tblLayout w:type="fixed"/>
          <w:tblCellMar>
            <w:top w:w="0" w:type="dxa"/>
            <w:left w:w="0" w:type="dxa"/>
            <w:bottom w:w="0" w:type="dxa"/>
            <w:right w:w="0" w:type="dxa"/>
          </w:tblCellMar>
        </w:tblPrEx>
        <w:trPr>
          <w:trHeight w:val="652"/>
        </w:trPr>
        <w:tc>
          <w:tcPr>
            <w:tcW w:w="546" w:type="dxa"/>
          </w:tcPr>
          <w:p>
            <w:pPr>
              <w:spacing w:before="64"/>
              <w:ind w:left="237"/>
              <w:rPr>
                <w:rFonts w:ascii="宋体" w:eastAsia="宋体" w:hAnsi="宋体" w:cs="宋体"/>
                <w:sz w:val="24"/>
                <w:szCs w:val="24"/>
              </w:rPr>
            </w:pPr>
            <w:r>
              <w:rPr>
                <w:rFonts w:ascii="宋体" w:eastAsia="宋体" w:hAnsi="宋体" w:cs="宋体"/>
                <w:sz w:val="24"/>
                <w:szCs w:val="24"/>
              </w:rPr>
              <w:t>7</w:t>
            </w:r>
          </w:p>
        </w:tc>
        <w:tc>
          <w:tcPr>
            <w:tcW w:w="2865" w:type="dxa"/>
          </w:tcPr>
          <w:p>
            <w:pPr>
              <w:spacing w:before="64" w:line="220" w:lineRule="auto"/>
              <w:ind w:left="111"/>
              <w:rPr>
                <w:rFonts w:ascii="宋体" w:eastAsia="宋体" w:hAnsi="宋体" w:cs="宋体"/>
                <w:sz w:val="24"/>
                <w:szCs w:val="24"/>
              </w:rPr>
            </w:pPr>
            <w:r>
              <w:rPr>
                <w:rFonts w:ascii="宋体" w:eastAsia="宋体" w:hAnsi="宋体" w:cs="宋体"/>
                <w:spacing w:val="-1"/>
                <w:sz w:val="24"/>
                <w:szCs w:val="24"/>
              </w:rPr>
              <w:t>PMP项目经理培训</w:t>
            </w:r>
          </w:p>
        </w:tc>
        <w:tc>
          <w:tcPr>
            <w:tcW w:w="1558" w:type="dxa"/>
          </w:tcPr>
          <w:p>
            <w:pPr>
              <w:spacing w:before="64" w:line="222" w:lineRule="auto"/>
              <w:ind w:left="551" w:right="166" w:hanging="358"/>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年第一</w:t>
            </w:r>
            <w:r>
              <w:rPr>
                <w:rFonts w:ascii="宋体" w:eastAsia="宋体" w:hAnsi="宋体" w:cs="宋体"/>
                <w:spacing w:val="-6"/>
                <w:sz w:val="24"/>
                <w:szCs w:val="24"/>
              </w:rPr>
              <w:t>季度</w:t>
            </w:r>
          </w:p>
        </w:tc>
        <w:tc>
          <w:tcPr>
            <w:tcW w:w="849" w:type="dxa"/>
            <w:textDirection w:val="tbRlV"/>
          </w:tcPr>
          <w:p>
            <w:pPr>
              <w:spacing w:before="292" w:line="206" w:lineRule="auto"/>
              <w:ind w:left="64"/>
              <w:rPr>
                <w:rFonts w:ascii="宋体" w:eastAsia="宋体" w:hAnsi="宋体" w:cs="宋体"/>
                <w:sz w:val="24"/>
                <w:szCs w:val="24"/>
              </w:rPr>
            </w:pPr>
            <w:r>
              <w:rPr>
                <w:rFonts w:ascii="宋体" w:eastAsia="宋体" w:hAnsi="宋体" w:cs="宋体"/>
                <w:spacing w:val="35"/>
                <w:sz w:val="24"/>
                <w:szCs w:val="24"/>
              </w:rPr>
              <w:t>外部</w:t>
            </w:r>
          </w:p>
        </w:tc>
        <w:tc>
          <w:tcPr>
            <w:tcW w:w="2553" w:type="dxa"/>
          </w:tcPr>
          <w:p>
            <w:pPr>
              <w:spacing w:before="65" w:line="219" w:lineRule="auto"/>
              <w:ind w:left="565"/>
              <w:rPr>
                <w:rFonts w:ascii="宋体" w:eastAsia="宋体" w:hAnsi="宋体" w:cs="宋体"/>
                <w:sz w:val="24"/>
                <w:szCs w:val="24"/>
              </w:rPr>
            </w:pPr>
            <w:r>
              <w:rPr>
                <w:rFonts w:ascii="宋体" w:eastAsia="宋体" w:hAnsi="宋体" w:cs="宋体"/>
                <w:spacing w:val="-2"/>
                <w:sz w:val="24"/>
                <w:szCs w:val="24"/>
              </w:rPr>
              <w:t>运维部管理岗</w:t>
            </w:r>
          </w:p>
        </w:tc>
      </w:tr>
      <w:tr>
        <w:tblPrEx>
          <w:tblW w:w="8371" w:type="dxa"/>
          <w:tblInd w:w="77" w:type="dxa"/>
          <w:tblLayout w:type="fixed"/>
          <w:tblCellMar>
            <w:top w:w="0" w:type="dxa"/>
            <w:left w:w="0" w:type="dxa"/>
            <w:bottom w:w="0" w:type="dxa"/>
            <w:right w:w="0" w:type="dxa"/>
          </w:tblCellMar>
        </w:tblPrEx>
        <w:trPr>
          <w:trHeight w:val="653"/>
        </w:trPr>
        <w:tc>
          <w:tcPr>
            <w:tcW w:w="546" w:type="dxa"/>
          </w:tcPr>
          <w:p>
            <w:pPr>
              <w:spacing w:before="67"/>
              <w:ind w:left="233"/>
              <w:rPr>
                <w:rFonts w:ascii="宋体" w:eastAsia="宋体" w:hAnsi="宋体" w:cs="宋体"/>
                <w:sz w:val="24"/>
                <w:szCs w:val="24"/>
              </w:rPr>
            </w:pPr>
            <w:r>
              <w:rPr>
                <w:rFonts w:ascii="宋体" w:eastAsia="宋体" w:hAnsi="宋体" w:cs="宋体"/>
                <w:sz w:val="24"/>
                <w:szCs w:val="24"/>
              </w:rPr>
              <w:t>8</w:t>
            </w:r>
          </w:p>
        </w:tc>
        <w:tc>
          <w:tcPr>
            <w:tcW w:w="2865" w:type="dxa"/>
          </w:tcPr>
          <w:p>
            <w:pPr>
              <w:spacing w:before="68" w:line="219" w:lineRule="auto"/>
              <w:ind w:left="115"/>
              <w:rPr>
                <w:rFonts w:ascii="宋体" w:eastAsia="宋体" w:hAnsi="宋体" w:cs="宋体"/>
                <w:sz w:val="24"/>
                <w:szCs w:val="24"/>
              </w:rPr>
            </w:pPr>
            <w:r>
              <w:rPr>
                <w:rFonts w:ascii="宋体" w:eastAsia="宋体" w:hAnsi="宋体" w:cs="宋体"/>
                <w:spacing w:val="-1"/>
                <w:sz w:val="24"/>
                <w:szCs w:val="24"/>
              </w:rPr>
              <w:t>运维监控工具使用培训</w:t>
            </w:r>
          </w:p>
        </w:tc>
        <w:tc>
          <w:tcPr>
            <w:tcW w:w="1558" w:type="dxa"/>
          </w:tcPr>
          <w:p>
            <w:pPr>
              <w:spacing w:before="68" w:line="221" w:lineRule="auto"/>
              <w:ind w:left="551" w:right="166" w:hanging="358"/>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年第二</w:t>
            </w:r>
            <w:r>
              <w:rPr>
                <w:rFonts w:ascii="宋体" w:eastAsia="宋体" w:hAnsi="宋体" w:cs="宋体"/>
                <w:spacing w:val="-6"/>
                <w:sz w:val="24"/>
                <w:szCs w:val="24"/>
              </w:rPr>
              <w:t>季度</w:t>
            </w:r>
          </w:p>
        </w:tc>
        <w:tc>
          <w:tcPr>
            <w:tcW w:w="849" w:type="dxa"/>
            <w:textDirection w:val="tbRlV"/>
          </w:tcPr>
          <w:p>
            <w:pPr>
              <w:spacing w:before="293" w:line="204" w:lineRule="auto"/>
              <w:ind w:left="67"/>
              <w:rPr>
                <w:rFonts w:ascii="宋体" w:eastAsia="宋体" w:hAnsi="宋体" w:cs="宋体"/>
                <w:sz w:val="24"/>
                <w:szCs w:val="24"/>
              </w:rPr>
            </w:pPr>
            <w:r>
              <w:rPr>
                <w:rFonts w:ascii="宋体" w:eastAsia="宋体" w:hAnsi="宋体" w:cs="宋体"/>
                <w:spacing w:val="35"/>
                <w:sz w:val="24"/>
                <w:szCs w:val="24"/>
              </w:rPr>
              <w:t>公司</w:t>
            </w:r>
          </w:p>
        </w:tc>
        <w:tc>
          <w:tcPr>
            <w:tcW w:w="2553" w:type="dxa"/>
          </w:tcPr>
          <w:p>
            <w:pPr>
              <w:spacing w:before="68" w:line="219" w:lineRule="auto"/>
              <w:ind w:left="685"/>
              <w:rPr>
                <w:rFonts w:ascii="宋体" w:eastAsia="宋体" w:hAnsi="宋体" w:cs="宋体"/>
                <w:sz w:val="24"/>
                <w:szCs w:val="24"/>
              </w:rPr>
            </w:pPr>
            <w:r>
              <w:rPr>
                <w:rFonts w:ascii="宋体" w:eastAsia="宋体" w:hAnsi="宋体" w:cs="宋体"/>
                <w:spacing w:val="-2"/>
                <w:sz w:val="24"/>
                <w:szCs w:val="24"/>
              </w:rPr>
              <w:t>运维部全体</w:t>
            </w:r>
          </w:p>
        </w:tc>
      </w:tr>
      <w:tr>
        <w:tblPrEx>
          <w:tblW w:w="8371" w:type="dxa"/>
          <w:tblInd w:w="77" w:type="dxa"/>
          <w:tblLayout w:type="fixed"/>
          <w:tblCellMar>
            <w:top w:w="0" w:type="dxa"/>
            <w:left w:w="0" w:type="dxa"/>
            <w:bottom w:w="0" w:type="dxa"/>
            <w:right w:w="0" w:type="dxa"/>
          </w:tblCellMar>
        </w:tblPrEx>
        <w:trPr>
          <w:trHeight w:val="791"/>
        </w:trPr>
        <w:tc>
          <w:tcPr>
            <w:tcW w:w="546" w:type="dxa"/>
          </w:tcPr>
          <w:p>
            <w:pPr>
              <w:spacing w:before="200"/>
              <w:ind w:left="233"/>
              <w:rPr>
                <w:rFonts w:ascii="宋体" w:eastAsia="宋体" w:hAnsi="宋体" w:cs="宋体"/>
                <w:sz w:val="24"/>
                <w:szCs w:val="24"/>
              </w:rPr>
            </w:pPr>
            <w:r>
              <w:rPr>
                <w:rFonts w:ascii="宋体" w:eastAsia="宋体" w:hAnsi="宋体" w:cs="宋体"/>
                <w:sz w:val="24"/>
                <w:szCs w:val="24"/>
              </w:rPr>
              <w:t>9</w:t>
            </w:r>
          </w:p>
        </w:tc>
        <w:tc>
          <w:tcPr>
            <w:tcW w:w="2865" w:type="dxa"/>
          </w:tcPr>
          <w:p>
            <w:pPr>
              <w:spacing w:before="201" w:line="219" w:lineRule="auto"/>
              <w:ind w:left="115"/>
              <w:rPr>
                <w:rFonts w:ascii="宋体" w:eastAsia="宋体" w:hAnsi="宋体" w:cs="宋体"/>
                <w:sz w:val="24"/>
                <w:szCs w:val="24"/>
              </w:rPr>
            </w:pPr>
            <w:r>
              <w:rPr>
                <w:rFonts w:ascii="宋体" w:eastAsia="宋体" w:hAnsi="宋体" w:cs="宋体"/>
                <w:spacing w:val="-1"/>
                <w:sz w:val="24"/>
                <w:szCs w:val="24"/>
              </w:rPr>
              <w:t>运维常见问题解决方案</w:t>
            </w:r>
          </w:p>
        </w:tc>
        <w:tc>
          <w:tcPr>
            <w:tcW w:w="1558" w:type="dxa"/>
          </w:tcPr>
          <w:p>
            <w:pPr>
              <w:spacing w:before="201" w:line="223" w:lineRule="auto"/>
              <w:ind w:left="551" w:right="166" w:hanging="358"/>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年第二</w:t>
            </w:r>
            <w:r>
              <w:rPr>
                <w:rFonts w:ascii="宋体" w:eastAsia="宋体" w:hAnsi="宋体" w:cs="宋体"/>
                <w:spacing w:val="-6"/>
                <w:sz w:val="24"/>
                <w:szCs w:val="24"/>
              </w:rPr>
              <w:t>季度</w:t>
            </w:r>
          </w:p>
        </w:tc>
        <w:tc>
          <w:tcPr>
            <w:tcW w:w="849" w:type="dxa"/>
            <w:textDirection w:val="tbRlV"/>
          </w:tcPr>
          <w:p>
            <w:pPr>
              <w:spacing w:before="293" w:line="204" w:lineRule="auto"/>
              <w:ind w:left="201"/>
              <w:rPr>
                <w:rFonts w:ascii="宋体" w:eastAsia="宋体" w:hAnsi="宋体" w:cs="宋体"/>
                <w:sz w:val="24"/>
                <w:szCs w:val="24"/>
              </w:rPr>
            </w:pPr>
            <w:r>
              <w:rPr>
                <w:rFonts w:ascii="宋体" w:eastAsia="宋体" w:hAnsi="宋体" w:cs="宋体"/>
                <w:spacing w:val="-1"/>
                <w:sz w:val="24"/>
                <w:szCs w:val="24"/>
              </w:rPr>
              <w:t>公</w:t>
            </w:r>
            <w:r>
              <w:rPr>
                <w:rFonts w:ascii="宋体" w:eastAsia="宋体" w:hAnsi="宋体" w:cs="宋体"/>
                <w:spacing w:val="-47"/>
                <w:sz w:val="24"/>
                <w:szCs w:val="24"/>
              </w:rPr>
              <w:t xml:space="preserve"> </w:t>
            </w:r>
            <w:r>
              <w:rPr>
                <w:rFonts w:ascii="宋体" w:eastAsia="宋体" w:hAnsi="宋体" w:cs="宋体"/>
                <w:spacing w:val="-1"/>
                <w:sz w:val="24"/>
                <w:szCs w:val="24"/>
              </w:rPr>
              <w:t>司</w:t>
            </w:r>
          </w:p>
        </w:tc>
        <w:tc>
          <w:tcPr>
            <w:tcW w:w="2553" w:type="dxa"/>
          </w:tcPr>
          <w:p>
            <w:pPr>
              <w:spacing w:before="43" w:line="219" w:lineRule="auto"/>
              <w:ind w:left="164"/>
              <w:rPr>
                <w:rFonts w:ascii="宋体" w:eastAsia="宋体" w:hAnsi="宋体" w:cs="宋体"/>
                <w:sz w:val="24"/>
                <w:szCs w:val="24"/>
              </w:rPr>
            </w:pPr>
            <w:r>
              <w:rPr>
                <w:rFonts w:ascii="宋体" w:eastAsia="宋体" w:hAnsi="宋体" w:cs="宋体"/>
                <w:spacing w:val="-2"/>
                <w:sz w:val="24"/>
                <w:szCs w:val="24"/>
              </w:rPr>
              <w:t>运维部操作岗技术岗</w:t>
            </w:r>
          </w:p>
        </w:tc>
      </w:tr>
    </w:tbl>
    <w:p>
      <w:pPr>
        <w:pStyle w:val="BodyText"/>
      </w:pPr>
    </w:p>
    <w:p>
      <w:pPr>
        <w:sectPr>
          <w:footerReference w:type="default" r:id="rId16"/>
          <w:pgSz w:w="11910" w:h="16840"/>
          <w:pgMar w:top="897" w:right="1741" w:bottom="995" w:left="1396" w:header="0" w:footer="761" w:gutter="0"/>
          <w:cols w:num="1" w:space="720"/>
        </w:sectPr>
      </w:pPr>
    </w:p>
    <w:p>
      <w:pPr>
        <w:spacing w:line="442" w:lineRule="exact"/>
        <w:ind w:firstLine="113"/>
      </w:pPr>
      <w:r>
        <w:rPr>
          <w:position w:val="-8"/>
        </w:rPr>
        <w:drawing>
          <wp:inline distT="0" distB="0" distL="0" distR="0">
            <wp:extent cx="768350" cy="28067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xmlns:r="http://schemas.openxmlformats.org/officeDocument/2006/relationships" r:embed="rId8"/>
                    <a:stretch>
                      <a:fillRect/>
                    </a:stretch>
                  </pic:blipFill>
                  <pic:spPr>
                    <a:xfrm>
                      <a:off x="0" y="0"/>
                      <a:ext cx="768847" cy="281020"/>
                    </a:xfrm>
                    <a:prstGeom prst="rect">
                      <a:avLst/>
                    </a:prstGeom>
                  </pic:spPr>
                </pic:pic>
              </a:graphicData>
            </a:graphic>
          </wp:inline>
        </w:drawing>
      </w:r>
    </w:p>
    <w:p>
      <w:pPr>
        <w:spacing w:line="79" w:lineRule="exact"/>
      </w:pPr>
    </w:p>
    <w:tbl>
      <w:tblPr>
        <w:tblStyle w:val="TableNormal0"/>
        <w:tblW w:w="8371" w:type="dxa"/>
        <w:tblInd w:w="1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546"/>
        <w:gridCol w:w="2865"/>
        <w:gridCol w:w="1558"/>
        <w:gridCol w:w="849"/>
        <w:gridCol w:w="2553"/>
      </w:tblGrid>
      <w:tr>
        <w:tblPrEx>
          <w:tblW w:w="8371" w:type="dxa"/>
          <w:tblInd w:w="1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793"/>
        </w:trPr>
        <w:tc>
          <w:tcPr>
            <w:tcW w:w="546" w:type="dxa"/>
          </w:tcPr>
          <w:p>
            <w:pPr>
              <w:spacing w:before="197"/>
              <w:ind w:left="189"/>
              <w:rPr>
                <w:rFonts w:ascii="宋体" w:eastAsia="宋体" w:hAnsi="宋体" w:cs="宋体"/>
                <w:sz w:val="24"/>
                <w:szCs w:val="24"/>
              </w:rPr>
            </w:pPr>
            <w:r>
              <w:rPr>
                <w:rFonts w:ascii="宋体" w:eastAsia="宋体" w:hAnsi="宋体" w:cs="宋体"/>
                <w:spacing w:val="-14"/>
                <w:sz w:val="24"/>
                <w:szCs w:val="24"/>
              </w:rPr>
              <w:t>10</w:t>
            </w:r>
          </w:p>
        </w:tc>
        <w:tc>
          <w:tcPr>
            <w:tcW w:w="2865" w:type="dxa"/>
          </w:tcPr>
          <w:p>
            <w:pPr>
              <w:spacing w:before="43" w:line="242" w:lineRule="auto"/>
              <w:ind w:left="119" w:right="108" w:firstLine="14"/>
              <w:rPr>
                <w:rFonts w:ascii="宋体" w:eastAsia="宋体" w:hAnsi="宋体" w:cs="宋体"/>
                <w:sz w:val="24"/>
                <w:szCs w:val="24"/>
              </w:rPr>
            </w:pPr>
            <w:r>
              <w:rPr>
                <w:rFonts w:ascii="宋体" w:eastAsia="宋体" w:hAnsi="宋体" w:cs="宋体"/>
                <w:spacing w:val="-3"/>
                <w:sz w:val="24"/>
                <w:szCs w:val="24"/>
              </w:rPr>
              <w:t>网络、主机、存储及桌面</w:t>
            </w:r>
            <w:r>
              <w:rPr>
                <w:rFonts w:ascii="宋体" w:eastAsia="宋体" w:hAnsi="宋体" w:cs="宋体"/>
                <w:spacing w:val="-4"/>
                <w:sz w:val="24"/>
                <w:szCs w:val="24"/>
              </w:rPr>
              <w:t>维护培训</w:t>
            </w:r>
          </w:p>
        </w:tc>
        <w:tc>
          <w:tcPr>
            <w:tcW w:w="1558" w:type="dxa"/>
          </w:tcPr>
          <w:p>
            <w:pPr>
              <w:spacing w:before="198" w:line="225" w:lineRule="auto"/>
              <w:ind w:left="551" w:right="166" w:hanging="358"/>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年第二</w:t>
            </w:r>
            <w:r>
              <w:rPr>
                <w:rFonts w:ascii="宋体" w:eastAsia="宋体" w:hAnsi="宋体" w:cs="宋体"/>
                <w:spacing w:val="-6"/>
                <w:sz w:val="24"/>
                <w:szCs w:val="24"/>
              </w:rPr>
              <w:t>季度</w:t>
            </w:r>
          </w:p>
        </w:tc>
        <w:tc>
          <w:tcPr>
            <w:tcW w:w="849" w:type="dxa"/>
            <w:textDirection w:val="tbRlV"/>
          </w:tcPr>
          <w:p>
            <w:pPr>
              <w:spacing w:before="293" w:line="204" w:lineRule="auto"/>
              <w:ind w:left="198"/>
              <w:rPr>
                <w:rFonts w:ascii="宋体" w:eastAsia="宋体" w:hAnsi="宋体" w:cs="宋体"/>
                <w:sz w:val="24"/>
                <w:szCs w:val="24"/>
              </w:rPr>
            </w:pPr>
            <w:r>
              <w:rPr>
                <w:rFonts w:ascii="宋体" w:eastAsia="宋体" w:hAnsi="宋体" w:cs="宋体"/>
                <w:spacing w:val="-1"/>
                <w:sz w:val="24"/>
                <w:szCs w:val="24"/>
              </w:rPr>
              <w:t>公</w:t>
            </w:r>
            <w:r>
              <w:rPr>
                <w:rFonts w:ascii="宋体" w:eastAsia="宋体" w:hAnsi="宋体" w:cs="宋体"/>
                <w:spacing w:val="-47"/>
                <w:sz w:val="24"/>
                <w:szCs w:val="24"/>
              </w:rPr>
              <w:t xml:space="preserve"> </w:t>
            </w:r>
            <w:r>
              <w:rPr>
                <w:rFonts w:ascii="宋体" w:eastAsia="宋体" w:hAnsi="宋体" w:cs="宋体"/>
                <w:spacing w:val="-1"/>
                <w:sz w:val="24"/>
                <w:szCs w:val="24"/>
              </w:rPr>
              <w:t>司</w:t>
            </w:r>
          </w:p>
        </w:tc>
        <w:tc>
          <w:tcPr>
            <w:tcW w:w="2553" w:type="dxa"/>
          </w:tcPr>
          <w:p>
            <w:pPr>
              <w:spacing w:before="43" w:line="237" w:lineRule="auto"/>
              <w:ind w:left="1045" w:right="427" w:hanging="600"/>
              <w:rPr>
                <w:rFonts w:ascii="宋体" w:eastAsia="宋体" w:hAnsi="宋体" w:cs="宋体"/>
                <w:sz w:val="24"/>
                <w:szCs w:val="24"/>
              </w:rPr>
            </w:pPr>
            <w:r>
              <w:rPr>
                <w:rFonts w:ascii="宋体" w:eastAsia="宋体" w:hAnsi="宋体" w:cs="宋体"/>
                <w:spacing w:val="-2"/>
                <w:sz w:val="24"/>
                <w:szCs w:val="24"/>
              </w:rPr>
              <w:t>运维部、开发部</w:t>
            </w:r>
            <w:r>
              <w:rPr>
                <w:rFonts w:ascii="宋体" w:eastAsia="宋体" w:hAnsi="宋体" w:cs="宋体"/>
                <w:spacing w:val="-5"/>
                <w:sz w:val="24"/>
                <w:szCs w:val="24"/>
              </w:rPr>
              <w:t>全体</w:t>
            </w:r>
          </w:p>
        </w:tc>
      </w:tr>
      <w:tr>
        <w:tblPrEx>
          <w:tblW w:w="8371" w:type="dxa"/>
          <w:tblInd w:w="191" w:type="dxa"/>
          <w:tblLayout w:type="fixed"/>
          <w:tblCellMar>
            <w:top w:w="0" w:type="dxa"/>
            <w:left w:w="0" w:type="dxa"/>
            <w:bottom w:w="0" w:type="dxa"/>
            <w:right w:w="0" w:type="dxa"/>
          </w:tblCellMar>
        </w:tblPrEx>
        <w:trPr>
          <w:trHeight w:val="784"/>
        </w:trPr>
        <w:tc>
          <w:tcPr>
            <w:tcW w:w="546" w:type="dxa"/>
          </w:tcPr>
          <w:p>
            <w:pPr>
              <w:spacing w:before="189" w:line="241" w:lineRule="auto"/>
              <w:ind w:left="189"/>
              <w:rPr>
                <w:rFonts w:ascii="宋体" w:eastAsia="宋体" w:hAnsi="宋体" w:cs="宋体"/>
                <w:sz w:val="24"/>
                <w:szCs w:val="24"/>
              </w:rPr>
            </w:pPr>
            <w:r>
              <w:rPr>
                <w:rFonts w:ascii="宋体" w:eastAsia="宋体" w:hAnsi="宋体" w:cs="宋体"/>
                <w:spacing w:val="-14"/>
                <w:sz w:val="24"/>
                <w:szCs w:val="24"/>
              </w:rPr>
              <w:t>11</w:t>
            </w:r>
          </w:p>
        </w:tc>
        <w:tc>
          <w:tcPr>
            <w:tcW w:w="2865" w:type="dxa"/>
          </w:tcPr>
          <w:p>
            <w:pPr>
              <w:spacing w:before="190" w:line="219" w:lineRule="auto"/>
              <w:ind w:left="115"/>
              <w:rPr>
                <w:rFonts w:ascii="宋体" w:eastAsia="宋体" w:hAnsi="宋体" w:cs="宋体"/>
                <w:sz w:val="24"/>
                <w:szCs w:val="24"/>
              </w:rPr>
            </w:pPr>
            <w:r>
              <w:rPr>
                <w:rFonts w:ascii="宋体" w:eastAsia="宋体" w:hAnsi="宋体" w:cs="宋体"/>
                <w:spacing w:val="-2"/>
                <w:sz w:val="24"/>
                <w:szCs w:val="24"/>
              </w:rPr>
              <w:t>运维典型问题分析</w:t>
            </w:r>
          </w:p>
        </w:tc>
        <w:tc>
          <w:tcPr>
            <w:tcW w:w="1558" w:type="dxa"/>
          </w:tcPr>
          <w:p>
            <w:pPr>
              <w:spacing w:before="189" w:line="225" w:lineRule="auto"/>
              <w:ind w:left="551" w:right="166" w:hanging="358"/>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年第二</w:t>
            </w:r>
            <w:r>
              <w:rPr>
                <w:rFonts w:ascii="宋体" w:eastAsia="宋体" w:hAnsi="宋体" w:cs="宋体"/>
                <w:spacing w:val="-6"/>
                <w:sz w:val="24"/>
                <w:szCs w:val="24"/>
              </w:rPr>
              <w:t>季度</w:t>
            </w:r>
          </w:p>
        </w:tc>
        <w:tc>
          <w:tcPr>
            <w:tcW w:w="849" w:type="dxa"/>
            <w:textDirection w:val="tbRlV"/>
          </w:tcPr>
          <w:p>
            <w:pPr>
              <w:spacing w:before="293" w:line="204" w:lineRule="auto"/>
              <w:ind w:left="189"/>
              <w:rPr>
                <w:rFonts w:ascii="宋体" w:eastAsia="宋体" w:hAnsi="宋体" w:cs="宋体"/>
                <w:sz w:val="24"/>
                <w:szCs w:val="24"/>
              </w:rPr>
            </w:pPr>
            <w:r>
              <w:rPr>
                <w:rFonts w:ascii="宋体" w:eastAsia="宋体" w:hAnsi="宋体" w:cs="宋体"/>
                <w:spacing w:val="35"/>
                <w:sz w:val="24"/>
                <w:szCs w:val="24"/>
              </w:rPr>
              <w:t>公司</w:t>
            </w:r>
          </w:p>
        </w:tc>
        <w:tc>
          <w:tcPr>
            <w:tcW w:w="2553" w:type="dxa"/>
          </w:tcPr>
          <w:p>
            <w:pPr>
              <w:spacing w:before="33" w:line="237" w:lineRule="auto"/>
              <w:ind w:left="1045" w:right="427" w:hanging="600"/>
              <w:rPr>
                <w:rFonts w:ascii="宋体" w:eastAsia="宋体" w:hAnsi="宋体" w:cs="宋体"/>
                <w:sz w:val="24"/>
                <w:szCs w:val="24"/>
              </w:rPr>
            </w:pPr>
            <w:r>
              <w:rPr>
                <w:rFonts w:ascii="宋体" w:eastAsia="宋体" w:hAnsi="宋体" w:cs="宋体"/>
                <w:spacing w:val="-2"/>
                <w:sz w:val="24"/>
                <w:szCs w:val="24"/>
              </w:rPr>
              <w:t>运维部技术岗操</w:t>
            </w:r>
            <w:r>
              <w:rPr>
                <w:rFonts w:ascii="宋体" w:eastAsia="宋体" w:hAnsi="宋体" w:cs="宋体"/>
                <w:spacing w:val="-6"/>
                <w:sz w:val="24"/>
                <w:szCs w:val="24"/>
              </w:rPr>
              <w:t>作岗</w:t>
            </w:r>
          </w:p>
        </w:tc>
      </w:tr>
      <w:tr>
        <w:tblPrEx>
          <w:tblW w:w="8371" w:type="dxa"/>
          <w:tblInd w:w="191" w:type="dxa"/>
          <w:tblLayout w:type="fixed"/>
          <w:tblCellMar>
            <w:top w:w="0" w:type="dxa"/>
            <w:left w:w="0" w:type="dxa"/>
            <w:bottom w:w="0" w:type="dxa"/>
            <w:right w:w="0" w:type="dxa"/>
          </w:tblCellMar>
        </w:tblPrEx>
        <w:trPr>
          <w:trHeight w:val="653"/>
        </w:trPr>
        <w:tc>
          <w:tcPr>
            <w:tcW w:w="546" w:type="dxa"/>
          </w:tcPr>
          <w:p>
            <w:pPr>
              <w:spacing w:before="60" w:line="241" w:lineRule="auto"/>
              <w:ind w:left="189"/>
              <w:rPr>
                <w:rFonts w:ascii="宋体" w:eastAsia="宋体" w:hAnsi="宋体" w:cs="宋体"/>
                <w:sz w:val="24"/>
                <w:szCs w:val="24"/>
              </w:rPr>
            </w:pPr>
            <w:r>
              <w:rPr>
                <w:rFonts w:ascii="宋体" w:eastAsia="宋体" w:hAnsi="宋体" w:cs="宋体"/>
                <w:spacing w:val="-14"/>
                <w:sz w:val="24"/>
                <w:szCs w:val="24"/>
              </w:rPr>
              <w:t>12</w:t>
            </w:r>
          </w:p>
        </w:tc>
        <w:tc>
          <w:tcPr>
            <w:tcW w:w="2865" w:type="dxa"/>
          </w:tcPr>
          <w:p>
            <w:pPr>
              <w:spacing w:before="60" w:line="224" w:lineRule="auto"/>
              <w:ind w:left="120" w:right="108" w:hanging="5"/>
              <w:rPr>
                <w:rFonts w:ascii="宋体" w:eastAsia="宋体" w:hAnsi="宋体" w:cs="宋体"/>
                <w:sz w:val="24"/>
                <w:szCs w:val="24"/>
              </w:rPr>
            </w:pPr>
            <w:r>
              <w:rPr>
                <w:rFonts w:ascii="宋体" w:eastAsia="宋体" w:hAnsi="宋体" w:cs="宋体"/>
                <w:spacing w:val="-1"/>
                <w:sz w:val="24"/>
                <w:szCs w:val="24"/>
              </w:rPr>
              <w:t>服务台操作流程、行为规</w:t>
            </w:r>
            <w:r>
              <w:rPr>
                <w:rFonts w:ascii="宋体" w:eastAsia="宋体" w:hAnsi="宋体" w:cs="宋体"/>
                <w:spacing w:val="-3"/>
                <w:sz w:val="24"/>
                <w:szCs w:val="24"/>
              </w:rPr>
              <w:t>范、沟通与技巧</w:t>
            </w:r>
          </w:p>
        </w:tc>
        <w:tc>
          <w:tcPr>
            <w:tcW w:w="1558" w:type="dxa"/>
          </w:tcPr>
          <w:p>
            <w:pPr>
              <w:spacing w:before="60" w:line="224" w:lineRule="auto"/>
              <w:ind w:left="551" w:right="166" w:hanging="358"/>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年第二</w:t>
            </w:r>
            <w:r>
              <w:rPr>
                <w:rFonts w:ascii="宋体" w:eastAsia="宋体" w:hAnsi="宋体" w:cs="宋体"/>
                <w:spacing w:val="-6"/>
                <w:sz w:val="24"/>
                <w:szCs w:val="24"/>
              </w:rPr>
              <w:t>季度</w:t>
            </w:r>
          </w:p>
        </w:tc>
        <w:tc>
          <w:tcPr>
            <w:tcW w:w="849" w:type="dxa"/>
            <w:textDirection w:val="tbRlV"/>
          </w:tcPr>
          <w:p>
            <w:pPr>
              <w:spacing w:before="293" w:line="204" w:lineRule="auto"/>
              <w:ind w:left="60"/>
              <w:rPr>
                <w:rFonts w:ascii="宋体" w:eastAsia="宋体" w:hAnsi="宋体" w:cs="宋体"/>
                <w:sz w:val="24"/>
                <w:szCs w:val="24"/>
              </w:rPr>
            </w:pPr>
            <w:r>
              <w:rPr>
                <w:rFonts w:ascii="宋体" w:eastAsia="宋体" w:hAnsi="宋体" w:cs="宋体"/>
                <w:spacing w:val="35"/>
                <w:sz w:val="24"/>
                <w:szCs w:val="24"/>
              </w:rPr>
              <w:t>公司</w:t>
            </w:r>
          </w:p>
        </w:tc>
        <w:tc>
          <w:tcPr>
            <w:tcW w:w="2553" w:type="dxa"/>
          </w:tcPr>
          <w:p>
            <w:pPr>
              <w:spacing w:before="61" w:line="219" w:lineRule="auto"/>
              <w:ind w:left="565"/>
              <w:rPr>
                <w:rFonts w:ascii="宋体" w:eastAsia="宋体" w:hAnsi="宋体" w:cs="宋体"/>
                <w:sz w:val="24"/>
                <w:szCs w:val="24"/>
              </w:rPr>
            </w:pPr>
            <w:r>
              <w:rPr>
                <w:rFonts w:ascii="宋体" w:eastAsia="宋体" w:hAnsi="宋体" w:cs="宋体"/>
                <w:spacing w:val="-2"/>
                <w:sz w:val="24"/>
                <w:szCs w:val="24"/>
              </w:rPr>
              <w:t>运维部操作岗</w:t>
            </w:r>
          </w:p>
        </w:tc>
      </w:tr>
      <w:tr>
        <w:tblPrEx>
          <w:tblW w:w="8371" w:type="dxa"/>
          <w:tblInd w:w="191" w:type="dxa"/>
          <w:tblLayout w:type="fixed"/>
          <w:tblCellMar>
            <w:top w:w="0" w:type="dxa"/>
            <w:left w:w="0" w:type="dxa"/>
            <w:bottom w:w="0" w:type="dxa"/>
            <w:right w:w="0" w:type="dxa"/>
          </w:tblCellMar>
        </w:tblPrEx>
        <w:trPr>
          <w:trHeight w:val="654"/>
        </w:trPr>
        <w:tc>
          <w:tcPr>
            <w:tcW w:w="546" w:type="dxa"/>
          </w:tcPr>
          <w:p>
            <w:pPr>
              <w:spacing w:before="61"/>
              <w:ind w:left="189"/>
              <w:rPr>
                <w:rFonts w:ascii="宋体" w:eastAsia="宋体" w:hAnsi="宋体" w:cs="宋体"/>
                <w:sz w:val="24"/>
                <w:szCs w:val="24"/>
              </w:rPr>
            </w:pPr>
            <w:r>
              <w:rPr>
                <w:rFonts w:ascii="宋体" w:eastAsia="宋体" w:hAnsi="宋体" w:cs="宋体"/>
                <w:spacing w:val="-14"/>
                <w:sz w:val="24"/>
                <w:szCs w:val="24"/>
              </w:rPr>
              <w:t>13</w:t>
            </w:r>
          </w:p>
        </w:tc>
        <w:tc>
          <w:tcPr>
            <w:tcW w:w="2865" w:type="dxa"/>
          </w:tcPr>
          <w:p>
            <w:pPr>
              <w:spacing w:before="62" w:line="219" w:lineRule="auto"/>
              <w:ind w:left="119"/>
              <w:rPr>
                <w:rFonts w:ascii="宋体" w:eastAsia="宋体" w:hAnsi="宋体" w:cs="宋体"/>
                <w:sz w:val="24"/>
                <w:szCs w:val="24"/>
              </w:rPr>
            </w:pPr>
            <w:r>
              <w:rPr>
                <w:rFonts w:ascii="宋体" w:eastAsia="宋体" w:hAnsi="宋体" w:cs="宋体"/>
                <w:spacing w:val="-3"/>
                <w:sz w:val="24"/>
                <w:szCs w:val="24"/>
              </w:rPr>
              <w:t>项目管理技巧</w:t>
            </w:r>
          </w:p>
        </w:tc>
        <w:tc>
          <w:tcPr>
            <w:tcW w:w="1558" w:type="dxa"/>
          </w:tcPr>
          <w:p>
            <w:pPr>
              <w:spacing w:before="61" w:line="224" w:lineRule="auto"/>
              <w:ind w:left="551" w:right="166" w:hanging="358"/>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年第三</w:t>
            </w:r>
            <w:r>
              <w:rPr>
                <w:rFonts w:ascii="宋体" w:eastAsia="宋体" w:hAnsi="宋体" w:cs="宋体"/>
                <w:spacing w:val="-6"/>
                <w:sz w:val="24"/>
                <w:szCs w:val="24"/>
              </w:rPr>
              <w:t>季度</w:t>
            </w:r>
          </w:p>
        </w:tc>
        <w:tc>
          <w:tcPr>
            <w:tcW w:w="849" w:type="dxa"/>
            <w:textDirection w:val="tbRlV"/>
          </w:tcPr>
          <w:p>
            <w:pPr>
              <w:spacing w:before="293" w:line="204" w:lineRule="auto"/>
              <w:ind w:left="62"/>
              <w:rPr>
                <w:rFonts w:ascii="宋体" w:eastAsia="宋体" w:hAnsi="宋体" w:cs="宋体"/>
                <w:sz w:val="24"/>
                <w:szCs w:val="24"/>
              </w:rPr>
            </w:pPr>
            <w:r>
              <w:rPr>
                <w:rFonts w:ascii="宋体" w:eastAsia="宋体" w:hAnsi="宋体" w:cs="宋体"/>
                <w:spacing w:val="-1"/>
                <w:sz w:val="24"/>
                <w:szCs w:val="24"/>
              </w:rPr>
              <w:t>公</w:t>
            </w:r>
            <w:r>
              <w:rPr>
                <w:rFonts w:ascii="宋体" w:eastAsia="宋体" w:hAnsi="宋体" w:cs="宋体"/>
                <w:spacing w:val="-47"/>
                <w:sz w:val="24"/>
                <w:szCs w:val="24"/>
              </w:rPr>
              <w:t xml:space="preserve"> </w:t>
            </w:r>
            <w:r>
              <w:rPr>
                <w:rFonts w:ascii="宋体" w:eastAsia="宋体" w:hAnsi="宋体" w:cs="宋体"/>
                <w:spacing w:val="-1"/>
                <w:sz w:val="24"/>
                <w:szCs w:val="24"/>
              </w:rPr>
              <w:t>司</w:t>
            </w:r>
          </w:p>
        </w:tc>
        <w:tc>
          <w:tcPr>
            <w:tcW w:w="2553" w:type="dxa"/>
          </w:tcPr>
          <w:p>
            <w:pPr>
              <w:spacing w:before="62" w:line="219" w:lineRule="auto"/>
              <w:ind w:left="565"/>
              <w:rPr>
                <w:rFonts w:ascii="宋体" w:eastAsia="宋体" w:hAnsi="宋体" w:cs="宋体"/>
                <w:sz w:val="24"/>
                <w:szCs w:val="24"/>
              </w:rPr>
            </w:pPr>
            <w:r>
              <w:rPr>
                <w:rFonts w:ascii="宋体" w:eastAsia="宋体" w:hAnsi="宋体" w:cs="宋体"/>
                <w:spacing w:val="-2"/>
                <w:sz w:val="24"/>
                <w:szCs w:val="24"/>
              </w:rPr>
              <w:t>运维部管理岗</w:t>
            </w:r>
          </w:p>
        </w:tc>
      </w:tr>
      <w:tr>
        <w:tblPrEx>
          <w:tblW w:w="8371" w:type="dxa"/>
          <w:tblInd w:w="191" w:type="dxa"/>
          <w:tblLayout w:type="fixed"/>
          <w:tblCellMar>
            <w:top w:w="0" w:type="dxa"/>
            <w:left w:w="0" w:type="dxa"/>
            <w:bottom w:w="0" w:type="dxa"/>
            <w:right w:w="0" w:type="dxa"/>
          </w:tblCellMar>
        </w:tblPrEx>
        <w:trPr>
          <w:trHeight w:val="650"/>
        </w:trPr>
        <w:tc>
          <w:tcPr>
            <w:tcW w:w="546" w:type="dxa"/>
          </w:tcPr>
          <w:p>
            <w:pPr>
              <w:spacing w:before="60" w:line="241" w:lineRule="auto"/>
              <w:ind w:left="180"/>
              <w:rPr>
                <w:rFonts w:ascii="宋体" w:eastAsia="宋体" w:hAnsi="宋体" w:cs="宋体"/>
                <w:sz w:val="24"/>
                <w:szCs w:val="24"/>
              </w:rPr>
            </w:pPr>
            <w:r>
              <w:rPr>
                <w:rFonts w:ascii="宋体" w:eastAsia="宋体" w:hAnsi="宋体" w:cs="宋体"/>
                <w:spacing w:val="-14"/>
                <w:sz w:val="24"/>
                <w:szCs w:val="24"/>
              </w:rPr>
              <w:t>14</w:t>
            </w:r>
          </w:p>
        </w:tc>
        <w:tc>
          <w:tcPr>
            <w:tcW w:w="2865" w:type="dxa"/>
          </w:tcPr>
          <w:p>
            <w:pPr>
              <w:spacing w:before="61" w:line="219" w:lineRule="auto"/>
              <w:ind w:left="115"/>
              <w:rPr>
                <w:rFonts w:ascii="宋体" w:eastAsia="宋体" w:hAnsi="宋体" w:cs="宋体"/>
                <w:sz w:val="24"/>
                <w:szCs w:val="24"/>
              </w:rPr>
            </w:pPr>
            <w:r>
              <w:rPr>
                <w:rFonts w:ascii="宋体" w:eastAsia="宋体" w:hAnsi="宋体" w:cs="宋体"/>
                <w:spacing w:val="-2"/>
                <w:sz w:val="24"/>
                <w:szCs w:val="24"/>
              </w:rPr>
              <w:t>运维工程师上岗培训</w:t>
            </w:r>
          </w:p>
        </w:tc>
        <w:tc>
          <w:tcPr>
            <w:tcW w:w="1558" w:type="dxa"/>
          </w:tcPr>
          <w:p>
            <w:pPr>
              <w:spacing w:before="60" w:line="223" w:lineRule="auto"/>
              <w:ind w:left="551" w:right="166" w:hanging="358"/>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年第三</w:t>
            </w:r>
            <w:r>
              <w:rPr>
                <w:rFonts w:ascii="宋体" w:eastAsia="宋体" w:hAnsi="宋体" w:cs="宋体"/>
                <w:spacing w:val="-6"/>
                <w:sz w:val="24"/>
                <w:szCs w:val="24"/>
              </w:rPr>
              <w:t>季度</w:t>
            </w:r>
          </w:p>
        </w:tc>
        <w:tc>
          <w:tcPr>
            <w:tcW w:w="849" w:type="dxa"/>
            <w:textDirection w:val="tbRlV"/>
          </w:tcPr>
          <w:p>
            <w:pPr>
              <w:spacing w:before="293" w:line="204" w:lineRule="auto"/>
              <w:ind w:left="60"/>
              <w:rPr>
                <w:rFonts w:ascii="宋体" w:eastAsia="宋体" w:hAnsi="宋体" w:cs="宋体"/>
                <w:sz w:val="24"/>
                <w:szCs w:val="24"/>
              </w:rPr>
            </w:pPr>
            <w:r>
              <w:rPr>
                <w:rFonts w:ascii="宋体" w:eastAsia="宋体" w:hAnsi="宋体" w:cs="宋体"/>
                <w:spacing w:val="34"/>
                <w:sz w:val="24"/>
                <w:szCs w:val="24"/>
              </w:rPr>
              <w:t>公司</w:t>
            </w:r>
          </w:p>
        </w:tc>
        <w:tc>
          <w:tcPr>
            <w:tcW w:w="2553" w:type="dxa"/>
          </w:tcPr>
          <w:p>
            <w:pPr>
              <w:spacing w:before="61" w:line="219" w:lineRule="auto"/>
              <w:ind w:left="565"/>
              <w:rPr>
                <w:rFonts w:ascii="宋体" w:eastAsia="宋体" w:hAnsi="宋体" w:cs="宋体"/>
                <w:sz w:val="24"/>
                <w:szCs w:val="24"/>
              </w:rPr>
            </w:pPr>
            <w:r>
              <w:rPr>
                <w:rFonts w:ascii="宋体" w:eastAsia="宋体" w:hAnsi="宋体" w:cs="宋体"/>
                <w:spacing w:val="-2"/>
                <w:sz w:val="24"/>
                <w:szCs w:val="24"/>
              </w:rPr>
              <w:t>运维部操作岗</w:t>
            </w:r>
          </w:p>
        </w:tc>
      </w:tr>
      <w:tr>
        <w:tblPrEx>
          <w:tblW w:w="8371" w:type="dxa"/>
          <w:tblInd w:w="191" w:type="dxa"/>
          <w:tblLayout w:type="fixed"/>
          <w:tblCellMar>
            <w:top w:w="0" w:type="dxa"/>
            <w:left w:w="0" w:type="dxa"/>
            <w:bottom w:w="0" w:type="dxa"/>
            <w:right w:w="0" w:type="dxa"/>
          </w:tblCellMar>
        </w:tblPrEx>
        <w:trPr>
          <w:trHeight w:val="784"/>
        </w:trPr>
        <w:tc>
          <w:tcPr>
            <w:tcW w:w="546" w:type="dxa"/>
          </w:tcPr>
          <w:p>
            <w:pPr>
              <w:spacing w:before="194"/>
              <w:ind w:left="180"/>
              <w:rPr>
                <w:rFonts w:ascii="宋体" w:eastAsia="宋体" w:hAnsi="宋体" w:cs="宋体"/>
                <w:sz w:val="24"/>
                <w:szCs w:val="24"/>
              </w:rPr>
            </w:pPr>
            <w:r>
              <w:rPr>
                <w:rFonts w:ascii="宋体" w:eastAsia="宋体" w:hAnsi="宋体" w:cs="宋体"/>
                <w:spacing w:val="-14"/>
                <w:sz w:val="24"/>
                <w:szCs w:val="24"/>
              </w:rPr>
              <w:t>15</w:t>
            </w:r>
          </w:p>
        </w:tc>
        <w:tc>
          <w:tcPr>
            <w:tcW w:w="2865" w:type="dxa"/>
          </w:tcPr>
          <w:p>
            <w:pPr>
              <w:spacing w:before="194" w:line="219" w:lineRule="auto"/>
              <w:ind w:left="117"/>
              <w:rPr>
                <w:rFonts w:ascii="宋体" w:eastAsia="宋体" w:hAnsi="宋体" w:cs="宋体"/>
                <w:sz w:val="24"/>
                <w:szCs w:val="24"/>
              </w:rPr>
            </w:pPr>
            <w:r>
              <w:rPr>
                <w:rFonts w:ascii="宋体" w:eastAsia="宋体" w:hAnsi="宋体" w:cs="宋体"/>
                <w:spacing w:val="-2"/>
                <w:sz w:val="24"/>
                <w:szCs w:val="24"/>
              </w:rPr>
              <w:t>现场系统升级发布流程</w:t>
            </w:r>
          </w:p>
        </w:tc>
        <w:tc>
          <w:tcPr>
            <w:tcW w:w="1558" w:type="dxa"/>
          </w:tcPr>
          <w:p>
            <w:pPr>
              <w:spacing w:before="194" w:line="223" w:lineRule="auto"/>
              <w:ind w:left="551" w:right="166" w:hanging="358"/>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年第三</w:t>
            </w:r>
            <w:r>
              <w:rPr>
                <w:rFonts w:ascii="宋体" w:eastAsia="宋体" w:hAnsi="宋体" w:cs="宋体"/>
                <w:spacing w:val="-6"/>
                <w:sz w:val="24"/>
                <w:szCs w:val="24"/>
              </w:rPr>
              <w:t>季度</w:t>
            </w:r>
          </w:p>
        </w:tc>
        <w:tc>
          <w:tcPr>
            <w:tcW w:w="849" w:type="dxa"/>
            <w:textDirection w:val="tbRlV"/>
          </w:tcPr>
          <w:p>
            <w:pPr>
              <w:spacing w:before="293" w:line="204" w:lineRule="auto"/>
              <w:ind w:left="195"/>
              <w:rPr>
                <w:rFonts w:ascii="宋体" w:eastAsia="宋体" w:hAnsi="宋体" w:cs="宋体"/>
                <w:sz w:val="24"/>
                <w:szCs w:val="24"/>
              </w:rPr>
            </w:pPr>
            <w:r>
              <w:rPr>
                <w:rFonts w:ascii="宋体" w:eastAsia="宋体" w:hAnsi="宋体" w:cs="宋体"/>
                <w:spacing w:val="34"/>
                <w:sz w:val="24"/>
                <w:szCs w:val="24"/>
              </w:rPr>
              <w:t>公司</w:t>
            </w:r>
          </w:p>
        </w:tc>
        <w:tc>
          <w:tcPr>
            <w:tcW w:w="2553" w:type="dxa"/>
          </w:tcPr>
          <w:p>
            <w:pPr>
              <w:spacing w:before="39" w:line="219" w:lineRule="auto"/>
              <w:ind w:left="164"/>
              <w:rPr>
                <w:rFonts w:ascii="宋体" w:eastAsia="宋体" w:hAnsi="宋体" w:cs="宋体"/>
                <w:sz w:val="24"/>
                <w:szCs w:val="24"/>
              </w:rPr>
            </w:pPr>
            <w:r>
              <w:rPr>
                <w:rFonts w:ascii="宋体" w:eastAsia="宋体" w:hAnsi="宋体" w:cs="宋体"/>
                <w:spacing w:val="-2"/>
                <w:sz w:val="24"/>
                <w:szCs w:val="24"/>
              </w:rPr>
              <w:t>运维部技术岗操作岗</w:t>
            </w:r>
          </w:p>
        </w:tc>
      </w:tr>
      <w:tr>
        <w:tblPrEx>
          <w:tblW w:w="8371" w:type="dxa"/>
          <w:tblInd w:w="191" w:type="dxa"/>
          <w:tblLayout w:type="fixed"/>
          <w:tblCellMar>
            <w:top w:w="0" w:type="dxa"/>
            <w:left w:w="0" w:type="dxa"/>
            <w:bottom w:w="0" w:type="dxa"/>
            <w:right w:w="0" w:type="dxa"/>
          </w:tblCellMar>
        </w:tblPrEx>
        <w:trPr>
          <w:trHeight w:val="744"/>
        </w:trPr>
        <w:tc>
          <w:tcPr>
            <w:tcW w:w="546" w:type="dxa"/>
          </w:tcPr>
          <w:p>
            <w:pPr>
              <w:spacing w:before="154"/>
              <w:ind w:left="180"/>
              <w:rPr>
                <w:rFonts w:ascii="宋体" w:eastAsia="宋体" w:hAnsi="宋体" w:cs="宋体"/>
                <w:sz w:val="24"/>
                <w:szCs w:val="24"/>
              </w:rPr>
            </w:pPr>
            <w:r>
              <w:rPr>
                <w:rFonts w:ascii="宋体" w:eastAsia="宋体" w:hAnsi="宋体" w:cs="宋体"/>
                <w:spacing w:val="-14"/>
                <w:sz w:val="24"/>
                <w:szCs w:val="24"/>
              </w:rPr>
              <w:t>16</w:t>
            </w:r>
          </w:p>
        </w:tc>
        <w:tc>
          <w:tcPr>
            <w:tcW w:w="2865" w:type="dxa"/>
          </w:tcPr>
          <w:p>
            <w:pPr>
              <w:spacing w:before="155" w:line="219" w:lineRule="auto"/>
              <w:ind w:left="114"/>
              <w:rPr>
                <w:rFonts w:ascii="宋体" w:eastAsia="宋体" w:hAnsi="宋体" w:cs="宋体"/>
                <w:sz w:val="24"/>
                <w:szCs w:val="24"/>
              </w:rPr>
            </w:pPr>
            <w:r>
              <w:rPr>
                <w:rFonts w:ascii="宋体" w:eastAsia="宋体" w:hAnsi="宋体" w:cs="宋体"/>
                <w:spacing w:val="-2"/>
                <w:sz w:val="24"/>
                <w:szCs w:val="24"/>
              </w:rPr>
              <w:t>业务软件开发培训</w:t>
            </w:r>
          </w:p>
        </w:tc>
        <w:tc>
          <w:tcPr>
            <w:tcW w:w="1558" w:type="dxa"/>
          </w:tcPr>
          <w:p>
            <w:pPr>
              <w:spacing w:before="154" w:line="223" w:lineRule="auto"/>
              <w:ind w:left="551" w:right="166" w:hanging="358"/>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年第三</w:t>
            </w:r>
            <w:r>
              <w:rPr>
                <w:rFonts w:ascii="宋体" w:eastAsia="宋体" w:hAnsi="宋体" w:cs="宋体"/>
                <w:spacing w:val="-6"/>
                <w:sz w:val="24"/>
                <w:szCs w:val="24"/>
              </w:rPr>
              <w:t>季度</w:t>
            </w:r>
          </w:p>
        </w:tc>
        <w:tc>
          <w:tcPr>
            <w:tcW w:w="849" w:type="dxa"/>
            <w:textDirection w:val="tbRlV"/>
          </w:tcPr>
          <w:p>
            <w:pPr>
              <w:spacing w:before="293" w:line="204" w:lineRule="auto"/>
              <w:ind w:left="154"/>
              <w:rPr>
                <w:rFonts w:ascii="宋体" w:eastAsia="宋体" w:hAnsi="宋体" w:cs="宋体"/>
                <w:sz w:val="24"/>
                <w:szCs w:val="24"/>
              </w:rPr>
            </w:pPr>
            <w:r>
              <w:rPr>
                <w:rFonts w:ascii="宋体" w:eastAsia="宋体" w:hAnsi="宋体" w:cs="宋体"/>
                <w:spacing w:val="-1"/>
                <w:sz w:val="24"/>
                <w:szCs w:val="24"/>
              </w:rPr>
              <w:t>公</w:t>
            </w:r>
            <w:r>
              <w:rPr>
                <w:rFonts w:ascii="宋体" w:eastAsia="宋体" w:hAnsi="宋体" w:cs="宋体"/>
                <w:spacing w:val="-47"/>
                <w:sz w:val="24"/>
                <w:szCs w:val="24"/>
              </w:rPr>
              <w:t xml:space="preserve"> </w:t>
            </w:r>
            <w:r>
              <w:rPr>
                <w:rFonts w:ascii="宋体" w:eastAsia="宋体" w:hAnsi="宋体" w:cs="宋体"/>
                <w:spacing w:val="-1"/>
                <w:sz w:val="24"/>
                <w:szCs w:val="24"/>
              </w:rPr>
              <w:t>司</w:t>
            </w:r>
          </w:p>
        </w:tc>
        <w:tc>
          <w:tcPr>
            <w:tcW w:w="2553" w:type="dxa"/>
          </w:tcPr>
          <w:p>
            <w:pPr>
              <w:spacing w:before="155" w:line="219" w:lineRule="auto"/>
              <w:ind w:left="686"/>
              <w:rPr>
                <w:rFonts w:ascii="宋体" w:eastAsia="宋体" w:hAnsi="宋体" w:cs="宋体"/>
                <w:sz w:val="24"/>
                <w:szCs w:val="24"/>
              </w:rPr>
            </w:pPr>
            <w:r>
              <w:rPr>
                <w:rFonts w:ascii="宋体" w:eastAsia="宋体" w:hAnsi="宋体" w:cs="宋体"/>
                <w:spacing w:val="-3"/>
                <w:sz w:val="24"/>
                <w:szCs w:val="24"/>
              </w:rPr>
              <w:t>开发部全体</w:t>
            </w:r>
          </w:p>
        </w:tc>
      </w:tr>
      <w:tr>
        <w:tblPrEx>
          <w:tblW w:w="8371" w:type="dxa"/>
          <w:tblInd w:w="191" w:type="dxa"/>
          <w:tblLayout w:type="fixed"/>
          <w:tblCellMar>
            <w:top w:w="0" w:type="dxa"/>
            <w:left w:w="0" w:type="dxa"/>
            <w:bottom w:w="0" w:type="dxa"/>
            <w:right w:w="0" w:type="dxa"/>
          </w:tblCellMar>
        </w:tblPrEx>
        <w:trPr>
          <w:trHeight w:val="796"/>
        </w:trPr>
        <w:tc>
          <w:tcPr>
            <w:tcW w:w="546" w:type="dxa"/>
          </w:tcPr>
          <w:p>
            <w:pPr>
              <w:spacing w:before="197"/>
              <w:ind w:left="180"/>
              <w:rPr>
                <w:rFonts w:ascii="宋体" w:eastAsia="宋体" w:hAnsi="宋体" w:cs="宋体"/>
                <w:sz w:val="24"/>
                <w:szCs w:val="24"/>
              </w:rPr>
            </w:pPr>
            <w:r>
              <w:rPr>
                <w:rFonts w:ascii="宋体" w:eastAsia="宋体" w:hAnsi="宋体" w:cs="宋体"/>
                <w:spacing w:val="-14"/>
                <w:sz w:val="24"/>
                <w:szCs w:val="24"/>
              </w:rPr>
              <w:t>17</w:t>
            </w:r>
          </w:p>
        </w:tc>
        <w:tc>
          <w:tcPr>
            <w:tcW w:w="2865" w:type="dxa"/>
          </w:tcPr>
          <w:p>
            <w:pPr>
              <w:spacing w:before="198" w:line="219" w:lineRule="auto"/>
              <w:ind w:left="117"/>
              <w:rPr>
                <w:rFonts w:ascii="宋体" w:eastAsia="宋体" w:hAnsi="宋体" w:cs="宋体"/>
                <w:sz w:val="24"/>
                <w:szCs w:val="24"/>
              </w:rPr>
            </w:pPr>
            <w:r>
              <w:rPr>
                <w:rFonts w:ascii="宋体" w:eastAsia="宋体" w:hAnsi="宋体" w:cs="宋体"/>
                <w:spacing w:val="-2"/>
                <w:sz w:val="24"/>
                <w:szCs w:val="24"/>
              </w:rPr>
              <w:t>客户满意服务策略与技巧</w:t>
            </w:r>
          </w:p>
        </w:tc>
        <w:tc>
          <w:tcPr>
            <w:tcW w:w="1558" w:type="dxa"/>
          </w:tcPr>
          <w:p>
            <w:pPr>
              <w:spacing w:before="208" w:line="222" w:lineRule="auto"/>
              <w:ind w:left="551" w:right="166" w:hanging="358"/>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年第四</w:t>
            </w:r>
            <w:r>
              <w:rPr>
                <w:rFonts w:ascii="宋体" w:eastAsia="宋体" w:hAnsi="宋体" w:cs="宋体"/>
                <w:spacing w:val="-6"/>
                <w:sz w:val="24"/>
                <w:szCs w:val="24"/>
              </w:rPr>
              <w:t>季度</w:t>
            </w:r>
          </w:p>
        </w:tc>
        <w:tc>
          <w:tcPr>
            <w:tcW w:w="849" w:type="dxa"/>
            <w:textDirection w:val="tbRlV"/>
          </w:tcPr>
          <w:p>
            <w:pPr>
              <w:spacing w:before="293" w:line="204" w:lineRule="auto"/>
              <w:ind w:left="197"/>
              <w:rPr>
                <w:rFonts w:ascii="宋体" w:eastAsia="宋体" w:hAnsi="宋体" w:cs="宋体"/>
                <w:sz w:val="24"/>
                <w:szCs w:val="24"/>
              </w:rPr>
            </w:pPr>
            <w:r>
              <w:rPr>
                <w:rFonts w:ascii="宋体" w:eastAsia="宋体" w:hAnsi="宋体" w:cs="宋体"/>
                <w:spacing w:val="34"/>
                <w:sz w:val="24"/>
                <w:szCs w:val="24"/>
              </w:rPr>
              <w:t>公司</w:t>
            </w:r>
          </w:p>
        </w:tc>
        <w:tc>
          <w:tcPr>
            <w:tcW w:w="2553" w:type="dxa"/>
          </w:tcPr>
          <w:p>
            <w:pPr>
              <w:spacing w:before="40" w:line="237" w:lineRule="auto"/>
              <w:ind w:left="1046" w:right="427" w:hanging="601"/>
              <w:rPr>
                <w:rFonts w:ascii="宋体" w:eastAsia="宋体" w:hAnsi="宋体" w:cs="宋体"/>
                <w:sz w:val="24"/>
                <w:szCs w:val="24"/>
              </w:rPr>
            </w:pPr>
            <w:r>
              <w:rPr>
                <w:rFonts w:ascii="宋体" w:eastAsia="宋体" w:hAnsi="宋体" w:cs="宋体"/>
                <w:spacing w:val="-2"/>
                <w:sz w:val="24"/>
                <w:szCs w:val="24"/>
              </w:rPr>
              <w:t>运维部操作岗技</w:t>
            </w:r>
            <w:r>
              <w:rPr>
                <w:rFonts w:ascii="宋体" w:eastAsia="宋体" w:hAnsi="宋体" w:cs="宋体"/>
                <w:spacing w:val="-6"/>
                <w:sz w:val="24"/>
                <w:szCs w:val="24"/>
              </w:rPr>
              <w:t>术岗</w:t>
            </w:r>
          </w:p>
        </w:tc>
      </w:tr>
      <w:tr>
        <w:tblPrEx>
          <w:tblW w:w="8371" w:type="dxa"/>
          <w:tblInd w:w="191" w:type="dxa"/>
          <w:tblLayout w:type="fixed"/>
          <w:tblCellMar>
            <w:top w:w="0" w:type="dxa"/>
            <w:left w:w="0" w:type="dxa"/>
            <w:bottom w:w="0" w:type="dxa"/>
            <w:right w:w="0" w:type="dxa"/>
          </w:tblCellMar>
        </w:tblPrEx>
        <w:trPr>
          <w:trHeight w:val="797"/>
        </w:trPr>
        <w:tc>
          <w:tcPr>
            <w:tcW w:w="546" w:type="dxa"/>
          </w:tcPr>
          <w:p>
            <w:pPr>
              <w:spacing w:before="197"/>
              <w:ind w:left="180"/>
              <w:rPr>
                <w:rFonts w:ascii="宋体" w:eastAsia="宋体" w:hAnsi="宋体" w:cs="宋体"/>
                <w:sz w:val="24"/>
                <w:szCs w:val="24"/>
              </w:rPr>
            </w:pPr>
            <w:r>
              <w:rPr>
                <w:rFonts w:ascii="宋体" w:eastAsia="宋体" w:hAnsi="宋体" w:cs="宋体"/>
                <w:spacing w:val="-14"/>
                <w:sz w:val="24"/>
                <w:szCs w:val="24"/>
              </w:rPr>
              <w:t>18</w:t>
            </w:r>
          </w:p>
        </w:tc>
        <w:tc>
          <w:tcPr>
            <w:tcW w:w="2865" w:type="dxa"/>
          </w:tcPr>
          <w:p>
            <w:pPr>
              <w:spacing w:before="198" w:line="220" w:lineRule="auto"/>
              <w:ind w:left="115"/>
              <w:rPr>
                <w:rFonts w:ascii="宋体" w:eastAsia="宋体" w:hAnsi="宋体" w:cs="宋体"/>
                <w:sz w:val="24"/>
                <w:szCs w:val="24"/>
              </w:rPr>
            </w:pPr>
            <w:r>
              <w:rPr>
                <w:rFonts w:ascii="宋体" w:eastAsia="宋体" w:hAnsi="宋体" w:cs="宋体"/>
                <w:spacing w:val="-2"/>
                <w:sz w:val="24"/>
                <w:szCs w:val="24"/>
              </w:rPr>
              <w:t>顾问式销售技巧</w:t>
            </w:r>
          </w:p>
        </w:tc>
        <w:tc>
          <w:tcPr>
            <w:tcW w:w="1558" w:type="dxa"/>
          </w:tcPr>
          <w:p>
            <w:pPr>
              <w:spacing w:before="209" w:line="222" w:lineRule="auto"/>
              <w:ind w:left="551" w:right="166" w:hanging="358"/>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年第四</w:t>
            </w:r>
            <w:r>
              <w:rPr>
                <w:rFonts w:ascii="宋体" w:eastAsia="宋体" w:hAnsi="宋体" w:cs="宋体"/>
                <w:spacing w:val="-6"/>
                <w:sz w:val="24"/>
                <w:szCs w:val="24"/>
              </w:rPr>
              <w:t>季度</w:t>
            </w:r>
          </w:p>
        </w:tc>
        <w:tc>
          <w:tcPr>
            <w:tcW w:w="849" w:type="dxa"/>
            <w:textDirection w:val="tbRlV"/>
          </w:tcPr>
          <w:p>
            <w:pPr>
              <w:spacing w:before="293" w:line="204" w:lineRule="auto"/>
              <w:ind w:left="198"/>
              <w:rPr>
                <w:rFonts w:ascii="宋体" w:eastAsia="宋体" w:hAnsi="宋体" w:cs="宋体"/>
                <w:sz w:val="24"/>
                <w:szCs w:val="24"/>
              </w:rPr>
            </w:pPr>
            <w:r>
              <w:rPr>
                <w:rFonts w:ascii="宋体" w:eastAsia="宋体" w:hAnsi="宋体" w:cs="宋体"/>
                <w:spacing w:val="-1"/>
                <w:sz w:val="24"/>
                <w:szCs w:val="24"/>
              </w:rPr>
              <w:t>公</w:t>
            </w:r>
            <w:r>
              <w:rPr>
                <w:rFonts w:ascii="宋体" w:eastAsia="宋体" w:hAnsi="宋体" w:cs="宋体"/>
                <w:spacing w:val="-47"/>
                <w:sz w:val="24"/>
                <w:szCs w:val="24"/>
              </w:rPr>
              <w:t xml:space="preserve"> </w:t>
            </w:r>
            <w:r>
              <w:rPr>
                <w:rFonts w:ascii="宋体" w:eastAsia="宋体" w:hAnsi="宋体" w:cs="宋体"/>
                <w:spacing w:val="-1"/>
                <w:sz w:val="24"/>
                <w:szCs w:val="24"/>
              </w:rPr>
              <w:t>司</w:t>
            </w:r>
          </w:p>
        </w:tc>
        <w:tc>
          <w:tcPr>
            <w:tcW w:w="2553" w:type="dxa"/>
          </w:tcPr>
          <w:p>
            <w:pPr>
              <w:spacing w:before="198" w:line="219" w:lineRule="auto"/>
              <w:ind w:left="691"/>
              <w:rPr>
                <w:rFonts w:ascii="宋体" w:eastAsia="宋体" w:hAnsi="宋体" w:cs="宋体"/>
                <w:sz w:val="24"/>
                <w:szCs w:val="24"/>
              </w:rPr>
            </w:pPr>
            <w:r>
              <w:rPr>
                <w:rFonts w:ascii="宋体" w:eastAsia="宋体" w:hAnsi="宋体" w:cs="宋体"/>
                <w:spacing w:val="-4"/>
                <w:sz w:val="24"/>
                <w:szCs w:val="24"/>
              </w:rPr>
              <w:t>市场商务部</w:t>
            </w:r>
          </w:p>
        </w:tc>
      </w:tr>
      <w:tr>
        <w:tblPrEx>
          <w:tblW w:w="8371" w:type="dxa"/>
          <w:tblInd w:w="191" w:type="dxa"/>
          <w:tblLayout w:type="fixed"/>
          <w:tblCellMar>
            <w:top w:w="0" w:type="dxa"/>
            <w:left w:w="0" w:type="dxa"/>
            <w:bottom w:w="0" w:type="dxa"/>
            <w:right w:w="0" w:type="dxa"/>
          </w:tblCellMar>
        </w:tblPrEx>
        <w:trPr>
          <w:trHeight w:val="796"/>
        </w:trPr>
        <w:tc>
          <w:tcPr>
            <w:tcW w:w="546" w:type="dxa"/>
          </w:tcPr>
          <w:p>
            <w:pPr>
              <w:spacing w:before="199"/>
              <w:ind w:left="180"/>
              <w:rPr>
                <w:rFonts w:ascii="宋体" w:eastAsia="宋体" w:hAnsi="宋体" w:cs="宋体"/>
                <w:sz w:val="24"/>
                <w:szCs w:val="24"/>
              </w:rPr>
            </w:pPr>
            <w:r>
              <w:rPr>
                <w:rFonts w:ascii="宋体" w:eastAsia="宋体" w:hAnsi="宋体" w:cs="宋体"/>
                <w:spacing w:val="-14"/>
                <w:sz w:val="24"/>
                <w:szCs w:val="24"/>
              </w:rPr>
              <w:t>19</w:t>
            </w:r>
          </w:p>
        </w:tc>
        <w:tc>
          <w:tcPr>
            <w:tcW w:w="2865" w:type="dxa"/>
          </w:tcPr>
          <w:p>
            <w:pPr>
              <w:spacing w:before="200" w:line="219" w:lineRule="auto"/>
              <w:ind w:left="115"/>
              <w:rPr>
                <w:rFonts w:ascii="宋体" w:eastAsia="宋体" w:hAnsi="宋体" w:cs="宋体"/>
                <w:sz w:val="24"/>
                <w:szCs w:val="24"/>
              </w:rPr>
            </w:pPr>
            <w:r>
              <w:rPr>
                <w:rFonts w:ascii="宋体" w:eastAsia="宋体" w:hAnsi="宋体" w:cs="宋体"/>
                <w:spacing w:val="-2"/>
                <w:sz w:val="24"/>
                <w:szCs w:val="24"/>
              </w:rPr>
              <w:t>跨部门沟通与协作</w:t>
            </w:r>
          </w:p>
        </w:tc>
        <w:tc>
          <w:tcPr>
            <w:tcW w:w="1558" w:type="dxa"/>
          </w:tcPr>
          <w:p>
            <w:pPr>
              <w:spacing w:before="211" w:line="221" w:lineRule="auto"/>
              <w:ind w:left="551" w:right="166" w:hanging="358"/>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年第四</w:t>
            </w:r>
            <w:r>
              <w:rPr>
                <w:rFonts w:ascii="宋体" w:eastAsia="宋体" w:hAnsi="宋体" w:cs="宋体"/>
                <w:spacing w:val="-6"/>
                <w:sz w:val="24"/>
                <w:szCs w:val="24"/>
              </w:rPr>
              <w:t>季度</w:t>
            </w:r>
          </w:p>
        </w:tc>
        <w:tc>
          <w:tcPr>
            <w:tcW w:w="849" w:type="dxa"/>
            <w:textDirection w:val="tbRlV"/>
          </w:tcPr>
          <w:p>
            <w:pPr>
              <w:spacing w:before="293" w:line="204" w:lineRule="auto"/>
              <w:ind w:left="199"/>
              <w:rPr>
                <w:rFonts w:ascii="宋体" w:eastAsia="宋体" w:hAnsi="宋体" w:cs="宋体"/>
                <w:sz w:val="24"/>
                <w:szCs w:val="24"/>
              </w:rPr>
            </w:pPr>
            <w:r>
              <w:rPr>
                <w:rFonts w:ascii="宋体" w:eastAsia="宋体" w:hAnsi="宋体" w:cs="宋体"/>
                <w:spacing w:val="34"/>
                <w:sz w:val="24"/>
                <w:szCs w:val="24"/>
              </w:rPr>
              <w:t>公司</w:t>
            </w:r>
          </w:p>
        </w:tc>
        <w:tc>
          <w:tcPr>
            <w:tcW w:w="2553" w:type="dxa"/>
          </w:tcPr>
          <w:p>
            <w:pPr>
              <w:spacing w:before="200" w:line="219" w:lineRule="auto"/>
              <w:ind w:left="565"/>
              <w:rPr>
                <w:rFonts w:ascii="宋体" w:eastAsia="宋体" w:hAnsi="宋体" w:cs="宋体"/>
                <w:sz w:val="24"/>
                <w:szCs w:val="24"/>
              </w:rPr>
            </w:pPr>
            <w:r>
              <w:rPr>
                <w:rFonts w:ascii="宋体" w:eastAsia="宋体" w:hAnsi="宋体" w:cs="宋体"/>
                <w:spacing w:val="-2"/>
                <w:sz w:val="24"/>
                <w:szCs w:val="24"/>
              </w:rPr>
              <w:t>运维部管理岗</w:t>
            </w:r>
          </w:p>
        </w:tc>
      </w:tr>
      <w:tr>
        <w:tblPrEx>
          <w:tblW w:w="8371" w:type="dxa"/>
          <w:tblInd w:w="191" w:type="dxa"/>
          <w:tblLayout w:type="fixed"/>
          <w:tblCellMar>
            <w:top w:w="0" w:type="dxa"/>
            <w:left w:w="0" w:type="dxa"/>
            <w:bottom w:w="0" w:type="dxa"/>
            <w:right w:w="0" w:type="dxa"/>
          </w:tblCellMar>
        </w:tblPrEx>
        <w:trPr>
          <w:trHeight w:val="806"/>
        </w:trPr>
        <w:tc>
          <w:tcPr>
            <w:tcW w:w="546" w:type="dxa"/>
          </w:tcPr>
          <w:p>
            <w:pPr>
              <w:spacing w:before="202"/>
              <w:ind w:left="165"/>
              <w:rPr>
                <w:rFonts w:ascii="宋体" w:eastAsia="宋体" w:hAnsi="宋体" w:cs="宋体"/>
                <w:sz w:val="24"/>
                <w:szCs w:val="24"/>
              </w:rPr>
            </w:pPr>
            <w:r>
              <w:rPr>
                <w:rFonts w:ascii="宋体" w:eastAsia="宋体" w:hAnsi="宋体" w:cs="宋体"/>
                <w:spacing w:val="-7"/>
                <w:sz w:val="24"/>
                <w:szCs w:val="24"/>
              </w:rPr>
              <w:t>20</w:t>
            </w:r>
          </w:p>
        </w:tc>
        <w:tc>
          <w:tcPr>
            <w:tcW w:w="2865" w:type="dxa"/>
          </w:tcPr>
          <w:p>
            <w:pPr>
              <w:spacing w:before="203" w:line="219" w:lineRule="auto"/>
              <w:ind w:left="128"/>
              <w:rPr>
                <w:rFonts w:ascii="宋体" w:eastAsia="宋体" w:hAnsi="宋体" w:cs="宋体"/>
                <w:sz w:val="24"/>
                <w:szCs w:val="24"/>
              </w:rPr>
            </w:pPr>
            <w:r>
              <w:rPr>
                <w:rFonts w:ascii="宋体" w:eastAsia="宋体" w:hAnsi="宋体" w:cs="宋体"/>
                <w:spacing w:val="-3"/>
                <w:sz w:val="24"/>
                <w:szCs w:val="24"/>
              </w:rPr>
              <w:t>ITIL运维管理知识</w:t>
            </w:r>
          </w:p>
        </w:tc>
        <w:tc>
          <w:tcPr>
            <w:tcW w:w="1558" w:type="dxa"/>
          </w:tcPr>
          <w:p>
            <w:pPr>
              <w:spacing w:before="213" w:line="224" w:lineRule="auto"/>
              <w:ind w:left="551" w:right="166" w:hanging="358"/>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年第四</w:t>
            </w:r>
            <w:r>
              <w:rPr>
                <w:rFonts w:ascii="宋体" w:eastAsia="宋体" w:hAnsi="宋体" w:cs="宋体"/>
                <w:spacing w:val="-6"/>
                <w:sz w:val="24"/>
                <w:szCs w:val="24"/>
              </w:rPr>
              <w:t>季度</w:t>
            </w:r>
          </w:p>
        </w:tc>
        <w:tc>
          <w:tcPr>
            <w:tcW w:w="849" w:type="dxa"/>
            <w:textDirection w:val="tbRlV"/>
          </w:tcPr>
          <w:p>
            <w:pPr>
              <w:spacing w:before="293" w:line="204" w:lineRule="auto"/>
              <w:ind w:left="202"/>
              <w:rPr>
                <w:rFonts w:ascii="宋体" w:eastAsia="宋体" w:hAnsi="宋体" w:cs="宋体"/>
                <w:sz w:val="24"/>
                <w:szCs w:val="24"/>
              </w:rPr>
            </w:pPr>
            <w:r>
              <w:rPr>
                <w:rFonts w:ascii="宋体" w:eastAsia="宋体" w:hAnsi="宋体" w:cs="宋体"/>
                <w:spacing w:val="-1"/>
                <w:sz w:val="24"/>
                <w:szCs w:val="24"/>
              </w:rPr>
              <w:t>公</w:t>
            </w:r>
            <w:r>
              <w:rPr>
                <w:rFonts w:ascii="宋体" w:eastAsia="宋体" w:hAnsi="宋体" w:cs="宋体"/>
                <w:spacing w:val="-47"/>
                <w:sz w:val="24"/>
                <w:szCs w:val="24"/>
              </w:rPr>
              <w:t xml:space="preserve"> </w:t>
            </w:r>
            <w:r>
              <w:rPr>
                <w:rFonts w:ascii="宋体" w:eastAsia="宋体" w:hAnsi="宋体" w:cs="宋体"/>
                <w:spacing w:val="-1"/>
                <w:sz w:val="24"/>
                <w:szCs w:val="24"/>
              </w:rPr>
              <w:t>司</w:t>
            </w:r>
          </w:p>
        </w:tc>
        <w:tc>
          <w:tcPr>
            <w:tcW w:w="2553" w:type="dxa"/>
          </w:tcPr>
          <w:p>
            <w:pPr>
              <w:spacing w:before="203" w:line="219" w:lineRule="auto"/>
              <w:ind w:left="685"/>
              <w:rPr>
                <w:rFonts w:ascii="宋体" w:eastAsia="宋体" w:hAnsi="宋体" w:cs="宋体"/>
                <w:sz w:val="24"/>
                <w:szCs w:val="24"/>
              </w:rPr>
            </w:pPr>
            <w:r>
              <w:rPr>
                <w:rFonts w:ascii="宋体" w:eastAsia="宋体" w:hAnsi="宋体" w:cs="宋体"/>
                <w:spacing w:val="-2"/>
                <w:sz w:val="24"/>
                <w:szCs w:val="24"/>
              </w:rPr>
              <w:t>运维部全体</w:t>
            </w:r>
          </w:p>
        </w:tc>
      </w:tr>
    </w:tbl>
    <w:p>
      <w:pPr>
        <w:spacing w:before="262" w:line="220" w:lineRule="auto"/>
        <w:ind w:left="458"/>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27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xmlns:r="http://schemas.openxmlformats.org/officeDocument/2006/relationships" r:embed="rId11"/>
                    <a:stretch>
                      <a:fillRect/>
                    </a:stretch>
                  </pic:blipFill>
                  <pic:spPr>
                    <a:xfrm>
                      <a:off x="0" y="0"/>
                      <a:ext cx="108203" cy="168859"/>
                    </a:xfrm>
                    <a:prstGeom prst="rect">
                      <a:avLst/>
                    </a:prstGeom>
                  </pic:spPr>
                </pic:pic>
              </a:graphicData>
            </a:graphic>
          </wp:inline>
        </w:drawing>
      </w:r>
      <w:r>
        <w:rPr>
          <w:rFonts w:ascii="宋体" w:eastAsia="宋体" w:hAnsi="宋体" w:cs="宋体"/>
          <w:spacing w:val="12"/>
          <w:sz w:val="24"/>
          <w:szCs w:val="24"/>
        </w:rPr>
        <w:t xml:space="preserve">  </w:t>
      </w:r>
      <w:r>
        <w:rPr>
          <w:rFonts w:ascii="宋体" w:eastAsia="宋体" w:hAnsi="宋体" w:cs="宋体"/>
          <w:spacing w:val="-3"/>
          <w:sz w:val="24"/>
          <w:szCs w:val="24"/>
        </w:rPr>
        <w:t>绩效考核实施计划</w:t>
      </w:r>
    </w:p>
    <w:p>
      <w:pPr>
        <w:spacing w:line="156" w:lineRule="exact"/>
      </w:pPr>
    </w:p>
    <w:tbl>
      <w:tblPr>
        <w:tblStyle w:val="TableNormal0"/>
        <w:tblW w:w="8526" w:type="dxa"/>
        <w:tblInd w:w="11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3794"/>
        <w:gridCol w:w="1986"/>
        <w:gridCol w:w="2746"/>
      </w:tblGrid>
      <w:tr>
        <w:tblPrEx>
          <w:tblW w:w="8526" w:type="dxa"/>
          <w:tblInd w:w="11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636"/>
        </w:trPr>
        <w:tc>
          <w:tcPr>
            <w:tcW w:w="3794" w:type="dxa"/>
            <w:shd w:val="clear" w:color="auto" w:fill="808080"/>
          </w:tcPr>
          <w:p>
            <w:pPr>
              <w:spacing w:before="234" w:line="219" w:lineRule="auto"/>
              <w:ind w:left="1723"/>
              <w:rPr>
                <w:rFonts w:ascii="宋体" w:eastAsia="宋体" w:hAnsi="宋体" w:cs="宋体"/>
                <w:sz w:val="24"/>
                <w:szCs w:val="24"/>
              </w:rPr>
            </w:pPr>
            <w:r>
              <w:rPr>
                <w:rFonts w:ascii="宋体" w:eastAsia="宋体" w:hAnsi="宋体" w:cs="宋体"/>
                <w:b/>
                <w:bCs/>
                <w:spacing w:val="-5"/>
                <w:sz w:val="24"/>
                <w:szCs w:val="24"/>
              </w:rPr>
              <w:t>工作内容</w:t>
            </w:r>
          </w:p>
        </w:tc>
        <w:tc>
          <w:tcPr>
            <w:tcW w:w="1986" w:type="dxa"/>
            <w:shd w:val="clear" w:color="auto" w:fill="808080"/>
          </w:tcPr>
          <w:p>
            <w:pPr>
              <w:spacing w:before="234" w:line="219" w:lineRule="auto"/>
              <w:ind w:left="285"/>
              <w:rPr>
                <w:rFonts w:ascii="宋体" w:eastAsia="宋体" w:hAnsi="宋体" w:cs="宋体"/>
                <w:sz w:val="24"/>
                <w:szCs w:val="24"/>
              </w:rPr>
            </w:pPr>
            <w:r>
              <w:rPr>
                <w:rFonts w:ascii="宋体" w:eastAsia="宋体" w:hAnsi="宋体" w:cs="宋体"/>
                <w:b/>
                <w:bCs/>
                <w:spacing w:val="-4"/>
                <w:sz w:val="24"/>
                <w:szCs w:val="24"/>
              </w:rPr>
              <w:t>计划完成时间</w:t>
            </w:r>
          </w:p>
        </w:tc>
        <w:tc>
          <w:tcPr>
            <w:tcW w:w="2746" w:type="dxa"/>
            <w:shd w:val="clear" w:color="auto" w:fill="808080"/>
          </w:tcPr>
          <w:p>
            <w:pPr>
              <w:spacing w:before="234" w:line="219" w:lineRule="auto"/>
              <w:ind w:left="1029"/>
              <w:rPr>
                <w:rFonts w:ascii="宋体" w:eastAsia="宋体" w:hAnsi="宋体" w:cs="宋体"/>
                <w:sz w:val="24"/>
                <w:szCs w:val="24"/>
              </w:rPr>
            </w:pPr>
            <w:r>
              <w:rPr>
                <w:rFonts w:ascii="宋体" w:eastAsia="宋体" w:hAnsi="宋体" w:cs="宋体"/>
                <w:b/>
                <w:bCs/>
                <w:spacing w:val="-8"/>
                <w:sz w:val="24"/>
                <w:szCs w:val="24"/>
              </w:rPr>
              <w:t>责任人</w:t>
            </w:r>
          </w:p>
        </w:tc>
      </w:tr>
      <w:tr>
        <w:tblPrEx>
          <w:tblW w:w="8526" w:type="dxa"/>
          <w:tblInd w:w="111" w:type="dxa"/>
          <w:tblLayout w:type="fixed"/>
          <w:tblCellMar>
            <w:top w:w="0" w:type="dxa"/>
            <w:left w:w="0" w:type="dxa"/>
            <w:bottom w:w="0" w:type="dxa"/>
            <w:right w:w="0" w:type="dxa"/>
          </w:tblCellMar>
        </w:tblPrEx>
        <w:trPr>
          <w:trHeight w:val="684"/>
        </w:trPr>
        <w:tc>
          <w:tcPr>
            <w:tcW w:w="3794" w:type="dxa"/>
          </w:tcPr>
          <w:p>
            <w:pPr>
              <w:spacing w:before="114" w:line="219" w:lineRule="auto"/>
              <w:ind w:left="121"/>
              <w:rPr>
                <w:rFonts w:ascii="宋体" w:eastAsia="宋体" w:hAnsi="宋体" w:cs="宋体"/>
                <w:sz w:val="24"/>
                <w:szCs w:val="24"/>
              </w:rPr>
            </w:pPr>
            <w:r>
              <w:rPr>
                <w:rFonts w:ascii="宋体" w:eastAsia="宋体" w:hAnsi="宋体" w:cs="宋体"/>
                <w:spacing w:val="-2"/>
                <w:sz w:val="24"/>
                <w:szCs w:val="24"/>
              </w:rPr>
              <w:t>每月进行绩效考核</w:t>
            </w:r>
          </w:p>
        </w:tc>
        <w:tc>
          <w:tcPr>
            <w:tcW w:w="1986" w:type="dxa"/>
          </w:tcPr>
          <w:p>
            <w:pPr>
              <w:spacing w:before="83" w:line="219" w:lineRule="auto"/>
              <w:ind w:left="762"/>
              <w:rPr>
                <w:rFonts w:ascii="宋体" w:eastAsia="宋体" w:hAnsi="宋体" w:cs="宋体"/>
                <w:sz w:val="24"/>
                <w:szCs w:val="24"/>
              </w:rPr>
            </w:pPr>
            <w:r>
              <w:rPr>
                <w:rFonts w:ascii="宋体" w:eastAsia="宋体" w:hAnsi="宋体" w:cs="宋体"/>
                <w:spacing w:val="-5"/>
                <w:sz w:val="24"/>
                <w:szCs w:val="24"/>
              </w:rPr>
              <w:t>每月</w:t>
            </w:r>
          </w:p>
        </w:tc>
        <w:tc>
          <w:tcPr>
            <w:tcW w:w="2746" w:type="dxa"/>
          </w:tcPr>
          <w:p>
            <w:pPr>
              <w:spacing w:before="114" w:line="215" w:lineRule="auto"/>
              <w:ind w:left="1142" w:right="769" w:hanging="360"/>
              <w:rPr>
                <w:rFonts w:ascii="宋体" w:eastAsia="宋体" w:hAnsi="宋体" w:cs="宋体"/>
                <w:sz w:val="24"/>
                <w:szCs w:val="24"/>
              </w:rPr>
            </w:pPr>
            <w:r>
              <w:rPr>
                <w:rFonts w:ascii="宋体" w:eastAsia="宋体" w:hAnsi="宋体" w:cs="宋体"/>
                <w:spacing w:val="-3"/>
                <w:sz w:val="24"/>
                <w:szCs w:val="24"/>
              </w:rPr>
              <w:t>人力行政部</w:t>
            </w:r>
            <w:r>
              <w:rPr>
                <w:rFonts w:ascii="宋体" w:eastAsia="宋体" w:hAnsi="宋体" w:cs="宋体"/>
                <w:spacing w:val="-6"/>
                <w:sz w:val="24"/>
                <w:szCs w:val="24"/>
              </w:rPr>
              <w:t>经理</w:t>
            </w:r>
          </w:p>
        </w:tc>
      </w:tr>
      <w:tr>
        <w:tblPrEx>
          <w:tblW w:w="8526" w:type="dxa"/>
          <w:tblInd w:w="111" w:type="dxa"/>
          <w:tblLayout w:type="fixed"/>
          <w:tblCellMar>
            <w:top w:w="0" w:type="dxa"/>
            <w:left w:w="0" w:type="dxa"/>
            <w:bottom w:w="0" w:type="dxa"/>
            <w:right w:w="0" w:type="dxa"/>
          </w:tblCellMar>
        </w:tblPrEx>
        <w:trPr>
          <w:trHeight w:val="689"/>
        </w:trPr>
        <w:tc>
          <w:tcPr>
            <w:tcW w:w="3794" w:type="dxa"/>
          </w:tcPr>
          <w:p>
            <w:pPr>
              <w:spacing w:before="116" w:line="219" w:lineRule="auto"/>
              <w:ind w:left="122"/>
              <w:rPr>
                <w:rFonts w:ascii="宋体" w:eastAsia="宋体" w:hAnsi="宋体" w:cs="宋体"/>
                <w:sz w:val="24"/>
                <w:szCs w:val="24"/>
              </w:rPr>
            </w:pPr>
            <w:r>
              <w:rPr>
                <w:rFonts w:ascii="宋体" w:eastAsia="宋体" w:hAnsi="宋体" w:cs="宋体"/>
                <w:spacing w:val="-2"/>
                <w:sz w:val="24"/>
                <w:szCs w:val="24"/>
              </w:rPr>
              <w:t>年终进行绩效考核</w:t>
            </w:r>
          </w:p>
        </w:tc>
        <w:tc>
          <w:tcPr>
            <w:tcW w:w="1986" w:type="dxa"/>
          </w:tcPr>
          <w:p>
            <w:pPr>
              <w:spacing w:before="83" w:line="219" w:lineRule="auto"/>
              <w:ind w:left="345"/>
              <w:rPr>
                <w:rFonts w:ascii="宋体" w:eastAsia="宋体" w:hAnsi="宋体" w:cs="宋体"/>
                <w:sz w:val="24"/>
                <w:szCs w:val="24"/>
              </w:rPr>
            </w:pPr>
            <w:r>
              <w:rPr>
                <w:rFonts w:ascii="宋体" w:eastAsia="宋体" w:hAnsi="宋体" w:cs="宋体"/>
                <w:spacing w:val="-3"/>
                <w:sz w:val="24"/>
                <w:szCs w:val="24"/>
              </w:rPr>
              <w:t>202</w:t>
            </w:r>
            <w:r>
              <w:rPr>
                <w:rFonts w:ascii="宋体" w:eastAsia="宋体" w:hAnsi="宋体" w:cs="宋体" w:hint="eastAsia"/>
                <w:spacing w:val="-3"/>
                <w:sz w:val="24"/>
                <w:szCs w:val="24"/>
                <w:lang w:val="en-US" w:eastAsia="zh-CN"/>
              </w:rPr>
              <w:t>5</w:t>
            </w:r>
            <w:r>
              <w:rPr>
                <w:rFonts w:ascii="宋体" w:eastAsia="宋体" w:hAnsi="宋体" w:cs="宋体"/>
                <w:spacing w:val="10"/>
                <w:sz w:val="24"/>
                <w:szCs w:val="24"/>
              </w:rPr>
              <w:t xml:space="preserve"> </w:t>
            </w:r>
            <w:r>
              <w:rPr>
                <w:rFonts w:ascii="宋体" w:eastAsia="宋体" w:hAnsi="宋体" w:cs="宋体"/>
                <w:spacing w:val="-3"/>
                <w:sz w:val="24"/>
                <w:szCs w:val="24"/>
              </w:rPr>
              <w:t>年12月</w:t>
            </w:r>
          </w:p>
        </w:tc>
        <w:tc>
          <w:tcPr>
            <w:tcW w:w="2746" w:type="dxa"/>
          </w:tcPr>
          <w:p>
            <w:pPr>
              <w:spacing w:before="117" w:line="216" w:lineRule="auto"/>
              <w:ind w:left="1142" w:right="769" w:hanging="360"/>
              <w:rPr>
                <w:rFonts w:ascii="宋体" w:eastAsia="宋体" w:hAnsi="宋体" w:cs="宋体"/>
                <w:sz w:val="24"/>
                <w:szCs w:val="24"/>
              </w:rPr>
            </w:pPr>
            <w:r>
              <w:rPr>
                <w:rFonts w:ascii="宋体" w:eastAsia="宋体" w:hAnsi="宋体" w:cs="宋体"/>
                <w:spacing w:val="-3"/>
                <w:sz w:val="24"/>
                <w:szCs w:val="24"/>
              </w:rPr>
              <w:t>人力行政部</w:t>
            </w:r>
            <w:r>
              <w:rPr>
                <w:rFonts w:ascii="宋体" w:eastAsia="宋体" w:hAnsi="宋体" w:cs="宋体"/>
                <w:spacing w:val="-6"/>
                <w:sz w:val="24"/>
                <w:szCs w:val="24"/>
              </w:rPr>
              <w:t>经理</w:t>
            </w:r>
          </w:p>
        </w:tc>
      </w:tr>
    </w:tbl>
    <w:p>
      <w:pPr>
        <w:spacing w:before="287" w:line="226" w:lineRule="auto"/>
        <w:outlineLvl w:val="0"/>
        <w:rPr>
          <w:rFonts w:ascii="黑体" w:eastAsia="黑体" w:hAnsi="黑体" w:cs="黑体"/>
          <w:sz w:val="31"/>
          <w:szCs w:val="31"/>
        </w:rPr>
      </w:pPr>
      <w:bookmarkStart w:id="6" w:name="bookmark8"/>
      <w:bookmarkEnd w:id="6"/>
      <w:bookmarkStart w:id="7" w:name="bookmark7"/>
      <w:bookmarkEnd w:id="7"/>
      <w:r>
        <w:rPr>
          <w:rFonts w:ascii="黑体" w:eastAsia="黑体" w:hAnsi="黑体" w:cs="黑体"/>
          <w:b/>
          <w:bCs/>
          <w:spacing w:val="1"/>
          <w:sz w:val="31"/>
          <w:szCs w:val="31"/>
        </w:rPr>
        <w:t>4.</w:t>
      </w:r>
      <w:r>
        <w:rPr>
          <w:rFonts w:ascii="黑体" w:eastAsia="黑体" w:hAnsi="黑体" w:cs="黑体"/>
          <w:spacing w:val="33"/>
          <w:sz w:val="31"/>
          <w:szCs w:val="31"/>
        </w:rPr>
        <w:t xml:space="preserve"> </w:t>
      </w:r>
      <w:r>
        <w:rPr>
          <w:rFonts w:ascii="黑体" w:eastAsia="黑体" w:hAnsi="黑体" w:cs="黑体"/>
          <w:b/>
          <w:bCs/>
          <w:spacing w:val="1"/>
          <w:sz w:val="31"/>
          <w:szCs w:val="31"/>
        </w:rPr>
        <w:t>资源规划</w:t>
      </w:r>
    </w:p>
    <w:p>
      <w:pPr>
        <w:spacing w:before="273" w:line="223" w:lineRule="auto"/>
        <w:outlineLvl w:val="1"/>
        <w:rPr>
          <w:rFonts w:ascii="黑体" w:eastAsia="黑体" w:hAnsi="黑体" w:cs="黑体"/>
          <w:sz w:val="30"/>
          <w:szCs w:val="30"/>
        </w:rPr>
      </w:pPr>
      <w:r>
        <w:rPr>
          <w:rFonts w:ascii="黑体" w:eastAsia="黑体" w:hAnsi="黑体" w:cs="黑体"/>
          <w:b/>
          <w:bCs/>
          <w:spacing w:val="-5"/>
          <w:sz w:val="30"/>
          <w:szCs w:val="30"/>
        </w:rPr>
        <w:t>4.1.</w:t>
      </w:r>
      <w:r>
        <w:rPr>
          <w:rFonts w:ascii="黑体" w:eastAsia="黑体" w:hAnsi="黑体" w:cs="黑体"/>
          <w:spacing w:val="-18"/>
          <w:sz w:val="30"/>
          <w:szCs w:val="30"/>
        </w:rPr>
        <w:t xml:space="preserve"> </w:t>
      </w:r>
      <w:r>
        <w:rPr>
          <w:rFonts w:ascii="黑体" w:eastAsia="黑体" w:hAnsi="黑体" w:cs="黑体"/>
          <w:b/>
          <w:bCs/>
          <w:spacing w:val="-5"/>
          <w:sz w:val="30"/>
          <w:szCs w:val="30"/>
        </w:rPr>
        <w:t>运维工具</w:t>
      </w:r>
    </w:p>
    <w:p>
      <w:pPr>
        <w:spacing w:before="258" w:line="219" w:lineRule="auto"/>
        <w:ind w:left="4"/>
        <w:outlineLvl w:val="2"/>
        <w:rPr>
          <w:rFonts w:ascii="宋体" w:eastAsia="宋体" w:hAnsi="宋体" w:cs="宋体"/>
          <w:sz w:val="24"/>
          <w:szCs w:val="24"/>
        </w:rPr>
      </w:pPr>
      <w:r>
        <w:rPr>
          <w:rFonts w:ascii="宋体" w:eastAsia="宋体" w:hAnsi="宋体" w:cs="宋体"/>
          <w:b/>
          <w:bCs/>
          <w:spacing w:val="-3"/>
          <w:sz w:val="24"/>
          <w:szCs w:val="24"/>
        </w:rPr>
        <w:t>4.1.1.</w:t>
      </w:r>
      <w:r>
        <w:rPr>
          <w:rFonts w:ascii="宋体" w:eastAsia="宋体" w:hAnsi="宋体" w:cs="宋体"/>
          <w:spacing w:val="-3"/>
          <w:sz w:val="24"/>
          <w:szCs w:val="24"/>
        </w:rPr>
        <w:t xml:space="preserve"> </w:t>
      </w:r>
      <w:r>
        <w:rPr>
          <w:rFonts w:ascii="宋体" w:eastAsia="宋体" w:hAnsi="宋体" w:cs="宋体"/>
          <w:b/>
          <w:bCs/>
          <w:spacing w:val="-3"/>
          <w:sz w:val="24"/>
          <w:szCs w:val="24"/>
        </w:rPr>
        <w:t>现状分析</w:t>
      </w:r>
    </w:p>
    <w:p>
      <w:pPr>
        <w:spacing w:before="267" w:line="364" w:lineRule="auto"/>
        <w:ind w:left="227" w:firstLine="486"/>
        <w:rPr>
          <w:rFonts w:ascii="宋体" w:eastAsia="宋体" w:hAnsi="宋体" w:cs="宋体"/>
          <w:sz w:val="24"/>
          <w:szCs w:val="24"/>
        </w:rPr>
      </w:pPr>
      <w:r>
        <w:rPr>
          <w:rFonts w:ascii="宋体" w:eastAsia="宋体" w:hAnsi="宋体" w:cs="宋体"/>
          <w:spacing w:val="-2"/>
          <w:sz w:val="24"/>
          <w:szCs w:val="24"/>
        </w:rPr>
        <w:t>公司在多年的运维服务实施中已经在使用自主研发和购</w:t>
      </w:r>
      <w:r>
        <w:rPr>
          <w:rFonts w:ascii="宋体" w:eastAsia="宋体" w:hAnsi="宋体" w:cs="宋体"/>
          <w:spacing w:val="-3"/>
          <w:sz w:val="24"/>
          <w:szCs w:val="24"/>
        </w:rPr>
        <w:t>买的运维工具，这些工具</w:t>
      </w:r>
      <w:r>
        <w:rPr>
          <w:rFonts w:ascii="宋体" w:eastAsia="宋体" w:hAnsi="宋体" w:cs="宋体"/>
          <w:spacing w:val="-8"/>
          <w:sz w:val="24"/>
          <w:szCs w:val="24"/>
        </w:rPr>
        <w:t>涵盖了运维管理、运维监控和业务管理等方面，在运用过程中都起到了应有</w:t>
      </w:r>
      <w:r>
        <w:rPr>
          <w:rFonts w:ascii="宋体" w:eastAsia="宋体" w:hAnsi="宋体" w:cs="宋体"/>
          <w:spacing w:val="-9"/>
          <w:sz w:val="24"/>
          <w:szCs w:val="24"/>
        </w:rPr>
        <w:t>的作用，随</w:t>
      </w:r>
    </w:p>
    <w:p>
      <w:pPr>
        <w:spacing w:line="364" w:lineRule="auto"/>
        <w:rPr>
          <w:rFonts w:ascii="宋体" w:eastAsia="宋体" w:hAnsi="宋体" w:cs="宋体"/>
          <w:sz w:val="24"/>
          <w:szCs w:val="24"/>
        </w:rPr>
        <w:sectPr>
          <w:footerReference w:type="default" r:id="rId17"/>
          <w:pgSz w:w="11910" w:h="16840"/>
          <w:pgMar w:top="897" w:right="1587" w:bottom="995" w:left="1282" w:header="0" w:footer="761" w:gutter="0"/>
          <w:cols w:num="1" w:space="720"/>
        </w:sectPr>
      </w:pPr>
    </w:p>
    <w:p>
      <w:pPr>
        <w:spacing w:line="442" w:lineRule="exact"/>
        <w:ind w:firstLine="113"/>
      </w:pPr>
      <w:r>
        <w:rPr>
          <w:position w:val="-8"/>
        </w:rPr>
        <w:drawing>
          <wp:inline distT="0" distB="0" distL="0" distR="0">
            <wp:extent cx="768350" cy="28067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xmlns:r="http://schemas.openxmlformats.org/officeDocument/2006/relationships" r:embed="rId8"/>
                    <a:stretch>
                      <a:fillRect/>
                    </a:stretch>
                  </pic:blipFill>
                  <pic:spPr>
                    <a:xfrm>
                      <a:off x="0" y="0"/>
                      <a:ext cx="768847" cy="281020"/>
                    </a:xfrm>
                    <a:prstGeom prst="rect">
                      <a:avLst/>
                    </a:prstGeom>
                  </pic:spPr>
                </pic:pic>
              </a:graphicData>
            </a:graphic>
          </wp:inline>
        </w:drawing>
      </w:r>
    </w:p>
    <w:p>
      <w:pPr>
        <w:spacing w:before="116" w:line="365" w:lineRule="auto"/>
        <w:ind w:left="233" w:right="88" w:hanging="7"/>
        <w:rPr>
          <w:rFonts w:ascii="宋体" w:eastAsia="宋体" w:hAnsi="宋体" w:cs="宋体"/>
          <w:sz w:val="24"/>
          <w:szCs w:val="24"/>
        </w:rPr>
      </w:pPr>
      <w:r>
        <w:rPr>
          <w:rFonts w:ascii="宋体" w:eastAsia="宋体" w:hAnsi="宋体" w:cs="宋体"/>
          <w:spacing w:val="-2"/>
          <w:sz w:val="24"/>
          <w:szCs w:val="24"/>
        </w:rPr>
        <w:t>着运维业务的增长以及对运维服务能力要求的提高，我们对运维工具</w:t>
      </w:r>
      <w:r>
        <w:rPr>
          <w:rFonts w:ascii="宋体" w:eastAsia="宋体" w:hAnsi="宋体" w:cs="宋体"/>
          <w:spacing w:val="-3"/>
          <w:sz w:val="24"/>
          <w:szCs w:val="24"/>
        </w:rPr>
        <w:t>的管理需要在以</w:t>
      </w:r>
      <w:r>
        <w:rPr>
          <w:rFonts w:ascii="宋体" w:eastAsia="宋体" w:hAnsi="宋体" w:cs="宋体"/>
          <w:spacing w:val="-2"/>
          <w:sz w:val="24"/>
          <w:szCs w:val="24"/>
        </w:rPr>
        <w:t>下几个方面进行提升：</w:t>
      </w:r>
    </w:p>
    <w:p>
      <w:pPr>
        <w:spacing w:before="106" w:line="234" w:lineRule="auto"/>
        <w:ind w:left="717"/>
        <w:rPr>
          <w:rFonts w:ascii="宋体" w:eastAsia="宋体" w:hAnsi="宋体" w:cs="宋体"/>
          <w:sz w:val="24"/>
          <w:szCs w:val="24"/>
        </w:rPr>
      </w:pPr>
      <w:r>
        <w:rPr>
          <w:rFonts w:ascii="Wingdings" w:eastAsia="Wingdings" w:hAnsi="Wingdings" w:cs="Wingdings"/>
          <w:spacing w:val="-7"/>
          <w:sz w:val="24"/>
          <w:szCs w:val="24"/>
        </w:rPr>
        <w:t>n</w:t>
      </w:r>
      <w:r>
        <w:rPr>
          <w:rFonts w:ascii="Wingdings" w:eastAsia="Wingdings" w:hAnsi="Wingdings" w:cs="Wingdings"/>
          <w:spacing w:val="-50"/>
          <w:sz w:val="24"/>
          <w:szCs w:val="24"/>
        </w:rPr>
        <w:t xml:space="preserve"> </w:t>
      </w:r>
      <w:r>
        <w:rPr>
          <w:rFonts w:ascii="宋体" w:eastAsia="宋体" w:hAnsi="宋体" w:cs="宋体"/>
          <w:spacing w:val="-7"/>
          <w:sz w:val="24"/>
          <w:szCs w:val="24"/>
        </w:rPr>
        <w:t>运维管理工具单一的 pc 界面，未有手机移动端的便捷及时；</w:t>
      </w:r>
    </w:p>
    <w:p>
      <w:pPr>
        <w:pStyle w:val="BodyText"/>
        <w:spacing w:line="459" w:lineRule="auto"/>
      </w:pPr>
    </w:p>
    <w:p>
      <w:pPr>
        <w:spacing w:before="78" w:line="219" w:lineRule="auto"/>
        <w:ind w:left="4"/>
        <w:outlineLvl w:val="2"/>
        <w:rPr>
          <w:rFonts w:ascii="宋体" w:eastAsia="宋体" w:hAnsi="宋体" w:cs="宋体"/>
          <w:sz w:val="24"/>
          <w:szCs w:val="24"/>
        </w:rPr>
      </w:pPr>
      <w:r>
        <w:rPr>
          <w:rFonts w:ascii="宋体" w:eastAsia="宋体" w:hAnsi="宋体" w:cs="宋体"/>
          <w:b/>
          <w:bCs/>
          <w:spacing w:val="-5"/>
          <w:sz w:val="24"/>
          <w:szCs w:val="24"/>
        </w:rPr>
        <w:t>4.1.2.</w:t>
      </w:r>
      <w:r>
        <w:rPr>
          <w:rFonts w:ascii="宋体" w:eastAsia="宋体" w:hAnsi="宋体" w:cs="宋体"/>
          <w:spacing w:val="25"/>
          <w:sz w:val="24"/>
          <w:szCs w:val="24"/>
        </w:rPr>
        <w:t xml:space="preserve"> </w:t>
      </w:r>
      <w:r>
        <w:rPr>
          <w:rFonts w:ascii="宋体" w:eastAsia="宋体" w:hAnsi="宋体" w:cs="宋体"/>
          <w:b/>
          <w:bCs/>
          <w:spacing w:val="-5"/>
          <w:sz w:val="24"/>
          <w:szCs w:val="24"/>
        </w:rPr>
        <w:t>改进目标</w:t>
      </w:r>
    </w:p>
    <w:p>
      <w:pPr>
        <w:spacing w:before="266" w:line="363" w:lineRule="auto"/>
        <w:ind w:left="225" w:right="118" w:firstLine="480"/>
        <w:rPr>
          <w:rFonts w:ascii="宋体" w:eastAsia="宋体" w:hAnsi="宋体" w:cs="宋体"/>
          <w:sz w:val="24"/>
          <w:szCs w:val="24"/>
        </w:rPr>
      </w:pPr>
      <w:r>
        <w:rPr>
          <w:rFonts w:ascii="宋体" w:eastAsia="宋体" w:hAnsi="宋体" w:cs="宋体"/>
          <w:spacing w:val="-10"/>
          <w:sz w:val="24"/>
          <w:szCs w:val="24"/>
        </w:rPr>
        <w:t>通过创意银航（山东）技术有限公司移动运维管理工具的新功能模块工具的研发，</w:t>
      </w:r>
      <w:r>
        <w:rPr>
          <w:rFonts w:ascii="宋体" w:eastAsia="宋体" w:hAnsi="宋体" w:cs="宋体"/>
          <w:spacing w:val="-8"/>
          <w:sz w:val="24"/>
          <w:szCs w:val="24"/>
        </w:rPr>
        <w:t>对运维服务的移动办公管理进行相关技术研究并实现：</w:t>
      </w:r>
    </w:p>
    <w:p>
      <w:pPr>
        <w:spacing w:before="1" w:line="218" w:lineRule="auto"/>
        <w:ind w:left="724"/>
        <w:rPr>
          <w:rFonts w:ascii="宋体" w:eastAsia="宋体" w:hAnsi="宋体" w:cs="宋体"/>
          <w:sz w:val="24"/>
          <w:szCs w:val="24"/>
        </w:rPr>
      </w:pPr>
      <w:r>
        <w:rPr>
          <w:rFonts w:ascii="宋体" w:eastAsia="宋体" w:hAnsi="宋体" w:cs="宋体"/>
          <w:spacing w:val="-9"/>
          <w:sz w:val="24"/>
          <w:szCs w:val="24"/>
        </w:rPr>
        <w:t>1）新增巡检记录的工单提醒和工单数据的上传。</w:t>
      </w:r>
    </w:p>
    <w:p>
      <w:pPr>
        <w:spacing w:before="188" w:line="292" w:lineRule="auto"/>
        <w:ind w:left="228" w:right="81" w:firstLine="480"/>
        <w:rPr>
          <w:rFonts w:ascii="宋体" w:eastAsia="宋体" w:hAnsi="宋体" w:cs="宋体"/>
          <w:sz w:val="24"/>
          <w:szCs w:val="24"/>
        </w:rPr>
      </w:pPr>
      <w:r>
        <w:rPr>
          <w:rFonts w:ascii="宋体" w:eastAsia="宋体" w:hAnsi="宋体" w:cs="宋体"/>
          <w:spacing w:val="-5"/>
          <w:sz w:val="24"/>
          <w:szCs w:val="24"/>
        </w:rPr>
        <w:t>2）新增客户满意度回访模块，通过自动推送</w:t>
      </w:r>
      <w:r>
        <w:rPr>
          <w:rFonts w:ascii="宋体" w:eastAsia="宋体" w:hAnsi="宋体" w:cs="宋体"/>
          <w:spacing w:val="-6"/>
          <w:sz w:val="24"/>
          <w:szCs w:val="24"/>
        </w:rPr>
        <w:t>满意度调查回访页面，进行完成登录</w:t>
      </w:r>
      <w:r>
        <w:rPr>
          <w:rFonts w:ascii="宋体" w:eastAsia="宋体" w:hAnsi="宋体" w:cs="宋体"/>
          <w:spacing w:val="-7"/>
          <w:sz w:val="24"/>
          <w:szCs w:val="24"/>
        </w:rPr>
        <w:t>填写。</w:t>
      </w:r>
    </w:p>
    <w:p>
      <w:pPr>
        <w:spacing w:before="184" w:line="219" w:lineRule="auto"/>
        <w:ind w:left="711"/>
        <w:rPr>
          <w:rFonts w:ascii="宋体" w:eastAsia="宋体" w:hAnsi="宋体" w:cs="宋体"/>
          <w:sz w:val="24"/>
          <w:szCs w:val="24"/>
        </w:rPr>
      </w:pPr>
      <w:r>
        <w:rPr>
          <w:rFonts w:ascii="宋体" w:eastAsia="宋体" w:hAnsi="宋体" w:cs="宋体"/>
          <w:spacing w:val="-8"/>
          <w:sz w:val="24"/>
          <w:szCs w:val="24"/>
        </w:rPr>
        <w:t>3）设备档案管理，及时查看维修记录，设备基本配置信息。</w:t>
      </w:r>
    </w:p>
    <w:p>
      <w:pPr>
        <w:spacing w:before="311" w:line="219" w:lineRule="auto"/>
        <w:ind w:left="706"/>
        <w:rPr>
          <w:rFonts w:ascii="宋体" w:eastAsia="宋体" w:hAnsi="宋体" w:cs="宋体"/>
          <w:sz w:val="24"/>
          <w:szCs w:val="24"/>
        </w:rPr>
      </w:pPr>
      <w:r>
        <w:rPr>
          <w:rFonts w:ascii="宋体" w:eastAsia="宋体" w:hAnsi="宋体" w:cs="宋体"/>
          <w:sz w:val="24"/>
          <w:szCs w:val="24"/>
        </w:rPr>
        <w:t>相关运维工具管理 KPI 指标要求见《运维服务</w:t>
      </w:r>
      <w:r>
        <w:rPr>
          <w:rFonts w:ascii="宋体" w:eastAsia="宋体" w:hAnsi="宋体" w:cs="宋体"/>
          <w:spacing w:val="-1"/>
          <w:sz w:val="24"/>
          <w:szCs w:val="24"/>
        </w:rPr>
        <w:t>总体要求和服务目标》。</w:t>
      </w:r>
    </w:p>
    <w:p>
      <w:pPr>
        <w:spacing w:before="267" w:line="220" w:lineRule="auto"/>
        <w:ind w:left="4"/>
        <w:outlineLvl w:val="2"/>
        <w:rPr>
          <w:rFonts w:ascii="宋体" w:eastAsia="宋体" w:hAnsi="宋体" w:cs="宋体"/>
          <w:sz w:val="24"/>
          <w:szCs w:val="24"/>
        </w:rPr>
      </w:pPr>
      <w:r>
        <w:rPr>
          <w:rFonts w:ascii="宋体" w:eastAsia="宋体" w:hAnsi="宋体" w:cs="宋体"/>
          <w:b/>
          <w:bCs/>
          <w:spacing w:val="-5"/>
          <w:sz w:val="24"/>
          <w:szCs w:val="24"/>
        </w:rPr>
        <w:t>4.1.3.</w:t>
      </w:r>
      <w:r>
        <w:rPr>
          <w:rFonts w:ascii="宋体" w:eastAsia="宋体" w:hAnsi="宋体" w:cs="宋体"/>
          <w:spacing w:val="25"/>
          <w:sz w:val="24"/>
          <w:szCs w:val="24"/>
        </w:rPr>
        <w:t xml:space="preserve"> </w:t>
      </w:r>
      <w:r>
        <w:rPr>
          <w:rFonts w:ascii="宋体" w:eastAsia="宋体" w:hAnsi="宋体" w:cs="宋体"/>
          <w:b/>
          <w:bCs/>
          <w:spacing w:val="-5"/>
          <w:sz w:val="24"/>
          <w:szCs w:val="24"/>
        </w:rPr>
        <w:t>实施计划</w:t>
      </w:r>
    </w:p>
    <w:p>
      <w:pPr>
        <w:spacing w:line="229" w:lineRule="exact"/>
      </w:pPr>
    </w:p>
    <w:tbl>
      <w:tblPr>
        <w:tblStyle w:val="TableNormal0"/>
        <w:tblW w:w="8526" w:type="dxa"/>
        <w:tblInd w:w="11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5353"/>
        <w:gridCol w:w="1986"/>
        <w:gridCol w:w="1187"/>
      </w:tblGrid>
      <w:tr>
        <w:tblPrEx>
          <w:tblW w:w="8526" w:type="dxa"/>
          <w:tblInd w:w="11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805"/>
        </w:trPr>
        <w:tc>
          <w:tcPr>
            <w:tcW w:w="5353" w:type="dxa"/>
            <w:shd w:val="clear" w:color="auto" w:fill="808080"/>
          </w:tcPr>
          <w:p>
            <w:pPr>
              <w:spacing w:before="39" w:line="219" w:lineRule="auto"/>
              <w:ind w:left="2176"/>
              <w:rPr>
                <w:rFonts w:ascii="宋体" w:eastAsia="宋体" w:hAnsi="宋体" w:cs="宋体"/>
                <w:sz w:val="24"/>
                <w:szCs w:val="24"/>
              </w:rPr>
            </w:pPr>
            <w:r>
              <w:rPr>
                <w:rFonts w:ascii="宋体" w:eastAsia="宋体" w:hAnsi="宋体" w:cs="宋体"/>
                <w:b/>
                <w:bCs/>
                <w:spacing w:val="-5"/>
                <w:sz w:val="24"/>
                <w:szCs w:val="24"/>
              </w:rPr>
              <w:t>工作内容</w:t>
            </w:r>
          </w:p>
        </w:tc>
        <w:tc>
          <w:tcPr>
            <w:tcW w:w="1986" w:type="dxa"/>
            <w:shd w:val="clear" w:color="auto" w:fill="808080"/>
          </w:tcPr>
          <w:p>
            <w:pPr>
              <w:pStyle w:val="TableText"/>
            </w:pPr>
          </w:p>
          <w:p>
            <w:pPr>
              <w:spacing w:before="78" w:line="219" w:lineRule="auto"/>
              <w:ind w:left="283"/>
              <w:rPr>
                <w:rFonts w:ascii="宋体" w:eastAsia="宋体" w:hAnsi="宋体" w:cs="宋体"/>
                <w:sz w:val="24"/>
                <w:szCs w:val="24"/>
              </w:rPr>
            </w:pPr>
            <w:r>
              <w:rPr>
                <w:rFonts w:ascii="宋体" w:eastAsia="宋体" w:hAnsi="宋体" w:cs="宋体"/>
                <w:b/>
                <w:bCs/>
                <w:spacing w:val="-4"/>
                <w:sz w:val="24"/>
                <w:szCs w:val="24"/>
              </w:rPr>
              <w:t>计划完成时间</w:t>
            </w:r>
          </w:p>
        </w:tc>
        <w:tc>
          <w:tcPr>
            <w:tcW w:w="1187" w:type="dxa"/>
            <w:shd w:val="clear" w:color="auto" w:fill="808080"/>
          </w:tcPr>
          <w:p>
            <w:pPr>
              <w:pStyle w:val="TableText"/>
            </w:pPr>
          </w:p>
          <w:p>
            <w:pPr>
              <w:spacing w:before="78" w:line="219" w:lineRule="auto"/>
              <w:ind w:left="250"/>
              <w:rPr>
                <w:rFonts w:ascii="宋体" w:eastAsia="宋体" w:hAnsi="宋体" w:cs="宋体"/>
                <w:sz w:val="24"/>
                <w:szCs w:val="24"/>
              </w:rPr>
            </w:pPr>
            <w:r>
              <w:rPr>
                <w:rFonts w:ascii="宋体" w:eastAsia="宋体" w:hAnsi="宋体" w:cs="宋体"/>
                <w:b/>
                <w:bCs/>
                <w:spacing w:val="-8"/>
                <w:sz w:val="24"/>
                <w:szCs w:val="24"/>
              </w:rPr>
              <w:t>责任人</w:t>
            </w:r>
          </w:p>
        </w:tc>
      </w:tr>
      <w:tr>
        <w:tblPrEx>
          <w:tblW w:w="8526" w:type="dxa"/>
          <w:tblInd w:w="111" w:type="dxa"/>
          <w:tblLayout w:type="fixed"/>
          <w:tblCellMar>
            <w:top w:w="0" w:type="dxa"/>
            <w:left w:w="0" w:type="dxa"/>
            <w:bottom w:w="0" w:type="dxa"/>
            <w:right w:w="0" w:type="dxa"/>
          </w:tblCellMar>
        </w:tblPrEx>
        <w:trPr>
          <w:trHeight w:val="688"/>
        </w:trPr>
        <w:tc>
          <w:tcPr>
            <w:tcW w:w="5353" w:type="dxa"/>
          </w:tcPr>
          <w:p>
            <w:pPr>
              <w:spacing w:before="113" w:line="217" w:lineRule="auto"/>
              <w:ind w:left="125" w:right="195" w:hanging="4"/>
              <w:rPr>
                <w:rFonts w:ascii="宋体" w:eastAsia="宋体" w:hAnsi="宋体" w:cs="宋体"/>
                <w:sz w:val="24"/>
                <w:szCs w:val="24"/>
              </w:rPr>
            </w:pPr>
            <w:r>
              <w:rPr>
                <w:rFonts w:ascii="宋体" w:eastAsia="宋体" w:hAnsi="宋体" w:cs="宋体"/>
                <w:spacing w:val="-1"/>
                <w:sz w:val="24"/>
                <w:szCs w:val="24"/>
              </w:rPr>
              <w:t>创意银航（山东）技术有限公司移动运维管理工</w:t>
            </w:r>
            <w:r>
              <w:rPr>
                <w:rFonts w:ascii="宋体" w:eastAsia="宋体" w:hAnsi="宋体" w:cs="宋体"/>
                <w:spacing w:val="-4"/>
                <w:sz w:val="24"/>
                <w:szCs w:val="24"/>
              </w:rPr>
              <w:t>具的研发</w:t>
            </w:r>
          </w:p>
        </w:tc>
        <w:tc>
          <w:tcPr>
            <w:tcW w:w="1986" w:type="dxa"/>
          </w:tcPr>
          <w:p>
            <w:pPr>
              <w:spacing w:before="115" w:line="219" w:lineRule="auto"/>
              <w:ind w:left="406"/>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年12月</w:t>
            </w:r>
          </w:p>
        </w:tc>
        <w:tc>
          <w:tcPr>
            <w:tcW w:w="1187" w:type="dxa"/>
          </w:tcPr>
          <w:p>
            <w:pPr>
              <w:spacing w:before="114" w:line="220" w:lineRule="auto"/>
              <w:ind w:left="243"/>
              <w:rPr>
                <w:rFonts w:ascii="宋体" w:eastAsia="宋体" w:hAnsi="宋体" w:cs="宋体"/>
                <w:sz w:val="24"/>
                <w:szCs w:val="24"/>
              </w:rPr>
            </w:pPr>
            <w:r>
              <w:rPr>
                <w:rFonts w:ascii="宋体" w:eastAsia="宋体" w:hAnsi="宋体" w:cs="宋体"/>
                <w:spacing w:val="-4"/>
                <w:sz w:val="24"/>
                <w:szCs w:val="24"/>
              </w:rPr>
              <w:t>姜晓建</w:t>
            </w:r>
          </w:p>
        </w:tc>
      </w:tr>
    </w:tbl>
    <w:p>
      <w:pPr>
        <w:spacing w:before="284" w:line="221" w:lineRule="auto"/>
        <w:outlineLvl w:val="1"/>
        <w:rPr>
          <w:rFonts w:ascii="黑体" w:eastAsia="黑体" w:hAnsi="黑体" w:cs="黑体"/>
          <w:sz w:val="30"/>
          <w:szCs w:val="30"/>
        </w:rPr>
      </w:pPr>
      <w:bookmarkStart w:id="8" w:name="bookmark9"/>
      <w:bookmarkEnd w:id="8"/>
      <w:r>
        <w:rPr>
          <w:rFonts w:ascii="黑体" w:eastAsia="黑体" w:hAnsi="黑体" w:cs="黑体"/>
          <w:b/>
          <w:bCs/>
          <w:spacing w:val="-5"/>
          <w:sz w:val="30"/>
          <w:szCs w:val="30"/>
        </w:rPr>
        <w:t>4.2.</w:t>
      </w:r>
      <w:r>
        <w:rPr>
          <w:rFonts w:ascii="黑体" w:eastAsia="黑体" w:hAnsi="黑体" w:cs="黑体"/>
          <w:spacing w:val="-20"/>
          <w:sz w:val="30"/>
          <w:szCs w:val="30"/>
        </w:rPr>
        <w:t xml:space="preserve"> </w:t>
      </w:r>
      <w:r>
        <w:rPr>
          <w:rFonts w:ascii="黑体" w:eastAsia="黑体" w:hAnsi="黑体" w:cs="黑体"/>
          <w:b/>
          <w:bCs/>
          <w:spacing w:val="-5"/>
          <w:sz w:val="30"/>
          <w:szCs w:val="30"/>
        </w:rPr>
        <w:t>服务台</w:t>
      </w:r>
    </w:p>
    <w:p>
      <w:pPr>
        <w:spacing w:before="262" w:line="219" w:lineRule="auto"/>
        <w:ind w:left="4"/>
        <w:outlineLvl w:val="2"/>
        <w:rPr>
          <w:rFonts w:ascii="宋体" w:eastAsia="宋体" w:hAnsi="宋体" w:cs="宋体"/>
          <w:sz w:val="24"/>
          <w:szCs w:val="24"/>
        </w:rPr>
      </w:pPr>
      <w:r>
        <w:rPr>
          <w:rFonts w:ascii="宋体" w:eastAsia="宋体" w:hAnsi="宋体" w:cs="宋体"/>
          <w:b/>
          <w:bCs/>
          <w:spacing w:val="-3"/>
          <w:sz w:val="24"/>
          <w:szCs w:val="24"/>
        </w:rPr>
        <w:t>4.2.1.</w:t>
      </w:r>
      <w:r>
        <w:rPr>
          <w:rFonts w:ascii="宋体" w:eastAsia="宋体" w:hAnsi="宋体" w:cs="宋体"/>
          <w:spacing w:val="-3"/>
          <w:sz w:val="24"/>
          <w:szCs w:val="24"/>
        </w:rPr>
        <w:t xml:space="preserve"> </w:t>
      </w:r>
      <w:r>
        <w:rPr>
          <w:rFonts w:ascii="宋体" w:eastAsia="宋体" w:hAnsi="宋体" w:cs="宋体"/>
          <w:b/>
          <w:bCs/>
          <w:spacing w:val="-3"/>
          <w:sz w:val="24"/>
          <w:szCs w:val="24"/>
        </w:rPr>
        <w:t>现状分析</w:t>
      </w:r>
    </w:p>
    <w:p>
      <w:pPr>
        <w:spacing w:before="269" w:line="360" w:lineRule="auto"/>
        <w:ind w:left="4" w:firstLine="526"/>
        <w:jc w:val="both"/>
        <w:rPr>
          <w:rFonts w:ascii="宋体" w:eastAsia="宋体" w:hAnsi="宋体" w:cs="宋体"/>
          <w:sz w:val="24"/>
          <w:szCs w:val="24"/>
        </w:rPr>
      </w:pPr>
      <w:r>
        <w:rPr>
          <w:rFonts w:ascii="宋体" w:eastAsia="宋体" w:hAnsi="宋体" w:cs="宋体"/>
          <w:spacing w:val="-2"/>
          <w:sz w:val="24"/>
          <w:szCs w:val="24"/>
        </w:rPr>
        <w:t>目前客服专员按照《服务台管理制度》执行，但在制度的执行上还缺乏主动意识，</w:t>
      </w:r>
      <w:r>
        <w:rPr>
          <w:rFonts w:ascii="宋体" w:eastAsia="宋体" w:hAnsi="宋体" w:cs="宋体"/>
          <w:sz w:val="24"/>
          <w:szCs w:val="24"/>
        </w:rPr>
        <w:t>存在执行不到位的问题。很多服务处于被动的状态，缺少注重客</w:t>
      </w:r>
      <w:r>
        <w:rPr>
          <w:rFonts w:ascii="宋体" w:eastAsia="宋体" w:hAnsi="宋体" w:cs="宋体"/>
          <w:spacing w:val="-1"/>
          <w:sz w:val="24"/>
          <w:szCs w:val="24"/>
        </w:rPr>
        <w:t>户体验的服务体系。进</w:t>
      </w:r>
      <w:r>
        <w:rPr>
          <w:rFonts w:ascii="宋体" w:eastAsia="宋体" w:hAnsi="宋体" w:cs="宋体"/>
          <w:sz w:val="24"/>
          <w:szCs w:val="24"/>
        </w:rPr>
        <w:t>而，影响了客户对公司的服务满意度，</w:t>
      </w:r>
      <w:r>
        <w:rPr>
          <w:rFonts w:ascii="宋体" w:eastAsia="宋体" w:hAnsi="宋体" w:cs="宋体" w:hint="eastAsia"/>
          <w:sz w:val="24"/>
          <w:szCs w:val="24"/>
          <w:lang w:eastAsia="zh-CN"/>
        </w:rPr>
        <w:t>2025</w:t>
      </w:r>
      <w:r>
        <w:rPr>
          <w:rFonts w:ascii="宋体" w:eastAsia="宋体" w:hAnsi="宋体" w:cs="宋体"/>
          <w:sz w:val="24"/>
          <w:szCs w:val="24"/>
        </w:rPr>
        <w:t>年需对服务台进</w:t>
      </w:r>
      <w:r>
        <w:rPr>
          <w:rFonts w:ascii="宋体" w:eastAsia="宋体" w:hAnsi="宋体" w:cs="宋体"/>
          <w:spacing w:val="-1"/>
          <w:sz w:val="24"/>
          <w:szCs w:val="24"/>
        </w:rPr>
        <w:t>一步加强调整和监督。</w:t>
      </w:r>
    </w:p>
    <w:p>
      <w:pPr>
        <w:spacing w:before="234" w:line="219" w:lineRule="auto"/>
        <w:ind w:left="4"/>
        <w:outlineLvl w:val="2"/>
        <w:rPr>
          <w:rFonts w:ascii="宋体" w:eastAsia="宋体" w:hAnsi="宋体" w:cs="宋体"/>
          <w:sz w:val="24"/>
          <w:szCs w:val="24"/>
        </w:rPr>
      </w:pPr>
      <w:r>
        <w:rPr>
          <w:rFonts w:ascii="宋体" w:eastAsia="宋体" w:hAnsi="宋体" w:cs="宋体"/>
          <w:b/>
          <w:bCs/>
          <w:spacing w:val="-5"/>
          <w:sz w:val="24"/>
          <w:szCs w:val="24"/>
        </w:rPr>
        <w:t>4.2.2.</w:t>
      </w:r>
      <w:r>
        <w:rPr>
          <w:rFonts w:ascii="宋体" w:eastAsia="宋体" w:hAnsi="宋体" w:cs="宋体"/>
          <w:spacing w:val="25"/>
          <w:sz w:val="24"/>
          <w:szCs w:val="24"/>
        </w:rPr>
        <w:t xml:space="preserve"> </w:t>
      </w:r>
      <w:r>
        <w:rPr>
          <w:rFonts w:ascii="宋体" w:eastAsia="宋体" w:hAnsi="宋体" w:cs="宋体"/>
          <w:b/>
          <w:bCs/>
          <w:spacing w:val="-5"/>
          <w:sz w:val="24"/>
          <w:szCs w:val="24"/>
        </w:rPr>
        <w:t>改进目标</w:t>
      </w:r>
    </w:p>
    <w:p>
      <w:pPr>
        <w:spacing w:before="267" w:line="359" w:lineRule="auto"/>
        <w:ind w:left="7" w:firstLine="478"/>
        <w:rPr>
          <w:rFonts w:ascii="宋体" w:eastAsia="宋体" w:hAnsi="宋体" w:cs="宋体"/>
          <w:sz w:val="24"/>
          <w:szCs w:val="24"/>
        </w:rPr>
      </w:pPr>
      <w:r>
        <w:rPr>
          <w:rFonts w:ascii="宋体" w:eastAsia="宋体" w:hAnsi="宋体" w:cs="宋体"/>
          <w:sz w:val="24"/>
          <w:szCs w:val="24"/>
        </w:rPr>
        <w:t>根据公司当前的运营水平和内部资源情况，制定并筹备对服务</w:t>
      </w:r>
      <w:r>
        <w:rPr>
          <w:rFonts w:ascii="宋体" w:eastAsia="宋体" w:hAnsi="宋体" w:cs="宋体"/>
          <w:spacing w:val="-1"/>
          <w:sz w:val="24"/>
          <w:szCs w:val="24"/>
        </w:rPr>
        <w:t>台的优化。</w:t>
      </w:r>
      <w:r>
        <w:rPr>
          <w:rFonts w:ascii="宋体" w:eastAsia="宋体" w:hAnsi="宋体" w:cs="宋体" w:hint="eastAsia"/>
          <w:spacing w:val="-1"/>
          <w:sz w:val="24"/>
          <w:szCs w:val="24"/>
          <w:lang w:eastAsia="zh-CN"/>
        </w:rPr>
        <w:t>2025</w:t>
      </w:r>
      <w:r>
        <w:rPr>
          <w:rFonts w:ascii="宋体" w:eastAsia="宋体" w:hAnsi="宋体" w:cs="宋体"/>
          <w:spacing w:val="-1"/>
          <w:sz w:val="24"/>
          <w:szCs w:val="24"/>
        </w:rPr>
        <w:t>年服务台的建立和优化主要聚焦在人员培训、管理体系优化等方面。</w:t>
      </w:r>
    </w:p>
    <w:p>
      <w:pPr>
        <w:spacing w:line="359" w:lineRule="auto"/>
        <w:ind w:left="5" w:firstLine="480"/>
        <w:rPr>
          <w:rFonts w:ascii="宋体" w:eastAsia="宋体" w:hAnsi="宋体" w:cs="宋体"/>
          <w:sz w:val="24"/>
          <w:szCs w:val="24"/>
        </w:rPr>
      </w:pPr>
      <w:r>
        <w:rPr>
          <w:rFonts w:ascii="宋体" w:eastAsia="宋体" w:hAnsi="宋体" w:cs="宋体"/>
          <w:sz w:val="24"/>
          <w:szCs w:val="24"/>
        </w:rPr>
        <w:t>服务台优化的目的是提升公司服务形象，提高客户体验度</w:t>
      </w:r>
      <w:r>
        <w:rPr>
          <w:rFonts w:ascii="宋体" w:eastAsia="宋体" w:hAnsi="宋体" w:cs="宋体"/>
          <w:spacing w:val="-1"/>
          <w:sz w:val="24"/>
          <w:szCs w:val="24"/>
        </w:rPr>
        <w:t>，更快更好的为客户提供</w:t>
      </w:r>
      <w:r>
        <w:rPr>
          <w:rFonts w:ascii="宋体" w:eastAsia="宋体" w:hAnsi="宋体" w:cs="宋体"/>
          <w:spacing w:val="-4"/>
          <w:sz w:val="24"/>
          <w:szCs w:val="24"/>
        </w:rPr>
        <w:t>服务。</w:t>
      </w:r>
    </w:p>
    <w:p>
      <w:pPr>
        <w:spacing w:line="219" w:lineRule="auto"/>
        <w:ind w:left="485"/>
        <w:rPr>
          <w:rFonts w:ascii="宋体" w:eastAsia="宋体" w:hAnsi="宋体" w:cs="宋体"/>
          <w:sz w:val="24"/>
          <w:szCs w:val="24"/>
        </w:rPr>
      </w:pPr>
      <w:r>
        <w:rPr>
          <w:rFonts w:ascii="宋体" w:eastAsia="宋体" w:hAnsi="宋体" w:cs="宋体"/>
          <w:spacing w:val="-2"/>
          <w:sz w:val="24"/>
          <w:szCs w:val="24"/>
        </w:rPr>
        <w:t>服务台优化目标：</w:t>
      </w:r>
    </w:p>
    <w:p>
      <w:pPr>
        <w:spacing w:line="219" w:lineRule="auto"/>
        <w:rPr>
          <w:rFonts w:ascii="宋体" w:eastAsia="宋体" w:hAnsi="宋体" w:cs="宋体"/>
          <w:sz w:val="24"/>
          <w:szCs w:val="24"/>
        </w:rPr>
        <w:sectPr>
          <w:footerReference w:type="default" r:id="rId18"/>
          <w:pgSz w:w="11910" w:h="16840"/>
          <w:pgMar w:top="897" w:right="1510" w:bottom="995" w:left="1282" w:header="0" w:footer="761" w:gutter="0"/>
          <w:cols w:num="1" w:space="720"/>
        </w:sectPr>
      </w:pPr>
    </w:p>
    <w:p>
      <w:pPr>
        <w:spacing w:line="442" w:lineRule="exact"/>
        <w:ind w:firstLine="113"/>
      </w:pPr>
      <w:r>
        <w:rPr>
          <w:position w:val="-8"/>
        </w:rPr>
        <w:drawing>
          <wp:inline distT="0" distB="0" distL="0" distR="0">
            <wp:extent cx="768350" cy="28067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xmlns:r="http://schemas.openxmlformats.org/officeDocument/2006/relationships" r:embed="rId8"/>
                    <a:stretch>
                      <a:fillRect/>
                    </a:stretch>
                  </pic:blipFill>
                  <pic:spPr>
                    <a:xfrm>
                      <a:off x="0" y="0"/>
                      <a:ext cx="768847" cy="281020"/>
                    </a:xfrm>
                    <a:prstGeom prst="rect">
                      <a:avLst/>
                    </a:prstGeom>
                  </pic:spPr>
                </pic:pic>
              </a:graphicData>
            </a:graphic>
          </wp:inline>
        </w:drawing>
      </w:r>
    </w:p>
    <w:p>
      <w:pPr>
        <w:spacing w:before="105" w:line="220" w:lineRule="auto"/>
        <w:ind w:left="441"/>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27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xmlns:r="http://schemas.openxmlformats.org/officeDocument/2006/relationships" r:embed="rId19"/>
                    <a:stretch>
                      <a:fillRect/>
                    </a:stretch>
                  </pic:blipFill>
                  <pic:spPr>
                    <a:xfrm>
                      <a:off x="0" y="0"/>
                      <a:ext cx="108203" cy="168859"/>
                    </a:xfrm>
                    <a:prstGeom prst="rect">
                      <a:avLst/>
                    </a:prstGeom>
                  </pic:spPr>
                </pic:pic>
              </a:graphicData>
            </a:graphic>
          </wp:inline>
        </w:drawing>
      </w:r>
      <w:r>
        <w:rPr>
          <w:rFonts w:ascii="宋体" w:eastAsia="宋体" w:hAnsi="宋体" w:cs="宋体"/>
          <w:spacing w:val="118"/>
          <w:sz w:val="24"/>
          <w:szCs w:val="24"/>
        </w:rPr>
        <w:t xml:space="preserve"> </w:t>
      </w:r>
      <w:r>
        <w:rPr>
          <w:rFonts w:ascii="宋体" w:eastAsia="宋体" w:hAnsi="宋体" w:cs="宋体"/>
          <w:spacing w:val="-2"/>
          <w:sz w:val="24"/>
          <w:szCs w:val="24"/>
        </w:rPr>
        <w:t>服务台培训</w:t>
      </w:r>
    </w:p>
    <w:p>
      <w:pPr>
        <w:spacing w:before="249" w:line="219" w:lineRule="auto"/>
        <w:ind w:left="429"/>
        <w:rPr>
          <w:rFonts w:ascii="宋体" w:eastAsia="宋体" w:hAnsi="宋体" w:cs="宋体"/>
          <w:sz w:val="24"/>
          <w:szCs w:val="24"/>
        </w:rPr>
      </w:pPr>
      <w:r>
        <w:rPr>
          <w:rFonts w:ascii="宋体" w:eastAsia="宋体" w:hAnsi="宋体" w:cs="宋体"/>
          <w:spacing w:val="-1"/>
          <w:sz w:val="24"/>
          <w:szCs w:val="24"/>
        </w:rPr>
        <w:t>对客服专员进行培训，规范服务台的操作流程和行为规范。</w:t>
      </w:r>
    </w:p>
    <w:p>
      <w:pPr>
        <w:spacing w:before="231" w:line="227" w:lineRule="auto"/>
        <w:ind w:left="441"/>
        <w:rPr>
          <w:rFonts w:ascii="宋体" w:eastAsia="宋体" w:hAnsi="宋体" w:cs="宋体"/>
          <w:sz w:val="24"/>
          <w:szCs w:val="24"/>
        </w:rPr>
      </w:pPr>
      <w:r>
        <w:rPr>
          <w:rFonts w:ascii="宋体" w:eastAsia="宋体" w:hAnsi="宋体" w:cs="宋体"/>
          <w:position w:val="-4"/>
          <w:sz w:val="24"/>
          <w:szCs w:val="24"/>
        </w:rPr>
        <w:drawing>
          <wp:inline distT="0" distB="0" distL="0" distR="0">
            <wp:extent cx="107950" cy="16827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xmlns:r="http://schemas.openxmlformats.org/officeDocument/2006/relationships" r:embed="rId19"/>
                    <a:stretch>
                      <a:fillRect/>
                    </a:stretch>
                  </pic:blipFill>
                  <pic:spPr>
                    <a:xfrm>
                      <a:off x="0" y="0"/>
                      <a:ext cx="108203" cy="168859"/>
                    </a:xfrm>
                    <a:prstGeom prst="rect">
                      <a:avLst/>
                    </a:prstGeom>
                  </pic:spPr>
                </pic:pic>
              </a:graphicData>
            </a:graphic>
          </wp:inline>
        </w:drawing>
      </w:r>
      <w:r>
        <w:rPr>
          <w:rFonts w:ascii="宋体" w:eastAsia="宋体" w:hAnsi="宋体" w:cs="宋体"/>
          <w:spacing w:val="16"/>
          <w:sz w:val="24"/>
          <w:szCs w:val="24"/>
        </w:rPr>
        <w:t xml:space="preserve">  </w:t>
      </w:r>
      <w:r>
        <w:rPr>
          <w:rFonts w:ascii="宋体" w:eastAsia="宋体" w:hAnsi="宋体" w:cs="宋体"/>
          <w:spacing w:val="-2"/>
          <w:sz w:val="24"/>
          <w:szCs w:val="24"/>
        </w:rPr>
        <w:t>降低客户投诉次数，客户满意度平均分高于95分</w:t>
      </w:r>
    </w:p>
    <w:p>
      <w:pPr>
        <w:spacing w:before="184" w:line="361" w:lineRule="auto"/>
        <w:ind w:left="5" w:right="183" w:firstLine="481"/>
        <w:rPr>
          <w:rFonts w:ascii="宋体" w:eastAsia="宋体" w:hAnsi="宋体" w:cs="宋体"/>
          <w:sz w:val="24"/>
          <w:szCs w:val="24"/>
        </w:rPr>
      </w:pPr>
      <w:r>
        <w:rPr>
          <w:rFonts w:ascii="宋体" w:eastAsia="宋体" w:hAnsi="宋体" w:cs="宋体"/>
          <w:sz w:val="24"/>
          <w:szCs w:val="24"/>
        </w:rPr>
        <w:t>客服专员要力争通过服务提高客户对公司产品的接受</w:t>
      </w:r>
      <w:r>
        <w:rPr>
          <w:rFonts w:ascii="宋体" w:eastAsia="宋体" w:hAnsi="宋体" w:cs="宋体"/>
          <w:spacing w:val="-1"/>
          <w:sz w:val="24"/>
          <w:szCs w:val="24"/>
        </w:rPr>
        <w:t>度和信任度，尤其是公司核心</w:t>
      </w:r>
      <w:r>
        <w:rPr>
          <w:rFonts w:ascii="宋体" w:eastAsia="宋体" w:hAnsi="宋体" w:cs="宋体"/>
          <w:sz w:val="24"/>
          <w:szCs w:val="24"/>
        </w:rPr>
        <w:t>运维项目的客户要重点对待，通过加强客户满意度较低的客户</w:t>
      </w:r>
      <w:r>
        <w:rPr>
          <w:rFonts w:ascii="宋体" w:eastAsia="宋体" w:hAnsi="宋体" w:cs="宋体"/>
          <w:spacing w:val="-1"/>
          <w:sz w:val="24"/>
          <w:szCs w:val="24"/>
        </w:rPr>
        <w:t>服务，进一步提升客户对公司整体的客户满意度。</w:t>
      </w:r>
    </w:p>
    <w:p>
      <w:pPr>
        <w:spacing w:before="232" w:line="220" w:lineRule="auto"/>
        <w:ind w:left="4"/>
        <w:outlineLvl w:val="2"/>
        <w:rPr>
          <w:rFonts w:ascii="宋体" w:eastAsia="宋体" w:hAnsi="宋体" w:cs="宋体"/>
          <w:sz w:val="24"/>
          <w:szCs w:val="24"/>
        </w:rPr>
      </w:pPr>
      <w:r>
        <w:rPr>
          <w:rFonts w:ascii="宋体" w:eastAsia="宋体" w:hAnsi="宋体" w:cs="宋体"/>
          <w:b/>
          <w:bCs/>
          <w:spacing w:val="-5"/>
          <w:sz w:val="24"/>
          <w:szCs w:val="24"/>
        </w:rPr>
        <w:t>4.2.3.</w:t>
      </w:r>
      <w:r>
        <w:rPr>
          <w:rFonts w:ascii="宋体" w:eastAsia="宋体" w:hAnsi="宋体" w:cs="宋体"/>
          <w:spacing w:val="25"/>
          <w:sz w:val="24"/>
          <w:szCs w:val="24"/>
        </w:rPr>
        <w:t xml:space="preserve"> </w:t>
      </w:r>
      <w:r>
        <w:rPr>
          <w:rFonts w:ascii="宋体" w:eastAsia="宋体" w:hAnsi="宋体" w:cs="宋体"/>
          <w:b/>
          <w:bCs/>
          <w:spacing w:val="-5"/>
          <w:sz w:val="24"/>
          <w:szCs w:val="24"/>
        </w:rPr>
        <w:t>实施计划</w:t>
      </w:r>
    </w:p>
    <w:p>
      <w:pPr>
        <w:spacing w:line="230" w:lineRule="exact"/>
      </w:pPr>
    </w:p>
    <w:tbl>
      <w:tblPr>
        <w:tblStyle w:val="TableNormal0"/>
        <w:tblW w:w="8412" w:type="dxa"/>
        <w:tblInd w:w="46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4176"/>
        <w:gridCol w:w="2116"/>
        <w:gridCol w:w="2120"/>
      </w:tblGrid>
      <w:tr>
        <w:tblPrEx>
          <w:tblW w:w="8412" w:type="dxa"/>
          <w:tblInd w:w="46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661"/>
        </w:trPr>
        <w:tc>
          <w:tcPr>
            <w:tcW w:w="4176" w:type="dxa"/>
            <w:shd w:val="clear" w:color="auto" w:fill="7E7E7E"/>
          </w:tcPr>
          <w:p>
            <w:pPr>
              <w:spacing w:before="210" w:line="219" w:lineRule="auto"/>
              <w:ind w:left="1618"/>
              <w:rPr>
                <w:rFonts w:ascii="宋体" w:eastAsia="宋体" w:hAnsi="宋体" w:cs="宋体"/>
                <w:sz w:val="24"/>
                <w:szCs w:val="24"/>
              </w:rPr>
            </w:pPr>
            <w:r>
              <w:rPr>
                <w:rFonts w:ascii="宋体" w:eastAsia="宋体" w:hAnsi="宋体" w:cs="宋体"/>
                <w:b/>
                <w:bCs/>
                <w:spacing w:val="-5"/>
                <w:sz w:val="24"/>
                <w:szCs w:val="24"/>
              </w:rPr>
              <w:t>工作内容</w:t>
            </w:r>
          </w:p>
        </w:tc>
        <w:tc>
          <w:tcPr>
            <w:tcW w:w="2116" w:type="dxa"/>
            <w:shd w:val="clear" w:color="auto" w:fill="7E7E7E"/>
          </w:tcPr>
          <w:p>
            <w:pPr>
              <w:spacing w:before="210" w:line="219" w:lineRule="auto"/>
              <w:ind w:left="346"/>
              <w:rPr>
                <w:rFonts w:ascii="宋体" w:eastAsia="宋体" w:hAnsi="宋体" w:cs="宋体"/>
                <w:sz w:val="24"/>
                <w:szCs w:val="24"/>
              </w:rPr>
            </w:pPr>
            <w:r>
              <w:rPr>
                <w:rFonts w:ascii="宋体" w:eastAsia="宋体" w:hAnsi="宋体" w:cs="宋体"/>
                <w:b/>
                <w:bCs/>
                <w:spacing w:val="-4"/>
                <w:sz w:val="24"/>
                <w:szCs w:val="24"/>
              </w:rPr>
              <w:t>计划完成时间</w:t>
            </w:r>
          </w:p>
        </w:tc>
        <w:tc>
          <w:tcPr>
            <w:tcW w:w="2120" w:type="dxa"/>
            <w:shd w:val="clear" w:color="auto" w:fill="7E7E7E"/>
          </w:tcPr>
          <w:p>
            <w:pPr>
              <w:spacing w:before="210" w:line="219" w:lineRule="auto"/>
              <w:ind w:left="715"/>
              <w:rPr>
                <w:rFonts w:ascii="宋体" w:eastAsia="宋体" w:hAnsi="宋体" w:cs="宋体"/>
                <w:sz w:val="24"/>
                <w:szCs w:val="24"/>
              </w:rPr>
            </w:pPr>
            <w:r>
              <w:rPr>
                <w:rFonts w:ascii="宋体" w:eastAsia="宋体" w:hAnsi="宋体" w:cs="宋体"/>
                <w:b/>
                <w:bCs/>
                <w:spacing w:val="-8"/>
                <w:sz w:val="24"/>
                <w:szCs w:val="24"/>
              </w:rPr>
              <w:t>责任人</w:t>
            </w:r>
          </w:p>
        </w:tc>
      </w:tr>
      <w:tr>
        <w:tblPrEx>
          <w:tblW w:w="8412" w:type="dxa"/>
          <w:tblInd w:w="465" w:type="dxa"/>
          <w:tblLayout w:type="fixed"/>
          <w:tblCellMar>
            <w:top w:w="0" w:type="dxa"/>
            <w:left w:w="0" w:type="dxa"/>
            <w:bottom w:w="0" w:type="dxa"/>
            <w:right w:w="0" w:type="dxa"/>
          </w:tblCellMar>
        </w:tblPrEx>
        <w:trPr>
          <w:trHeight w:val="629"/>
        </w:trPr>
        <w:tc>
          <w:tcPr>
            <w:tcW w:w="4176" w:type="dxa"/>
          </w:tcPr>
          <w:p>
            <w:pPr>
              <w:spacing w:before="39" w:line="219" w:lineRule="auto"/>
              <w:ind w:left="174"/>
              <w:rPr>
                <w:rFonts w:ascii="宋体" w:eastAsia="宋体" w:hAnsi="宋体" w:cs="宋体"/>
                <w:sz w:val="24"/>
                <w:szCs w:val="24"/>
              </w:rPr>
            </w:pPr>
            <w:r>
              <w:rPr>
                <w:rFonts w:ascii="宋体" w:eastAsia="宋体" w:hAnsi="宋体" w:cs="宋体"/>
                <w:spacing w:val="-1"/>
                <w:sz w:val="24"/>
                <w:szCs w:val="24"/>
              </w:rPr>
              <w:t>对客服专员进行操作流程和行为规范</w:t>
            </w:r>
          </w:p>
          <w:p>
            <w:pPr>
              <w:spacing w:before="24" w:line="208" w:lineRule="auto"/>
              <w:ind w:left="1635"/>
              <w:rPr>
                <w:rFonts w:ascii="宋体" w:eastAsia="宋体" w:hAnsi="宋体" w:cs="宋体"/>
                <w:sz w:val="24"/>
                <w:szCs w:val="24"/>
              </w:rPr>
            </w:pPr>
            <w:r>
              <w:rPr>
                <w:rFonts w:ascii="宋体" w:eastAsia="宋体" w:hAnsi="宋体" w:cs="宋体"/>
                <w:spacing w:val="-8"/>
                <w:sz w:val="24"/>
                <w:szCs w:val="24"/>
              </w:rPr>
              <w:t>的培训。</w:t>
            </w:r>
          </w:p>
        </w:tc>
        <w:tc>
          <w:tcPr>
            <w:tcW w:w="2116" w:type="dxa"/>
          </w:tcPr>
          <w:p>
            <w:pPr>
              <w:spacing w:before="192" w:line="219" w:lineRule="auto"/>
              <w:ind w:left="469"/>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年12月</w:t>
            </w:r>
          </w:p>
        </w:tc>
        <w:tc>
          <w:tcPr>
            <w:tcW w:w="2120" w:type="dxa"/>
          </w:tcPr>
          <w:p>
            <w:pPr>
              <w:spacing w:before="192" w:line="220" w:lineRule="auto"/>
              <w:ind w:left="708"/>
              <w:rPr>
                <w:rFonts w:ascii="宋体" w:eastAsia="宋体" w:hAnsi="宋体" w:cs="宋体"/>
                <w:sz w:val="24"/>
                <w:szCs w:val="24"/>
              </w:rPr>
            </w:pPr>
            <w:r>
              <w:rPr>
                <w:rFonts w:ascii="宋体" w:eastAsia="宋体" w:hAnsi="宋体" w:cs="宋体"/>
                <w:spacing w:val="-4"/>
                <w:sz w:val="24"/>
                <w:szCs w:val="24"/>
              </w:rPr>
              <w:t>姜晓建</w:t>
            </w:r>
          </w:p>
        </w:tc>
      </w:tr>
    </w:tbl>
    <w:p>
      <w:pPr>
        <w:spacing w:before="287" w:line="223" w:lineRule="auto"/>
        <w:outlineLvl w:val="1"/>
        <w:rPr>
          <w:rFonts w:ascii="黑体" w:eastAsia="黑体" w:hAnsi="黑体" w:cs="黑体"/>
          <w:sz w:val="30"/>
          <w:szCs w:val="30"/>
        </w:rPr>
      </w:pPr>
      <w:bookmarkStart w:id="9" w:name="bookmark10"/>
      <w:bookmarkEnd w:id="9"/>
      <w:r>
        <w:rPr>
          <w:rFonts w:ascii="黑体" w:eastAsia="黑体" w:hAnsi="黑体" w:cs="黑体"/>
          <w:b/>
          <w:bCs/>
          <w:spacing w:val="-6"/>
          <w:sz w:val="30"/>
          <w:szCs w:val="30"/>
        </w:rPr>
        <w:t>4.3.</w:t>
      </w:r>
      <w:r>
        <w:rPr>
          <w:rFonts w:ascii="黑体" w:eastAsia="黑体" w:hAnsi="黑体" w:cs="黑体"/>
          <w:spacing w:val="-6"/>
          <w:sz w:val="30"/>
          <w:szCs w:val="30"/>
        </w:rPr>
        <w:t xml:space="preserve"> </w:t>
      </w:r>
      <w:r>
        <w:rPr>
          <w:rFonts w:ascii="黑体" w:eastAsia="黑体" w:hAnsi="黑体" w:cs="黑体"/>
          <w:b/>
          <w:bCs/>
          <w:spacing w:val="-6"/>
          <w:sz w:val="30"/>
          <w:szCs w:val="30"/>
        </w:rPr>
        <w:t>备品备件管理</w:t>
      </w:r>
    </w:p>
    <w:p>
      <w:pPr>
        <w:spacing w:before="256" w:line="360" w:lineRule="auto"/>
        <w:ind w:left="5" w:right="183" w:firstLine="480"/>
        <w:jc w:val="both"/>
        <w:rPr>
          <w:rFonts w:ascii="宋体" w:eastAsia="宋体" w:hAnsi="宋体" w:cs="宋体"/>
          <w:sz w:val="24"/>
          <w:szCs w:val="24"/>
        </w:rPr>
      </w:pPr>
      <w:r>
        <w:rPr>
          <w:rFonts w:ascii="宋体" w:eastAsia="宋体" w:hAnsi="宋体" w:cs="宋体"/>
          <w:sz w:val="24"/>
          <w:szCs w:val="24"/>
        </w:rPr>
        <w:t>运维服务过程中是否能够对客户问题做到及时、准确和有</w:t>
      </w:r>
      <w:r>
        <w:rPr>
          <w:rFonts w:ascii="宋体" w:eastAsia="宋体" w:hAnsi="宋体" w:cs="宋体"/>
          <w:spacing w:val="-1"/>
          <w:sz w:val="24"/>
          <w:szCs w:val="24"/>
        </w:rPr>
        <w:t>效的完成，备品备件的可</w:t>
      </w:r>
      <w:r>
        <w:rPr>
          <w:rFonts w:ascii="宋体" w:eastAsia="宋体" w:hAnsi="宋体" w:cs="宋体"/>
          <w:sz w:val="24"/>
          <w:szCs w:val="24"/>
        </w:rPr>
        <w:t>靠性起到一定关键性作用，它将最终影响运维结果和客户满意</w:t>
      </w:r>
      <w:r>
        <w:rPr>
          <w:rFonts w:ascii="宋体" w:eastAsia="宋体" w:hAnsi="宋体" w:cs="宋体"/>
          <w:spacing w:val="-1"/>
          <w:sz w:val="24"/>
          <w:szCs w:val="24"/>
        </w:rPr>
        <w:t>度。为确保公司正常运维</w:t>
      </w:r>
      <w:r>
        <w:rPr>
          <w:rFonts w:ascii="宋体" w:eastAsia="宋体" w:hAnsi="宋体" w:cs="宋体"/>
          <w:sz w:val="24"/>
          <w:szCs w:val="24"/>
        </w:rPr>
        <w:t>服务，科学合理分配公司流动资金，备品备件管理必须做到合</w:t>
      </w:r>
      <w:r>
        <w:rPr>
          <w:rFonts w:ascii="宋体" w:eastAsia="宋体" w:hAnsi="宋体" w:cs="宋体"/>
          <w:spacing w:val="-1"/>
          <w:sz w:val="24"/>
          <w:szCs w:val="24"/>
        </w:rPr>
        <w:t>理性、计划性、规范性。</w:t>
      </w:r>
    </w:p>
    <w:p>
      <w:pPr>
        <w:spacing w:before="237" w:line="219" w:lineRule="auto"/>
        <w:ind w:left="4"/>
        <w:outlineLvl w:val="2"/>
        <w:rPr>
          <w:rFonts w:ascii="宋体" w:eastAsia="宋体" w:hAnsi="宋体" w:cs="宋体"/>
          <w:sz w:val="24"/>
          <w:szCs w:val="24"/>
        </w:rPr>
      </w:pPr>
      <w:r>
        <w:rPr>
          <w:rFonts w:ascii="宋体" w:eastAsia="宋体" w:hAnsi="宋体" w:cs="宋体"/>
          <w:b/>
          <w:bCs/>
          <w:spacing w:val="-3"/>
          <w:sz w:val="24"/>
          <w:szCs w:val="24"/>
        </w:rPr>
        <w:t>4.3.1.</w:t>
      </w:r>
      <w:r>
        <w:rPr>
          <w:rFonts w:ascii="宋体" w:eastAsia="宋体" w:hAnsi="宋体" w:cs="宋体"/>
          <w:spacing w:val="-3"/>
          <w:sz w:val="24"/>
          <w:szCs w:val="24"/>
        </w:rPr>
        <w:t xml:space="preserve"> </w:t>
      </w:r>
      <w:r>
        <w:rPr>
          <w:rFonts w:ascii="宋体" w:eastAsia="宋体" w:hAnsi="宋体" w:cs="宋体"/>
          <w:b/>
          <w:bCs/>
          <w:spacing w:val="-3"/>
          <w:sz w:val="24"/>
          <w:szCs w:val="24"/>
        </w:rPr>
        <w:t>现状分析</w:t>
      </w:r>
    </w:p>
    <w:p>
      <w:pPr>
        <w:spacing w:before="265" w:line="219" w:lineRule="auto"/>
        <w:ind w:left="493"/>
        <w:rPr>
          <w:rFonts w:ascii="宋体" w:eastAsia="宋体" w:hAnsi="宋体" w:cs="宋体"/>
          <w:sz w:val="24"/>
          <w:szCs w:val="24"/>
        </w:rPr>
      </w:pPr>
      <w:r>
        <w:rPr>
          <w:rFonts w:ascii="宋体" w:eastAsia="宋体" w:hAnsi="宋体" w:cs="宋体"/>
          <w:spacing w:val="-1"/>
          <w:sz w:val="24"/>
          <w:szCs w:val="24"/>
        </w:rPr>
        <w:t>公司制定了《备品备件管理制度》，明确了盘点、可用性检测等的相关要求。</w:t>
      </w:r>
    </w:p>
    <w:p>
      <w:pPr>
        <w:spacing w:before="183" w:line="219" w:lineRule="auto"/>
        <w:ind w:left="8"/>
        <w:rPr>
          <w:rFonts w:ascii="宋体" w:eastAsia="宋体" w:hAnsi="宋体" w:cs="宋体"/>
          <w:sz w:val="24"/>
          <w:szCs w:val="24"/>
        </w:rPr>
      </w:pPr>
      <w:r>
        <w:rPr>
          <w:rFonts w:ascii="宋体" w:eastAsia="宋体" w:hAnsi="宋体" w:cs="宋体" w:hint="eastAsia"/>
          <w:spacing w:val="-1"/>
          <w:sz w:val="24"/>
          <w:szCs w:val="24"/>
          <w:lang w:eastAsia="zh-CN"/>
        </w:rPr>
        <w:t>2025</w:t>
      </w:r>
      <w:r>
        <w:rPr>
          <w:rFonts w:ascii="宋体" w:eastAsia="宋体" w:hAnsi="宋体" w:cs="宋体"/>
          <w:spacing w:val="-1"/>
          <w:sz w:val="24"/>
          <w:szCs w:val="24"/>
        </w:rPr>
        <w:t>年需加强对备品备件的管理工作，公司主要工作如下：</w:t>
      </w:r>
    </w:p>
    <w:p>
      <w:pPr>
        <w:spacing w:before="231" w:line="220" w:lineRule="auto"/>
        <w:ind w:left="441"/>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27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xmlns:r="http://schemas.openxmlformats.org/officeDocument/2006/relationships" r:embed="rId19"/>
                    <a:stretch>
                      <a:fillRect/>
                    </a:stretch>
                  </pic:blipFill>
                  <pic:spPr>
                    <a:xfrm>
                      <a:off x="0" y="0"/>
                      <a:ext cx="108203" cy="168859"/>
                    </a:xfrm>
                    <a:prstGeom prst="rect">
                      <a:avLst/>
                    </a:prstGeom>
                  </pic:spPr>
                </pic:pic>
              </a:graphicData>
            </a:graphic>
          </wp:inline>
        </w:drawing>
      </w:r>
      <w:r>
        <w:rPr>
          <w:rFonts w:ascii="宋体" w:eastAsia="宋体" w:hAnsi="宋体" w:cs="宋体"/>
          <w:spacing w:val="127"/>
          <w:sz w:val="24"/>
          <w:szCs w:val="24"/>
        </w:rPr>
        <w:t xml:space="preserve"> </w:t>
      </w:r>
      <w:r>
        <w:rPr>
          <w:rFonts w:ascii="宋体" w:eastAsia="宋体" w:hAnsi="宋体" w:cs="宋体"/>
          <w:spacing w:val="-1"/>
          <w:sz w:val="24"/>
          <w:szCs w:val="24"/>
        </w:rPr>
        <w:t>每季度进行盘点，确保设备台账数目一致；</w:t>
      </w:r>
    </w:p>
    <w:p>
      <w:pPr>
        <w:spacing w:before="243" w:line="293" w:lineRule="auto"/>
        <w:ind w:left="848" w:right="59" w:hanging="407"/>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27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xmlns:r="http://schemas.openxmlformats.org/officeDocument/2006/relationships" r:embed="rId19"/>
                    <a:stretch>
                      <a:fillRect/>
                    </a:stretch>
                  </pic:blipFill>
                  <pic:spPr>
                    <a:xfrm>
                      <a:off x="0" y="0"/>
                      <a:ext cx="108203" cy="168859"/>
                    </a:xfrm>
                    <a:prstGeom prst="rect">
                      <a:avLst/>
                    </a:prstGeom>
                  </pic:spPr>
                </pic:pic>
              </a:graphicData>
            </a:graphic>
          </wp:inline>
        </w:drawing>
      </w:r>
      <w:r>
        <w:rPr>
          <w:rFonts w:ascii="宋体" w:eastAsia="宋体" w:hAnsi="宋体" w:cs="宋体"/>
          <w:spacing w:val="119"/>
          <w:sz w:val="24"/>
          <w:szCs w:val="24"/>
        </w:rPr>
        <w:t xml:space="preserve"> </w:t>
      </w:r>
      <w:r>
        <w:rPr>
          <w:rFonts w:ascii="宋体" w:eastAsia="宋体" w:hAnsi="宋体" w:cs="宋体"/>
          <w:sz w:val="24"/>
          <w:szCs w:val="24"/>
        </w:rPr>
        <w:t>每季度对备品备件进行保养及可用性检测，检测中发现</w:t>
      </w:r>
      <w:r>
        <w:rPr>
          <w:rFonts w:ascii="宋体" w:eastAsia="宋体" w:hAnsi="宋体" w:cs="宋体"/>
          <w:spacing w:val="-1"/>
          <w:sz w:val="24"/>
          <w:szCs w:val="24"/>
        </w:rPr>
        <w:t>故障的备件送往供应商处进行维修，并在《维修保养记录表》中记录；</w:t>
      </w:r>
    </w:p>
    <w:p>
      <w:pPr>
        <w:pStyle w:val="BodyText"/>
        <w:spacing w:line="340" w:lineRule="auto"/>
      </w:pPr>
    </w:p>
    <w:p>
      <w:pPr>
        <w:spacing w:before="79" w:line="219" w:lineRule="auto"/>
        <w:ind w:left="4"/>
        <w:outlineLvl w:val="2"/>
        <w:rPr>
          <w:rFonts w:ascii="宋体" w:eastAsia="宋体" w:hAnsi="宋体" w:cs="宋体"/>
          <w:sz w:val="24"/>
          <w:szCs w:val="24"/>
        </w:rPr>
      </w:pPr>
      <w:r>
        <w:rPr>
          <w:rFonts w:ascii="宋体" w:eastAsia="宋体" w:hAnsi="宋体" w:cs="宋体"/>
          <w:b/>
          <w:bCs/>
          <w:spacing w:val="-5"/>
          <w:sz w:val="24"/>
          <w:szCs w:val="24"/>
        </w:rPr>
        <w:t>4.3.2.</w:t>
      </w:r>
      <w:r>
        <w:rPr>
          <w:rFonts w:ascii="宋体" w:eastAsia="宋体" w:hAnsi="宋体" w:cs="宋体"/>
          <w:spacing w:val="25"/>
          <w:sz w:val="24"/>
          <w:szCs w:val="24"/>
        </w:rPr>
        <w:t xml:space="preserve"> </w:t>
      </w:r>
      <w:r>
        <w:rPr>
          <w:rFonts w:ascii="宋体" w:eastAsia="宋体" w:hAnsi="宋体" w:cs="宋体"/>
          <w:b/>
          <w:bCs/>
          <w:spacing w:val="-5"/>
          <w:sz w:val="24"/>
          <w:szCs w:val="24"/>
        </w:rPr>
        <w:t>改进目标</w:t>
      </w:r>
    </w:p>
    <w:p>
      <w:pPr>
        <w:spacing w:before="268" w:line="360" w:lineRule="auto"/>
        <w:ind w:left="9" w:firstLine="481"/>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年将加强备品备件库管理，做到每季度盘点、每季度保养和可用性检测等工作，提升备件可用率。</w:t>
      </w:r>
    </w:p>
    <w:p>
      <w:pPr>
        <w:spacing w:before="47" w:line="220" w:lineRule="auto"/>
        <w:ind w:left="441"/>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27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xmlns:r="http://schemas.openxmlformats.org/officeDocument/2006/relationships" r:embed="rId20"/>
                    <a:stretch>
                      <a:fillRect/>
                    </a:stretch>
                  </pic:blipFill>
                  <pic:spPr>
                    <a:xfrm>
                      <a:off x="0" y="0"/>
                      <a:ext cx="108203" cy="168859"/>
                    </a:xfrm>
                    <a:prstGeom prst="rect">
                      <a:avLst/>
                    </a:prstGeom>
                  </pic:spPr>
                </pic:pic>
              </a:graphicData>
            </a:graphic>
          </wp:inline>
        </w:drawing>
      </w:r>
      <w:r>
        <w:rPr>
          <w:rFonts w:ascii="宋体" w:eastAsia="宋体" w:hAnsi="宋体" w:cs="宋体"/>
          <w:spacing w:val="127"/>
          <w:sz w:val="24"/>
          <w:szCs w:val="24"/>
        </w:rPr>
        <w:t xml:space="preserve"> </w:t>
      </w:r>
      <w:r>
        <w:rPr>
          <w:rFonts w:ascii="宋体" w:eastAsia="宋体" w:hAnsi="宋体" w:cs="宋体"/>
          <w:spacing w:val="-1"/>
          <w:sz w:val="24"/>
          <w:szCs w:val="24"/>
        </w:rPr>
        <w:t>每季度进行盘点，确保设备台账数目一致；</w:t>
      </w:r>
    </w:p>
    <w:p>
      <w:pPr>
        <w:spacing w:before="240" w:line="293" w:lineRule="auto"/>
        <w:ind w:left="848" w:right="59" w:hanging="407"/>
        <w:rPr>
          <w:rFonts w:ascii="宋体" w:eastAsia="宋体" w:hAnsi="宋体" w:cs="宋体"/>
          <w:sz w:val="24"/>
          <w:szCs w:val="24"/>
        </w:rPr>
      </w:pPr>
      <w:r>
        <w:rPr>
          <w:rFonts w:ascii="宋体" w:eastAsia="宋体" w:hAnsi="宋体" w:cs="宋体"/>
          <w:position w:val="-4"/>
          <w:sz w:val="24"/>
          <w:szCs w:val="24"/>
        </w:rPr>
        <w:drawing>
          <wp:inline distT="0" distB="0" distL="0" distR="0">
            <wp:extent cx="107950" cy="16827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xmlns:r="http://schemas.openxmlformats.org/officeDocument/2006/relationships" r:embed="rId20"/>
                    <a:stretch>
                      <a:fillRect/>
                    </a:stretch>
                  </pic:blipFill>
                  <pic:spPr>
                    <a:xfrm>
                      <a:off x="0" y="0"/>
                      <a:ext cx="108203" cy="168859"/>
                    </a:xfrm>
                    <a:prstGeom prst="rect">
                      <a:avLst/>
                    </a:prstGeom>
                  </pic:spPr>
                </pic:pic>
              </a:graphicData>
            </a:graphic>
          </wp:inline>
        </w:drawing>
      </w:r>
      <w:r>
        <w:rPr>
          <w:rFonts w:ascii="宋体" w:eastAsia="宋体" w:hAnsi="宋体" w:cs="宋体"/>
          <w:spacing w:val="119"/>
          <w:sz w:val="24"/>
          <w:szCs w:val="24"/>
        </w:rPr>
        <w:t xml:space="preserve"> </w:t>
      </w:r>
      <w:r>
        <w:rPr>
          <w:rFonts w:ascii="宋体" w:eastAsia="宋体" w:hAnsi="宋体" w:cs="宋体"/>
          <w:sz w:val="24"/>
          <w:szCs w:val="24"/>
        </w:rPr>
        <w:t>每季度对备品备件进行保养及可用性检测，检测中发现</w:t>
      </w:r>
      <w:r>
        <w:rPr>
          <w:rFonts w:ascii="宋体" w:eastAsia="宋体" w:hAnsi="宋体" w:cs="宋体"/>
          <w:spacing w:val="-1"/>
          <w:sz w:val="24"/>
          <w:szCs w:val="24"/>
        </w:rPr>
        <w:t>故障的备件送往供应商处</w:t>
      </w:r>
      <w:r>
        <w:rPr>
          <w:rFonts w:ascii="宋体" w:eastAsia="宋体" w:hAnsi="宋体" w:cs="宋体"/>
          <w:sz w:val="24"/>
          <w:szCs w:val="24"/>
        </w:rPr>
        <w:t>进行维修，并在《维修保养记录表》中记录.</w:t>
      </w:r>
    </w:p>
    <w:p>
      <w:pPr>
        <w:spacing w:line="293" w:lineRule="auto"/>
        <w:rPr>
          <w:rFonts w:ascii="宋体" w:eastAsia="宋体" w:hAnsi="宋体" w:cs="宋体"/>
          <w:sz w:val="24"/>
          <w:szCs w:val="24"/>
        </w:rPr>
        <w:sectPr>
          <w:footerReference w:type="default" r:id="rId21"/>
          <w:pgSz w:w="11910" w:h="16840"/>
          <w:pgMar w:top="897" w:right="1326" w:bottom="995" w:left="1282" w:header="0" w:footer="760" w:gutter="0"/>
          <w:cols w:num="1" w:space="720"/>
        </w:sectPr>
      </w:pPr>
    </w:p>
    <w:p>
      <w:pPr>
        <w:spacing w:line="442" w:lineRule="exact"/>
        <w:ind w:firstLine="113"/>
      </w:pPr>
      <w:r>
        <w:rPr>
          <w:position w:val="-8"/>
        </w:rPr>
        <w:drawing>
          <wp:inline distT="0" distB="0" distL="0" distR="0">
            <wp:extent cx="768350" cy="28067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xmlns:r="http://schemas.openxmlformats.org/officeDocument/2006/relationships" r:embed="rId8"/>
                    <a:stretch>
                      <a:fillRect/>
                    </a:stretch>
                  </pic:blipFill>
                  <pic:spPr>
                    <a:xfrm>
                      <a:off x="0" y="0"/>
                      <a:ext cx="768847" cy="281020"/>
                    </a:xfrm>
                    <a:prstGeom prst="rect">
                      <a:avLst/>
                    </a:prstGeom>
                  </pic:spPr>
                </pic:pic>
              </a:graphicData>
            </a:graphic>
          </wp:inline>
        </w:drawing>
      </w:r>
    </w:p>
    <w:p>
      <w:pPr>
        <w:spacing w:before="115" w:line="220" w:lineRule="auto"/>
        <w:ind w:left="4"/>
        <w:outlineLvl w:val="2"/>
        <w:rPr>
          <w:rFonts w:ascii="宋体" w:eastAsia="宋体" w:hAnsi="宋体" w:cs="宋体"/>
          <w:sz w:val="24"/>
          <w:szCs w:val="24"/>
        </w:rPr>
      </w:pPr>
      <w:r>
        <w:rPr>
          <w:rFonts w:ascii="宋体" w:eastAsia="宋体" w:hAnsi="宋体" w:cs="宋体"/>
          <w:b/>
          <w:bCs/>
          <w:spacing w:val="-5"/>
          <w:sz w:val="24"/>
          <w:szCs w:val="24"/>
        </w:rPr>
        <w:t>4.3.3.</w:t>
      </w:r>
      <w:r>
        <w:rPr>
          <w:rFonts w:ascii="宋体" w:eastAsia="宋体" w:hAnsi="宋体" w:cs="宋体"/>
          <w:spacing w:val="25"/>
          <w:sz w:val="24"/>
          <w:szCs w:val="24"/>
        </w:rPr>
        <w:t xml:space="preserve"> </w:t>
      </w:r>
      <w:r>
        <w:rPr>
          <w:rFonts w:ascii="宋体" w:eastAsia="宋体" w:hAnsi="宋体" w:cs="宋体"/>
          <w:b/>
          <w:bCs/>
          <w:spacing w:val="-5"/>
          <w:sz w:val="24"/>
          <w:szCs w:val="24"/>
        </w:rPr>
        <w:t>实施计划</w:t>
      </w:r>
    </w:p>
    <w:p>
      <w:pPr>
        <w:spacing w:line="229" w:lineRule="exact"/>
      </w:pPr>
    </w:p>
    <w:tbl>
      <w:tblPr>
        <w:tblStyle w:val="TableNormal0"/>
        <w:tblW w:w="8412" w:type="dxa"/>
        <w:tblInd w:w="46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4176"/>
        <w:gridCol w:w="2116"/>
        <w:gridCol w:w="2120"/>
      </w:tblGrid>
      <w:tr>
        <w:tblPrEx>
          <w:tblW w:w="8412" w:type="dxa"/>
          <w:tblInd w:w="46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662"/>
        </w:trPr>
        <w:tc>
          <w:tcPr>
            <w:tcW w:w="4176" w:type="dxa"/>
            <w:shd w:val="clear" w:color="auto" w:fill="7E7E7E"/>
          </w:tcPr>
          <w:p>
            <w:pPr>
              <w:spacing w:before="212" w:line="219" w:lineRule="auto"/>
              <w:ind w:left="1618"/>
              <w:rPr>
                <w:rFonts w:ascii="宋体" w:eastAsia="宋体" w:hAnsi="宋体" w:cs="宋体"/>
                <w:sz w:val="24"/>
                <w:szCs w:val="24"/>
              </w:rPr>
            </w:pPr>
            <w:r>
              <w:rPr>
                <w:rFonts w:ascii="宋体" w:eastAsia="宋体" w:hAnsi="宋体" w:cs="宋体"/>
                <w:b/>
                <w:bCs/>
                <w:spacing w:val="-5"/>
                <w:sz w:val="24"/>
                <w:szCs w:val="24"/>
              </w:rPr>
              <w:t>工作内容</w:t>
            </w:r>
          </w:p>
        </w:tc>
        <w:tc>
          <w:tcPr>
            <w:tcW w:w="2116" w:type="dxa"/>
            <w:shd w:val="clear" w:color="auto" w:fill="7E7E7E"/>
          </w:tcPr>
          <w:p>
            <w:pPr>
              <w:spacing w:before="212" w:line="219" w:lineRule="auto"/>
              <w:ind w:left="346"/>
              <w:rPr>
                <w:rFonts w:ascii="宋体" w:eastAsia="宋体" w:hAnsi="宋体" w:cs="宋体"/>
                <w:sz w:val="24"/>
                <w:szCs w:val="24"/>
              </w:rPr>
            </w:pPr>
            <w:r>
              <w:rPr>
                <w:rFonts w:ascii="宋体" w:eastAsia="宋体" w:hAnsi="宋体" w:cs="宋体"/>
                <w:b/>
                <w:bCs/>
                <w:spacing w:val="-4"/>
                <w:sz w:val="24"/>
                <w:szCs w:val="24"/>
              </w:rPr>
              <w:t>计划完成时间</w:t>
            </w:r>
          </w:p>
        </w:tc>
        <w:tc>
          <w:tcPr>
            <w:tcW w:w="2120" w:type="dxa"/>
            <w:shd w:val="clear" w:color="auto" w:fill="7E7E7E"/>
          </w:tcPr>
          <w:p>
            <w:pPr>
              <w:spacing w:before="212" w:line="219" w:lineRule="auto"/>
              <w:ind w:left="715"/>
              <w:rPr>
                <w:rFonts w:ascii="宋体" w:eastAsia="宋体" w:hAnsi="宋体" w:cs="宋体"/>
                <w:sz w:val="24"/>
                <w:szCs w:val="24"/>
              </w:rPr>
            </w:pPr>
            <w:r>
              <w:rPr>
                <w:rFonts w:ascii="宋体" w:eastAsia="宋体" w:hAnsi="宋体" w:cs="宋体"/>
                <w:b/>
                <w:bCs/>
                <w:spacing w:val="-8"/>
                <w:sz w:val="24"/>
                <w:szCs w:val="24"/>
              </w:rPr>
              <w:t>责任人</w:t>
            </w:r>
          </w:p>
        </w:tc>
      </w:tr>
      <w:tr>
        <w:tblPrEx>
          <w:tblW w:w="8412" w:type="dxa"/>
          <w:tblInd w:w="465" w:type="dxa"/>
          <w:tblLayout w:type="fixed"/>
          <w:tblCellMar>
            <w:top w:w="0" w:type="dxa"/>
            <w:left w:w="0" w:type="dxa"/>
            <w:bottom w:w="0" w:type="dxa"/>
            <w:right w:w="0" w:type="dxa"/>
          </w:tblCellMar>
        </w:tblPrEx>
        <w:trPr>
          <w:trHeight w:val="626"/>
        </w:trPr>
        <w:tc>
          <w:tcPr>
            <w:tcW w:w="4176" w:type="dxa"/>
          </w:tcPr>
          <w:p>
            <w:pPr>
              <w:spacing w:before="193" w:line="219" w:lineRule="auto"/>
              <w:ind w:left="1135"/>
              <w:rPr>
                <w:rFonts w:ascii="宋体" w:eastAsia="宋体" w:hAnsi="宋体" w:cs="宋体"/>
                <w:sz w:val="24"/>
                <w:szCs w:val="24"/>
              </w:rPr>
            </w:pPr>
            <w:r>
              <w:rPr>
                <w:rFonts w:ascii="宋体" w:eastAsia="宋体" w:hAnsi="宋体" w:cs="宋体"/>
                <w:spacing w:val="-2"/>
                <w:sz w:val="24"/>
                <w:szCs w:val="24"/>
              </w:rPr>
              <w:t>每季度进行盘点。</w:t>
            </w:r>
          </w:p>
        </w:tc>
        <w:tc>
          <w:tcPr>
            <w:tcW w:w="2116" w:type="dxa"/>
          </w:tcPr>
          <w:p>
            <w:pPr>
              <w:spacing w:before="37" w:line="219" w:lineRule="auto"/>
              <w:ind w:left="349"/>
              <w:rPr>
                <w:rFonts w:ascii="宋体" w:eastAsia="宋体" w:hAnsi="宋体" w:cs="宋体"/>
                <w:sz w:val="24"/>
                <w:szCs w:val="24"/>
              </w:rPr>
            </w:pPr>
            <w:r>
              <w:rPr>
                <w:rFonts w:ascii="宋体" w:eastAsia="宋体" w:hAnsi="宋体" w:cs="宋体" w:hint="eastAsia"/>
                <w:spacing w:val="-1"/>
                <w:sz w:val="24"/>
                <w:szCs w:val="24"/>
                <w:lang w:eastAsia="zh-CN"/>
              </w:rPr>
              <w:t>2025</w:t>
            </w:r>
            <w:r>
              <w:rPr>
                <w:rFonts w:ascii="宋体" w:eastAsia="宋体" w:hAnsi="宋体" w:cs="宋体"/>
                <w:spacing w:val="-1"/>
                <w:sz w:val="24"/>
                <w:szCs w:val="24"/>
              </w:rPr>
              <w:t>年3月、6</w:t>
            </w:r>
          </w:p>
          <w:p>
            <w:pPr>
              <w:spacing w:before="26" w:line="206" w:lineRule="auto"/>
              <w:ind w:left="291"/>
              <w:rPr>
                <w:rFonts w:ascii="宋体" w:eastAsia="宋体" w:hAnsi="宋体" w:cs="宋体"/>
                <w:sz w:val="24"/>
                <w:szCs w:val="24"/>
              </w:rPr>
            </w:pPr>
            <w:r>
              <w:rPr>
                <w:rFonts w:ascii="宋体" w:eastAsia="宋体" w:hAnsi="宋体" w:cs="宋体"/>
                <w:spacing w:val="-2"/>
                <w:sz w:val="24"/>
                <w:szCs w:val="24"/>
              </w:rPr>
              <w:t>月、9月、12月</w:t>
            </w:r>
          </w:p>
        </w:tc>
        <w:tc>
          <w:tcPr>
            <w:tcW w:w="2120" w:type="dxa"/>
          </w:tcPr>
          <w:p>
            <w:pPr>
              <w:spacing w:before="192" w:line="220" w:lineRule="auto"/>
              <w:ind w:left="708"/>
              <w:rPr>
                <w:rFonts w:ascii="宋体" w:eastAsia="宋体" w:hAnsi="宋体" w:cs="宋体"/>
                <w:sz w:val="24"/>
                <w:szCs w:val="24"/>
              </w:rPr>
            </w:pPr>
            <w:r>
              <w:rPr>
                <w:rFonts w:ascii="宋体" w:eastAsia="宋体" w:hAnsi="宋体" w:cs="宋体"/>
                <w:spacing w:val="-4"/>
                <w:sz w:val="24"/>
                <w:szCs w:val="24"/>
              </w:rPr>
              <w:t>姜晓建</w:t>
            </w:r>
          </w:p>
        </w:tc>
      </w:tr>
      <w:tr>
        <w:tblPrEx>
          <w:tblW w:w="8412" w:type="dxa"/>
          <w:tblInd w:w="465" w:type="dxa"/>
          <w:tblLayout w:type="fixed"/>
          <w:tblCellMar>
            <w:top w:w="0" w:type="dxa"/>
            <w:left w:w="0" w:type="dxa"/>
            <w:bottom w:w="0" w:type="dxa"/>
            <w:right w:w="0" w:type="dxa"/>
          </w:tblCellMar>
        </w:tblPrEx>
        <w:trPr>
          <w:trHeight w:val="630"/>
        </w:trPr>
        <w:tc>
          <w:tcPr>
            <w:tcW w:w="4176" w:type="dxa"/>
          </w:tcPr>
          <w:p>
            <w:pPr>
              <w:spacing w:before="193" w:line="219" w:lineRule="auto"/>
              <w:ind w:left="175"/>
              <w:rPr>
                <w:rFonts w:ascii="宋体" w:eastAsia="宋体" w:hAnsi="宋体" w:cs="宋体"/>
                <w:sz w:val="24"/>
                <w:szCs w:val="24"/>
              </w:rPr>
            </w:pPr>
            <w:r>
              <w:rPr>
                <w:rFonts w:ascii="宋体" w:eastAsia="宋体" w:hAnsi="宋体" w:cs="宋体"/>
                <w:spacing w:val="-1"/>
                <w:sz w:val="24"/>
                <w:szCs w:val="24"/>
              </w:rPr>
              <w:t>每季度对备品备件进行可用性检测。</w:t>
            </w:r>
          </w:p>
        </w:tc>
        <w:tc>
          <w:tcPr>
            <w:tcW w:w="2116" w:type="dxa"/>
          </w:tcPr>
          <w:p>
            <w:pPr>
              <w:spacing w:before="39" w:line="219" w:lineRule="auto"/>
              <w:ind w:left="349"/>
              <w:rPr>
                <w:rFonts w:ascii="宋体" w:eastAsia="宋体" w:hAnsi="宋体" w:cs="宋体"/>
                <w:sz w:val="24"/>
                <w:szCs w:val="24"/>
              </w:rPr>
            </w:pPr>
            <w:r>
              <w:rPr>
                <w:rFonts w:ascii="宋体" w:eastAsia="宋体" w:hAnsi="宋体" w:cs="宋体" w:hint="eastAsia"/>
                <w:spacing w:val="-1"/>
                <w:sz w:val="24"/>
                <w:szCs w:val="24"/>
                <w:lang w:eastAsia="zh-CN"/>
              </w:rPr>
              <w:t>2025</w:t>
            </w:r>
            <w:r>
              <w:rPr>
                <w:rFonts w:ascii="宋体" w:eastAsia="宋体" w:hAnsi="宋体" w:cs="宋体"/>
                <w:spacing w:val="-1"/>
                <w:sz w:val="24"/>
                <w:szCs w:val="24"/>
              </w:rPr>
              <w:t>年3月、6</w:t>
            </w:r>
          </w:p>
          <w:p>
            <w:pPr>
              <w:spacing w:before="23" w:line="209" w:lineRule="auto"/>
              <w:ind w:left="291"/>
              <w:rPr>
                <w:rFonts w:ascii="宋体" w:eastAsia="宋体" w:hAnsi="宋体" w:cs="宋体"/>
                <w:sz w:val="24"/>
                <w:szCs w:val="24"/>
              </w:rPr>
            </w:pPr>
            <w:r>
              <w:rPr>
                <w:rFonts w:ascii="宋体" w:eastAsia="宋体" w:hAnsi="宋体" w:cs="宋体"/>
                <w:spacing w:val="-2"/>
                <w:sz w:val="24"/>
                <w:szCs w:val="24"/>
              </w:rPr>
              <w:t>月、9月、12月</w:t>
            </w:r>
          </w:p>
        </w:tc>
        <w:tc>
          <w:tcPr>
            <w:tcW w:w="2120" w:type="dxa"/>
          </w:tcPr>
          <w:p>
            <w:pPr>
              <w:spacing w:before="192" w:line="220" w:lineRule="auto"/>
              <w:ind w:left="708"/>
              <w:rPr>
                <w:rFonts w:ascii="宋体" w:eastAsia="宋体" w:hAnsi="宋体" w:cs="宋体"/>
                <w:sz w:val="24"/>
                <w:szCs w:val="24"/>
              </w:rPr>
            </w:pPr>
            <w:r>
              <w:rPr>
                <w:rFonts w:ascii="宋体" w:eastAsia="宋体" w:hAnsi="宋体" w:cs="宋体"/>
                <w:spacing w:val="-4"/>
                <w:sz w:val="24"/>
                <w:szCs w:val="24"/>
              </w:rPr>
              <w:t>姜晓建</w:t>
            </w:r>
          </w:p>
        </w:tc>
      </w:tr>
    </w:tbl>
    <w:p>
      <w:pPr>
        <w:spacing w:before="286" w:line="222" w:lineRule="auto"/>
        <w:outlineLvl w:val="1"/>
        <w:rPr>
          <w:rFonts w:ascii="黑体" w:eastAsia="黑体" w:hAnsi="黑体" w:cs="黑体"/>
          <w:sz w:val="30"/>
          <w:szCs w:val="30"/>
        </w:rPr>
      </w:pPr>
      <w:bookmarkStart w:id="10" w:name="bookmark11"/>
      <w:bookmarkEnd w:id="10"/>
      <w:r>
        <w:rPr>
          <w:rFonts w:ascii="黑体" w:eastAsia="黑体" w:hAnsi="黑体" w:cs="黑体"/>
          <w:b/>
          <w:bCs/>
          <w:spacing w:val="-7"/>
          <w:sz w:val="30"/>
          <w:szCs w:val="30"/>
        </w:rPr>
        <w:t>4.4.</w:t>
      </w:r>
      <w:r>
        <w:rPr>
          <w:rFonts w:ascii="黑体" w:eastAsia="黑体" w:hAnsi="黑体" w:cs="黑体"/>
          <w:spacing w:val="-7"/>
          <w:sz w:val="30"/>
          <w:szCs w:val="30"/>
        </w:rPr>
        <w:t xml:space="preserve"> </w:t>
      </w:r>
      <w:r>
        <w:rPr>
          <w:rFonts w:ascii="黑体" w:eastAsia="黑体" w:hAnsi="黑体" w:cs="黑体"/>
          <w:b/>
          <w:bCs/>
          <w:spacing w:val="-7"/>
          <w:sz w:val="30"/>
          <w:szCs w:val="30"/>
        </w:rPr>
        <w:t>知识管理</w:t>
      </w:r>
    </w:p>
    <w:p>
      <w:pPr>
        <w:spacing w:before="258" w:line="360" w:lineRule="auto"/>
        <w:ind w:left="5" w:firstLine="484"/>
        <w:jc w:val="both"/>
        <w:rPr>
          <w:rFonts w:ascii="宋体" w:eastAsia="宋体" w:hAnsi="宋体" w:cs="宋体"/>
          <w:sz w:val="24"/>
          <w:szCs w:val="24"/>
        </w:rPr>
      </w:pPr>
      <w:r>
        <w:rPr>
          <w:rFonts w:ascii="宋体" w:eastAsia="宋体" w:hAnsi="宋体" w:cs="宋体"/>
          <w:spacing w:val="-1"/>
          <w:sz w:val="24"/>
          <w:szCs w:val="24"/>
        </w:rPr>
        <w:t>知识管理是提高IT企业竞争力的重要手段，知</w:t>
      </w:r>
      <w:r>
        <w:rPr>
          <w:rFonts w:ascii="宋体" w:eastAsia="宋体" w:hAnsi="宋体" w:cs="宋体"/>
          <w:spacing w:val="-2"/>
          <w:sz w:val="24"/>
          <w:szCs w:val="24"/>
        </w:rPr>
        <w:t>识库作为知识管理的基石，通过获得、</w:t>
      </w:r>
      <w:r>
        <w:rPr>
          <w:rFonts w:ascii="宋体" w:eastAsia="宋体" w:hAnsi="宋体" w:cs="宋体"/>
          <w:sz w:val="24"/>
          <w:szCs w:val="24"/>
        </w:rPr>
        <w:t>创造、分享、整合、记录、存取、更新、创新等过程，形成永</w:t>
      </w:r>
      <w:r>
        <w:rPr>
          <w:rFonts w:ascii="宋体" w:eastAsia="宋体" w:hAnsi="宋体" w:cs="宋体"/>
          <w:spacing w:val="-1"/>
          <w:sz w:val="24"/>
          <w:szCs w:val="24"/>
        </w:rPr>
        <w:t>不间断智慧循环；为了有</w:t>
      </w:r>
      <w:r>
        <w:rPr>
          <w:rFonts w:ascii="宋体" w:eastAsia="宋体" w:hAnsi="宋体" w:cs="宋体"/>
          <w:sz w:val="24"/>
          <w:szCs w:val="24"/>
        </w:rPr>
        <w:t>效的将信息和知识资产积累和保存下来，加快公司内部信息和</w:t>
      </w:r>
      <w:r>
        <w:rPr>
          <w:rFonts w:ascii="宋体" w:eastAsia="宋体" w:hAnsi="宋体" w:cs="宋体"/>
          <w:spacing w:val="-1"/>
          <w:sz w:val="24"/>
          <w:szCs w:val="24"/>
        </w:rPr>
        <w:t>知识的流通，使信息和知识有序化，实现组织内部知识的共享。</w:t>
      </w:r>
    </w:p>
    <w:p>
      <w:pPr>
        <w:spacing w:before="236" w:line="219" w:lineRule="auto"/>
        <w:ind w:left="4"/>
        <w:outlineLvl w:val="2"/>
        <w:rPr>
          <w:rFonts w:ascii="宋体" w:eastAsia="宋体" w:hAnsi="宋体" w:cs="宋体"/>
          <w:sz w:val="24"/>
          <w:szCs w:val="24"/>
        </w:rPr>
      </w:pPr>
      <w:r>
        <w:rPr>
          <w:rFonts w:ascii="宋体" w:eastAsia="宋体" w:hAnsi="宋体" w:cs="宋体"/>
          <w:b/>
          <w:bCs/>
          <w:spacing w:val="-3"/>
          <w:sz w:val="24"/>
          <w:szCs w:val="24"/>
        </w:rPr>
        <w:t>4.4.1.</w:t>
      </w:r>
      <w:r>
        <w:rPr>
          <w:rFonts w:ascii="宋体" w:eastAsia="宋体" w:hAnsi="宋体" w:cs="宋体"/>
          <w:spacing w:val="-3"/>
          <w:sz w:val="24"/>
          <w:szCs w:val="24"/>
        </w:rPr>
        <w:t xml:space="preserve"> </w:t>
      </w:r>
      <w:r>
        <w:rPr>
          <w:rFonts w:ascii="宋体" w:eastAsia="宋体" w:hAnsi="宋体" w:cs="宋体"/>
          <w:b/>
          <w:bCs/>
          <w:spacing w:val="-3"/>
          <w:sz w:val="24"/>
          <w:szCs w:val="24"/>
        </w:rPr>
        <w:t>现状分析</w:t>
      </w:r>
    </w:p>
    <w:p>
      <w:pPr>
        <w:spacing w:before="268" w:line="359" w:lineRule="auto"/>
        <w:ind w:left="6" w:right="200" w:firstLine="524"/>
        <w:jc w:val="both"/>
        <w:rPr>
          <w:rFonts w:ascii="宋体" w:eastAsia="宋体" w:hAnsi="宋体" w:cs="宋体"/>
          <w:sz w:val="24"/>
          <w:szCs w:val="24"/>
        </w:rPr>
      </w:pPr>
      <w:r>
        <w:rPr>
          <w:rFonts w:ascii="宋体" w:eastAsia="宋体" w:hAnsi="宋体" w:cs="宋体"/>
          <w:spacing w:val="-2"/>
          <w:sz w:val="24"/>
          <w:szCs w:val="24"/>
        </w:rPr>
        <w:t>目前知识库已经实现了：知识的提交、审核、发布、查询等功能，基本满足了日常的操作需要，但是知识的分类上还不太完善，</w:t>
      </w:r>
      <w:r>
        <w:rPr>
          <w:rFonts w:ascii="宋体" w:eastAsia="宋体" w:hAnsi="宋体" w:cs="宋体"/>
          <w:spacing w:val="-56"/>
          <w:sz w:val="24"/>
          <w:szCs w:val="24"/>
        </w:rPr>
        <w:t xml:space="preserve"> </w:t>
      </w:r>
      <w:r>
        <w:rPr>
          <w:rFonts w:ascii="宋体" w:eastAsia="宋体" w:hAnsi="宋体" w:cs="宋体"/>
          <w:spacing w:val="-2"/>
          <w:sz w:val="24"/>
          <w:szCs w:val="24"/>
        </w:rPr>
        <w:t>目前已有知识的分类方式还不统一，各种</w:t>
      </w:r>
      <w:r>
        <w:rPr>
          <w:rFonts w:ascii="宋体" w:eastAsia="宋体" w:hAnsi="宋体" w:cs="宋体"/>
          <w:spacing w:val="-1"/>
          <w:sz w:val="24"/>
          <w:szCs w:val="24"/>
        </w:rPr>
        <w:t>方式都有，查询时按照分类查询会造成查询结果不太准确。</w:t>
      </w:r>
    </w:p>
    <w:p>
      <w:pPr>
        <w:spacing w:before="238" w:line="219" w:lineRule="auto"/>
        <w:ind w:left="4"/>
        <w:outlineLvl w:val="2"/>
        <w:rPr>
          <w:rFonts w:ascii="宋体" w:eastAsia="宋体" w:hAnsi="宋体" w:cs="宋体"/>
          <w:sz w:val="24"/>
          <w:szCs w:val="24"/>
        </w:rPr>
      </w:pPr>
      <w:r>
        <w:rPr>
          <w:rFonts w:ascii="宋体" w:eastAsia="宋体" w:hAnsi="宋体" w:cs="宋体"/>
          <w:b/>
          <w:bCs/>
          <w:spacing w:val="-5"/>
          <w:sz w:val="24"/>
          <w:szCs w:val="24"/>
        </w:rPr>
        <w:t>4.4.2.</w:t>
      </w:r>
      <w:r>
        <w:rPr>
          <w:rFonts w:ascii="宋体" w:eastAsia="宋体" w:hAnsi="宋体" w:cs="宋体"/>
          <w:spacing w:val="25"/>
          <w:sz w:val="24"/>
          <w:szCs w:val="24"/>
        </w:rPr>
        <w:t xml:space="preserve"> </w:t>
      </w:r>
      <w:r>
        <w:rPr>
          <w:rFonts w:ascii="宋体" w:eastAsia="宋体" w:hAnsi="宋体" w:cs="宋体"/>
          <w:b/>
          <w:bCs/>
          <w:spacing w:val="-5"/>
          <w:sz w:val="24"/>
          <w:szCs w:val="24"/>
        </w:rPr>
        <w:t>改进目标</w:t>
      </w:r>
    </w:p>
    <w:p>
      <w:pPr>
        <w:spacing w:before="255" w:line="220" w:lineRule="auto"/>
        <w:ind w:left="441"/>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27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xmlns:r="http://schemas.openxmlformats.org/officeDocument/2006/relationships" r:embed="rId19"/>
                    <a:stretch>
                      <a:fillRect/>
                    </a:stretch>
                  </pic:blipFill>
                  <pic:spPr>
                    <a:xfrm>
                      <a:off x="0" y="0"/>
                      <a:ext cx="108203" cy="168859"/>
                    </a:xfrm>
                    <a:prstGeom prst="rect">
                      <a:avLst/>
                    </a:prstGeom>
                  </pic:spPr>
                </pic:pic>
              </a:graphicData>
            </a:graphic>
          </wp:inline>
        </w:drawing>
      </w:r>
      <w:r>
        <w:rPr>
          <w:rFonts w:ascii="宋体" w:eastAsia="宋体" w:hAnsi="宋体" w:cs="宋体"/>
          <w:spacing w:val="122"/>
          <w:sz w:val="24"/>
          <w:szCs w:val="24"/>
        </w:rPr>
        <w:t xml:space="preserve"> </w:t>
      </w:r>
      <w:r>
        <w:rPr>
          <w:rFonts w:ascii="宋体" w:eastAsia="宋体" w:hAnsi="宋体" w:cs="宋体"/>
          <w:spacing w:val="-2"/>
          <w:sz w:val="24"/>
          <w:szCs w:val="24"/>
        </w:rPr>
        <w:t>细化知识库分类</w:t>
      </w:r>
    </w:p>
    <w:p>
      <w:pPr>
        <w:spacing w:before="193" w:line="361" w:lineRule="auto"/>
        <w:ind w:left="6" w:right="200" w:firstLine="479"/>
        <w:rPr>
          <w:rFonts w:ascii="宋体" w:eastAsia="宋体" w:hAnsi="宋体" w:cs="宋体"/>
          <w:sz w:val="24"/>
          <w:szCs w:val="24"/>
        </w:rPr>
      </w:pPr>
      <w:r>
        <w:rPr>
          <w:rFonts w:ascii="宋体" w:eastAsia="宋体" w:hAnsi="宋体" w:cs="宋体"/>
          <w:sz w:val="24"/>
          <w:szCs w:val="24"/>
        </w:rPr>
        <w:t>根据目前知识库中现有的知识，细化知识库分类，方便整</w:t>
      </w:r>
      <w:r>
        <w:rPr>
          <w:rFonts w:ascii="宋体" w:eastAsia="宋体" w:hAnsi="宋体" w:cs="宋体"/>
          <w:spacing w:val="-1"/>
          <w:sz w:val="24"/>
          <w:szCs w:val="24"/>
        </w:rPr>
        <w:t>理知识时的分类，同时方</w:t>
      </w:r>
      <w:r>
        <w:rPr>
          <w:rFonts w:ascii="宋体" w:eastAsia="宋体" w:hAnsi="宋体" w:cs="宋体"/>
          <w:sz w:val="24"/>
          <w:szCs w:val="24"/>
        </w:rPr>
        <w:t>便知识的检索，从而达到提升工作效率，降低IT维护成本的</w:t>
      </w:r>
      <w:r>
        <w:rPr>
          <w:rFonts w:ascii="宋体" w:eastAsia="宋体" w:hAnsi="宋体" w:cs="宋体"/>
          <w:spacing w:val="-1"/>
          <w:sz w:val="24"/>
          <w:szCs w:val="24"/>
        </w:rPr>
        <w:t>目的，方便员工获取和查看</w:t>
      </w:r>
      <w:r>
        <w:rPr>
          <w:rFonts w:ascii="宋体" w:eastAsia="宋体" w:hAnsi="宋体" w:cs="宋体"/>
          <w:spacing w:val="-4"/>
          <w:sz w:val="24"/>
          <w:szCs w:val="24"/>
        </w:rPr>
        <w:t>知识。</w:t>
      </w:r>
    </w:p>
    <w:p>
      <w:pPr>
        <w:spacing w:before="41" w:line="227" w:lineRule="auto"/>
        <w:ind w:left="441"/>
        <w:rPr>
          <w:rFonts w:ascii="宋体" w:eastAsia="宋体" w:hAnsi="宋体" w:cs="宋体"/>
          <w:sz w:val="24"/>
          <w:szCs w:val="24"/>
        </w:rPr>
      </w:pPr>
      <w:r>
        <w:rPr>
          <w:rFonts w:ascii="宋体" w:eastAsia="宋体" w:hAnsi="宋体" w:cs="宋体"/>
          <w:position w:val="-4"/>
          <w:sz w:val="24"/>
          <w:szCs w:val="24"/>
        </w:rPr>
        <w:drawing>
          <wp:inline distT="0" distB="0" distL="0" distR="0">
            <wp:extent cx="107950" cy="16827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xmlns:r="http://schemas.openxmlformats.org/officeDocument/2006/relationships" r:embed="rId19"/>
                    <a:stretch>
                      <a:fillRect/>
                    </a:stretch>
                  </pic:blipFill>
                  <pic:spPr>
                    <a:xfrm>
                      <a:off x="0" y="0"/>
                      <a:ext cx="108203" cy="168859"/>
                    </a:xfrm>
                    <a:prstGeom prst="rect">
                      <a:avLst/>
                    </a:prstGeom>
                  </pic:spPr>
                </pic:pic>
              </a:graphicData>
            </a:graphic>
          </wp:inline>
        </w:drawing>
      </w:r>
      <w:r>
        <w:rPr>
          <w:rFonts w:ascii="宋体" w:eastAsia="宋体" w:hAnsi="宋体" w:cs="宋体"/>
          <w:spacing w:val="126"/>
          <w:sz w:val="24"/>
          <w:szCs w:val="24"/>
        </w:rPr>
        <w:t xml:space="preserve"> </w:t>
      </w:r>
      <w:r>
        <w:rPr>
          <w:rFonts w:ascii="宋体" w:eastAsia="宋体" w:hAnsi="宋体" w:cs="宋体"/>
          <w:spacing w:val="-2"/>
          <w:sz w:val="24"/>
          <w:szCs w:val="24"/>
        </w:rPr>
        <w:t>整理现有知识的分类</w:t>
      </w:r>
    </w:p>
    <w:p>
      <w:pPr>
        <w:spacing w:before="182" w:line="362" w:lineRule="auto"/>
        <w:ind w:left="32" w:right="18" w:firstLine="452"/>
        <w:rPr>
          <w:rFonts w:ascii="宋体" w:eastAsia="宋体" w:hAnsi="宋体" w:cs="宋体"/>
          <w:sz w:val="24"/>
          <w:szCs w:val="24"/>
        </w:rPr>
      </w:pPr>
      <w:r>
        <w:rPr>
          <w:rFonts w:ascii="宋体" w:eastAsia="宋体" w:hAnsi="宋体" w:cs="宋体"/>
          <w:spacing w:val="-2"/>
          <w:sz w:val="24"/>
          <w:szCs w:val="24"/>
        </w:rPr>
        <w:t>根据制定的知识分类方式，将现有知识重新梳理，按照新的分类方式重新进行分类，以便让知识库中现有知识更易于查询，发挥更大作用。</w:t>
      </w:r>
    </w:p>
    <w:p>
      <w:pPr>
        <w:spacing w:before="235" w:line="220" w:lineRule="auto"/>
        <w:ind w:left="4"/>
        <w:outlineLvl w:val="2"/>
        <w:rPr>
          <w:rFonts w:ascii="宋体" w:eastAsia="宋体" w:hAnsi="宋体" w:cs="宋体"/>
          <w:sz w:val="24"/>
          <w:szCs w:val="24"/>
        </w:rPr>
      </w:pPr>
      <w:r>
        <w:rPr>
          <w:rFonts w:ascii="宋体" w:eastAsia="宋体" w:hAnsi="宋体" w:cs="宋体"/>
          <w:b/>
          <w:bCs/>
          <w:spacing w:val="-5"/>
          <w:sz w:val="24"/>
          <w:szCs w:val="24"/>
        </w:rPr>
        <w:t>4.4.3.</w:t>
      </w:r>
      <w:r>
        <w:rPr>
          <w:rFonts w:ascii="宋体" w:eastAsia="宋体" w:hAnsi="宋体" w:cs="宋体"/>
          <w:spacing w:val="25"/>
          <w:sz w:val="24"/>
          <w:szCs w:val="24"/>
        </w:rPr>
        <w:t xml:space="preserve"> </w:t>
      </w:r>
      <w:r>
        <w:rPr>
          <w:rFonts w:ascii="宋体" w:eastAsia="宋体" w:hAnsi="宋体" w:cs="宋体"/>
          <w:b/>
          <w:bCs/>
          <w:spacing w:val="-5"/>
          <w:sz w:val="24"/>
          <w:szCs w:val="24"/>
        </w:rPr>
        <w:t>实施计划</w:t>
      </w:r>
    </w:p>
    <w:p>
      <w:pPr>
        <w:spacing w:line="228" w:lineRule="exact"/>
      </w:pPr>
    </w:p>
    <w:tbl>
      <w:tblPr>
        <w:tblStyle w:val="TableNormal0"/>
        <w:tblW w:w="8412" w:type="dxa"/>
        <w:tblInd w:w="46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4176"/>
        <w:gridCol w:w="2116"/>
        <w:gridCol w:w="2120"/>
      </w:tblGrid>
      <w:tr>
        <w:tblPrEx>
          <w:tblW w:w="8412" w:type="dxa"/>
          <w:tblInd w:w="46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661"/>
        </w:trPr>
        <w:tc>
          <w:tcPr>
            <w:tcW w:w="4176" w:type="dxa"/>
            <w:shd w:val="clear" w:color="auto" w:fill="7E7E7E"/>
          </w:tcPr>
          <w:p>
            <w:pPr>
              <w:spacing w:before="213" w:line="219" w:lineRule="auto"/>
              <w:ind w:left="1618"/>
              <w:rPr>
                <w:rFonts w:ascii="宋体" w:eastAsia="宋体" w:hAnsi="宋体" w:cs="宋体"/>
                <w:sz w:val="24"/>
                <w:szCs w:val="24"/>
              </w:rPr>
            </w:pPr>
            <w:r>
              <w:rPr>
                <w:rFonts w:ascii="宋体" w:eastAsia="宋体" w:hAnsi="宋体" w:cs="宋体"/>
                <w:b/>
                <w:bCs/>
                <w:spacing w:val="-5"/>
                <w:sz w:val="24"/>
                <w:szCs w:val="24"/>
              </w:rPr>
              <w:t>工作内容</w:t>
            </w:r>
          </w:p>
        </w:tc>
        <w:tc>
          <w:tcPr>
            <w:tcW w:w="2116" w:type="dxa"/>
            <w:shd w:val="clear" w:color="auto" w:fill="7E7E7E"/>
          </w:tcPr>
          <w:p>
            <w:pPr>
              <w:spacing w:before="213" w:line="219" w:lineRule="auto"/>
              <w:ind w:left="346"/>
              <w:rPr>
                <w:rFonts w:ascii="宋体" w:eastAsia="宋体" w:hAnsi="宋体" w:cs="宋体"/>
                <w:sz w:val="24"/>
                <w:szCs w:val="24"/>
              </w:rPr>
            </w:pPr>
            <w:r>
              <w:rPr>
                <w:rFonts w:ascii="宋体" w:eastAsia="宋体" w:hAnsi="宋体" w:cs="宋体"/>
                <w:b/>
                <w:bCs/>
                <w:spacing w:val="-4"/>
                <w:sz w:val="24"/>
                <w:szCs w:val="24"/>
              </w:rPr>
              <w:t>计划完成时间</w:t>
            </w:r>
          </w:p>
        </w:tc>
        <w:tc>
          <w:tcPr>
            <w:tcW w:w="2120" w:type="dxa"/>
            <w:shd w:val="clear" w:color="auto" w:fill="7E7E7E"/>
          </w:tcPr>
          <w:p>
            <w:pPr>
              <w:spacing w:before="213" w:line="219" w:lineRule="auto"/>
              <w:ind w:left="715"/>
              <w:rPr>
                <w:rFonts w:ascii="宋体" w:eastAsia="宋体" w:hAnsi="宋体" w:cs="宋体"/>
                <w:sz w:val="24"/>
                <w:szCs w:val="24"/>
              </w:rPr>
            </w:pPr>
            <w:r>
              <w:rPr>
                <w:rFonts w:ascii="宋体" w:eastAsia="宋体" w:hAnsi="宋体" w:cs="宋体"/>
                <w:b/>
                <w:bCs/>
                <w:spacing w:val="-8"/>
                <w:sz w:val="24"/>
                <w:szCs w:val="24"/>
              </w:rPr>
              <w:t>责任人</w:t>
            </w:r>
          </w:p>
        </w:tc>
      </w:tr>
      <w:tr>
        <w:tblPrEx>
          <w:tblW w:w="8412" w:type="dxa"/>
          <w:tblInd w:w="465" w:type="dxa"/>
          <w:tblLayout w:type="fixed"/>
          <w:tblCellMar>
            <w:top w:w="0" w:type="dxa"/>
            <w:left w:w="0" w:type="dxa"/>
            <w:bottom w:w="0" w:type="dxa"/>
            <w:right w:w="0" w:type="dxa"/>
          </w:tblCellMar>
        </w:tblPrEx>
        <w:trPr>
          <w:trHeight w:val="939"/>
        </w:trPr>
        <w:tc>
          <w:tcPr>
            <w:tcW w:w="4176" w:type="dxa"/>
          </w:tcPr>
          <w:p>
            <w:pPr>
              <w:spacing w:before="39" w:line="219" w:lineRule="auto"/>
              <w:ind w:left="176"/>
              <w:rPr>
                <w:rFonts w:ascii="宋体" w:eastAsia="宋体" w:hAnsi="宋体" w:cs="宋体"/>
                <w:sz w:val="24"/>
                <w:szCs w:val="24"/>
              </w:rPr>
            </w:pPr>
            <w:r>
              <w:rPr>
                <w:rFonts w:ascii="宋体" w:eastAsia="宋体" w:hAnsi="宋体" w:cs="宋体"/>
                <w:spacing w:val="-1"/>
                <w:sz w:val="24"/>
                <w:szCs w:val="24"/>
              </w:rPr>
              <w:t>细化知识的分类，优化《知识库管理</w:t>
            </w:r>
          </w:p>
          <w:p>
            <w:pPr>
              <w:spacing w:before="180" w:line="220" w:lineRule="auto"/>
              <w:ind w:left="1616"/>
              <w:rPr>
                <w:rFonts w:ascii="宋体" w:eastAsia="宋体" w:hAnsi="宋体" w:cs="宋体"/>
                <w:sz w:val="24"/>
                <w:szCs w:val="24"/>
              </w:rPr>
            </w:pPr>
            <w:r>
              <w:rPr>
                <w:rFonts w:ascii="宋体" w:eastAsia="宋体" w:hAnsi="宋体" w:cs="宋体"/>
                <w:spacing w:val="-3"/>
                <w:sz w:val="24"/>
                <w:szCs w:val="24"/>
              </w:rPr>
              <w:t>制度》。</w:t>
            </w:r>
          </w:p>
        </w:tc>
        <w:tc>
          <w:tcPr>
            <w:tcW w:w="2116" w:type="dxa"/>
          </w:tcPr>
          <w:p>
            <w:pPr>
              <w:pStyle w:val="TableText"/>
              <w:spacing w:line="269" w:lineRule="auto"/>
            </w:pPr>
          </w:p>
          <w:p>
            <w:pPr>
              <w:spacing w:before="78" w:line="219" w:lineRule="auto"/>
              <w:ind w:left="529"/>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年3月</w:t>
            </w:r>
          </w:p>
        </w:tc>
        <w:tc>
          <w:tcPr>
            <w:tcW w:w="2120" w:type="dxa"/>
          </w:tcPr>
          <w:p>
            <w:pPr>
              <w:pStyle w:val="TableText"/>
              <w:spacing w:line="268" w:lineRule="auto"/>
            </w:pPr>
          </w:p>
          <w:p>
            <w:pPr>
              <w:spacing w:before="78" w:line="220" w:lineRule="auto"/>
              <w:ind w:left="708"/>
              <w:rPr>
                <w:rFonts w:ascii="宋体" w:eastAsia="宋体" w:hAnsi="宋体" w:cs="宋体"/>
                <w:sz w:val="24"/>
                <w:szCs w:val="24"/>
              </w:rPr>
            </w:pPr>
            <w:r>
              <w:rPr>
                <w:rFonts w:ascii="宋体" w:eastAsia="宋体" w:hAnsi="宋体" w:cs="宋体"/>
                <w:spacing w:val="-4"/>
                <w:sz w:val="24"/>
                <w:szCs w:val="24"/>
              </w:rPr>
              <w:t>姜晓建</w:t>
            </w:r>
          </w:p>
        </w:tc>
      </w:tr>
    </w:tbl>
    <w:p>
      <w:pPr>
        <w:pStyle w:val="BodyText"/>
      </w:pPr>
    </w:p>
    <w:p>
      <w:pPr>
        <w:sectPr>
          <w:footerReference w:type="default" r:id="rId22"/>
          <w:pgSz w:w="11910" w:h="16840"/>
          <w:pgMar w:top="897" w:right="1310" w:bottom="995" w:left="1282" w:header="0" w:footer="760" w:gutter="0"/>
          <w:cols w:num="1" w:space="720"/>
        </w:sectPr>
      </w:pPr>
    </w:p>
    <w:p>
      <w:pPr>
        <w:spacing w:line="442" w:lineRule="exact"/>
        <w:ind w:firstLine="112"/>
      </w:pPr>
      <w:r>
        <w:rPr>
          <w:position w:val="-8"/>
        </w:rPr>
        <w:drawing>
          <wp:inline distT="0" distB="0" distL="0" distR="0">
            <wp:extent cx="768350" cy="28067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xmlns:r="http://schemas.openxmlformats.org/officeDocument/2006/relationships" r:embed="rId8"/>
                    <a:stretch>
                      <a:fillRect/>
                    </a:stretch>
                  </pic:blipFill>
                  <pic:spPr>
                    <a:xfrm>
                      <a:off x="0" y="0"/>
                      <a:ext cx="768847" cy="281020"/>
                    </a:xfrm>
                    <a:prstGeom prst="rect">
                      <a:avLst/>
                    </a:prstGeom>
                  </pic:spPr>
                </pic:pic>
              </a:graphicData>
            </a:graphic>
          </wp:inline>
        </w:drawing>
      </w:r>
    </w:p>
    <w:p>
      <w:pPr>
        <w:spacing w:line="79" w:lineRule="exact"/>
      </w:pPr>
    </w:p>
    <w:tbl>
      <w:tblPr>
        <w:tblStyle w:val="TableNormal0"/>
        <w:tblW w:w="8412" w:type="dxa"/>
        <w:tblInd w:w="46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4176"/>
        <w:gridCol w:w="2116"/>
        <w:gridCol w:w="2120"/>
      </w:tblGrid>
      <w:tr>
        <w:tblPrEx>
          <w:tblW w:w="8412" w:type="dxa"/>
          <w:tblInd w:w="46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406"/>
        </w:trPr>
        <w:tc>
          <w:tcPr>
            <w:tcW w:w="4176" w:type="dxa"/>
          </w:tcPr>
          <w:p>
            <w:pPr>
              <w:spacing w:before="83" w:line="219" w:lineRule="auto"/>
              <w:ind w:left="896"/>
              <w:rPr>
                <w:rFonts w:ascii="宋体" w:eastAsia="宋体" w:hAnsi="宋体" w:cs="宋体"/>
                <w:sz w:val="24"/>
                <w:szCs w:val="24"/>
              </w:rPr>
            </w:pPr>
            <w:r>
              <w:rPr>
                <w:rFonts w:ascii="宋体" w:eastAsia="宋体" w:hAnsi="宋体" w:cs="宋体"/>
                <w:spacing w:val="-2"/>
                <w:sz w:val="24"/>
                <w:szCs w:val="24"/>
              </w:rPr>
              <w:t>整理现有知识的分类。</w:t>
            </w:r>
          </w:p>
        </w:tc>
        <w:tc>
          <w:tcPr>
            <w:tcW w:w="2116" w:type="dxa"/>
          </w:tcPr>
          <w:p>
            <w:pPr>
              <w:spacing w:before="83" w:line="219" w:lineRule="auto"/>
              <w:ind w:left="529"/>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年9月</w:t>
            </w:r>
          </w:p>
        </w:tc>
        <w:tc>
          <w:tcPr>
            <w:tcW w:w="2120" w:type="dxa"/>
          </w:tcPr>
          <w:p>
            <w:pPr>
              <w:spacing w:before="83" w:line="220" w:lineRule="auto"/>
              <w:ind w:left="708"/>
              <w:rPr>
                <w:rFonts w:ascii="宋体" w:eastAsia="宋体" w:hAnsi="宋体" w:cs="宋体"/>
                <w:sz w:val="24"/>
                <w:szCs w:val="24"/>
              </w:rPr>
            </w:pPr>
            <w:r>
              <w:rPr>
                <w:rFonts w:ascii="宋体" w:eastAsia="宋体" w:hAnsi="宋体" w:cs="宋体"/>
                <w:spacing w:val="-4"/>
                <w:sz w:val="24"/>
                <w:szCs w:val="24"/>
              </w:rPr>
              <w:t>姜晓建</w:t>
            </w:r>
          </w:p>
        </w:tc>
      </w:tr>
    </w:tbl>
    <w:p>
      <w:pPr>
        <w:pStyle w:val="BodyText"/>
        <w:spacing w:line="302" w:lineRule="auto"/>
      </w:pPr>
    </w:p>
    <w:p>
      <w:pPr>
        <w:pStyle w:val="BodyText"/>
        <w:spacing w:line="303" w:lineRule="auto"/>
      </w:pPr>
    </w:p>
    <w:p>
      <w:pPr>
        <w:spacing w:before="101" w:line="228" w:lineRule="auto"/>
        <w:outlineLvl w:val="0"/>
        <w:rPr>
          <w:rFonts w:ascii="黑体" w:eastAsia="黑体" w:hAnsi="黑体" w:cs="黑体"/>
          <w:sz w:val="31"/>
          <w:szCs w:val="31"/>
        </w:rPr>
      </w:pPr>
      <w:bookmarkStart w:id="11" w:name="bookmark12"/>
      <w:bookmarkEnd w:id="11"/>
      <w:r>
        <w:rPr>
          <w:rFonts w:ascii="黑体" w:eastAsia="黑体" w:hAnsi="黑体" w:cs="黑体"/>
          <w:b/>
          <w:bCs/>
          <w:spacing w:val="3"/>
          <w:sz w:val="31"/>
          <w:szCs w:val="31"/>
        </w:rPr>
        <w:t>5.</w:t>
      </w:r>
      <w:r>
        <w:rPr>
          <w:rFonts w:ascii="黑体" w:eastAsia="黑体" w:hAnsi="黑体" w:cs="黑体"/>
          <w:spacing w:val="19"/>
          <w:sz w:val="31"/>
          <w:szCs w:val="31"/>
        </w:rPr>
        <w:t xml:space="preserve"> </w:t>
      </w:r>
      <w:r>
        <w:rPr>
          <w:rFonts w:ascii="黑体" w:eastAsia="黑体" w:hAnsi="黑体" w:cs="黑体"/>
          <w:b/>
          <w:bCs/>
          <w:spacing w:val="3"/>
          <w:sz w:val="31"/>
          <w:szCs w:val="31"/>
        </w:rPr>
        <w:t>技术规划</w:t>
      </w:r>
    </w:p>
    <w:p>
      <w:pPr>
        <w:spacing w:before="269" w:line="222" w:lineRule="auto"/>
        <w:outlineLvl w:val="1"/>
        <w:rPr>
          <w:rFonts w:ascii="黑体" w:eastAsia="黑体" w:hAnsi="黑体" w:cs="黑体"/>
          <w:sz w:val="30"/>
          <w:szCs w:val="30"/>
        </w:rPr>
      </w:pPr>
      <w:bookmarkStart w:id="12" w:name="bookmark13"/>
      <w:bookmarkEnd w:id="12"/>
      <w:r>
        <w:rPr>
          <w:rFonts w:ascii="黑体" w:eastAsia="黑体" w:hAnsi="黑体" w:cs="黑体"/>
          <w:b/>
          <w:bCs/>
          <w:spacing w:val="-5"/>
          <w:sz w:val="30"/>
          <w:szCs w:val="30"/>
        </w:rPr>
        <w:t>5.1.</w:t>
      </w:r>
      <w:r>
        <w:rPr>
          <w:rFonts w:ascii="黑体" w:eastAsia="黑体" w:hAnsi="黑体" w:cs="黑体"/>
          <w:spacing w:val="-19"/>
          <w:sz w:val="30"/>
          <w:szCs w:val="30"/>
        </w:rPr>
        <w:t xml:space="preserve"> </w:t>
      </w:r>
      <w:r>
        <w:rPr>
          <w:rFonts w:ascii="黑体" w:eastAsia="黑体" w:hAnsi="黑体" w:cs="黑体"/>
          <w:b/>
          <w:bCs/>
          <w:spacing w:val="-5"/>
          <w:sz w:val="30"/>
          <w:szCs w:val="30"/>
        </w:rPr>
        <w:t>现状分析</w:t>
      </w:r>
    </w:p>
    <w:p>
      <w:pPr>
        <w:spacing w:before="317" w:line="341" w:lineRule="auto"/>
        <w:ind w:left="264" w:right="37" w:firstLine="453"/>
        <w:rPr>
          <w:rFonts w:ascii="宋体" w:eastAsia="宋体" w:hAnsi="宋体" w:cs="宋体"/>
          <w:sz w:val="24"/>
          <w:szCs w:val="24"/>
        </w:rPr>
      </w:pPr>
      <w:r>
        <w:rPr>
          <w:rFonts w:ascii="宋体" w:eastAsia="宋体" w:hAnsi="宋体" w:cs="宋体"/>
          <w:spacing w:val="-1"/>
          <w:sz w:val="24"/>
          <w:szCs w:val="24"/>
        </w:rPr>
        <w:t xml:space="preserve">随着移动办公手机 </w:t>
      </w:r>
      <w:r>
        <w:rPr>
          <w:rFonts w:ascii="微软雅黑" w:eastAsia="微软雅黑" w:hAnsi="微软雅黑" w:cs="微软雅黑"/>
          <w:spacing w:val="-1"/>
          <w:sz w:val="24"/>
          <w:szCs w:val="24"/>
        </w:rPr>
        <w:t xml:space="preserve">APP </w:t>
      </w:r>
      <w:r>
        <w:rPr>
          <w:rFonts w:ascii="宋体" w:eastAsia="宋体" w:hAnsi="宋体" w:cs="宋体"/>
          <w:spacing w:val="-1"/>
          <w:sz w:val="24"/>
          <w:szCs w:val="24"/>
        </w:rPr>
        <w:t>技术广泛应用时代的到来，信息技术产业在国计民生中</w:t>
      </w:r>
      <w:r>
        <w:rPr>
          <w:rFonts w:ascii="宋体" w:eastAsia="宋体" w:hAnsi="宋体" w:cs="宋体"/>
          <w:spacing w:val="-5"/>
          <w:sz w:val="24"/>
          <w:szCs w:val="24"/>
        </w:rPr>
        <w:t>占据着越来越重要的地位。</w:t>
      </w:r>
    </w:p>
    <w:p>
      <w:pPr>
        <w:spacing w:before="77" w:line="364" w:lineRule="auto"/>
        <w:ind w:left="230" w:firstLine="474"/>
        <w:jc w:val="both"/>
        <w:rPr>
          <w:rFonts w:ascii="宋体" w:eastAsia="宋体" w:hAnsi="宋体" w:cs="宋体"/>
          <w:sz w:val="24"/>
          <w:szCs w:val="24"/>
        </w:rPr>
      </w:pPr>
      <w:r>
        <w:rPr>
          <w:rFonts w:ascii="宋体" w:eastAsia="宋体" w:hAnsi="宋体" w:cs="宋体"/>
          <w:spacing w:val="-9"/>
          <w:sz w:val="24"/>
          <w:szCs w:val="24"/>
        </w:rPr>
        <w:t>对于公司而言，为了实现移动办公运维公司做了很多调研。移动运维对公司运维部</w:t>
      </w:r>
      <w:r>
        <w:rPr>
          <w:rFonts w:ascii="宋体" w:eastAsia="宋体" w:hAnsi="宋体" w:cs="宋体"/>
          <w:spacing w:val="-7"/>
          <w:sz w:val="24"/>
          <w:szCs w:val="24"/>
        </w:rPr>
        <w:t>门乃至整个公司的业务范围来讲既是发展机</w:t>
      </w:r>
      <w:r>
        <w:rPr>
          <w:rFonts w:ascii="宋体" w:eastAsia="宋体" w:hAnsi="宋体" w:cs="宋体"/>
          <w:spacing w:val="-8"/>
          <w:sz w:val="24"/>
          <w:szCs w:val="24"/>
        </w:rPr>
        <w:t>遇也是挑战，如何紧跟时代和市场的步伐，</w:t>
      </w:r>
      <w:r>
        <w:rPr>
          <w:rFonts w:ascii="宋体" w:eastAsia="宋体" w:hAnsi="宋体" w:cs="宋体"/>
          <w:spacing w:val="-9"/>
          <w:sz w:val="24"/>
          <w:szCs w:val="24"/>
        </w:rPr>
        <w:t>继续保持运维服务创新和快速发展的势头，是公司当前需要解决的重要任务。</w:t>
      </w:r>
    </w:p>
    <w:p>
      <w:pPr>
        <w:spacing w:before="118" w:line="364" w:lineRule="auto"/>
        <w:ind w:left="225" w:right="25" w:firstLine="480"/>
        <w:jc w:val="both"/>
        <w:rPr>
          <w:rFonts w:ascii="宋体" w:eastAsia="宋体" w:hAnsi="宋体" w:cs="宋体"/>
          <w:sz w:val="24"/>
          <w:szCs w:val="24"/>
        </w:rPr>
      </w:pPr>
      <w:r>
        <w:rPr>
          <w:rFonts w:ascii="宋体" w:eastAsia="宋体" w:hAnsi="宋体" w:cs="宋体"/>
          <w:spacing w:val="5"/>
          <w:sz w:val="24"/>
          <w:szCs w:val="24"/>
        </w:rPr>
        <w:t>根据上述构思结合公司在多年的集成实施和运维服务过程中进行了众多的技术</w:t>
      </w:r>
      <w:r>
        <w:rPr>
          <w:rFonts w:ascii="宋体" w:eastAsia="宋体" w:hAnsi="宋体" w:cs="宋体"/>
          <w:spacing w:val="-1"/>
          <w:sz w:val="24"/>
          <w:szCs w:val="24"/>
        </w:rPr>
        <w:t>研发，根据 ITSS 对运维服务技术研发</w:t>
      </w:r>
      <w:r>
        <w:rPr>
          <w:rFonts w:ascii="宋体" w:eastAsia="宋体" w:hAnsi="宋体" w:cs="宋体"/>
          <w:spacing w:val="-2"/>
          <w:sz w:val="24"/>
          <w:szCs w:val="24"/>
        </w:rPr>
        <w:t xml:space="preserve">的要求， </w:t>
      </w:r>
      <w:r>
        <w:rPr>
          <w:rFonts w:ascii="宋体" w:eastAsia="宋体" w:hAnsi="宋体" w:cs="宋体" w:hint="eastAsia"/>
          <w:spacing w:val="-2"/>
          <w:sz w:val="24"/>
          <w:szCs w:val="24"/>
          <w:lang w:eastAsia="zh-CN"/>
        </w:rPr>
        <w:t>2025</w:t>
      </w:r>
      <w:r>
        <w:rPr>
          <w:rFonts w:ascii="宋体" w:eastAsia="宋体" w:hAnsi="宋体" w:cs="宋体"/>
          <w:spacing w:val="-2"/>
          <w:sz w:val="24"/>
          <w:szCs w:val="24"/>
        </w:rPr>
        <w:t xml:space="preserve"> 年技术研发将主要针对以下几</w:t>
      </w:r>
      <w:r>
        <w:rPr>
          <w:rFonts w:ascii="宋体" w:eastAsia="宋体" w:hAnsi="宋体" w:cs="宋体"/>
          <w:spacing w:val="-6"/>
          <w:sz w:val="24"/>
          <w:szCs w:val="24"/>
        </w:rPr>
        <w:t>个方面进行改进：</w:t>
      </w:r>
    </w:p>
    <w:p>
      <w:pPr>
        <w:spacing w:before="107" w:line="239" w:lineRule="auto"/>
        <w:ind w:left="716"/>
        <w:rPr>
          <w:rFonts w:ascii="宋体" w:eastAsia="宋体" w:hAnsi="宋体" w:cs="宋体"/>
          <w:sz w:val="24"/>
          <w:szCs w:val="24"/>
        </w:rPr>
      </w:pPr>
      <w:r>
        <w:rPr>
          <w:rFonts w:ascii="Wingdings" w:eastAsia="Wingdings" w:hAnsi="Wingdings" w:cs="Wingdings"/>
          <w:spacing w:val="-1"/>
          <w:sz w:val="24"/>
          <w:szCs w:val="24"/>
        </w:rPr>
        <w:t>n</w:t>
      </w:r>
      <w:r>
        <w:rPr>
          <w:rFonts w:ascii="Wingdings" w:eastAsia="Wingdings" w:hAnsi="Wingdings" w:cs="Wingdings"/>
          <w:spacing w:val="-48"/>
          <w:sz w:val="24"/>
          <w:szCs w:val="24"/>
        </w:rPr>
        <w:t xml:space="preserve"> </w:t>
      </w:r>
      <w:r>
        <w:rPr>
          <w:rFonts w:ascii="宋体" w:eastAsia="宋体" w:hAnsi="宋体" w:cs="宋体"/>
          <w:spacing w:val="-1"/>
          <w:sz w:val="24"/>
          <w:szCs w:val="24"/>
        </w:rPr>
        <w:t>过程管理工具优化——创意银航（山东）技术有限公司移动运维管理工具</w:t>
      </w:r>
    </w:p>
    <w:p>
      <w:pPr>
        <w:spacing w:before="158" w:line="239" w:lineRule="auto"/>
        <w:ind w:left="716"/>
        <w:rPr>
          <w:rFonts w:ascii="宋体" w:eastAsia="宋体" w:hAnsi="宋体" w:cs="宋体"/>
          <w:sz w:val="24"/>
          <w:szCs w:val="24"/>
        </w:rPr>
      </w:pPr>
      <w:r>
        <w:rPr>
          <w:rFonts w:ascii="Wingdings" w:eastAsia="Wingdings" w:hAnsi="Wingdings" w:cs="Wingdings"/>
          <w:spacing w:val="-2"/>
          <w:sz w:val="24"/>
          <w:szCs w:val="24"/>
        </w:rPr>
        <w:t>n</w:t>
      </w:r>
      <w:r>
        <w:rPr>
          <w:rFonts w:ascii="Wingdings" w:eastAsia="Wingdings" w:hAnsi="Wingdings" w:cs="Wingdings"/>
          <w:spacing w:val="-46"/>
          <w:sz w:val="24"/>
          <w:szCs w:val="24"/>
        </w:rPr>
        <w:t xml:space="preserve"> </w:t>
      </w:r>
      <w:r>
        <w:rPr>
          <w:rFonts w:ascii="宋体" w:eastAsia="宋体" w:hAnsi="宋体" w:cs="宋体"/>
          <w:spacing w:val="-2"/>
          <w:sz w:val="24"/>
          <w:szCs w:val="24"/>
        </w:rPr>
        <w:t>发现问题解决问题的技术研发——修订完</w:t>
      </w:r>
      <w:r>
        <w:rPr>
          <w:rFonts w:ascii="宋体" w:eastAsia="宋体" w:hAnsi="宋体" w:cs="宋体"/>
          <w:spacing w:val="-3"/>
          <w:sz w:val="24"/>
          <w:szCs w:val="24"/>
        </w:rPr>
        <w:t>善运维技术手册</w:t>
      </w:r>
    </w:p>
    <w:p>
      <w:pPr>
        <w:pStyle w:val="BodyText"/>
        <w:spacing w:line="319" w:lineRule="auto"/>
      </w:pPr>
    </w:p>
    <w:p>
      <w:pPr>
        <w:spacing w:before="97" w:line="222" w:lineRule="auto"/>
        <w:outlineLvl w:val="1"/>
        <w:rPr>
          <w:rFonts w:ascii="黑体" w:eastAsia="黑体" w:hAnsi="黑体" w:cs="黑体"/>
          <w:sz w:val="30"/>
          <w:szCs w:val="30"/>
        </w:rPr>
      </w:pPr>
      <w:bookmarkStart w:id="13" w:name="bookmark14"/>
      <w:bookmarkEnd w:id="13"/>
      <w:r>
        <w:rPr>
          <w:rFonts w:ascii="黑体" w:eastAsia="黑体" w:hAnsi="黑体" w:cs="黑体"/>
          <w:b/>
          <w:bCs/>
          <w:spacing w:val="-7"/>
          <w:sz w:val="30"/>
          <w:szCs w:val="30"/>
        </w:rPr>
        <w:t>5.2.</w:t>
      </w:r>
      <w:r>
        <w:rPr>
          <w:rFonts w:ascii="黑体" w:eastAsia="黑体" w:hAnsi="黑体" w:cs="黑体"/>
          <w:spacing w:val="-7"/>
          <w:sz w:val="30"/>
          <w:szCs w:val="30"/>
        </w:rPr>
        <w:t xml:space="preserve"> </w:t>
      </w:r>
      <w:r>
        <w:rPr>
          <w:rFonts w:ascii="黑体" w:eastAsia="黑体" w:hAnsi="黑体" w:cs="黑体"/>
          <w:b/>
          <w:bCs/>
          <w:spacing w:val="-7"/>
          <w:sz w:val="30"/>
          <w:szCs w:val="30"/>
        </w:rPr>
        <w:t>改进目标</w:t>
      </w:r>
    </w:p>
    <w:p>
      <w:pPr>
        <w:spacing w:before="260" w:line="364" w:lineRule="auto"/>
        <w:ind w:left="225" w:right="90" w:firstLine="497"/>
        <w:rPr>
          <w:rFonts w:ascii="宋体" w:eastAsia="宋体" w:hAnsi="宋体" w:cs="宋体"/>
          <w:sz w:val="24"/>
          <w:szCs w:val="24"/>
        </w:rPr>
      </w:pPr>
      <w:r>
        <w:rPr>
          <w:rFonts w:ascii="宋体" w:eastAsia="宋体" w:hAnsi="宋体" w:cs="宋体"/>
          <w:spacing w:val="-1"/>
          <w:sz w:val="24"/>
          <w:szCs w:val="24"/>
        </w:rPr>
        <w:t>1、通过创意银航（山东）技术有限公司移动运维管理工具的新功能模块工具的研发，对运维服务的移动办公管理进行相关技术研究并实现：</w:t>
      </w:r>
    </w:p>
    <w:p>
      <w:pPr>
        <w:spacing w:before="119" w:line="219" w:lineRule="auto"/>
        <w:ind w:left="723"/>
        <w:rPr>
          <w:rFonts w:ascii="宋体" w:eastAsia="宋体" w:hAnsi="宋体" w:cs="宋体"/>
          <w:sz w:val="24"/>
          <w:szCs w:val="24"/>
        </w:rPr>
      </w:pPr>
      <w:r>
        <w:rPr>
          <w:rFonts w:ascii="宋体" w:eastAsia="宋体" w:hAnsi="宋体" w:cs="宋体"/>
          <w:spacing w:val="-2"/>
          <w:sz w:val="24"/>
          <w:szCs w:val="24"/>
        </w:rPr>
        <w:t>1) 新增巡检记录的工单提醒和工单数据的上传。</w:t>
      </w:r>
    </w:p>
    <w:p>
      <w:pPr>
        <w:spacing w:before="311" w:line="292" w:lineRule="auto"/>
        <w:ind w:left="1066" w:right="121" w:hanging="358"/>
        <w:rPr>
          <w:rFonts w:ascii="宋体" w:eastAsia="宋体" w:hAnsi="宋体" w:cs="宋体"/>
          <w:sz w:val="24"/>
          <w:szCs w:val="24"/>
        </w:rPr>
      </w:pPr>
      <w:r>
        <w:rPr>
          <w:rFonts w:ascii="宋体" w:eastAsia="宋体" w:hAnsi="宋体" w:cs="宋体"/>
          <w:spacing w:val="-1"/>
          <w:sz w:val="24"/>
          <w:szCs w:val="24"/>
        </w:rPr>
        <w:t>2) 新增客户满意度回访模块，通过自动推送满意度调查回</w:t>
      </w:r>
      <w:r>
        <w:rPr>
          <w:rFonts w:ascii="宋体" w:eastAsia="宋体" w:hAnsi="宋体" w:cs="宋体"/>
          <w:spacing w:val="-2"/>
          <w:sz w:val="24"/>
          <w:szCs w:val="24"/>
        </w:rPr>
        <w:t>访页面，进行完成登</w:t>
      </w:r>
      <w:r>
        <w:rPr>
          <w:rFonts w:ascii="宋体" w:eastAsia="宋体" w:hAnsi="宋体" w:cs="宋体"/>
          <w:spacing w:val="-3"/>
          <w:sz w:val="24"/>
          <w:szCs w:val="24"/>
        </w:rPr>
        <w:t>录填写。</w:t>
      </w:r>
    </w:p>
    <w:p>
      <w:pPr>
        <w:spacing w:before="306" w:line="219" w:lineRule="auto"/>
        <w:ind w:left="710"/>
        <w:rPr>
          <w:rFonts w:ascii="宋体" w:eastAsia="宋体" w:hAnsi="宋体" w:cs="宋体"/>
          <w:sz w:val="24"/>
          <w:szCs w:val="24"/>
        </w:rPr>
      </w:pPr>
      <w:r>
        <w:rPr>
          <w:rFonts w:ascii="宋体" w:eastAsia="宋体" w:hAnsi="宋体" w:cs="宋体"/>
          <w:spacing w:val="-1"/>
          <w:sz w:val="24"/>
          <w:szCs w:val="24"/>
        </w:rPr>
        <w:t>3) 设备档案管理，及时查看维修记录，设备基本配置信息</w:t>
      </w:r>
    </w:p>
    <w:p>
      <w:pPr>
        <w:spacing w:before="308" w:line="364" w:lineRule="auto"/>
        <w:ind w:left="705" w:right="570" w:firstLine="2"/>
        <w:rPr>
          <w:rFonts w:ascii="宋体" w:eastAsia="宋体" w:hAnsi="宋体" w:cs="宋体"/>
          <w:sz w:val="24"/>
          <w:szCs w:val="24"/>
        </w:rPr>
      </w:pPr>
      <w:r>
        <w:rPr>
          <w:rFonts w:ascii="宋体" w:eastAsia="宋体" w:hAnsi="宋体" w:cs="宋体"/>
          <w:sz w:val="24"/>
          <w:szCs w:val="24"/>
        </w:rPr>
        <w:t>2、初步完善发现问题和解决问题技术，针</w:t>
      </w:r>
      <w:r>
        <w:rPr>
          <w:rFonts w:ascii="宋体" w:eastAsia="宋体" w:hAnsi="宋体" w:cs="宋体"/>
          <w:spacing w:val="-1"/>
          <w:sz w:val="24"/>
          <w:szCs w:val="24"/>
        </w:rPr>
        <w:t>对目前公司现有运维技术进行收集整理，编写完善运维常见问题诊断方案、典型故障解决方案。</w:t>
      </w:r>
    </w:p>
    <w:p>
      <w:pPr>
        <w:spacing w:line="219" w:lineRule="auto"/>
        <w:ind w:left="705"/>
        <w:rPr>
          <w:rFonts w:ascii="宋体" w:eastAsia="宋体" w:hAnsi="宋体" w:cs="宋体"/>
          <w:sz w:val="24"/>
          <w:szCs w:val="24"/>
        </w:rPr>
      </w:pPr>
      <w:r>
        <w:rPr>
          <w:rFonts w:ascii="宋体" w:eastAsia="宋体" w:hAnsi="宋体" w:cs="宋体"/>
          <w:sz w:val="24"/>
          <w:szCs w:val="24"/>
        </w:rPr>
        <w:t>相关技术研发管理 KPI 指标要求见《运维服务</w:t>
      </w:r>
      <w:r>
        <w:rPr>
          <w:rFonts w:ascii="宋体" w:eastAsia="宋体" w:hAnsi="宋体" w:cs="宋体"/>
          <w:spacing w:val="-1"/>
          <w:sz w:val="24"/>
          <w:szCs w:val="24"/>
        </w:rPr>
        <w:t>总体要求和服务目标》。</w:t>
      </w:r>
    </w:p>
    <w:p>
      <w:pPr>
        <w:spacing w:before="275" w:line="222" w:lineRule="auto"/>
        <w:outlineLvl w:val="1"/>
        <w:rPr>
          <w:rFonts w:ascii="黑体" w:eastAsia="黑体" w:hAnsi="黑体" w:cs="黑体"/>
          <w:sz w:val="30"/>
          <w:szCs w:val="30"/>
        </w:rPr>
      </w:pPr>
      <w:bookmarkStart w:id="14" w:name="bookmark15"/>
      <w:bookmarkEnd w:id="14"/>
      <w:r>
        <w:rPr>
          <w:rFonts w:ascii="黑体" w:eastAsia="黑体" w:hAnsi="黑体" w:cs="黑体"/>
          <w:b/>
          <w:bCs/>
          <w:spacing w:val="-7"/>
          <w:sz w:val="30"/>
          <w:szCs w:val="30"/>
        </w:rPr>
        <w:t>5.3.</w:t>
      </w:r>
      <w:r>
        <w:rPr>
          <w:rFonts w:ascii="黑体" w:eastAsia="黑体" w:hAnsi="黑体" w:cs="黑体"/>
          <w:spacing w:val="-7"/>
          <w:sz w:val="30"/>
          <w:szCs w:val="30"/>
        </w:rPr>
        <w:t xml:space="preserve"> </w:t>
      </w:r>
      <w:r>
        <w:rPr>
          <w:rFonts w:ascii="黑体" w:eastAsia="黑体" w:hAnsi="黑体" w:cs="黑体"/>
          <w:b/>
          <w:bCs/>
          <w:spacing w:val="-7"/>
          <w:sz w:val="30"/>
          <w:szCs w:val="30"/>
        </w:rPr>
        <w:t>实施计划</w:t>
      </w:r>
    </w:p>
    <w:p>
      <w:pPr>
        <w:spacing w:before="261" w:line="219" w:lineRule="auto"/>
        <w:ind w:left="705"/>
        <w:rPr>
          <w:rFonts w:ascii="宋体" w:eastAsia="宋体" w:hAnsi="宋体" w:cs="宋体"/>
          <w:sz w:val="24"/>
          <w:szCs w:val="24"/>
        </w:rPr>
      </w:pPr>
      <w:r>
        <w:rPr>
          <w:rFonts w:ascii="宋体" w:eastAsia="宋体" w:hAnsi="宋体" w:cs="宋体"/>
          <w:spacing w:val="-1"/>
          <w:sz w:val="24"/>
          <w:szCs w:val="24"/>
        </w:rPr>
        <w:t>创意银航（山东）技术有限公司移动运维管理工具的研发：</w:t>
      </w:r>
    </w:p>
    <w:p>
      <w:pPr>
        <w:spacing w:line="219" w:lineRule="auto"/>
        <w:rPr>
          <w:rFonts w:ascii="宋体" w:eastAsia="宋体" w:hAnsi="宋体" w:cs="宋体"/>
          <w:sz w:val="24"/>
          <w:szCs w:val="24"/>
        </w:rPr>
        <w:sectPr>
          <w:footerReference w:type="default" r:id="rId23"/>
          <w:pgSz w:w="11910" w:h="16840"/>
          <w:pgMar w:top="897" w:right="1559" w:bottom="995" w:left="1283" w:header="0" w:footer="761" w:gutter="0"/>
          <w:cols w:num="1" w:space="720"/>
        </w:sectPr>
      </w:pPr>
    </w:p>
    <w:p>
      <w:pPr>
        <w:spacing w:line="442" w:lineRule="exact"/>
        <w:ind w:firstLine="4"/>
      </w:pPr>
      <w:r>
        <w:rPr>
          <w:position w:val="-8"/>
        </w:rPr>
        <w:drawing>
          <wp:inline distT="0" distB="0" distL="0" distR="0">
            <wp:extent cx="768350" cy="28067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xmlns:r="http://schemas.openxmlformats.org/officeDocument/2006/relationships" r:embed="rId8"/>
                    <a:stretch>
                      <a:fillRect/>
                    </a:stretch>
                  </pic:blipFill>
                  <pic:spPr>
                    <a:xfrm>
                      <a:off x="0" y="0"/>
                      <a:ext cx="768847" cy="281020"/>
                    </a:xfrm>
                    <a:prstGeom prst="rect">
                      <a:avLst/>
                    </a:prstGeom>
                  </pic:spPr>
                </pic:pic>
              </a:graphicData>
            </a:graphic>
          </wp:inline>
        </w:drawing>
      </w:r>
    </w:p>
    <w:p>
      <w:pPr>
        <w:spacing w:line="157" w:lineRule="exact"/>
      </w:pPr>
    </w:p>
    <w:tbl>
      <w:tblPr>
        <w:tblStyle w:val="TableNormal0"/>
        <w:tblW w:w="852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154"/>
        <w:gridCol w:w="2078"/>
        <w:gridCol w:w="991"/>
        <w:gridCol w:w="1325"/>
        <w:gridCol w:w="1368"/>
        <w:gridCol w:w="1613"/>
      </w:tblGrid>
      <w:tr>
        <w:tblPrEx>
          <w:tblW w:w="852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627"/>
        </w:trPr>
        <w:tc>
          <w:tcPr>
            <w:tcW w:w="1154" w:type="dxa"/>
            <w:shd w:val="clear" w:color="auto" w:fill="818181"/>
          </w:tcPr>
          <w:p>
            <w:pPr>
              <w:spacing w:before="192" w:line="221" w:lineRule="auto"/>
              <w:ind w:left="357"/>
              <w:rPr>
                <w:rFonts w:ascii="宋体" w:eastAsia="宋体" w:hAnsi="宋体" w:cs="宋体"/>
                <w:sz w:val="24"/>
                <w:szCs w:val="24"/>
              </w:rPr>
            </w:pPr>
            <w:r>
              <w:rPr>
                <w:rFonts w:ascii="宋体" w:eastAsia="宋体" w:hAnsi="宋体" w:cs="宋体"/>
                <w:b/>
                <w:bCs/>
                <w:spacing w:val="-13"/>
                <w:sz w:val="24"/>
                <w:szCs w:val="24"/>
              </w:rPr>
              <w:t>阶段</w:t>
            </w:r>
          </w:p>
        </w:tc>
        <w:tc>
          <w:tcPr>
            <w:tcW w:w="2078" w:type="dxa"/>
            <w:shd w:val="clear" w:color="auto" w:fill="818181"/>
          </w:tcPr>
          <w:p>
            <w:pPr>
              <w:spacing w:before="193" w:line="219" w:lineRule="auto"/>
              <w:ind w:left="562"/>
              <w:rPr>
                <w:rFonts w:ascii="宋体" w:eastAsia="宋体" w:hAnsi="宋体" w:cs="宋体"/>
                <w:sz w:val="24"/>
                <w:szCs w:val="24"/>
              </w:rPr>
            </w:pPr>
            <w:r>
              <w:rPr>
                <w:rFonts w:ascii="宋体" w:eastAsia="宋体" w:hAnsi="宋体" w:cs="宋体"/>
                <w:b/>
                <w:bCs/>
                <w:spacing w:val="-5"/>
                <w:sz w:val="24"/>
                <w:szCs w:val="24"/>
              </w:rPr>
              <w:t>任务名称</w:t>
            </w:r>
          </w:p>
        </w:tc>
        <w:tc>
          <w:tcPr>
            <w:tcW w:w="991" w:type="dxa"/>
            <w:shd w:val="clear" w:color="auto" w:fill="818181"/>
          </w:tcPr>
          <w:p>
            <w:pPr>
              <w:spacing w:before="193" w:line="219" w:lineRule="auto"/>
              <w:ind w:left="153"/>
              <w:rPr>
                <w:rFonts w:ascii="宋体" w:eastAsia="宋体" w:hAnsi="宋体" w:cs="宋体"/>
                <w:sz w:val="24"/>
                <w:szCs w:val="24"/>
              </w:rPr>
            </w:pPr>
            <w:r>
              <w:rPr>
                <w:rFonts w:ascii="宋体" w:eastAsia="宋体" w:hAnsi="宋体" w:cs="宋体"/>
                <w:b/>
                <w:bCs/>
                <w:spacing w:val="-8"/>
                <w:sz w:val="24"/>
                <w:szCs w:val="24"/>
              </w:rPr>
              <w:t>负责人</w:t>
            </w:r>
          </w:p>
        </w:tc>
        <w:tc>
          <w:tcPr>
            <w:tcW w:w="1325" w:type="dxa"/>
            <w:shd w:val="clear" w:color="auto" w:fill="818181"/>
          </w:tcPr>
          <w:p>
            <w:pPr>
              <w:spacing w:before="192" w:line="221" w:lineRule="auto"/>
              <w:ind w:left="199"/>
              <w:rPr>
                <w:rFonts w:ascii="宋体" w:eastAsia="宋体" w:hAnsi="宋体" w:cs="宋体"/>
                <w:sz w:val="24"/>
                <w:szCs w:val="24"/>
              </w:rPr>
            </w:pPr>
            <w:r>
              <w:rPr>
                <w:rFonts w:ascii="宋体" w:eastAsia="宋体" w:hAnsi="宋体" w:cs="宋体"/>
                <w:b/>
                <w:bCs/>
                <w:spacing w:val="-5"/>
                <w:sz w:val="24"/>
                <w:szCs w:val="24"/>
              </w:rPr>
              <w:t>计划开始</w:t>
            </w:r>
          </w:p>
        </w:tc>
        <w:tc>
          <w:tcPr>
            <w:tcW w:w="1368" w:type="dxa"/>
            <w:shd w:val="clear" w:color="auto" w:fill="818181"/>
          </w:tcPr>
          <w:p>
            <w:pPr>
              <w:spacing w:before="193" w:line="219" w:lineRule="auto"/>
              <w:ind w:left="211"/>
              <w:rPr>
                <w:rFonts w:ascii="宋体" w:eastAsia="宋体" w:hAnsi="宋体" w:cs="宋体"/>
                <w:sz w:val="24"/>
                <w:szCs w:val="24"/>
              </w:rPr>
            </w:pPr>
            <w:r>
              <w:rPr>
                <w:rFonts w:ascii="宋体" w:eastAsia="宋体" w:hAnsi="宋体" w:cs="宋体"/>
                <w:b/>
                <w:bCs/>
                <w:spacing w:val="-5"/>
                <w:sz w:val="24"/>
                <w:szCs w:val="24"/>
              </w:rPr>
              <w:t>计划完成</w:t>
            </w:r>
          </w:p>
        </w:tc>
        <w:tc>
          <w:tcPr>
            <w:tcW w:w="1613" w:type="dxa"/>
            <w:shd w:val="clear" w:color="auto" w:fill="818181"/>
          </w:tcPr>
          <w:p>
            <w:pPr>
              <w:spacing w:before="193" w:line="219" w:lineRule="auto"/>
              <w:ind w:left="221"/>
              <w:rPr>
                <w:rFonts w:ascii="宋体" w:eastAsia="宋体" w:hAnsi="宋体" w:cs="宋体"/>
                <w:sz w:val="24"/>
                <w:szCs w:val="24"/>
              </w:rPr>
            </w:pPr>
            <w:r>
              <w:rPr>
                <w:rFonts w:ascii="宋体" w:eastAsia="宋体" w:hAnsi="宋体" w:cs="宋体"/>
                <w:b/>
                <w:bCs/>
                <w:spacing w:val="-6"/>
                <w:sz w:val="24"/>
                <w:szCs w:val="24"/>
              </w:rPr>
              <w:t>阶段产出物</w:t>
            </w:r>
          </w:p>
        </w:tc>
      </w:tr>
      <w:tr>
        <w:tblPrEx>
          <w:tblW w:w="8529" w:type="dxa"/>
          <w:tblInd w:w="2" w:type="dxa"/>
          <w:tblLayout w:type="fixed"/>
          <w:tblCellMar>
            <w:top w:w="0" w:type="dxa"/>
            <w:left w:w="0" w:type="dxa"/>
            <w:bottom w:w="0" w:type="dxa"/>
            <w:right w:w="0" w:type="dxa"/>
          </w:tblCellMar>
        </w:tblPrEx>
        <w:trPr>
          <w:trHeight w:val="2756"/>
        </w:trPr>
        <w:tc>
          <w:tcPr>
            <w:tcW w:w="1154" w:type="dxa"/>
          </w:tcPr>
          <w:p>
            <w:pPr>
              <w:pStyle w:val="TableText"/>
              <w:spacing w:line="253" w:lineRule="auto"/>
            </w:pPr>
          </w:p>
          <w:p>
            <w:pPr>
              <w:pStyle w:val="TableText"/>
              <w:spacing w:line="254" w:lineRule="auto"/>
            </w:pPr>
          </w:p>
          <w:p>
            <w:pPr>
              <w:spacing w:before="78" w:line="365" w:lineRule="auto"/>
              <w:ind w:left="121" w:right="88" w:firstLine="13"/>
              <w:jc w:val="both"/>
              <w:rPr>
                <w:rFonts w:ascii="宋体" w:eastAsia="宋体" w:hAnsi="宋体" w:cs="宋体"/>
                <w:sz w:val="24"/>
                <w:szCs w:val="24"/>
              </w:rPr>
            </w:pPr>
            <w:r>
              <w:rPr>
                <w:rFonts w:ascii="宋体" w:eastAsia="宋体" w:hAnsi="宋体" w:cs="宋体"/>
                <w:spacing w:val="-16"/>
                <w:sz w:val="24"/>
                <w:szCs w:val="24"/>
              </w:rPr>
              <w:t>需</w:t>
            </w:r>
            <w:r>
              <w:rPr>
                <w:rFonts w:ascii="宋体" w:eastAsia="宋体" w:hAnsi="宋体" w:cs="宋体"/>
                <w:spacing w:val="5"/>
                <w:sz w:val="24"/>
                <w:szCs w:val="24"/>
              </w:rPr>
              <w:t xml:space="preserve"> </w:t>
            </w:r>
            <w:r>
              <w:rPr>
                <w:rFonts w:ascii="宋体" w:eastAsia="宋体" w:hAnsi="宋体" w:cs="宋体"/>
                <w:spacing w:val="-16"/>
                <w:sz w:val="24"/>
                <w:szCs w:val="24"/>
              </w:rPr>
              <w:t>求</w:t>
            </w:r>
            <w:r>
              <w:rPr>
                <w:rFonts w:ascii="宋体" w:eastAsia="宋体" w:hAnsi="宋体" w:cs="宋体"/>
                <w:spacing w:val="7"/>
                <w:sz w:val="24"/>
                <w:szCs w:val="24"/>
              </w:rPr>
              <w:t xml:space="preserve"> </w:t>
            </w:r>
            <w:r>
              <w:rPr>
                <w:rFonts w:ascii="宋体" w:eastAsia="宋体" w:hAnsi="宋体" w:cs="宋体"/>
                <w:spacing w:val="-16"/>
                <w:sz w:val="24"/>
                <w:szCs w:val="24"/>
              </w:rPr>
              <w:t>调</w:t>
            </w:r>
            <w:r>
              <w:rPr>
                <w:rFonts w:ascii="宋体" w:eastAsia="宋体" w:hAnsi="宋体" w:cs="宋体"/>
                <w:spacing w:val="-12"/>
                <w:sz w:val="24"/>
                <w:szCs w:val="24"/>
              </w:rPr>
              <w:t>研</w:t>
            </w:r>
            <w:r>
              <w:rPr>
                <w:rFonts w:ascii="宋体" w:eastAsia="宋体" w:hAnsi="宋体" w:cs="宋体"/>
                <w:spacing w:val="6"/>
                <w:sz w:val="24"/>
                <w:szCs w:val="24"/>
              </w:rPr>
              <w:t xml:space="preserve"> </w:t>
            </w:r>
            <w:r>
              <w:rPr>
                <w:rFonts w:ascii="宋体" w:eastAsia="宋体" w:hAnsi="宋体" w:cs="宋体"/>
                <w:spacing w:val="-12"/>
                <w:sz w:val="24"/>
                <w:szCs w:val="24"/>
              </w:rPr>
              <w:t>与</w:t>
            </w:r>
            <w:r>
              <w:rPr>
                <w:rFonts w:ascii="宋体" w:eastAsia="宋体" w:hAnsi="宋体" w:cs="宋体"/>
                <w:spacing w:val="7"/>
                <w:sz w:val="24"/>
                <w:szCs w:val="24"/>
              </w:rPr>
              <w:t xml:space="preserve"> </w:t>
            </w:r>
            <w:r>
              <w:rPr>
                <w:rFonts w:ascii="宋体" w:eastAsia="宋体" w:hAnsi="宋体" w:cs="宋体"/>
                <w:spacing w:val="-12"/>
                <w:sz w:val="24"/>
                <w:szCs w:val="24"/>
              </w:rPr>
              <w:t>分</w:t>
            </w:r>
            <w:r>
              <w:rPr>
                <w:rFonts w:ascii="宋体" w:eastAsia="宋体" w:hAnsi="宋体" w:cs="宋体"/>
                <w:sz w:val="24"/>
                <w:szCs w:val="24"/>
              </w:rPr>
              <w:t>析</w:t>
            </w:r>
          </w:p>
        </w:tc>
        <w:tc>
          <w:tcPr>
            <w:tcW w:w="2078" w:type="dxa"/>
          </w:tcPr>
          <w:p>
            <w:pPr>
              <w:spacing w:before="115" w:line="219" w:lineRule="auto"/>
              <w:ind w:left="117"/>
              <w:rPr>
                <w:rFonts w:ascii="宋体" w:eastAsia="宋体" w:hAnsi="宋体" w:cs="宋体"/>
                <w:sz w:val="24"/>
                <w:szCs w:val="24"/>
              </w:rPr>
            </w:pPr>
            <w:r>
              <w:rPr>
                <w:rFonts w:ascii="宋体" w:eastAsia="宋体" w:hAnsi="宋体" w:cs="宋体"/>
                <w:spacing w:val="-1"/>
                <w:sz w:val="24"/>
                <w:szCs w:val="24"/>
              </w:rPr>
              <w:t>创意银航（山东）</w:t>
            </w:r>
          </w:p>
          <w:p>
            <w:pPr>
              <w:spacing w:before="188" w:line="219" w:lineRule="auto"/>
              <w:ind w:left="118"/>
              <w:rPr>
                <w:rFonts w:ascii="宋体" w:eastAsia="宋体" w:hAnsi="宋体" w:cs="宋体"/>
                <w:sz w:val="24"/>
                <w:szCs w:val="24"/>
              </w:rPr>
            </w:pPr>
            <w:r>
              <w:rPr>
                <w:rFonts w:ascii="宋体" w:eastAsia="宋体" w:hAnsi="宋体" w:cs="宋体"/>
                <w:spacing w:val="-1"/>
                <w:sz w:val="24"/>
                <w:szCs w:val="24"/>
              </w:rPr>
              <w:t>技术有限公司移动</w:t>
            </w:r>
          </w:p>
          <w:p>
            <w:pPr>
              <w:spacing w:before="185" w:line="219" w:lineRule="auto"/>
              <w:ind w:left="117"/>
              <w:rPr>
                <w:rFonts w:ascii="宋体" w:eastAsia="宋体" w:hAnsi="宋体" w:cs="宋体"/>
                <w:sz w:val="24"/>
                <w:szCs w:val="24"/>
              </w:rPr>
            </w:pPr>
            <w:r>
              <w:rPr>
                <w:rFonts w:ascii="宋体" w:eastAsia="宋体" w:hAnsi="宋体" w:cs="宋体"/>
                <w:spacing w:val="-1"/>
                <w:sz w:val="24"/>
                <w:szCs w:val="24"/>
              </w:rPr>
              <w:t>运维管理工具开发</w:t>
            </w:r>
          </w:p>
          <w:p>
            <w:pPr>
              <w:spacing w:before="187" w:line="220" w:lineRule="auto"/>
              <w:ind w:left="130"/>
              <w:rPr>
                <w:rFonts w:ascii="宋体" w:eastAsia="宋体" w:hAnsi="宋体" w:cs="宋体"/>
                <w:sz w:val="24"/>
                <w:szCs w:val="24"/>
              </w:rPr>
            </w:pPr>
            <w:r>
              <w:rPr>
                <w:rFonts w:ascii="宋体" w:eastAsia="宋体" w:hAnsi="宋体" w:cs="宋体"/>
                <w:spacing w:val="7"/>
                <w:sz w:val="24"/>
                <w:szCs w:val="24"/>
              </w:rPr>
              <w:t>需求调研，</w:t>
            </w:r>
            <w:r>
              <w:rPr>
                <w:rFonts w:ascii="宋体" w:eastAsia="宋体" w:hAnsi="宋体" w:cs="宋体"/>
                <w:spacing w:val="49"/>
                <w:sz w:val="24"/>
                <w:szCs w:val="24"/>
              </w:rPr>
              <w:t xml:space="preserve"> </w:t>
            </w:r>
            <w:r>
              <w:rPr>
                <w:rFonts w:ascii="宋体" w:eastAsia="宋体" w:hAnsi="宋体" w:cs="宋体"/>
                <w:spacing w:val="7"/>
                <w:sz w:val="24"/>
                <w:szCs w:val="24"/>
              </w:rPr>
              <w:t>确定</w:t>
            </w:r>
          </w:p>
          <w:p>
            <w:pPr>
              <w:spacing w:before="186" w:line="220" w:lineRule="auto"/>
              <w:ind w:left="117"/>
              <w:rPr>
                <w:rFonts w:ascii="宋体" w:eastAsia="宋体" w:hAnsi="宋体" w:cs="宋体"/>
                <w:sz w:val="24"/>
                <w:szCs w:val="24"/>
              </w:rPr>
            </w:pPr>
            <w:r>
              <w:rPr>
                <w:rFonts w:ascii="宋体" w:eastAsia="宋体" w:hAnsi="宋体" w:cs="宋体"/>
                <w:spacing w:val="-2"/>
                <w:sz w:val="24"/>
                <w:szCs w:val="24"/>
              </w:rPr>
              <w:t>相关需求细</w:t>
            </w:r>
          </w:p>
          <w:p>
            <w:pPr>
              <w:spacing w:before="187" w:line="207" w:lineRule="auto"/>
              <w:ind w:left="117"/>
              <w:rPr>
                <w:rFonts w:ascii="宋体" w:eastAsia="宋体" w:hAnsi="宋体" w:cs="宋体"/>
                <w:sz w:val="24"/>
                <w:szCs w:val="24"/>
              </w:rPr>
            </w:pPr>
            <w:r>
              <w:rPr>
                <w:rFonts w:ascii="宋体" w:eastAsia="宋体" w:hAnsi="宋体" w:cs="宋体"/>
                <w:sz w:val="24"/>
                <w:szCs w:val="24"/>
              </w:rPr>
              <w:t>节</w:t>
            </w:r>
          </w:p>
        </w:tc>
        <w:tc>
          <w:tcPr>
            <w:tcW w:w="991" w:type="dxa"/>
          </w:tcPr>
          <w:p>
            <w:pPr>
              <w:pStyle w:val="TableText"/>
              <w:spacing w:line="246" w:lineRule="auto"/>
            </w:pPr>
          </w:p>
          <w:p>
            <w:pPr>
              <w:pStyle w:val="TableText"/>
              <w:spacing w:line="247" w:lineRule="auto"/>
            </w:pPr>
          </w:p>
          <w:p>
            <w:pPr>
              <w:pStyle w:val="TableText"/>
              <w:spacing w:line="247" w:lineRule="auto"/>
            </w:pPr>
          </w:p>
          <w:p>
            <w:pPr>
              <w:spacing w:before="78" w:line="220" w:lineRule="auto"/>
              <w:ind w:left="119"/>
              <w:rPr>
                <w:rFonts w:ascii="宋体" w:eastAsia="宋体" w:hAnsi="宋体" w:cs="宋体"/>
                <w:sz w:val="24"/>
                <w:szCs w:val="24"/>
              </w:rPr>
            </w:pPr>
            <w:r>
              <w:rPr>
                <w:rFonts w:ascii="宋体" w:eastAsia="宋体" w:hAnsi="宋体" w:cs="宋体"/>
                <w:spacing w:val="-4"/>
                <w:sz w:val="24"/>
                <w:szCs w:val="24"/>
              </w:rPr>
              <w:t>姜晓建</w:t>
            </w:r>
          </w:p>
        </w:tc>
        <w:tc>
          <w:tcPr>
            <w:tcW w:w="1325" w:type="dxa"/>
          </w:tcPr>
          <w:p>
            <w:pPr>
              <w:pStyle w:val="TableText"/>
              <w:spacing w:line="244" w:lineRule="auto"/>
            </w:pPr>
          </w:p>
          <w:p>
            <w:pPr>
              <w:pStyle w:val="TableText"/>
              <w:spacing w:line="245" w:lineRule="auto"/>
            </w:pPr>
          </w:p>
          <w:p>
            <w:pPr>
              <w:pStyle w:val="TableText"/>
              <w:spacing w:line="245" w:lineRule="auto"/>
            </w:pPr>
          </w:p>
          <w:p>
            <w:pPr>
              <w:pStyle w:val="TableText"/>
              <w:spacing w:line="245" w:lineRule="auto"/>
            </w:pPr>
          </w:p>
          <w:p>
            <w:pPr>
              <w:spacing w:before="78" w:line="224" w:lineRule="auto"/>
              <w:ind w:left="197"/>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/2/1</w:t>
            </w:r>
          </w:p>
        </w:tc>
        <w:tc>
          <w:tcPr>
            <w:tcW w:w="1368" w:type="dxa"/>
          </w:tcPr>
          <w:p>
            <w:pPr>
              <w:pStyle w:val="TableText"/>
              <w:spacing w:line="244" w:lineRule="auto"/>
            </w:pPr>
          </w:p>
          <w:p>
            <w:pPr>
              <w:pStyle w:val="TableText"/>
              <w:spacing w:line="245" w:lineRule="auto"/>
            </w:pPr>
          </w:p>
          <w:p>
            <w:pPr>
              <w:pStyle w:val="TableText"/>
              <w:spacing w:line="245" w:lineRule="auto"/>
            </w:pPr>
          </w:p>
          <w:p>
            <w:pPr>
              <w:pStyle w:val="TableText"/>
              <w:spacing w:line="245" w:lineRule="auto"/>
            </w:pPr>
          </w:p>
          <w:p>
            <w:pPr>
              <w:spacing w:before="78" w:line="224" w:lineRule="auto"/>
              <w:ind w:left="156"/>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/2/28</w:t>
            </w:r>
          </w:p>
        </w:tc>
        <w:tc>
          <w:tcPr>
            <w:tcW w:w="1613" w:type="dxa"/>
          </w:tcPr>
          <w:p>
            <w:pPr>
              <w:pStyle w:val="TableText"/>
              <w:spacing w:line="244" w:lineRule="auto"/>
            </w:pPr>
          </w:p>
          <w:p>
            <w:pPr>
              <w:pStyle w:val="TableText"/>
              <w:spacing w:line="244" w:lineRule="auto"/>
            </w:pPr>
          </w:p>
          <w:p>
            <w:pPr>
              <w:pStyle w:val="TableText"/>
              <w:spacing w:line="245" w:lineRule="auto"/>
            </w:pPr>
          </w:p>
          <w:p>
            <w:pPr>
              <w:pStyle w:val="TableText"/>
              <w:spacing w:line="245" w:lineRule="auto"/>
            </w:pPr>
          </w:p>
          <w:p>
            <w:pPr>
              <w:spacing w:before="78" w:line="219" w:lineRule="auto"/>
              <w:ind w:left="130"/>
              <w:rPr>
                <w:rFonts w:ascii="宋体" w:eastAsia="宋体" w:hAnsi="宋体" w:cs="宋体"/>
                <w:sz w:val="24"/>
                <w:szCs w:val="24"/>
              </w:rPr>
            </w:pPr>
            <w:r>
              <w:rPr>
                <w:rFonts w:ascii="宋体" w:eastAsia="宋体" w:hAnsi="宋体" w:cs="宋体"/>
                <w:spacing w:val="-5"/>
                <w:sz w:val="24"/>
                <w:szCs w:val="24"/>
              </w:rPr>
              <w:t>需求说明书</w:t>
            </w:r>
          </w:p>
        </w:tc>
      </w:tr>
      <w:tr>
        <w:tblPrEx>
          <w:tblW w:w="8529" w:type="dxa"/>
          <w:tblInd w:w="2" w:type="dxa"/>
          <w:tblLayout w:type="fixed"/>
          <w:tblCellMar>
            <w:top w:w="0" w:type="dxa"/>
            <w:left w:w="0" w:type="dxa"/>
            <w:bottom w:w="0" w:type="dxa"/>
            <w:right w:w="0" w:type="dxa"/>
          </w:tblCellMar>
        </w:tblPrEx>
        <w:trPr>
          <w:trHeight w:val="2208"/>
        </w:trPr>
        <w:tc>
          <w:tcPr>
            <w:tcW w:w="1154" w:type="dxa"/>
          </w:tcPr>
          <w:p>
            <w:pPr>
              <w:pStyle w:val="TableText"/>
              <w:spacing w:line="254" w:lineRule="auto"/>
            </w:pPr>
          </w:p>
          <w:p>
            <w:pPr>
              <w:pStyle w:val="TableText"/>
              <w:spacing w:line="255" w:lineRule="auto"/>
            </w:pPr>
          </w:p>
          <w:p>
            <w:pPr>
              <w:spacing w:before="78" w:line="365" w:lineRule="auto"/>
              <w:ind w:left="121" w:right="76"/>
              <w:rPr>
                <w:rFonts w:ascii="宋体" w:eastAsia="宋体" w:hAnsi="宋体" w:cs="宋体"/>
                <w:sz w:val="24"/>
                <w:szCs w:val="24"/>
              </w:rPr>
            </w:pPr>
            <w:r>
              <w:rPr>
                <w:rFonts w:ascii="宋体" w:eastAsia="宋体" w:hAnsi="宋体" w:cs="宋体"/>
                <w:spacing w:val="-11"/>
                <w:sz w:val="24"/>
                <w:szCs w:val="24"/>
              </w:rPr>
              <w:t>概</w:t>
            </w:r>
            <w:r>
              <w:rPr>
                <w:rFonts w:ascii="宋体" w:eastAsia="宋体" w:hAnsi="宋体" w:cs="宋体"/>
                <w:spacing w:val="10"/>
                <w:sz w:val="24"/>
                <w:szCs w:val="24"/>
              </w:rPr>
              <w:t xml:space="preserve"> </w:t>
            </w:r>
            <w:r>
              <w:rPr>
                <w:rFonts w:ascii="宋体" w:eastAsia="宋体" w:hAnsi="宋体" w:cs="宋体"/>
                <w:spacing w:val="-11"/>
                <w:sz w:val="24"/>
                <w:szCs w:val="24"/>
              </w:rPr>
              <w:t>要</w:t>
            </w:r>
            <w:r>
              <w:rPr>
                <w:rFonts w:ascii="宋体" w:eastAsia="宋体" w:hAnsi="宋体" w:cs="宋体"/>
                <w:spacing w:val="13"/>
                <w:sz w:val="24"/>
                <w:szCs w:val="24"/>
              </w:rPr>
              <w:t xml:space="preserve"> </w:t>
            </w:r>
            <w:r>
              <w:rPr>
                <w:rFonts w:ascii="宋体" w:eastAsia="宋体" w:hAnsi="宋体" w:cs="宋体"/>
                <w:spacing w:val="-11"/>
                <w:sz w:val="24"/>
                <w:szCs w:val="24"/>
              </w:rPr>
              <w:t>设</w:t>
            </w:r>
            <w:r>
              <w:rPr>
                <w:rFonts w:ascii="宋体" w:eastAsia="宋体" w:hAnsi="宋体" w:cs="宋体"/>
                <w:sz w:val="24"/>
                <w:szCs w:val="24"/>
              </w:rPr>
              <w:t>计</w:t>
            </w:r>
          </w:p>
        </w:tc>
        <w:tc>
          <w:tcPr>
            <w:tcW w:w="2078" w:type="dxa"/>
          </w:tcPr>
          <w:p>
            <w:pPr>
              <w:pStyle w:val="TableText"/>
              <w:spacing w:line="272" w:lineRule="auto"/>
            </w:pPr>
          </w:p>
          <w:p>
            <w:pPr>
              <w:spacing w:before="78" w:line="355" w:lineRule="auto"/>
              <w:ind w:left="119" w:right="69" w:hanging="2"/>
              <w:jc w:val="both"/>
              <w:rPr>
                <w:rFonts w:ascii="宋体" w:eastAsia="宋体" w:hAnsi="宋体" w:cs="宋体"/>
                <w:sz w:val="24"/>
                <w:szCs w:val="24"/>
              </w:rPr>
            </w:pPr>
            <w:r>
              <w:rPr>
                <w:rFonts w:ascii="宋体" w:eastAsia="宋体" w:hAnsi="宋体" w:cs="宋体"/>
                <w:spacing w:val="-18"/>
                <w:sz w:val="24"/>
                <w:szCs w:val="24"/>
              </w:rPr>
              <w:t>创 意 银</w:t>
            </w:r>
            <w:r>
              <w:rPr>
                <w:rFonts w:ascii="宋体" w:eastAsia="宋体" w:hAnsi="宋体" w:cs="宋体"/>
                <w:spacing w:val="-19"/>
                <w:sz w:val="24"/>
                <w:szCs w:val="24"/>
              </w:rPr>
              <w:t xml:space="preserve"> </w:t>
            </w:r>
            <w:r>
              <w:rPr>
                <w:rFonts w:ascii="宋体" w:eastAsia="宋体" w:hAnsi="宋体" w:cs="宋体"/>
                <w:spacing w:val="-18"/>
                <w:sz w:val="24"/>
                <w:szCs w:val="24"/>
              </w:rPr>
              <w:t>航</w:t>
            </w:r>
            <w:r>
              <w:rPr>
                <w:rFonts w:ascii="宋体" w:eastAsia="宋体" w:hAnsi="宋体" w:cs="宋体"/>
                <w:spacing w:val="-29"/>
                <w:sz w:val="24"/>
                <w:szCs w:val="24"/>
              </w:rPr>
              <w:t xml:space="preserve"> </w:t>
            </w:r>
            <w:r>
              <w:rPr>
                <w:rFonts w:ascii="宋体" w:eastAsia="宋体" w:hAnsi="宋体" w:cs="宋体"/>
                <w:spacing w:val="-18"/>
                <w:sz w:val="24"/>
                <w:szCs w:val="24"/>
              </w:rPr>
              <w:t>（</w:t>
            </w:r>
            <w:r>
              <w:rPr>
                <w:rFonts w:ascii="宋体" w:eastAsia="宋体" w:hAnsi="宋体" w:cs="宋体"/>
                <w:spacing w:val="37"/>
                <w:sz w:val="24"/>
                <w:szCs w:val="24"/>
              </w:rPr>
              <w:t xml:space="preserve"> </w:t>
            </w:r>
            <w:r>
              <w:rPr>
                <w:rFonts w:ascii="宋体" w:eastAsia="宋体" w:hAnsi="宋体" w:cs="宋体"/>
                <w:spacing w:val="-18"/>
                <w:sz w:val="24"/>
                <w:szCs w:val="24"/>
              </w:rPr>
              <w:t>山</w:t>
            </w:r>
            <w:r>
              <w:rPr>
                <w:rFonts w:ascii="宋体" w:eastAsia="宋体" w:hAnsi="宋体" w:cs="宋体"/>
                <w:spacing w:val="18"/>
                <w:sz w:val="24"/>
                <w:szCs w:val="24"/>
              </w:rPr>
              <w:t>东</w:t>
            </w:r>
            <w:r>
              <w:rPr>
                <w:rFonts w:ascii="宋体" w:eastAsia="宋体" w:hAnsi="宋体" w:cs="宋体"/>
                <w:spacing w:val="-44"/>
                <w:sz w:val="24"/>
                <w:szCs w:val="24"/>
              </w:rPr>
              <w:t xml:space="preserve"> </w:t>
            </w:r>
            <w:r>
              <w:rPr>
                <w:rFonts w:ascii="宋体" w:eastAsia="宋体" w:hAnsi="宋体" w:cs="宋体"/>
                <w:spacing w:val="18"/>
                <w:sz w:val="24"/>
                <w:szCs w:val="24"/>
              </w:rPr>
              <w:t>）技术有限公</w:t>
            </w:r>
            <w:r>
              <w:rPr>
                <w:rFonts w:ascii="宋体" w:eastAsia="宋体" w:hAnsi="宋体" w:cs="宋体"/>
                <w:spacing w:val="29"/>
                <w:sz w:val="24"/>
                <w:szCs w:val="24"/>
              </w:rPr>
              <w:t>司移动运维管理</w:t>
            </w:r>
            <w:r>
              <w:rPr>
                <w:rFonts w:ascii="宋体" w:eastAsia="宋体" w:hAnsi="宋体" w:cs="宋体"/>
                <w:spacing w:val="-3"/>
                <w:sz w:val="24"/>
                <w:szCs w:val="24"/>
              </w:rPr>
              <w:t>工具概要设计</w:t>
            </w:r>
          </w:p>
        </w:tc>
        <w:tc>
          <w:tcPr>
            <w:tcW w:w="991" w:type="dxa"/>
          </w:tcPr>
          <w:p>
            <w:pPr>
              <w:pStyle w:val="TableText"/>
              <w:spacing w:line="429" w:lineRule="auto"/>
            </w:pPr>
          </w:p>
          <w:p>
            <w:pPr>
              <w:spacing w:before="78" w:line="220" w:lineRule="auto"/>
              <w:ind w:left="119"/>
              <w:rPr>
                <w:rFonts w:ascii="宋体" w:eastAsia="宋体" w:hAnsi="宋体" w:cs="宋体"/>
                <w:sz w:val="24"/>
                <w:szCs w:val="24"/>
              </w:rPr>
            </w:pPr>
            <w:r>
              <w:rPr>
                <w:rFonts w:ascii="宋体" w:eastAsia="宋体" w:hAnsi="宋体" w:cs="宋体"/>
                <w:spacing w:val="-6"/>
                <w:sz w:val="24"/>
                <w:szCs w:val="24"/>
              </w:rPr>
              <w:t>姜晓</w:t>
            </w:r>
          </w:p>
          <w:p>
            <w:pPr>
              <w:spacing w:before="197" w:line="373" w:lineRule="auto"/>
              <w:ind w:left="121" w:right="157" w:hanging="1"/>
              <w:rPr>
                <w:rFonts w:ascii="微软雅黑" w:eastAsia="宋体" w:hAnsi="微软雅黑" w:cs="微软雅黑" w:hint="eastAsia"/>
                <w:sz w:val="24"/>
                <w:szCs w:val="24"/>
                <w:lang w:val="en-US" w:eastAsia="zh-CN"/>
              </w:rPr>
            </w:pPr>
            <w:r>
              <w:rPr>
                <w:rFonts w:ascii="宋体" w:eastAsia="宋体" w:hAnsi="宋体" w:cs="宋体"/>
                <w:spacing w:val="-5"/>
                <w:sz w:val="24"/>
                <w:szCs w:val="24"/>
              </w:rPr>
              <w:t>建、吴</w:t>
            </w:r>
            <w:r>
              <w:rPr>
                <w:rFonts w:ascii="宋体" w:eastAsia="宋体" w:hAnsi="宋体" w:cs="宋体"/>
                <w:spacing w:val="-8"/>
                <w:sz w:val="24"/>
                <w:szCs w:val="24"/>
              </w:rPr>
              <w:t>学</w:t>
            </w:r>
            <w:r>
              <w:rPr>
                <w:rFonts w:ascii="宋体" w:eastAsia="宋体" w:hAnsi="宋体" w:cs="宋体" w:hint="eastAsia"/>
                <w:spacing w:val="-8"/>
                <w:sz w:val="24"/>
                <w:szCs w:val="24"/>
                <w:lang w:val="en-US" w:eastAsia="zh-CN"/>
              </w:rPr>
              <w:t>文</w:t>
            </w:r>
          </w:p>
        </w:tc>
        <w:tc>
          <w:tcPr>
            <w:tcW w:w="1325" w:type="dxa"/>
          </w:tcPr>
          <w:p>
            <w:pPr>
              <w:pStyle w:val="TableText"/>
              <w:spacing w:line="247" w:lineRule="auto"/>
            </w:pPr>
          </w:p>
          <w:p>
            <w:pPr>
              <w:pStyle w:val="TableText"/>
              <w:spacing w:line="247" w:lineRule="auto"/>
            </w:pPr>
          </w:p>
          <w:p>
            <w:pPr>
              <w:pStyle w:val="TableText"/>
              <w:spacing w:line="248" w:lineRule="auto"/>
            </w:pPr>
          </w:p>
          <w:p>
            <w:pPr>
              <w:spacing w:before="78" w:line="224" w:lineRule="auto"/>
              <w:ind w:left="197"/>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/3/1</w:t>
            </w:r>
          </w:p>
        </w:tc>
        <w:tc>
          <w:tcPr>
            <w:tcW w:w="1368" w:type="dxa"/>
          </w:tcPr>
          <w:p>
            <w:pPr>
              <w:pStyle w:val="TableText"/>
              <w:spacing w:line="247" w:lineRule="auto"/>
            </w:pPr>
          </w:p>
          <w:p>
            <w:pPr>
              <w:pStyle w:val="TableText"/>
              <w:spacing w:line="247" w:lineRule="auto"/>
            </w:pPr>
          </w:p>
          <w:p>
            <w:pPr>
              <w:pStyle w:val="TableText"/>
              <w:spacing w:line="248" w:lineRule="auto"/>
            </w:pPr>
          </w:p>
          <w:p>
            <w:pPr>
              <w:spacing w:before="78" w:line="224" w:lineRule="auto"/>
              <w:ind w:left="156"/>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/3/15</w:t>
            </w:r>
          </w:p>
        </w:tc>
        <w:tc>
          <w:tcPr>
            <w:tcW w:w="1613" w:type="dxa"/>
          </w:tcPr>
          <w:p>
            <w:pPr>
              <w:spacing w:before="115" w:line="364" w:lineRule="auto"/>
              <w:ind w:left="121" w:right="59" w:hanging="4"/>
              <w:rPr>
                <w:rFonts w:ascii="宋体" w:eastAsia="宋体" w:hAnsi="宋体" w:cs="宋体"/>
                <w:sz w:val="24"/>
                <w:szCs w:val="24"/>
              </w:rPr>
            </w:pPr>
            <w:r>
              <w:rPr>
                <w:rFonts w:ascii="宋体" w:eastAsia="宋体" w:hAnsi="宋体" w:cs="宋体"/>
                <w:spacing w:val="-2"/>
                <w:sz w:val="24"/>
                <w:szCs w:val="24"/>
              </w:rPr>
              <w:t>概要设计说明</w:t>
            </w:r>
            <w:r>
              <w:rPr>
                <w:rFonts w:ascii="宋体" w:eastAsia="宋体" w:hAnsi="宋体" w:cs="宋体"/>
                <w:sz w:val="24"/>
                <w:szCs w:val="24"/>
              </w:rPr>
              <w:t>书</w:t>
            </w:r>
          </w:p>
          <w:p>
            <w:pPr>
              <w:spacing w:before="1" w:line="363" w:lineRule="auto"/>
              <w:ind w:left="119" w:right="299"/>
              <w:rPr>
                <w:rFonts w:ascii="宋体" w:eastAsia="宋体" w:hAnsi="宋体" w:cs="宋体"/>
                <w:sz w:val="24"/>
                <w:szCs w:val="24"/>
              </w:rPr>
            </w:pPr>
            <w:r>
              <w:rPr>
                <w:rFonts w:ascii="宋体" w:eastAsia="宋体" w:hAnsi="宋体" w:cs="宋体"/>
                <w:spacing w:val="-3"/>
                <w:sz w:val="24"/>
                <w:szCs w:val="24"/>
              </w:rPr>
              <w:t>数据库设计</w:t>
            </w:r>
            <w:r>
              <w:rPr>
                <w:rFonts w:ascii="宋体" w:eastAsia="宋体" w:hAnsi="宋体" w:cs="宋体"/>
                <w:spacing w:val="-5"/>
                <w:sz w:val="24"/>
                <w:szCs w:val="24"/>
              </w:rPr>
              <w:t>说明书</w:t>
            </w:r>
          </w:p>
        </w:tc>
      </w:tr>
      <w:tr>
        <w:tblPrEx>
          <w:tblW w:w="8529" w:type="dxa"/>
          <w:tblInd w:w="2" w:type="dxa"/>
          <w:tblLayout w:type="fixed"/>
          <w:tblCellMar>
            <w:top w:w="0" w:type="dxa"/>
            <w:left w:w="0" w:type="dxa"/>
            <w:bottom w:w="0" w:type="dxa"/>
            <w:right w:w="0" w:type="dxa"/>
          </w:tblCellMar>
        </w:tblPrEx>
        <w:trPr>
          <w:trHeight w:val="1328"/>
        </w:trPr>
        <w:tc>
          <w:tcPr>
            <w:tcW w:w="1154" w:type="dxa"/>
          </w:tcPr>
          <w:p>
            <w:pPr>
              <w:spacing w:before="235" w:line="366" w:lineRule="auto"/>
              <w:ind w:left="121" w:right="76" w:firstLine="2"/>
              <w:rPr>
                <w:rFonts w:ascii="宋体" w:eastAsia="宋体" w:hAnsi="宋体" w:cs="宋体"/>
                <w:sz w:val="24"/>
                <w:szCs w:val="24"/>
              </w:rPr>
            </w:pPr>
            <w:r>
              <w:rPr>
                <w:rFonts w:ascii="宋体" w:eastAsia="宋体" w:hAnsi="宋体" w:cs="宋体"/>
                <w:spacing w:val="-12"/>
                <w:sz w:val="24"/>
                <w:szCs w:val="24"/>
              </w:rPr>
              <w:t>详</w:t>
            </w:r>
            <w:r>
              <w:rPr>
                <w:rFonts w:ascii="宋体" w:eastAsia="宋体" w:hAnsi="宋体" w:cs="宋体"/>
                <w:spacing w:val="10"/>
                <w:sz w:val="24"/>
                <w:szCs w:val="24"/>
              </w:rPr>
              <w:t xml:space="preserve"> </w:t>
            </w:r>
            <w:r>
              <w:rPr>
                <w:rFonts w:ascii="宋体" w:eastAsia="宋体" w:hAnsi="宋体" w:cs="宋体"/>
                <w:spacing w:val="-12"/>
                <w:sz w:val="24"/>
                <w:szCs w:val="24"/>
              </w:rPr>
              <w:t>细</w:t>
            </w:r>
            <w:r>
              <w:rPr>
                <w:rFonts w:ascii="宋体" w:eastAsia="宋体" w:hAnsi="宋体" w:cs="宋体"/>
                <w:spacing w:val="13"/>
                <w:sz w:val="24"/>
                <w:szCs w:val="24"/>
              </w:rPr>
              <w:t xml:space="preserve"> </w:t>
            </w:r>
            <w:r>
              <w:rPr>
                <w:rFonts w:ascii="宋体" w:eastAsia="宋体" w:hAnsi="宋体" w:cs="宋体"/>
                <w:spacing w:val="-12"/>
                <w:sz w:val="24"/>
                <w:szCs w:val="24"/>
              </w:rPr>
              <w:t>设</w:t>
            </w:r>
            <w:r>
              <w:rPr>
                <w:rFonts w:ascii="宋体" w:eastAsia="宋体" w:hAnsi="宋体" w:cs="宋体"/>
                <w:sz w:val="24"/>
                <w:szCs w:val="24"/>
              </w:rPr>
              <w:t>计</w:t>
            </w:r>
          </w:p>
        </w:tc>
        <w:tc>
          <w:tcPr>
            <w:tcW w:w="2078" w:type="dxa"/>
          </w:tcPr>
          <w:p>
            <w:pPr>
              <w:spacing w:before="234" w:line="366" w:lineRule="auto"/>
              <w:ind w:left="118" w:right="45" w:firstLine="1"/>
              <w:rPr>
                <w:rFonts w:ascii="宋体" w:eastAsia="宋体" w:hAnsi="宋体" w:cs="宋体"/>
                <w:sz w:val="24"/>
                <w:szCs w:val="24"/>
              </w:rPr>
            </w:pPr>
            <w:r>
              <w:rPr>
                <w:rFonts w:ascii="宋体" w:eastAsia="宋体" w:hAnsi="宋体" w:cs="宋体"/>
                <w:spacing w:val="-2"/>
                <w:sz w:val="24"/>
                <w:szCs w:val="24"/>
              </w:rPr>
              <w:t>详细设计（系统框</w:t>
            </w:r>
            <w:r>
              <w:rPr>
                <w:rFonts w:ascii="宋体" w:eastAsia="宋体" w:hAnsi="宋体" w:cs="宋体"/>
                <w:spacing w:val="-6"/>
                <w:sz w:val="24"/>
                <w:szCs w:val="24"/>
              </w:rPr>
              <w:t>架）</w:t>
            </w:r>
          </w:p>
        </w:tc>
        <w:tc>
          <w:tcPr>
            <w:tcW w:w="991" w:type="dxa"/>
          </w:tcPr>
          <w:p>
            <w:pPr>
              <w:spacing w:before="156" w:line="241" w:lineRule="auto"/>
              <w:ind w:left="119" w:right="397"/>
              <w:rPr>
                <w:rFonts w:ascii="宋体" w:eastAsia="宋体" w:hAnsi="宋体" w:cs="宋体"/>
                <w:sz w:val="24"/>
                <w:szCs w:val="24"/>
              </w:rPr>
            </w:pPr>
            <w:r>
              <w:rPr>
                <w:rFonts w:ascii="宋体" w:eastAsia="宋体" w:hAnsi="宋体" w:cs="宋体"/>
                <w:spacing w:val="-6"/>
                <w:sz w:val="24"/>
                <w:szCs w:val="24"/>
              </w:rPr>
              <w:t>姜晓</w:t>
            </w:r>
            <w:r>
              <w:rPr>
                <w:rFonts w:ascii="宋体" w:eastAsia="宋体" w:hAnsi="宋体" w:cs="宋体"/>
                <w:spacing w:val="-7"/>
                <w:sz w:val="24"/>
                <w:szCs w:val="24"/>
              </w:rPr>
              <w:t>建、</w:t>
            </w:r>
          </w:p>
          <w:p>
            <w:pPr>
              <w:spacing w:before="225" w:line="180" w:lineRule="auto"/>
              <w:ind w:left="119"/>
              <w:rPr>
                <w:rFonts w:ascii="微软雅黑" w:eastAsia="宋体" w:hAnsi="微软雅黑" w:cs="微软雅黑" w:hint="eastAsia"/>
                <w:sz w:val="24"/>
                <w:szCs w:val="24"/>
                <w:lang w:val="en-US" w:eastAsia="zh-CN"/>
              </w:rPr>
            </w:pPr>
            <w:r>
              <w:rPr>
                <w:rFonts w:ascii="宋体" w:eastAsia="宋体" w:hAnsi="宋体" w:cs="宋体"/>
                <w:spacing w:val="-4"/>
                <w:sz w:val="24"/>
                <w:szCs w:val="24"/>
              </w:rPr>
              <w:t>吴学</w:t>
            </w:r>
            <w:r>
              <w:rPr>
                <w:rFonts w:ascii="宋体" w:eastAsia="宋体" w:hAnsi="宋体" w:cs="宋体" w:hint="eastAsia"/>
                <w:spacing w:val="-4"/>
                <w:sz w:val="24"/>
                <w:szCs w:val="24"/>
                <w:lang w:val="en-US" w:eastAsia="zh-CN"/>
              </w:rPr>
              <w:t>文</w:t>
            </w:r>
          </w:p>
        </w:tc>
        <w:tc>
          <w:tcPr>
            <w:tcW w:w="1325" w:type="dxa"/>
          </w:tcPr>
          <w:p>
            <w:pPr>
              <w:pStyle w:val="TableText"/>
              <w:spacing w:line="393" w:lineRule="auto"/>
            </w:pPr>
          </w:p>
          <w:p>
            <w:pPr>
              <w:spacing w:before="78" w:line="224" w:lineRule="auto"/>
              <w:ind w:left="137"/>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/3/16</w:t>
            </w:r>
          </w:p>
        </w:tc>
        <w:tc>
          <w:tcPr>
            <w:tcW w:w="1368" w:type="dxa"/>
          </w:tcPr>
          <w:p>
            <w:pPr>
              <w:pStyle w:val="TableText"/>
              <w:spacing w:line="393" w:lineRule="auto"/>
            </w:pPr>
          </w:p>
          <w:p>
            <w:pPr>
              <w:spacing w:before="78" w:line="224" w:lineRule="auto"/>
              <w:ind w:left="156"/>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/3/30</w:t>
            </w:r>
          </w:p>
        </w:tc>
        <w:tc>
          <w:tcPr>
            <w:tcW w:w="1613" w:type="dxa"/>
          </w:tcPr>
          <w:p>
            <w:pPr>
              <w:spacing w:before="234" w:line="365" w:lineRule="auto"/>
              <w:ind w:left="121" w:right="59" w:hanging="1"/>
              <w:rPr>
                <w:rFonts w:ascii="宋体" w:eastAsia="宋体" w:hAnsi="宋体" w:cs="宋体"/>
                <w:sz w:val="24"/>
                <w:szCs w:val="24"/>
              </w:rPr>
            </w:pPr>
            <w:r>
              <w:rPr>
                <w:rFonts w:ascii="宋体" w:eastAsia="宋体" w:hAnsi="宋体" w:cs="宋体"/>
                <w:spacing w:val="-3"/>
                <w:sz w:val="24"/>
                <w:szCs w:val="24"/>
              </w:rPr>
              <w:t>详细设计说明</w:t>
            </w:r>
            <w:r>
              <w:rPr>
                <w:rFonts w:ascii="宋体" w:eastAsia="宋体" w:hAnsi="宋体" w:cs="宋体"/>
                <w:sz w:val="24"/>
                <w:szCs w:val="24"/>
              </w:rPr>
              <w:t>书</w:t>
            </w:r>
          </w:p>
        </w:tc>
      </w:tr>
      <w:tr>
        <w:tblPrEx>
          <w:tblW w:w="8529" w:type="dxa"/>
          <w:tblInd w:w="2" w:type="dxa"/>
          <w:tblLayout w:type="fixed"/>
          <w:tblCellMar>
            <w:top w:w="0" w:type="dxa"/>
            <w:left w:w="0" w:type="dxa"/>
            <w:bottom w:w="0" w:type="dxa"/>
            <w:right w:w="0" w:type="dxa"/>
          </w:tblCellMar>
        </w:tblPrEx>
        <w:trPr>
          <w:trHeight w:val="3279"/>
        </w:trPr>
        <w:tc>
          <w:tcPr>
            <w:tcW w:w="1154" w:type="dxa"/>
          </w:tcPr>
          <w:p>
            <w:pPr>
              <w:spacing w:before="42" w:line="241" w:lineRule="auto"/>
              <w:ind w:left="122" w:right="76"/>
              <w:rPr>
                <w:rFonts w:ascii="宋体" w:eastAsia="宋体" w:hAnsi="宋体" w:cs="宋体"/>
                <w:sz w:val="24"/>
                <w:szCs w:val="24"/>
              </w:rPr>
            </w:pPr>
            <w:r>
              <w:rPr>
                <w:rFonts w:ascii="宋体" w:eastAsia="宋体" w:hAnsi="宋体" w:cs="宋体"/>
                <w:spacing w:val="-12"/>
                <w:sz w:val="24"/>
                <w:szCs w:val="24"/>
              </w:rPr>
              <w:t>开</w:t>
            </w:r>
            <w:r>
              <w:rPr>
                <w:rFonts w:ascii="宋体" w:eastAsia="宋体" w:hAnsi="宋体" w:cs="宋体"/>
                <w:spacing w:val="13"/>
                <w:sz w:val="24"/>
                <w:szCs w:val="24"/>
              </w:rPr>
              <w:t xml:space="preserve"> </w:t>
            </w:r>
            <w:r>
              <w:rPr>
                <w:rFonts w:ascii="宋体" w:eastAsia="宋体" w:hAnsi="宋体" w:cs="宋体"/>
                <w:spacing w:val="-12"/>
                <w:sz w:val="24"/>
                <w:szCs w:val="24"/>
              </w:rPr>
              <w:t>发</w:t>
            </w:r>
            <w:r>
              <w:rPr>
                <w:rFonts w:ascii="宋体" w:eastAsia="宋体" w:hAnsi="宋体" w:cs="宋体"/>
                <w:spacing w:val="12"/>
                <w:sz w:val="24"/>
                <w:szCs w:val="24"/>
              </w:rPr>
              <w:t xml:space="preserve"> </w:t>
            </w:r>
            <w:r>
              <w:rPr>
                <w:rFonts w:ascii="宋体" w:eastAsia="宋体" w:hAnsi="宋体" w:cs="宋体"/>
                <w:spacing w:val="-12"/>
                <w:sz w:val="24"/>
                <w:szCs w:val="24"/>
              </w:rPr>
              <w:t>工</w:t>
            </w:r>
            <w:r>
              <w:rPr>
                <w:rFonts w:ascii="宋体" w:eastAsia="宋体" w:hAnsi="宋体" w:cs="宋体"/>
                <w:sz w:val="24"/>
                <w:szCs w:val="24"/>
              </w:rPr>
              <w:t>作</w:t>
            </w:r>
          </w:p>
        </w:tc>
        <w:tc>
          <w:tcPr>
            <w:tcW w:w="2078" w:type="dxa"/>
          </w:tcPr>
          <w:p>
            <w:pPr>
              <w:pStyle w:val="TableText"/>
              <w:spacing w:line="248" w:lineRule="auto"/>
            </w:pPr>
          </w:p>
          <w:p>
            <w:pPr>
              <w:pStyle w:val="TableText"/>
              <w:spacing w:line="249" w:lineRule="auto"/>
            </w:pPr>
          </w:p>
          <w:p>
            <w:pPr>
              <w:pStyle w:val="TableText"/>
              <w:spacing w:line="249" w:lineRule="auto"/>
            </w:pPr>
          </w:p>
          <w:p>
            <w:pPr>
              <w:spacing w:before="78" w:line="364" w:lineRule="auto"/>
              <w:ind w:left="118" w:right="54"/>
              <w:jc w:val="both"/>
              <w:rPr>
                <w:rFonts w:ascii="宋体" w:eastAsia="宋体" w:hAnsi="宋体" w:cs="宋体"/>
                <w:sz w:val="24"/>
                <w:szCs w:val="24"/>
              </w:rPr>
            </w:pPr>
            <w:r>
              <w:rPr>
                <w:rFonts w:ascii="宋体" w:eastAsia="宋体" w:hAnsi="宋体" w:cs="宋体"/>
                <w:spacing w:val="25"/>
                <w:sz w:val="24"/>
                <w:szCs w:val="24"/>
              </w:rPr>
              <w:t>开发完善工单管</w:t>
            </w:r>
            <w:r>
              <w:rPr>
                <w:rFonts w:ascii="宋体" w:eastAsia="宋体" w:hAnsi="宋体" w:cs="宋体"/>
                <w:spacing w:val="-4"/>
                <w:sz w:val="24"/>
                <w:szCs w:val="24"/>
              </w:rPr>
              <w:t>理、巡检管理、客</w:t>
            </w:r>
            <w:r>
              <w:rPr>
                <w:rFonts w:ascii="宋体" w:eastAsia="宋体" w:hAnsi="宋体" w:cs="宋体"/>
                <w:spacing w:val="-3"/>
                <w:sz w:val="24"/>
                <w:szCs w:val="24"/>
              </w:rPr>
              <w:t>户满意度回访、设</w:t>
            </w:r>
            <w:r>
              <w:rPr>
                <w:rFonts w:ascii="宋体" w:eastAsia="宋体" w:hAnsi="宋体" w:cs="宋体"/>
                <w:spacing w:val="-12"/>
                <w:sz w:val="24"/>
                <w:szCs w:val="24"/>
              </w:rPr>
              <w:t>备档案管理</w:t>
            </w:r>
          </w:p>
        </w:tc>
        <w:tc>
          <w:tcPr>
            <w:tcW w:w="991" w:type="dxa"/>
          </w:tcPr>
          <w:p>
            <w:pPr>
              <w:pStyle w:val="TableText"/>
              <w:spacing w:line="284" w:lineRule="auto"/>
            </w:pPr>
          </w:p>
          <w:p>
            <w:pPr>
              <w:pStyle w:val="TableText"/>
              <w:spacing w:line="285" w:lineRule="auto"/>
            </w:pPr>
          </w:p>
          <w:p>
            <w:pPr>
              <w:pStyle w:val="TableText"/>
              <w:spacing w:line="285" w:lineRule="auto"/>
            </w:pPr>
          </w:p>
          <w:p>
            <w:pPr>
              <w:pStyle w:val="TableText"/>
              <w:spacing w:line="285" w:lineRule="auto"/>
            </w:pPr>
          </w:p>
          <w:p>
            <w:pPr>
              <w:spacing w:before="78" w:line="220" w:lineRule="auto"/>
              <w:ind w:left="119"/>
              <w:rPr>
                <w:rFonts w:ascii="宋体" w:eastAsia="宋体" w:hAnsi="宋体" w:cs="宋体"/>
                <w:sz w:val="24"/>
                <w:szCs w:val="24"/>
              </w:rPr>
            </w:pPr>
            <w:r>
              <w:rPr>
                <w:rFonts w:ascii="宋体" w:eastAsia="宋体" w:hAnsi="宋体" w:cs="宋体"/>
                <w:spacing w:val="-6"/>
                <w:sz w:val="24"/>
                <w:szCs w:val="24"/>
              </w:rPr>
              <w:t>姜晓</w:t>
            </w:r>
          </w:p>
          <w:p>
            <w:pPr>
              <w:spacing w:before="197" w:line="373" w:lineRule="auto"/>
              <w:ind w:left="121" w:right="157" w:hanging="1"/>
              <w:rPr>
                <w:rFonts w:ascii="微软雅黑" w:eastAsia="宋体" w:hAnsi="微软雅黑" w:cs="微软雅黑" w:hint="eastAsia"/>
                <w:sz w:val="24"/>
                <w:szCs w:val="24"/>
                <w:lang w:val="en-US" w:eastAsia="zh-CN"/>
              </w:rPr>
            </w:pPr>
            <w:r>
              <w:rPr>
                <w:rFonts w:ascii="宋体" w:eastAsia="宋体" w:hAnsi="宋体" w:cs="宋体"/>
                <w:spacing w:val="-5"/>
                <w:sz w:val="24"/>
                <w:szCs w:val="24"/>
              </w:rPr>
              <w:t>建、吴</w:t>
            </w:r>
            <w:r>
              <w:rPr>
                <w:rFonts w:ascii="宋体" w:eastAsia="宋体" w:hAnsi="宋体" w:cs="宋体"/>
                <w:spacing w:val="-8"/>
                <w:sz w:val="24"/>
                <w:szCs w:val="24"/>
              </w:rPr>
              <w:t>学</w:t>
            </w:r>
            <w:r>
              <w:rPr>
                <w:rFonts w:ascii="宋体" w:eastAsia="宋体" w:hAnsi="宋体" w:cs="宋体" w:hint="eastAsia"/>
                <w:spacing w:val="-8"/>
                <w:sz w:val="24"/>
                <w:szCs w:val="24"/>
                <w:lang w:val="en-US" w:eastAsia="zh-CN"/>
              </w:rPr>
              <w:t>文</w:t>
            </w:r>
          </w:p>
        </w:tc>
        <w:tc>
          <w:tcPr>
            <w:tcW w:w="1325" w:type="dxa"/>
          </w:tcPr>
          <w:p>
            <w:pPr>
              <w:pStyle w:val="TableText"/>
              <w:spacing w:line="242" w:lineRule="auto"/>
            </w:pPr>
          </w:p>
          <w:p>
            <w:pPr>
              <w:pStyle w:val="TableText"/>
              <w:spacing w:line="242" w:lineRule="auto"/>
            </w:pPr>
          </w:p>
          <w:p>
            <w:pPr>
              <w:pStyle w:val="TableText"/>
              <w:spacing w:line="242" w:lineRule="auto"/>
            </w:pPr>
          </w:p>
          <w:p>
            <w:pPr>
              <w:pStyle w:val="TableText"/>
              <w:spacing w:line="242" w:lineRule="auto"/>
            </w:pPr>
          </w:p>
          <w:p>
            <w:pPr>
              <w:pStyle w:val="TableText"/>
              <w:spacing w:line="243" w:lineRule="auto"/>
            </w:pPr>
          </w:p>
          <w:p>
            <w:pPr>
              <w:pStyle w:val="TableText"/>
              <w:spacing w:line="243" w:lineRule="auto"/>
            </w:pPr>
          </w:p>
          <w:p>
            <w:pPr>
              <w:spacing w:before="78" w:line="224" w:lineRule="auto"/>
              <w:ind w:left="197"/>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/4/1</w:t>
            </w:r>
          </w:p>
        </w:tc>
        <w:tc>
          <w:tcPr>
            <w:tcW w:w="1368" w:type="dxa"/>
          </w:tcPr>
          <w:p>
            <w:pPr>
              <w:pStyle w:val="TableText"/>
              <w:spacing w:line="242" w:lineRule="auto"/>
            </w:pPr>
          </w:p>
          <w:p>
            <w:pPr>
              <w:pStyle w:val="TableText"/>
              <w:spacing w:line="242" w:lineRule="auto"/>
            </w:pPr>
          </w:p>
          <w:p>
            <w:pPr>
              <w:pStyle w:val="TableText"/>
              <w:spacing w:line="242" w:lineRule="auto"/>
            </w:pPr>
          </w:p>
          <w:p>
            <w:pPr>
              <w:pStyle w:val="TableText"/>
              <w:spacing w:line="242" w:lineRule="auto"/>
            </w:pPr>
          </w:p>
          <w:p>
            <w:pPr>
              <w:pStyle w:val="TableText"/>
              <w:spacing w:line="243" w:lineRule="auto"/>
            </w:pPr>
          </w:p>
          <w:p>
            <w:pPr>
              <w:pStyle w:val="TableText"/>
              <w:spacing w:line="243" w:lineRule="auto"/>
            </w:pPr>
          </w:p>
          <w:p>
            <w:pPr>
              <w:spacing w:before="78" w:line="224" w:lineRule="auto"/>
              <w:ind w:left="156"/>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/7/30</w:t>
            </w:r>
          </w:p>
        </w:tc>
        <w:tc>
          <w:tcPr>
            <w:tcW w:w="1613" w:type="dxa"/>
          </w:tcPr>
          <w:p>
            <w:pPr>
              <w:pStyle w:val="TableText"/>
              <w:spacing w:line="243" w:lineRule="auto"/>
            </w:pPr>
          </w:p>
          <w:p>
            <w:pPr>
              <w:pStyle w:val="TableText"/>
              <w:spacing w:line="243" w:lineRule="auto"/>
            </w:pPr>
          </w:p>
          <w:p>
            <w:pPr>
              <w:pStyle w:val="TableText"/>
              <w:spacing w:line="244" w:lineRule="auto"/>
            </w:pPr>
          </w:p>
          <w:p>
            <w:pPr>
              <w:pStyle w:val="TableText"/>
              <w:spacing w:line="244" w:lineRule="auto"/>
            </w:pPr>
          </w:p>
          <w:p>
            <w:pPr>
              <w:pStyle w:val="TableText"/>
              <w:spacing w:line="244" w:lineRule="auto"/>
            </w:pPr>
          </w:p>
          <w:p>
            <w:pPr>
              <w:spacing w:before="78" w:line="366" w:lineRule="auto"/>
              <w:ind w:left="117" w:right="251" w:firstLine="290"/>
              <w:rPr>
                <w:rFonts w:ascii="宋体" w:eastAsia="宋体" w:hAnsi="宋体" w:cs="宋体"/>
                <w:sz w:val="24"/>
                <w:szCs w:val="24"/>
              </w:rPr>
            </w:pPr>
            <w:r>
              <w:rPr>
                <w:rFonts w:ascii="宋体" w:eastAsia="宋体" w:hAnsi="宋体" w:cs="宋体"/>
                <w:spacing w:val="-4"/>
                <w:sz w:val="24"/>
                <w:szCs w:val="24"/>
              </w:rPr>
              <w:t>各功能模</w:t>
            </w:r>
            <w:r>
              <w:rPr>
                <w:rFonts w:ascii="宋体" w:eastAsia="宋体" w:hAnsi="宋体" w:cs="宋体"/>
                <w:sz w:val="24"/>
                <w:szCs w:val="24"/>
              </w:rPr>
              <w:t>块</w:t>
            </w:r>
          </w:p>
        </w:tc>
      </w:tr>
      <w:tr>
        <w:tblPrEx>
          <w:tblW w:w="8529" w:type="dxa"/>
          <w:tblInd w:w="2" w:type="dxa"/>
          <w:tblLayout w:type="fixed"/>
          <w:tblCellMar>
            <w:top w:w="0" w:type="dxa"/>
            <w:left w:w="0" w:type="dxa"/>
            <w:bottom w:w="0" w:type="dxa"/>
            <w:right w:w="0" w:type="dxa"/>
          </w:tblCellMar>
        </w:tblPrEx>
        <w:trPr>
          <w:trHeight w:val="942"/>
        </w:trPr>
        <w:tc>
          <w:tcPr>
            <w:tcW w:w="1154" w:type="dxa"/>
            <w:vMerge w:val="restart"/>
            <w:tcBorders>
              <w:bottom w:val="nil"/>
            </w:tcBorders>
          </w:tcPr>
          <w:p>
            <w:pPr>
              <w:pStyle w:val="TableText"/>
              <w:spacing w:line="276" w:lineRule="auto"/>
            </w:pPr>
          </w:p>
          <w:p>
            <w:pPr>
              <w:spacing w:before="78" w:line="221" w:lineRule="auto"/>
              <w:ind w:left="122"/>
              <w:rPr>
                <w:rFonts w:ascii="宋体" w:eastAsia="宋体" w:hAnsi="宋体" w:cs="宋体"/>
                <w:sz w:val="24"/>
                <w:szCs w:val="24"/>
              </w:rPr>
            </w:pPr>
            <w:r>
              <w:rPr>
                <w:rFonts w:ascii="宋体" w:eastAsia="宋体" w:hAnsi="宋体" w:cs="宋体"/>
                <w:spacing w:val="-6"/>
                <w:sz w:val="24"/>
                <w:szCs w:val="24"/>
              </w:rPr>
              <w:t>测试</w:t>
            </w:r>
          </w:p>
        </w:tc>
        <w:tc>
          <w:tcPr>
            <w:tcW w:w="2078" w:type="dxa"/>
          </w:tcPr>
          <w:p>
            <w:pPr>
              <w:pStyle w:val="TableText"/>
              <w:spacing w:line="276" w:lineRule="auto"/>
            </w:pPr>
          </w:p>
          <w:p>
            <w:pPr>
              <w:spacing w:before="78" w:line="221" w:lineRule="auto"/>
              <w:ind w:left="122"/>
              <w:rPr>
                <w:rFonts w:ascii="宋体" w:eastAsia="宋体" w:hAnsi="宋体" w:cs="宋体"/>
                <w:sz w:val="24"/>
                <w:szCs w:val="24"/>
              </w:rPr>
            </w:pPr>
            <w:r>
              <w:rPr>
                <w:rFonts w:ascii="宋体" w:eastAsia="宋体" w:hAnsi="宋体" w:cs="宋体"/>
                <w:spacing w:val="-4"/>
                <w:sz w:val="24"/>
                <w:szCs w:val="24"/>
              </w:rPr>
              <w:t>系统测试</w:t>
            </w:r>
          </w:p>
        </w:tc>
        <w:tc>
          <w:tcPr>
            <w:tcW w:w="991" w:type="dxa"/>
          </w:tcPr>
          <w:p>
            <w:pPr>
              <w:pStyle w:val="TableText"/>
              <w:spacing w:line="277" w:lineRule="auto"/>
            </w:pPr>
          </w:p>
          <w:p>
            <w:pPr>
              <w:spacing w:before="78" w:line="220" w:lineRule="auto"/>
              <w:ind w:left="146"/>
              <w:rPr>
                <w:rFonts w:ascii="宋体" w:eastAsia="宋体" w:hAnsi="宋体" w:cs="宋体"/>
                <w:sz w:val="24"/>
                <w:szCs w:val="24"/>
              </w:rPr>
            </w:pPr>
            <w:r>
              <w:rPr>
                <w:rFonts w:ascii="宋体" w:eastAsia="宋体" w:hAnsi="宋体" w:cs="宋体"/>
                <w:spacing w:val="-4"/>
                <w:sz w:val="24"/>
                <w:szCs w:val="24"/>
              </w:rPr>
              <w:t>姜晓建</w:t>
            </w:r>
          </w:p>
        </w:tc>
        <w:tc>
          <w:tcPr>
            <w:tcW w:w="1325" w:type="dxa"/>
          </w:tcPr>
          <w:p>
            <w:pPr>
              <w:pStyle w:val="TableText"/>
              <w:spacing w:line="277" w:lineRule="auto"/>
            </w:pPr>
          </w:p>
          <w:p>
            <w:pPr>
              <w:spacing w:before="78" w:line="224" w:lineRule="auto"/>
              <w:ind w:left="197"/>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/8/1</w:t>
            </w:r>
          </w:p>
        </w:tc>
        <w:tc>
          <w:tcPr>
            <w:tcW w:w="1368" w:type="dxa"/>
          </w:tcPr>
          <w:p>
            <w:pPr>
              <w:pStyle w:val="TableText"/>
              <w:spacing w:line="277" w:lineRule="auto"/>
            </w:pPr>
          </w:p>
          <w:p>
            <w:pPr>
              <w:spacing w:before="78" w:line="224" w:lineRule="auto"/>
              <w:ind w:left="156"/>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/8/30</w:t>
            </w:r>
          </w:p>
        </w:tc>
        <w:tc>
          <w:tcPr>
            <w:tcW w:w="1613" w:type="dxa"/>
          </w:tcPr>
          <w:p>
            <w:pPr>
              <w:spacing w:before="118" w:line="313" w:lineRule="auto"/>
              <w:ind w:left="117" w:right="59"/>
              <w:rPr>
                <w:rFonts w:ascii="宋体" w:eastAsia="宋体" w:hAnsi="宋体" w:cs="宋体"/>
                <w:sz w:val="24"/>
                <w:szCs w:val="24"/>
              </w:rPr>
            </w:pPr>
            <w:r>
              <w:rPr>
                <w:rFonts w:ascii="宋体" w:eastAsia="宋体" w:hAnsi="宋体" w:cs="宋体"/>
                <w:spacing w:val="-2"/>
                <w:sz w:val="24"/>
                <w:szCs w:val="24"/>
              </w:rPr>
              <w:t>测试方案、测</w:t>
            </w:r>
            <w:r>
              <w:rPr>
                <w:rFonts w:ascii="宋体" w:eastAsia="宋体" w:hAnsi="宋体" w:cs="宋体"/>
                <w:spacing w:val="-4"/>
                <w:sz w:val="24"/>
                <w:szCs w:val="24"/>
              </w:rPr>
              <w:t>试用例</w:t>
            </w:r>
          </w:p>
        </w:tc>
      </w:tr>
      <w:tr>
        <w:tblPrEx>
          <w:tblW w:w="8529" w:type="dxa"/>
          <w:tblInd w:w="2" w:type="dxa"/>
          <w:tblLayout w:type="fixed"/>
          <w:tblCellMar>
            <w:top w:w="0" w:type="dxa"/>
            <w:left w:w="0" w:type="dxa"/>
            <w:bottom w:w="0" w:type="dxa"/>
            <w:right w:w="0" w:type="dxa"/>
          </w:tblCellMar>
        </w:tblPrEx>
        <w:trPr>
          <w:trHeight w:val="940"/>
        </w:trPr>
        <w:tc>
          <w:tcPr>
            <w:tcW w:w="1154" w:type="dxa"/>
            <w:vMerge/>
            <w:tcBorders>
              <w:top w:val="nil"/>
              <w:bottom w:val="nil"/>
            </w:tcBorders>
          </w:tcPr>
          <w:p>
            <w:pPr>
              <w:pStyle w:val="TableText"/>
            </w:pPr>
          </w:p>
        </w:tc>
        <w:tc>
          <w:tcPr>
            <w:tcW w:w="2078" w:type="dxa"/>
          </w:tcPr>
          <w:p>
            <w:pPr>
              <w:pStyle w:val="TableText"/>
              <w:spacing w:line="277" w:lineRule="auto"/>
            </w:pPr>
          </w:p>
          <w:p>
            <w:pPr>
              <w:spacing w:before="78" w:line="218" w:lineRule="auto"/>
              <w:ind w:left="118"/>
              <w:rPr>
                <w:rFonts w:ascii="宋体" w:eastAsia="宋体" w:hAnsi="宋体" w:cs="宋体"/>
                <w:sz w:val="24"/>
                <w:szCs w:val="24"/>
              </w:rPr>
            </w:pPr>
            <w:r>
              <w:rPr>
                <w:rFonts w:ascii="宋体" w:eastAsia="宋体" w:hAnsi="宋体" w:cs="宋体"/>
                <w:spacing w:val="-2"/>
                <w:sz w:val="24"/>
                <w:szCs w:val="24"/>
              </w:rPr>
              <w:t>测试报告提交</w:t>
            </w:r>
          </w:p>
        </w:tc>
        <w:tc>
          <w:tcPr>
            <w:tcW w:w="991" w:type="dxa"/>
          </w:tcPr>
          <w:p>
            <w:pPr>
              <w:pStyle w:val="TableText"/>
              <w:spacing w:line="278" w:lineRule="auto"/>
            </w:pPr>
          </w:p>
          <w:p>
            <w:pPr>
              <w:spacing w:before="78" w:line="220" w:lineRule="auto"/>
              <w:ind w:left="146"/>
              <w:rPr>
                <w:rFonts w:ascii="宋体" w:eastAsia="宋体" w:hAnsi="宋体" w:cs="宋体"/>
                <w:sz w:val="24"/>
                <w:szCs w:val="24"/>
              </w:rPr>
            </w:pPr>
            <w:r>
              <w:rPr>
                <w:rFonts w:ascii="宋体" w:eastAsia="宋体" w:hAnsi="宋体" w:cs="宋体"/>
                <w:spacing w:val="-4"/>
                <w:sz w:val="24"/>
                <w:szCs w:val="24"/>
              </w:rPr>
              <w:t>姜晓建</w:t>
            </w:r>
          </w:p>
        </w:tc>
        <w:tc>
          <w:tcPr>
            <w:tcW w:w="1325" w:type="dxa"/>
          </w:tcPr>
          <w:p>
            <w:pPr>
              <w:pStyle w:val="TableText"/>
              <w:spacing w:line="278" w:lineRule="auto"/>
            </w:pPr>
          </w:p>
          <w:p>
            <w:pPr>
              <w:spacing w:before="78" w:line="224" w:lineRule="auto"/>
              <w:ind w:left="197"/>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/9/1</w:t>
            </w:r>
          </w:p>
        </w:tc>
        <w:tc>
          <w:tcPr>
            <w:tcW w:w="1368" w:type="dxa"/>
          </w:tcPr>
          <w:p>
            <w:pPr>
              <w:pStyle w:val="TableText"/>
              <w:spacing w:line="278" w:lineRule="auto"/>
            </w:pPr>
          </w:p>
          <w:p>
            <w:pPr>
              <w:spacing w:before="78" w:line="224" w:lineRule="auto"/>
              <w:ind w:left="156"/>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/9/15</w:t>
            </w:r>
          </w:p>
        </w:tc>
        <w:tc>
          <w:tcPr>
            <w:tcW w:w="1613" w:type="dxa"/>
          </w:tcPr>
          <w:p>
            <w:pPr>
              <w:spacing w:before="121" w:line="311" w:lineRule="auto"/>
              <w:ind w:left="122" w:right="299"/>
              <w:rPr>
                <w:rFonts w:ascii="宋体" w:eastAsia="宋体" w:hAnsi="宋体" w:cs="宋体"/>
                <w:sz w:val="24"/>
                <w:szCs w:val="24"/>
              </w:rPr>
            </w:pPr>
            <w:r>
              <w:rPr>
                <w:rFonts w:ascii="宋体" w:eastAsia="宋体" w:hAnsi="宋体" w:cs="宋体"/>
                <w:spacing w:val="-3"/>
                <w:sz w:val="24"/>
                <w:szCs w:val="24"/>
              </w:rPr>
              <w:t>系统测试报</w:t>
            </w:r>
            <w:r>
              <w:rPr>
                <w:rFonts w:ascii="宋体" w:eastAsia="宋体" w:hAnsi="宋体" w:cs="宋体"/>
                <w:sz w:val="24"/>
                <w:szCs w:val="24"/>
              </w:rPr>
              <w:t>告</w:t>
            </w:r>
          </w:p>
        </w:tc>
      </w:tr>
      <w:tr>
        <w:tblPrEx>
          <w:tblW w:w="8529" w:type="dxa"/>
          <w:tblInd w:w="2" w:type="dxa"/>
          <w:tblLayout w:type="fixed"/>
          <w:tblCellMar>
            <w:top w:w="0" w:type="dxa"/>
            <w:left w:w="0" w:type="dxa"/>
            <w:bottom w:w="0" w:type="dxa"/>
            <w:right w:w="0" w:type="dxa"/>
          </w:tblCellMar>
        </w:tblPrEx>
        <w:trPr>
          <w:trHeight w:val="940"/>
        </w:trPr>
        <w:tc>
          <w:tcPr>
            <w:tcW w:w="1154" w:type="dxa"/>
            <w:vMerge/>
            <w:tcBorders>
              <w:top w:val="nil"/>
              <w:bottom w:val="nil"/>
            </w:tcBorders>
          </w:tcPr>
          <w:p>
            <w:pPr>
              <w:pStyle w:val="TableText"/>
            </w:pPr>
          </w:p>
        </w:tc>
        <w:tc>
          <w:tcPr>
            <w:tcW w:w="2078" w:type="dxa"/>
          </w:tcPr>
          <w:p>
            <w:pPr>
              <w:pStyle w:val="TableText"/>
              <w:spacing w:line="279" w:lineRule="auto"/>
            </w:pPr>
          </w:p>
          <w:p>
            <w:pPr>
              <w:spacing w:before="78" w:line="219" w:lineRule="auto"/>
              <w:ind w:left="117"/>
              <w:rPr>
                <w:rFonts w:ascii="宋体" w:eastAsia="宋体" w:hAnsi="宋体" w:cs="宋体"/>
                <w:sz w:val="24"/>
                <w:szCs w:val="24"/>
              </w:rPr>
            </w:pPr>
            <w:r>
              <w:rPr>
                <w:rFonts w:ascii="宋体" w:eastAsia="宋体" w:hAnsi="宋体" w:cs="宋体"/>
                <w:spacing w:val="-3"/>
                <w:sz w:val="24"/>
                <w:szCs w:val="24"/>
              </w:rPr>
              <w:t>环境部署</w:t>
            </w:r>
          </w:p>
        </w:tc>
        <w:tc>
          <w:tcPr>
            <w:tcW w:w="991" w:type="dxa"/>
          </w:tcPr>
          <w:p>
            <w:pPr>
              <w:spacing w:before="344" w:line="187" w:lineRule="auto"/>
              <w:ind w:left="146"/>
              <w:rPr>
                <w:rFonts w:ascii="微软雅黑" w:eastAsia="宋体" w:hAnsi="微软雅黑" w:cs="微软雅黑" w:hint="eastAsia"/>
                <w:sz w:val="24"/>
                <w:szCs w:val="24"/>
                <w:lang w:eastAsia="zh-CN"/>
              </w:rPr>
            </w:pPr>
            <w:r>
              <w:rPr>
                <w:rFonts w:ascii="宋体" w:eastAsia="宋体" w:hAnsi="宋体" w:cs="宋体"/>
                <w:spacing w:val="-4"/>
                <w:sz w:val="24"/>
                <w:szCs w:val="24"/>
              </w:rPr>
              <w:t>吴学</w:t>
            </w:r>
            <w:r>
              <w:rPr>
                <w:rFonts w:ascii="微软雅黑" w:eastAsia="微软雅黑" w:hAnsi="微软雅黑" w:cs="微软雅黑" w:hint="eastAsia"/>
                <w:spacing w:val="-4"/>
                <w:sz w:val="24"/>
                <w:szCs w:val="24"/>
                <w:lang w:val="en-US" w:eastAsia="zh-CN"/>
              </w:rPr>
              <w:t>文</w:t>
            </w:r>
          </w:p>
        </w:tc>
        <w:tc>
          <w:tcPr>
            <w:tcW w:w="1325" w:type="dxa"/>
          </w:tcPr>
          <w:p>
            <w:pPr>
              <w:pStyle w:val="TableText"/>
              <w:spacing w:line="279" w:lineRule="auto"/>
            </w:pPr>
          </w:p>
          <w:p>
            <w:pPr>
              <w:spacing w:before="78" w:line="224" w:lineRule="auto"/>
              <w:ind w:left="137"/>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/9/16</w:t>
            </w:r>
          </w:p>
        </w:tc>
        <w:tc>
          <w:tcPr>
            <w:tcW w:w="1368" w:type="dxa"/>
          </w:tcPr>
          <w:p>
            <w:pPr>
              <w:pStyle w:val="TableText"/>
              <w:spacing w:line="279" w:lineRule="auto"/>
            </w:pPr>
          </w:p>
          <w:p>
            <w:pPr>
              <w:spacing w:before="78" w:line="224" w:lineRule="auto"/>
              <w:ind w:left="156"/>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/9/30</w:t>
            </w:r>
          </w:p>
        </w:tc>
        <w:tc>
          <w:tcPr>
            <w:tcW w:w="1613" w:type="dxa"/>
          </w:tcPr>
          <w:p>
            <w:pPr>
              <w:spacing w:before="121" w:line="311" w:lineRule="auto"/>
              <w:ind w:left="120" w:right="59" w:hanging="4"/>
              <w:rPr>
                <w:rFonts w:ascii="宋体" w:eastAsia="宋体" w:hAnsi="宋体" w:cs="宋体"/>
                <w:sz w:val="24"/>
                <w:szCs w:val="24"/>
              </w:rPr>
            </w:pPr>
            <w:r>
              <w:rPr>
                <w:rFonts w:ascii="宋体" w:eastAsia="宋体" w:hAnsi="宋体" w:cs="宋体"/>
                <w:spacing w:val="-2"/>
                <w:sz w:val="24"/>
                <w:szCs w:val="24"/>
              </w:rPr>
              <w:t>操作手册、运</w:t>
            </w:r>
            <w:r>
              <w:rPr>
                <w:rFonts w:ascii="宋体" w:eastAsia="宋体" w:hAnsi="宋体" w:cs="宋体"/>
                <w:spacing w:val="-5"/>
                <w:sz w:val="24"/>
                <w:szCs w:val="24"/>
              </w:rPr>
              <w:t>维手册</w:t>
            </w:r>
          </w:p>
        </w:tc>
      </w:tr>
      <w:tr>
        <w:tblPrEx>
          <w:tblW w:w="8529" w:type="dxa"/>
          <w:tblInd w:w="2" w:type="dxa"/>
          <w:tblLayout w:type="fixed"/>
          <w:tblCellMar>
            <w:top w:w="0" w:type="dxa"/>
            <w:left w:w="0" w:type="dxa"/>
            <w:bottom w:w="0" w:type="dxa"/>
            <w:right w:w="0" w:type="dxa"/>
          </w:tblCellMar>
        </w:tblPrEx>
        <w:trPr>
          <w:trHeight w:val="942"/>
        </w:trPr>
        <w:tc>
          <w:tcPr>
            <w:tcW w:w="1154" w:type="dxa"/>
            <w:vMerge/>
            <w:tcBorders>
              <w:top w:val="nil"/>
            </w:tcBorders>
          </w:tcPr>
          <w:p>
            <w:pPr>
              <w:pStyle w:val="TableText"/>
            </w:pPr>
          </w:p>
        </w:tc>
        <w:tc>
          <w:tcPr>
            <w:tcW w:w="2078" w:type="dxa"/>
          </w:tcPr>
          <w:p>
            <w:pPr>
              <w:pStyle w:val="TableText"/>
              <w:spacing w:line="277" w:lineRule="auto"/>
            </w:pPr>
          </w:p>
          <w:p>
            <w:pPr>
              <w:spacing w:before="78" w:line="220" w:lineRule="auto"/>
              <w:ind w:left="117"/>
              <w:rPr>
                <w:rFonts w:ascii="宋体" w:eastAsia="宋体" w:hAnsi="宋体" w:cs="宋体"/>
                <w:sz w:val="24"/>
                <w:szCs w:val="24"/>
              </w:rPr>
            </w:pPr>
            <w:r>
              <w:rPr>
                <w:rFonts w:ascii="宋体" w:eastAsia="宋体" w:hAnsi="宋体" w:cs="宋体"/>
                <w:spacing w:val="-3"/>
                <w:sz w:val="24"/>
                <w:szCs w:val="24"/>
              </w:rPr>
              <w:t>确认测试</w:t>
            </w:r>
          </w:p>
        </w:tc>
        <w:tc>
          <w:tcPr>
            <w:tcW w:w="991" w:type="dxa"/>
          </w:tcPr>
          <w:p>
            <w:pPr>
              <w:pStyle w:val="TableText"/>
              <w:spacing w:line="277" w:lineRule="auto"/>
            </w:pPr>
          </w:p>
          <w:p>
            <w:pPr>
              <w:spacing w:before="78" w:line="220" w:lineRule="auto"/>
              <w:ind w:left="146"/>
              <w:rPr>
                <w:rFonts w:ascii="宋体" w:eastAsia="宋体" w:hAnsi="宋体" w:cs="宋体"/>
                <w:sz w:val="24"/>
                <w:szCs w:val="24"/>
              </w:rPr>
            </w:pPr>
            <w:r>
              <w:rPr>
                <w:rFonts w:ascii="宋体" w:eastAsia="宋体" w:hAnsi="宋体" w:cs="宋体"/>
                <w:spacing w:val="-4"/>
                <w:sz w:val="24"/>
                <w:szCs w:val="24"/>
              </w:rPr>
              <w:t>姜晓建</w:t>
            </w:r>
          </w:p>
        </w:tc>
        <w:tc>
          <w:tcPr>
            <w:tcW w:w="1325" w:type="dxa"/>
          </w:tcPr>
          <w:p>
            <w:pPr>
              <w:spacing w:before="119" w:line="224" w:lineRule="auto"/>
              <w:ind w:left="135"/>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/10/1</w:t>
            </w:r>
          </w:p>
          <w:p>
            <w:pPr>
              <w:spacing w:before="180"/>
              <w:ind w:left="617"/>
              <w:rPr>
                <w:rFonts w:ascii="宋体" w:eastAsia="宋体" w:hAnsi="宋体" w:cs="宋体"/>
                <w:sz w:val="24"/>
                <w:szCs w:val="24"/>
              </w:rPr>
            </w:pPr>
            <w:r>
              <w:rPr>
                <w:rFonts w:ascii="宋体" w:eastAsia="宋体" w:hAnsi="宋体" w:cs="宋体"/>
                <w:sz w:val="24"/>
                <w:szCs w:val="24"/>
              </w:rPr>
              <w:t>5</w:t>
            </w:r>
          </w:p>
        </w:tc>
        <w:tc>
          <w:tcPr>
            <w:tcW w:w="1368" w:type="dxa"/>
          </w:tcPr>
          <w:p>
            <w:pPr>
              <w:spacing w:before="119" w:line="224" w:lineRule="auto"/>
              <w:ind w:left="156"/>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/10/3</w:t>
            </w:r>
          </w:p>
          <w:p>
            <w:pPr>
              <w:spacing w:before="180"/>
              <w:ind w:left="635"/>
              <w:rPr>
                <w:rFonts w:ascii="宋体" w:eastAsia="宋体" w:hAnsi="宋体" w:cs="宋体"/>
                <w:sz w:val="24"/>
                <w:szCs w:val="24"/>
              </w:rPr>
            </w:pPr>
            <w:r>
              <w:rPr>
                <w:rFonts w:ascii="宋体" w:eastAsia="宋体" w:hAnsi="宋体" w:cs="宋体"/>
                <w:sz w:val="24"/>
                <w:szCs w:val="24"/>
              </w:rPr>
              <w:t>0</w:t>
            </w:r>
          </w:p>
        </w:tc>
        <w:tc>
          <w:tcPr>
            <w:tcW w:w="1613" w:type="dxa"/>
          </w:tcPr>
          <w:p>
            <w:pPr>
              <w:spacing w:before="118" w:line="313" w:lineRule="auto"/>
              <w:ind w:left="117" w:right="59"/>
              <w:rPr>
                <w:rFonts w:ascii="宋体" w:eastAsia="宋体" w:hAnsi="宋体" w:cs="宋体"/>
                <w:sz w:val="24"/>
                <w:szCs w:val="24"/>
              </w:rPr>
            </w:pPr>
            <w:r>
              <w:rPr>
                <w:rFonts w:ascii="宋体" w:eastAsia="宋体" w:hAnsi="宋体" w:cs="宋体"/>
                <w:spacing w:val="-2"/>
                <w:sz w:val="24"/>
                <w:szCs w:val="24"/>
              </w:rPr>
              <w:t>测试方案、确认测试报告</w:t>
            </w:r>
          </w:p>
        </w:tc>
      </w:tr>
    </w:tbl>
    <w:p>
      <w:pPr>
        <w:pStyle w:val="BodyText"/>
      </w:pPr>
    </w:p>
    <w:p>
      <w:pPr>
        <w:sectPr>
          <w:footerReference w:type="default" r:id="rId24"/>
          <w:pgSz w:w="11910" w:h="16840"/>
          <w:pgMar w:top="897" w:right="1786" w:bottom="995" w:left="1392" w:header="0" w:footer="760" w:gutter="0"/>
          <w:cols w:num="1" w:space="720"/>
        </w:sectPr>
      </w:pPr>
    </w:p>
    <w:p>
      <w:pPr>
        <w:spacing w:line="442" w:lineRule="exact"/>
        <w:ind w:firstLine="108"/>
      </w:pPr>
      <w:r>
        <w:rPr>
          <w:position w:val="-8"/>
        </w:rPr>
        <w:drawing>
          <wp:inline distT="0" distB="0" distL="0" distR="0">
            <wp:extent cx="768350" cy="28067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xmlns:r="http://schemas.openxmlformats.org/officeDocument/2006/relationships" r:embed="rId8"/>
                    <a:stretch>
                      <a:fillRect/>
                    </a:stretch>
                  </pic:blipFill>
                  <pic:spPr>
                    <a:xfrm>
                      <a:off x="0" y="0"/>
                      <a:ext cx="768847" cy="281020"/>
                    </a:xfrm>
                    <a:prstGeom prst="rect">
                      <a:avLst/>
                    </a:prstGeom>
                  </pic:spPr>
                </pic:pic>
              </a:graphicData>
            </a:graphic>
          </wp:inline>
        </w:drawing>
      </w:r>
    </w:p>
    <w:p>
      <w:pPr>
        <w:spacing w:line="79" w:lineRule="exact"/>
      </w:pPr>
    </w:p>
    <w:tbl>
      <w:tblPr>
        <w:tblStyle w:val="TableNormal0"/>
        <w:tblW w:w="8529" w:type="dxa"/>
        <w:tblInd w:w="1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154"/>
        <w:gridCol w:w="2078"/>
        <w:gridCol w:w="991"/>
        <w:gridCol w:w="1325"/>
        <w:gridCol w:w="1368"/>
        <w:gridCol w:w="1613"/>
      </w:tblGrid>
      <w:tr>
        <w:tblPrEx>
          <w:tblW w:w="8529" w:type="dxa"/>
          <w:tblInd w:w="1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1103"/>
        </w:trPr>
        <w:tc>
          <w:tcPr>
            <w:tcW w:w="1154" w:type="dxa"/>
          </w:tcPr>
          <w:p>
            <w:pPr>
              <w:spacing w:before="198" w:line="344" w:lineRule="auto"/>
              <w:ind w:left="121" w:right="76" w:firstLine="1"/>
              <w:rPr>
                <w:rFonts w:ascii="宋体" w:eastAsia="宋体" w:hAnsi="宋体" w:cs="宋体"/>
                <w:sz w:val="24"/>
                <w:szCs w:val="24"/>
              </w:rPr>
            </w:pPr>
            <w:r>
              <w:rPr>
                <w:rFonts w:ascii="宋体" w:eastAsia="宋体" w:hAnsi="宋体" w:cs="宋体"/>
                <w:spacing w:val="-11"/>
                <w:sz w:val="24"/>
                <w:szCs w:val="24"/>
              </w:rPr>
              <w:t>上</w:t>
            </w:r>
            <w:r>
              <w:rPr>
                <w:rFonts w:ascii="宋体" w:eastAsia="宋体" w:hAnsi="宋体" w:cs="宋体"/>
                <w:spacing w:val="12"/>
                <w:sz w:val="24"/>
                <w:szCs w:val="24"/>
              </w:rPr>
              <w:t xml:space="preserve"> </w:t>
            </w:r>
            <w:r>
              <w:rPr>
                <w:rFonts w:ascii="宋体" w:eastAsia="宋体" w:hAnsi="宋体" w:cs="宋体"/>
                <w:spacing w:val="-11"/>
                <w:sz w:val="24"/>
                <w:szCs w:val="24"/>
              </w:rPr>
              <w:t>线</w:t>
            </w:r>
            <w:r>
              <w:rPr>
                <w:rFonts w:ascii="宋体" w:eastAsia="宋体" w:hAnsi="宋体" w:cs="宋体"/>
                <w:spacing w:val="9"/>
                <w:sz w:val="24"/>
                <w:szCs w:val="24"/>
              </w:rPr>
              <w:t xml:space="preserve"> </w:t>
            </w:r>
            <w:r>
              <w:rPr>
                <w:rFonts w:ascii="宋体" w:eastAsia="宋体" w:hAnsi="宋体" w:cs="宋体"/>
                <w:spacing w:val="-11"/>
                <w:sz w:val="24"/>
                <w:szCs w:val="24"/>
              </w:rPr>
              <w:t>试</w:t>
            </w:r>
            <w:r>
              <w:rPr>
                <w:rFonts w:ascii="宋体" w:eastAsia="宋体" w:hAnsi="宋体" w:cs="宋体"/>
                <w:spacing w:val="-5"/>
                <w:sz w:val="24"/>
                <w:szCs w:val="24"/>
              </w:rPr>
              <w:t>运行</w:t>
            </w:r>
          </w:p>
        </w:tc>
        <w:tc>
          <w:tcPr>
            <w:tcW w:w="2078" w:type="dxa"/>
          </w:tcPr>
          <w:p>
            <w:pPr>
              <w:pStyle w:val="TableText"/>
              <w:spacing w:line="358" w:lineRule="auto"/>
            </w:pPr>
          </w:p>
          <w:p>
            <w:pPr>
              <w:spacing w:before="78" w:line="220" w:lineRule="auto"/>
              <w:ind w:left="119"/>
              <w:rPr>
                <w:rFonts w:ascii="宋体" w:eastAsia="宋体" w:hAnsi="宋体" w:cs="宋体"/>
                <w:sz w:val="24"/>
                <w:szCs w:val="24"/>
              </w:rPr>
            </w:pPr>
            <w:r>
              <w:rPr>
                <w:rFonts w:ascii="宋体" w:eastAsia="宋体" w:hAnsi="宋体" w:cs="宋体"/>
                <w:spacing w:val="-3"/>
                <w:sz w:val="24"/>
                <w:szCs w:val="24"/>
              </w:rPr>
              <w:t>上线试运行</w:t>
            </w:r>
          </w:p>
        </w:tc>
        <w:tc>
          <w:tcPr>
            <w:tcW w:w="991" w:type="dxa"/>
          </w:tcPr>
          <w:p>
            <w:pPr>
              <w:spacing w:before="122" w:line="219" w:lineRule="auto"/>
              <w:ind w:left="115"/>
              <w:rPr>
                <w:rFonts w:ascii="宋体" w:eastAsia="宋体" w:hAnsi="宋体" w:cs="宋体"/>
                <w:sz w:val="24"/>
                <w:szCs w:val="24"/>
              </w:rPr>
            </w:pPr>
            <w:r>
              <w:rPr>
                <w:rFonts w:ascii="宋体" w:eastAsia="宋体" w:hAnsi="宋体" w:cs="宋体"/>
                <w:spacing w:val="-3"/>
                <w:sz w:val="24"/>
                <w:szCs w:val="24"/>
              </w:rPr>
              <w:t>逄金祥</w:t>
            </w:r>
          </w:p>
          <w:p>
            <w:pPr>
              <w:spacing w:before="255" w:line="187" w:lineRule="auto"/>
              <w:ind w:left="117"/>
              <w:rPr>
                <w:rFonts w:ascii="微软雅黑" w:eastAsia="宋体" w:hAnsi="微软雅黑" w:cs="微软雅黑" w:hint="eastAsia"/>
                <w:sz w:val="24"/>
                <w:szCs w:val="24"/>
                <w:lang w:eastAsia="zh-CN"/>
              </w:rPr>
            </w:pPr>
            <w:r>
              <w:rPr>
                <w:rFonts w:ascii="宋体" w:eastAsia="宋体" w:hAnsi="宋体" w:cs="宋体"/>
                <w:spacing w:val="-18"/>
                <w:w w:val="95"/>
                <w:sz w:val="24"/>
                <w:szCs w:val="24"/>
              </w:rPr>
              <w:t>吴学</w:t>
            </w:r>
            <w:r>
              <w:rPr>
                <w:rFonts w:ascii="微软雅黑" w:eastAsia="微软雅黑" w:hAnsi="微软雅黑" w:cs="微软雅黑" w:hint="eastAsia"/>
                <w:spacing w:val="-18"/>
                <w:w w:val="95"/>
                <w:sz w:val="24"/>
                <w:szCs w:val="24"/>
                <w:lang w:val="en-US" w:eastAsia="zh-CN"/>
              </w:rPr>
              <w:t>文</w:t>
            </w:r>
          </w:p>
        </w:tc>
        <w:tc>
          <w:tcPr>
            <w:tcW w:w="1325" w:type="dxa"/>
          </w:tcPr>
          <w:p>
            <w:pPr>
              <w:pStyle w:val="TableText"/>
              <w:spacing w:line="358" w:lineRule="auto"/>
            </w:pPr>
          </w:p>
          <w:p>
            <w:pPr>
              <w:spacing w:before="78" w:line="224" w:lineRule="auto"/>
              <w:ind w:left="137"/>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/11/1</w:t>
            </w:r>
          </w:p>
        </w:tc>
        <w:tc>
          <w:tcPr>
            <w:tcW w:w="1368" w:type="dxa"/>
          </w:tcPr>
          <w:p>
            <w:pPr>
              <w:spacing w:before="199" w:line="224" w:lineRule="auto"/>
              <w:ind w:left="156"/>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/12/3</w:t>
            </w:r>
          </w:p>
          <w:p>
            <w:pPr>
              <w:spacing w:before="178"/>
              <w:ind w:left="635"/>
              <w:rPr>
                <w:rFonts w:ascii="宋体" w:eastAsia="宋体" w:hAnsi="宋体" w:cs="宋体"/>
                <w:sz w:val="24"/>
                <w:szCs w:val="24"/>
              </w:rPr>
            </w:pPr>
            <w:r>
              <w:rPr>
                <w:rFonts w:ascii="宋体" w:eastAsia="宋体" w:hAnsi="宋体" w:cs="宋体"/>
                <w:sz w:val="24"/>
                <w:szCs w:val="24"/>
              </w:rPr>
              <w:t>0</w:t>
            </w:r>
          </w:p>
        </w:tc>
        <w:tc>
          <w:tcPr>
            <w:tcW w:w="1613" w:type="dxa"/>
          </w:tcPr>
          <w:p>
            <w:pPr>
              <w:pStyle w:val="TableText"/>
              <w:spacing w:line="358" w:lineRule="auto"/>
            </w:pPr>
          </w:p>
          <w:p>
            <w:pPr>
              <w:spacing w:before="78" w:line="224" w:lineRule="auto"/>
              <w:ind w:left="116"/>
              <w:rPr>
                <w:rFonts w:ascii="宋体" w:eastAsia="宋体" w:hAnsi="宋体" w:cs="宋体"/>
                <w:sz w:val="24"/>
                <w:szCs w:val="24"/>
              </w:rPr>
            </w:pPr>
            <w:r>
              <w:rPr>
                <w:rFonts w:ascii="宋体" w:eastAsia="宋体" w:hAnsi="宋体" w:cs="宋体"/>
                <w:sz w:val="24"/>
                <w:szCs w:val="24"/>
              </w:rPr>
              <w:t>/</w:t>
            </w:r>
          </w:p>
        </w:tc>
      </w:tr>
    </w:tbl>
    <w:p>
      <w:pPr>
        <w:pStyle w:val="BodyText"/>
        <w:spacing w:line="270" w:lineRule="auto"/>
      </w:pPr>
    </w:p>
    <w:p>
      <w:pPr>
        <w:spacing w:before="78" w:line="219" w:lineRule="auto"/>
        <w:ind w:left="225"/>
        <w:rPr>
          <w:rFonts w:ascii="宋体" w:eastAsia="宋体" w:hAnsi="宋体" w:cs="宋体"/>
          <w:sz w:val="24"/>
          <w:szCs w:val="24"/>
        </w:rPr>
      </w:pPr>
      <w:r>
        <w:rPr>
          <w:rFonts w:ascii="宋体" w:eastAsia="宋体" w:hAnsi="宋体" w:cs="宋体"/>
          <w:spacing w:val="-1"/>
          <w:sz w:val="24"/>
          <w:szCs w:val="24"/>
        </w:rPr>
        <w:t>发现问题解决问题的技术研发计划：</w:t>
      </w:r>
    </w:p>
    <w:p>
      <w:pPr>
        <w:spacing w:before="247" w:line="410" w:lineRule="auto"/>
        <w:ind w:left="224" w:right="259" w:hanging="4"/>
        <w:rPr>
          <w:rFonts w:ascii="宋体" w:eastAsia="宋体" w:hAnsi="宋体" w:cs="宋体"/>
          <w:sz w:val="24"/>
          <w:szCs w:val="24"/>
        </w:rPr>
      </w:pPr>
      <w:r>
        <w:rPr>
          <w:rFonts w:ascii="宋体" w:eastAsia="宋体" w:hAnsi="宋体" w:cs="宋体"/>
          <w:spacing w:val="-1"/>
          <w:sz w:val="24"/>
          <w:szCs w:val="24"/>
        </w:rPr>
        <w:t>在</w:t>
      </w:r>
      <w:r>
        <w:rPr>
          <w:rFonts w:ascii="宋体" w:eastAsia="宋体" w:hAnsi="宋体" w:cs="宋体" w:hint="eastAsia"/>
          <w:spacing w:val="-1"/>
          <w:sz w:val="24"/>
          <w:szCs w:val="24"/>
          <w:lang w:eastAsia="zh-CN"/>
        </w:rPr>
        <w:t>2025</w:t>
      </w:r>
      <w:r>
        <w:rPr>
          <w:rFonts w:ascii="宋体" w:eastAsia="宋体" w:hAnsi="宋体" w:cs="宋体"/>
          <w:spacing w:val="-1"/>
          <w:sz w:val="24"/>
          <w:szCs w:val="24"/>
        </w:rPr>
        <w:t>年我们计划将运维工作经验整理为各类手册，并对过</w:t>
      </w:r>
      <w:r>
        <w:rPr>
          <w:rFonts w:ascii="宋体" w:eastAsia="宋体" w:hAnsi="宋体" w:cs="宋体"/>
          <w:spacing w:val="-2"/>
          <w:sz w:val="24"/>
          <w:szCs w:val="24"/>
        </w:rPr>
        <w:t>往的手册进行有效维护。发现问题的技术研究</w:t>
      </w:r>
    </w:p>
    <w:p>
      <w:pPr>
        <w:spacing w:line="215" w:lineRule="auto"/>
        <w:ind w:left="239"/>
        <w:rPr>
          <w:rFonts w:ascii="宋体" w:eastAsia="宋体" w:hAnsi="宋体" w:cs="宋体"/>
          <w:sz w:val="24"/>
          <w:szCs w:val="24"/>
        </w:rPr>
      </w:pPr>
      <w:r>
        <w:rPr>
          <w:rFonts w:ascii="宋体" w:eastAsia="宋体" w:hAnsi="宋体" w:cs="宋体"/>
          <w:spacing w:val="-2"/>
          <w:sz w:val="24"/>
          <w:szCs w:val="24"/>
        </w:rPr>
        <w:t>1）MySQL数据库日常发现问题手册；</w:t>
      </w:r>
    </w:p>
    <w:p>
      <w:pPr>
        <w:spacing w:before="254" w:line="219" w:lineRule="auto"/>
        <w:ind w:left="224"/>
        <w:rPr>
          <w:rFonts w:ascii="宋体" w:eastAsia="宋体" w:hAnsi="宋体" w:cs="宋体"/>
          <w:sz w:val="24"/>
          <w:szCs w:val="24"/>
        </w:rPr>
      </w:pPr>
      <w:r>
        <w:rPr>
          <w:rFonts w:ascii="宋体" w:eastAsia="宋体" w:hAnsi="宋体" w:cs="宋体"/>
          <w:spacing w:val="-1"/>
          <w:sz w:val="24"/>
          <w:szCs w:val="24"/>
        </w:rPr>
        <w:t>2）网络设备运行维护操作指南；</w:t>
      </w:r>
    </w:p>
    <w:p>
      <w:pPr>
        <w:spacing w:before="248" w:line="314" w:lineRule="auto"/>
        <w:ind w:left="220" w:right="4720" w:firstLine="5"/>
        <w:rPr>
          <w:rFonts w:ascii="宋体" w:eastAsia="宋体" w:hAnsi="宋体" w:cs="宋体"/>
          <w:sz w:val="24"/>
          <w:szCs w:val="24"/>
        </w:rPr>
      </w:pPr>
      <w:r>
        <w:rPr>
          <w:rFonts w:ascii="宋体" w:eastAsia="宋体" w:hAnsi="宋体" w:cs="宋体"/>
          <w:spacing w:val="-4"/>
          <w:sz w:val="24"/>
          <w:szCs w:val="24"/>
        </w:rPr>
        <w:t>3）打印机日常发现问题和解决问题手册；</w:t>
      </w:r>
      <w:r>
        <w:rPr>
          <w:rFonts w:ascii="宋体" w:eastAsia="宋体" w:hAnsi="宋体" w:cs="宋体"/>
          <w:spacing w:val="-1"/>
          <w:sz w:val="24"/>
          <w:szCs w:val="24"/>
        </w:rPr>
        <w:t>解决问题的技术研究</w:t>
      </w:r>
    </w:p>
    <w:p>
      <w:pPr>
        <w:spacing w:before="249" w:line="219" w:lineRule="auto"/>
        <w:ind w:left="239"/>
        <w:rPr>
          <w:rFonts w:ascii="宋体" w:eastAsia="宋体" w:hAnsi="宋体" w:cs="宋体"/>
          <w:sz w:val="24"/>
          <w:szCs w:val="24"/>
        </w:rPr>
      </w:pPr>
      <w:r>
        <w:rPr>
          <w:rFonts w:ascii="宋体" w:eastAsia="宋体" w:hAnsi="宋体" w:cs="宋体"/>
          <w:spacing w:val="-2"/>
          <w:sz w:val="24"/>
          <w:szCs w:val="24"/>
        </w:rPr>
        <w:t>1）服务器常见故障排除方案；</w:t>
      </w:r>
    </w:p>
    <w:p>
      <w:pPr>
        <w:spacing w:before="248" w:line="219" w:lineRule="auto"/>
        <w:ind w:left="224"/>
        <w:rPr>
          <w:rFonts w:ascii="宋体" w:eastAsia="宋体" w:hAnsi="宋体" w:cs="宋体"/>
          <w:sz w:val="24"/>
          <w:szCs w:val="24"/>
        </w:rPr>
      </w:pPr>
      <w:r>
        <w:rPr>
          <w:rFonts w:ascii="宋体" w:eastAsia="宋体" w:hAnsi="宋体" w:cs="宋体"/>
          <w:spacing w:val="-1"/>
          <w:sz w:val="24"/>
          <w:szCs w:val="24"/>
        </w:rPr>
        <w:t>2）PC设备常见故障排除方案；</w:t>
      </w:r>
    </w:p>
    <w:p>
      <w:pPr>
        <w:spacing w:before="248" w:line="219" w:lineRule="auto"/>
        <w:ind w:left="226"/>
        <w:rPr>
          <w:rFonts w:ascii="宋体" w:eastAsia="宋体" w:hAnsi="宋体" w:cs="宋体"/>
          <w:sz w:val="24"/>
          <w:szCs w:val="24"/>
        </w:rPr>
      </w:pPr>
      <w:r>
        <w:rPr>
          <w:rFonts w:ascii="宋体" w:eastAsia="宋体" w:hAnsi="宋体" w:cs="宋体"/>
          <w:spacing w:val="-1"/>
          <w:sz w:val="24"/>
          <w:szCs w:val="24"/>
        </w:rPr>
        <w:t>3）Linux常见问题解决方法。</w:t>
      </w:r>
    </w:p>
    <w:p>
      <w:pPr>
        <w:spacing w:before="226"/>
      </w:pPr>
    </w:p>
    <w:tbl>
      <w:tblPr>
        <w:tblStyle w:val="TableNormal0"/>
        <w:tblW w:w="8368" w:type="dxa"/>
        <w:tblInd w:w="21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108"/>
        <w:gridCol w:w="3856"/>
        <w:gridCol w:w="3404"/>
      </w:tblGrid>
      <w:tr>
        <w:tblPrEx>
          <w:tblW w:w="8368" w:type="dxa"/>
          <w:tblInd w:w="21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476"/>
        </w:trPr>
        <w:tc>
          <w:tcPr>
            <w:tcW w:w="1108" w:type="dxa"/>
            <w:shd w:val="clear" w:color="auto" w:fill="808080"/>
          </w:tcPr>
          <w:p>
            <w:pPr>
              <w:spacing w:before="118" w:line="221" w:lineRule="auto"/>
              <w:ind w:left="324"/>
              <w:rPr>
                <w:rFonts w:ascii="宋体" w:eastAsia="宋体" w:hAnsi="宋体" w:cs="宋体"/>
                <w:sz w:val="24"/>
                <w:szCs w:val="24"/>
              </w:rPr>
            </w:pPr>
            <w:r>
              <w:rPr>
                <w:rFonts w:ascii="宋体" w:eastAsia="宋体" w:hAnsi="宋体" w:cs="宋体"/>
                <w:b/>
                <w:bCs/>
                <w:spacing w:val="-7"/>
                <w:sz w:val="24"/>
                <w:szCs w:val="24"/>
              </w:rPr>
              <w:t>序号</w:t>
            </w:r>
          </w:p>
        </w:tc>
        <w:tc>
          <w:tcPr>
            <w:tcW w:w="3856" w:type="dxa"/>
            <w:shd w:val="clear" w:color="auto" w:fill="808080"/>
          </w:tcPr>
          <w:p>
            <w:pPr>
              <w:spacing w:before="119" w:line="219" w:lineRule="auto"/>
              <w:ind w:left="1728"/>
              <w:rPr>
                <w:rFonts w:ascii="宋体" w:eastAsia="宋体" w:hAnsi="宋体" w:cs="宋体"/>
                <w:sz w:val="24"/>
                <w:szCs w:val="24"/>
              </w:rPr>
            </w:pPr>
            <w:r>
              <w:rPr>
                <w:rFonts w:ascii="宋体" w:eastAsia="宋体" w:hAnsi="宋体" w:cs="宋体"/>
                <w:b/>
                <w:bCs/>
                <w:spacing w:val="-22"/>
                <w:sz w:val="24"/>
                <w:szCs w:val="24"/>
              </w:rPr>
              <w:t>内容</w:t>
            </w:r>
          </w:p>
        </w:tc>
        <w:tc>
          <w:tcPr>
            <w:tcW w:w="3404" w:type="dxa"/>
            <w:shd w:val="clear" w:color="auto" w:fill="808080"/>
          </w:tcPr>
          <w:p>
            <w:pPr>
              <w:spacing w:before="118" w:line="220" w:lineRule="auto"/>
              <w:ind w:left="1515"/>
              <w:rPr>
                <w:rFonts w:ascii="宋体" w:eastAsia="宋体" w:hAnsi="宋体" w:cs="宋体"/>
                <w:sz w:val="24"/>
                <w:szCs w:val="24"/>
              </w:rPr>
            </w:pPr>
            <w:r>
              <w:rPr>
                <w:rFonts w:ascii="宋体" w:eastAsia="宋体" w:hAnsi="宋体" w:cs="宋体"/>
                <w:b/>
                <w:bCs/>
                <w:spacing w:val="-28"/>
                <w:sz w:val="24"/>
                <w:szCs w:val="24"/>
              </w:rPr>
              <w:t>日期</w:t>
            </w:r>
          </w:p>
        </w:tc>
      </w:tr>
      <w:tr>
        <w:tblPrEx>
          <w:tblW w:w="8368" w:type="dxa"/>
          <w:tblInd w:w="215" w:type="dxa"/>
          <w:tblLayout w:type="fixed"/>
          <w:tblCellMar>
            <w:top w:w="0" w:type="dxa"/>
            <w:left w:w="0" w:type="dxa"/>
            <w:bottom w:w="0" w:type="dxa"/>
            <w:right w:w="0" w:type="dxa"/>
          </w:tblCellMar>
        </w:tblPrEx>
        <w:trPr>
          <w:trHeight w:val="471"/>
        </w:trPr>
        <w:tc>
          <w:tcPr>
            <w:tcW w:w="1108" w:type="dxa"/>
          </w:tcPr>
          <w:p>
            <w:pPr>
              <w:spacing w:before="115" w:line="241" w:lineRule="auto"/>
              <w:ind w:left="523"/>
              <w:rPr>
                <w:rFonts w:ascii="宋体" w:eastAsia="宋体" w:hAnsi="宋体" w:cs="宋体"/>
                <w:sz w:val="24"/>
                <w:szCs w:val="24"/>
              </w:rPr>
            </w:pPr>
            <w:r>
              <w:rPr>
                <w:rFonts w:ascii="宋体" w:eastAsia="宋体" w:hAnsi="宋体" w:cs="宋体"/>
                <w:sz w:val="24"/>
                <w:szCs w:val="24"/>
              </w:rPr>
              <w:t>1</w:t>
            </w:r>
          </w:p>
        </w:tc>
        <w:tc>
          <w:tcPr>
            <w:tcW w:w="3856" w:type="dxa"/>
          </w:tcPr>
          <w:p>
            <w:pPr>
              <w:spacing w:before="115" w:line="220" w:lineRule="auto"/>
              <w:ind w:left="1220"/>
              <w:rPr>
                <w:rFonts w:ascii="宋体" w:eastAsia="宋体" w:hAnsi="宋体" w:cs="宋体"/>
                <w:sz w:val="24"/>
                <w:szCs w:val="24"/>
              </w:rPr>
            </w:pPr>
            <w:r>
              <w:rPr>
                <w:rFonts w:ascii="宋体" w:eastAsia="宋体" w:hAnsi="宋体" w:cs="宋体"/>
                <w:spacing w:val="-3"/>
                <w:sz w:val="24"/>
                <w:szCs w:val="24"/>
              </w:rPr>
              <w:t>项目立项准备</w:t>
            </w:r>
          </w:p>
        </w:tc>
        <w:tc>
          <w:tcPr>
            <w:tcW w:w="3404" w:type="dxa"/>
          </w:tcPr>
          <w:p>
            <w:pPr>
              <w:spacing w:before="115" w:line="239" w:lineRule="auto"/>
              <w:ind w:left="637"/>
              <w:rPr>
                <w:rFonts w:ascii="宋体" w:eastAsia="宋体" w:hAnsi="宋体" w:cs="宋体"/>
                <w:sz w:val="24"/>
                <w:szCs w:val="24"/>
              </w:rPr>
            </w:pPr>
            <w:r>
              <w:rPr>
                <w:rFonts w:ascii="宋体" w:eastAsia="宋体" w:hAnsi="宋体" w:cs="宋体" w:hint="eastAsia"/>
                <w:spacing w:val="-1"/>
                <w:sz w:val="24"/>
                <w:szCs w:val="24"/>
                <w:lang w:eastAsia="zh-CN"/>
              </w:rPr>
              <w:t>2025</w:t>
            </w:r>
            <w:r>
              <w:rPr>
                <w:rFonts w:ascii="宋体" w:eastAsia="宋体" w:hAnsi="宋体" w:cs="宋体"/>
                <w:spacing w:val="-1"/>
                <w:sz w:val="24"/>
                <w:szCs w:val="24"/>
              </w:rPr>
              <w:t>.3.1-</w:t>
            </w:r>
            <w:r>
              <w:rPr>
                <w:rFonts w:ascii="宋体" w:eastAsia="宋体" w:hAnsi="宋体" w:cs="宋体" w:hint="eastAsia"/>
                <w:spacing w:val="-1"/>
                <w:sz w:val="24"/>
                <w:szCs w:val="24"/>
                <w:lang w:eastAsia="zh-CN"/>
              </w:rPr>
              <w:t>2025</w:t>
            </w:r>
            <w:r>
              <w:rPr>
                <w:rFonts w:ascii="宋体" w:eastAsia="宋体" w:hAnsi="宋体" w:cs="宋体"/>
                <w:spacing w:val="-1"/>
                <w:sz w:val="24"/>
                <w:szCs w:val="24"/>
              </w:rPr>
              <w:t>.3.17</w:t>
            </w:r>
          </w:p>
        </w:tc>
      </w:tr>
      <w:tr>
        <w:tblPrEx>
          <w:tblW w:w="8368" w:type="dxa"/>
          <w:tblInd w:w="215" w:type="dxa"/>
          <w:tblLayout w:type="fixed"/>
          <w:tblCellMar>
            <w:top w:w="0" w:type="dxa"/>
            <w:left w:w="0" w:type="dxa"/>
            <w:bottom w:w="0" w:type="dxa"/>
            <w:right w:w="0" w:type="dxa"/>
          </w:tblCellMar>
        </w:tblPrEx>
        <w:trPr>
          <w:trHeight w:val="471"/>
        </w:trPr>
        <w:tc>
          <w:tcPr>
            <w:tcW w:w="1108" w:type="dxa"/>
          </w:tcPr>
          <w:p>
            <w:pPr>
              <w:spacing w:before="116" w:line="241" w:lineRule="auto"/>
              <w:ind w:left="508"/>
              <w:rPr>
                <w:rFonts w:ascii="宋体" w:eastAsia="宋体" w:hAnsi="宋体" w:cs="宋体"/>
                <w:sz w:val="24"/>
                <w:szCs w:val="24"/>
              </w:rPr>
            </w:pPr>
            <w:r>
              <w:rPr>
                <w:rFonts w:ascii="宋体" w:eastAsia="宋体" w:hAnsi="宋体" w:cs="宋体"/>
                <w:sz w:val="24"/>
                <w:szCs w:val="24"/>
              </w:rPr>
              <w:t>2</w:t>
            </w:r>
          </w:p>
        </w:tc>
        <w:tc>
          <w:tcPr>
            <w:tcW w:w="3856" w:type="dxa"/>
          </w:tcPr>
          <w:p>
            <w:pPr>
              <w:spacing w:before="117" w:line="219" w:lineRule="auto"/>
              <w:ind w:left="738"/>
              <w:rPr>
                <w:rFonts w:ascii="宋体" w:eastAsia="宋体" w:hAnsi="宋体" w:cs="宋体"/>
                <w:sz w:val="24"/>
                <w:szCs w:val="24"/>
              </w:rPr>
            </w:pPr>
            <w:r>
              <w:rPr>
                <w:rFonts w:ascii="宋体" w:eastAsia="宋体" w:hAnsi="宋体" w:cs="宋体"/>
                <w:spacing w:val="-2"/>
                <w:sz w:val="24"/>
                <w:szCs w:val="24"/>
              </w:rPr>
              <w:t>文档资料收集整理论证</w:t>
            </w:r>
          </w:p>
        </w:tc>
        <w:tc>
          <w:tcPr>
            <w:tcW w:w="3404" w:type="dxa"/>
          </w:tcPr>
          <w:p>
            <w:pPr>
              <w:spacing w:before="116" w:line="239" w:lineRule="auto"/>
              <w:ind w:left="637"/>
              <w:rPr>
                <w:rFonts w:ascii="宋体" w:eastAsia="宋体" w:hAnsi="宋体" w:cs="宋体"/>
                <w:sz w:val="24"/>
                <w:szCs w:val="24"/>
              </w:rPr>
            </w:pPr>
            <w:r>
              <w:rPr>
                <w:rFonts w:ascii="宋体" w:eastAsia="宋体" w:hAnsi="宋体" w:cs="宋体" w:hint="eastAsia"/>
                <w:spacing w:val="-1"/>
                <w:sz w:val="24"/>
                <w:szCs w:val="24"/>
                <w:lang w:eastAsia="zh-CN"/>
              </w:rPr>
              <w:t>2025</w:t>
            </w:r>
            <w:r>
              <w:rPr>
                <w:rFonts w:ascii="宋体" w:eastAsia="宋体" w:hAnsi="宋体" w:cs="宋体"/>
                <w:spacing w:val="-1"/>
                <w:sz w:val="24"/>
                <w:szCs w:val="24"/>
              </w:rPr>
              <w:t>.4.1-</w:t>
            </w:r>
            <w:r>
              <w:rPr>
                <w:rFonts w:ascii="宋体" w:eastAsia="宋体" w:hAnsi="宋体" w:cs="宋体" w:hint="eastAsia"/>
                <w:spacing w:val="-1"/>
                <w:sz w:val="24"/>
                <w:szCs w:val="24"/>
                <w:lang w:eastAsia="zh-CN"/>
              </w:rPr>
              <w:t>2025</w:t>
            </w:r>
            <w:r>
              <w:rPr>
                <w:rFonts w:ascii="宋体" w:eastAsia="宋体" w:hAnsi="宋体" w:cs="宋体"/>
                <w:spacing w:val="-1"/>
                <w:sz w:val="24"/>
                <w:szCs w:val="24"/>
              </w:rPr>
              <w:t>.5.30</w:t>
            </w:r>
          </w:p>
        </w:tc>
      </w:tr>
      <w:tr>
        <w:tblPrEx>
          <w:tblW w:w="8368" w:type="dxa"/>
          <w:tblInd w:w="215" w:type="dxa"/>
          <w:tblLayout w:type="fixed"/>
          <w:tblCellMar>
            <w:top w:w="0" w:type="dxa"/>
            <w:left w:w="0" w:type="dxa"/>
            <w:bottom w:w="0" w:type="dxa"/>
            <w:right w:w="0" w:type="dxa"/>
          </w:tblCellMar>
        </w:tblPrEx>
        <w:trPr>
          <w:trHeight w:val="471"/>
        </w:trPr>
        <w:tc>
          <w:tcPr>
            <w:tcW w:w="1108" w:type="dxa"/>
          </w:tcPr>
          <w:p>
            <w:pPr>
              <w:spacing w:before="118"/>
              <w:ind w:left="510"/>
              <w:rPr>
                <w:rFonts w:ascii="宋体" w:eastAsia="宋体" w:hAnsi="宋体" w:cs="宋体"/>
                <w:sz w:val="24"/>
                <w:szCs w:val="24"/>
              </w:rPr>
            </w:pPr>
            <w:r>
              <w:rPr>
                <w:rFonts w:ascii="宋体" w:eastAsia="宋体" w:hAnsi="宋体" w:cs="宋体"/>
                <w:sz w:val="24"/>
                <w:szCs w:val="24"/>
              </w:rPr>
              <w:t>3</w:t>
            </w:r>
          </w:p>
        </w:tc>
        <w:tc>
          <w:tcPr>
            <w:tcW w:w="3856" w:type="dxa"/>
          </w:tcPr>
          <w:p>
            <w:pPr>
              <w:spacing w:before="119" w:line="219" w:lineRule="auto"/>
              <w:ind w:left="1458"/>
              <w:rPr>
                <w:rFonts w:ascii="宋体" w:eastAsia="宋体" w:hAnsi="宋体" w:cs="宋体"/>
                <w:sz w:val="24"/>
                <w:szCs w:val="24"/>
              </w:rPr>
            </w:pPr>
            <w:r>
              <w:rPr>
                <w:rFonts w:ascii="宋体" w:eastAsia="宋体" w:hAnsi="宋体" w:cs="宋体"/>
                <w:spacing w:val="-3"/>
                <w:sz w:val="24"/>
                <w:szCs w:val="24"/>
              </w:rPr>
              <w:t>文档编写</w:t>
            </w:r>
          </w:p>
        </w:tc>
        <w:tc>
          <w:tcPr>
            <w:tcW w:w="3404" w:type="dxa"/>
          </w:tcPr>
          <w:p>
            <w:pPr>
              <w:spacing w:before="118" w:line="239" w:lineRule="auto"/>
              <w:ind w:left="654"/>
              <w:rPr>
                <w:rFonts w:ascii="宋体" w:eastAsia="宋体" w:hAnsi="宋体" w:cs="宋体"/>
                <w:sz w:val="24"/>
                <w:szCs w:val="24"/>
              </w:rPr>
            </w:pPr>
            <w:r>
              <w:rPr>
                <w:rFonts w:ascii="宋体" w:eastAsia="宋体" w:hAnsi="宋体" w:cs="宋体" w:hint="eastAsia"/>
                <w:spacing w:val="-1"/>
                <w:sz w:val="24"/>
                <w:szCs w:val="24"/>
                <w:lang w:eastAsia="zh-CN"/>
              </w:rPr>
              <w:t>2025</w:t>
            </w:r>
            <w:r>
              <w:rPr>
                <w:rFonts w:ascii="宋体" w:eastAsia="宋体" w:hAnsi="宋体" w:cs="宋体"/>
                <w:spacing w:val="-1"/>
                <w:sz w:val="24"/>
                <w:szCs w:val="24"/>
              </w:rPr>
              <w:t>.6.1-</w:t>
            </w:r>
            <w:r>
              <w:rPr>
                <w:rFonts w:ascii="宋体" w:eastAsia="宋体" w:hAnsi="宋体" w:cs="宋体" w:hint="eastAsia"/>
                <w:spacing w:val="-1"/>
                <w:sz w:val="24"/>
                <w:szCs w:val="24"/>
                <w:lang w:eastAsia="zh-CN"/>
              </w:rPr>
              <w:t>2025</w:t>
            </w:r>
            <w:r>
              <w:rPr>
                <w:rFonts w:ascii="宋体" w:eastAsia="宋体" w:hAnsi="宋体" w:cs="宋体"/>
                <w:spacing w:val="-1"/>
                <w:sz w:val="24"/>
                <w:szCs w:val="24"/>
              </w:rPr>
              <w:t>.6.30</w:t>
            </w:r>
          </w:p>
        </w:tc>
      </w:tr>
      <w:tr>
        <w:tblPrEx>
          <w:tblW w:w="8368" w:type="dxa"/>
          <w:tblInd w:w="215" w:type="dxa"/>
          <w:tblLayout w:type="fixed"/>
          <w:tblCellMar>
            <w:top w:w="0" w:type="dxa"/>
            <w:left w:w="0" w:type="dxa"/>
            <w:bottom w:w="0" w:type="dxa"/>
            <w:right w:w="0" w:type="dxa"/>
          </w:tblCellMar>
        </w:tblPrEx>
        <w:trPr>
          <w:trHeight w:val="474"/>
        </w:trPr>
        <w:tc>
          <w:tcPr>
            <w:tcW w:w="1108" w:type="dxa"/>
          </w:tcPr>
          <w:p>
            <w:pPr>
              <w:spacing w:before="120" w:line="241" w:lineRule="auto"/>
              <w:ind w:left="504"/>
              <w:rPr>
                <w:rFonts w:ascii="宋体" w:eastAsia="宋体" w:hAnsi="宋体" w:cs="宋体"/>
                <w:sz w:val="24"/>
                <w:szCs w:val="24"/>
              </w:rPr>
            </w:pPr>
            <w:r>
              <w:rPr>
                <w:rFonts w:ascii="宋体" w:eastAsia="宋体" w:hAnsi="宋体" w:cs="宋体"/>
                <w:sz w:val="24"/>
                <w:szCs w:val="24"/>
              </w:rPr>
              <w:t>4</w:t>
            </w:r>
          </w:p>
        </w:tc>
        <w:tc>
          <w:tcPr>
            <w:tcW w:w="3856" w:type="dxa"/>
          </w:tcPr>
          <w:p>
            <w:pPr>
              <w:spacing w:before="120" w:line="219" w:lineRule="auto"/>
              <w:ind w:left="138"/>
              <w:rPr>
                <w:rFonts w:ascii="宋体" w:eastAsia="宋体" w:hAnsi="宋体" w:cs="宋体"/>
                <w:sz w:val="24"/>
                <w:szCs w:val="24"/>
              </w:rPr>
            </w:pPr>
            <w:r>
              <w:rPr>
                <w:rFonts w:ascii="宋体" w:eastAsia="宋体" w:hAnsi="宋体" w:cs="宋体"/>
                <w:spacing w:val="-1"/>
                <w:sz w:val="24"/>
                <w:szCs w:val="24"/>
              </w:rPr>
              <w:t>文档内容验证、审核和标准化审查</w:t>
            </w:r>
          </w:p>
        </w:tc>
        <w:tc>
          <w:tcPr>
            <w:tcW w:w="3404" w:type="dxa"/>
          </w:tcPr>
          <w:p>
            <w:pPr>
              <w:spacing w:before="119" w:line="239" w:lineRule="auto"/>
              <w:ind w:left="637"/>
              <w:rPr>
                <w:rFonts w:ascii="宋体" w:eastAsia="宋体" w:hAnsi="宋体" w:cs="宋体"/>
                <w:sz w:val="24"/>
                <w:szCs w:val="24"/>
              </w:rPr>
            </w:pPr>
            <w:r>
              <w:rPr>
                <w:rFonts w:ascii="宋体" w:eastAsia="宋体" w:hAnsi="宋体" w:cs="宋体" w:hint="eastAsia"/>
                <w:spacing w:val="-1"/>
                <w:sz w:val="24"/>
                <w:szCs w:val="24"/>
                <w:lang w:eastAsia="zh-CN"/>
              </w:rPr>
              <w:t>2025</w:t>
            </w:r>
            <w:r>
              <w:rPr>
                <w:rFonts w:ascii="宋体" w:eastAsia="宋体" w:hAnsi="宋体" w:cs="宋体"/>
                <w:spacing w:val="-1"/>
                <w:sz w:val="24"/>
                <w:szCs w:val="24"/>
              </w:rPr>
              <w:t>.7.1-</w:t>
            </w:r>
            <w:r>
              <w:rPr>
                <w:rFonts w:ascii="宋体" w:eastAsia="宋体" w:hAnsi="宋体" w:cs="宋体" w:hint="eastAsia"/>
                <w:spacing w:val="-1"/>
                <w:sz w:val="24"/>
                <w:szCs w:val="24"/>
                <w:lang w:eastAsia="zh-CN"/>
              </w:rPr>
              <w:t>2025</w:t>
            </w:r>
            <w:r>
              <w:rPr>
                <w:rFonts w:ascii="宋体" w:eastAsia="宋体" w:hAnsi="宋体" w:cs="宋体"/>
                <w:spacing w:val="-1"/>
                <w:sz w:val="24"/>
                <w:szCs w:val="24"/>
              </w:rPr>
              <w:t>.7.15</w:t>
            </w:r>
          </w:p>
        </w:tc>
      </w:tr>
      <w:tr>
        <w:tblPrEx>
          <w:tblW w:w="8368" w:type="dxa"/>
          <w:tblInd w:w="215" w:type="dxa"/>
          <w:tblLayout w:type="fixed"/>
          <w:tblCellMar>
            <w:top w:w="0" w:type="dxa"/>
            <w:left w:w="0" w:type="dxa"/>
            <w:bottom w:w="0" w:type="dxa"/>
            <w:right w:w="0" w:type="dxa"/>
          </w:tblCellMar>
        </w:tblPrEx>
        <w:trPr>
          <w:trHeight w:val="476"/>
        </w:trPr>
        <w:tc>
          <w:tcPr>
            <w:tcW w:w="1108" w:type="dxa"/>
          </w:tcPr>
          <w:p>
            <w:pPr>
              <w:spacing w:before="118"/>
              <w:ind w:left="510"/>
              <w:rPr>
                <w:rFonts w:ascii="宋体" w:eastAsia="宋体" w:hAnsi="宋体" w:cs="宋体"/>
                <w:sz w:val="24"/>
                <w:szCs w:val="24"/>
              </w:rPr>
            </w:pPr>
            <w:r>
              <w:rPr>
                <w:rFonts w:ascii="宋体" w:eastAsia="宋体" w:hAnsi="宋体" w:cs="宋体"/>
                <w:sz w:val="24"/>
                <w:szCs w:val="24"/>
              </w:rPr>
              <w:t>5</w:t>
            </w:r>
          </w:p>
        </w:tc>
        <w:tc>
          <w:tcPr>
            <w:tcW w:w="3856" w:type="dxa"/>
          </w:tcPr>
          <w:p>
            <w:pPr>
              <w:spacing w:before="118" w:line="219" w:lineRule="auto"/>
              <w:ind w:left="1458"/>
              <w:rPr>
                <w:rFonts w:ascii="宋体" w:eastAsia="宋体" w:hAnsi="宋体" w:cs="宋体"/>
                <w:sz w:val="24"/>
                <w:szCs w:val="24"/>
              </w:rPr>
            </w:pPr>
            <w:r>
              <w:rPr>
                <w:rFonts w:ascii="宋体" w:eastAsia="宋体" w:hAnsi="宋体" w:cs="宋体"/>
                <w:spacing w:val="-3"/>
                <w:sz w:val="24"/>
                <w:szCs w:val="24"/>
              </w:rPr>
              <w:t>文档发布</w:t>
            </w:r>
          </w:p>
        </w:tc>
        <w:tc>
          <w:tcPr>
            <w:tcW w:w="3404" w:type="dxa"/>
          </w:tcPr>
          <w:p>
            <w:pPr>
              <w:spacing w:before="118" w:line="239" w:lineRule="auto"/>
              <w:ind w:left="1237"/>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.8.1</w:t>
            </w:r>
          </w:p>
        </w:tc>
      </w:tr>
    </w:tbl>
    <w:p>
      <w:pPr>
        <w:spacing w:before="289" w:line="227" w:lineRule="auto"/>
        <w:ind w:left="2"/>
        <w:outlineLvl w:val="0"/>
        <w:rPr>
          <w:rFonts w:ascii="黑体" w:eastAsia="黑体" w:hAnsi="黑体" w:cs="黑体"/>
          <w:sz w:val="31"/>
          <w:szCs w:val="31"/>
        </w:rPr>
      </w:pPr>
      <w:bookmarkStart w:id="15" w:name="bookmark16"/>
      <w:bookmarkEnd w:id="15"/>
      <w:r>
        <w:rPr>
          <w:rFonts w:ascii="黑体" w:eastAsia="黑体" w:hAnsi="黑体" w:cs="黑体"/>
          <w:b/>
          <w:bCs/>
          <w:spacing w:val="1"/>
          <w:sz w:val="31"/>
          <w:szCs w:val="31"/>
        </w:rPr>
        <w:t>6.</w:t>
      </w:r>
      <w:r>
        <w:rPr>
          <w:rFonts w:ascii="黑体" w:eastAsia="黑体" w:hAnsi="黑体" w:cs="黑体"/>
          <w:spacing w:val="23"/>
          <w:sz w:val="31"/>
          <w:szCs w:val="31"/>
        </w:rPr>
        <w:t xml:space="preserve"> </w:t>
      </w:r>
      <w:r>
        <w:rPr>
          <w:rFonts w:ascii="黑体" w:eastAsia="黑体" w:hAnsi="黑体" w:cs="黑体"/>
          <w:b/>
          <w:bCs/>
          <w:spacing w:val="1"/>
          <w:sz w:val="31"/>
          <w:szCs w:val="31"/>
        </w:rPr>
        <w:t>过程规划</w:t>
      </w:r>
    </w:p>
    <w:p>
      <w:pPr>
        <w:spacing w:before="262" w:line="359" w:lineRule="auto"/>
        <w:ind w:right="200" w:firstLine="493"/>
        <w:jc w:val="both"/>
        <w:rPr>
          <w:rFonts w:ascii="宋体" w:eastAsia="宋体" w:hAnsi="宋体" w:cs="宋体"/>
          <w:sz w:val="24"/>
          <w:szCs w:val="24"/>
        </w:rPr>
      </w:pPr>
      <w:r>
        <w:rPr>
          <w:rFonts w:ascii="宋体" w:eastAsia="宋体" w:hAnsi="宋体" w:cs="宋体"/>
          <w:spacing w:val="-1"/>
          <w:sz w:val="24"/>
          <w:szCs w:val="24"/>
        </w:rPr>
        <w:t>随着新技术的不断涌现，公司战略的不断调整，运维业务的不断增多，逐渐暴露出</w:t>
      </w:r>
      <w:r>
        <w:rPr>
          <w:rFonts w:ascii="宋体" w:eastAsia="宋体" w:hAnsi="宋体" w:cs="宋体"/>
          <w:sz w:val="24"/>
          <w:szCs w:val="24"/>
        </w:rPr>
        <w:t>运维管理工作中的诸多不足，为此我们对已有的运维项目建立</w:t>
      </w:r>
      <w:r>
        <w:rPr>
          <w:rFonts w:ascii="宋体" w:eastAsia="宋体" w:hAnsi="宋体" w:cs="宋体"/>
          <w:spacing w:val="-1"/>
          <w:sz w:val="24"/>
          <w:szCs w:val="24"/>
        </w:rPr>
        <w:t>了事件、问题、配置、变</w:t>
      </w:r>
      <w:r>
        <w:rPr>
          <w:rFonts w:ascii="宋体" w:eastAsia="宋体" w:hAnsi="宋体" w:cs="宋体"/>
          <w:sz w:val="24"/>
          <w:szCs w:val="24"/>
        </w:rPr>
        <w:t>更、信息安全等规范化管理过程，实现了由被动响应式服务向</w:t>
      </w:r>
      <w:r>
        <w:rPr>
          <w:rFonts w:ascii="宋体" w:eastAsia="宋体" w:hAnsi="宋体" w:cs="宋体"/>
          <w:spacing w:val="-1"/>
          <w:sz w:val="24"/>
          <w:szCs w:val="24"/>
        </w:rPr>
        <w:t>主动预防式服务的转变。</w:t>
      </w:r>
    </w:p>
    <w:p>
      <w:pPr>
        <w:spacing w:before="2" w:line="360" w:lineRule="auto"/>
        <w:ind w:firstLine="482"/>
        <w:jc w:val="both"/>
        <w:rPr>
          <w:rFonts w:ascii="宋体" w:eastAsia="宋体" w:hAnsi="宋体" w:cs="宋体"/>
          <w:sz w:val="24"/>
          <w:szCs w:val="24"/>
        </w:rPr>
      </w:pPr>
      <w:r>
        <w:rPr>
          <w:rFonts w:ascii="宋体" w:eastAsia="宋体" w:hAnsi="宋体" w:cs="宋体"/>
          <w:spacing w:val="-1"/>
          <w:sz w:val="24"/>
          <w:szCs w:val="24"/>
        </w:rPr>
        <w:t>我们计划在</w:t>
      </w:r>
      <w:r>
        <w:rPr>
          <w:rFonts w:ascii="宋体" w:eastAsia="宋体" w:hAnsi="宋体" w:cs="宋体" w:hint="eastAsia"/>
          <w:spacing w:val="-1"/>
          <w:sz w:val="24"/>
          <w:szCs w:val="24"/>
          <w:lang w:eastAsia="zh-CN"/>
        </w:rPr>
        <w:t>2025</w:t>
      </w:r>
      <w:r>
        <w:rPr>
          <w:rFonts w:ascii="宋体" w:eastAsia="宋体" w:hAnsi="宋体" w:cs="宋体"/>
          <w:spacing w:val="-1"/>
          <w:sz w:val="24"/>
          <w:szCs w:val="24"/>
        </w:rPr>
        <w:t>年通过指标的控制、关注过程联动等</w:t>
      </w:r>
      <w:r>
        <w:rPr>
          <w:rFonts w:ascii="宋体" w:eastAsia="宋体" w:hAnsi="宋体" w:cs="宋体"/>
          <w:spacing w:val="-2"/>
          <w:sz w:val="24"/>
          <w:szCs w:val="24"/>
        </w:rPr>
        <w:t>方式来关注过程执行的规范性。</w:t>
      </w:r>
      <w:r>
        <w:rPr>
          <w:rFonts w:ascii="宋体" w:eastAsia="宋体" w:hAnsi="宋体" w:cs="宋体"/>
          <w:sz w:val="24"/>
          <w:szCs w:val="24"/>
        </w:rPr>
        <w:t>在过程管理建设方面，为了适应运维服务内容增加及服务质量提高</w:t>
      </w:r>
      <w:r>
        <w:rPr>
          <w:rFonts w:ascii="宋体" w:eastAsia="宋体" w:hAnsi="宋体" w:cs="宋体"/>
          <w:spacing w:val="-1"/>
          <w:sz w:val="24"/>
          <w:szCs w:val="24"/>
        </w:rPr>
        <w:t>的要求， 运维部将针对运维服务的过程进行流程优化和指标跟踪的工作。</w:t>
      </w:r>
    </w:p>
    <w:p>
      <w:pPr>
        <w:spacing w:before="244" w:line="221" w:lineRule="auto"/>
        <w:ind w:left="2"/>
        <w:outlineLvl w:val="1"/>
        <w:rPr>
          <w:rFonts w:ascii="黑体" w:eastAsia="黑体" w:hAnsi="黑体" w:cs="黑体"/>
          <w:sz w:val="30"/>
          <w:szCs w:val="30"/>
        </w:rPr>
      </w:pPr>
      <w:bookmarkStart w:id="16" w:name="bookmark17"/>
      <w:bookmarkEnd w:id="16"/>
      <w:r>
        <w:rPr>
          <w:rFonts w:ascii="黑体" w:eastAsia="黑体" w:hAnsi="黑体" w:cs="黑体"/>
          <w:b/>
          <w:bCs/>
          <w:spacing w:val="-7"/>
          <w:sz w:val="30"/>
          <w:szCs w:val="30"/>
        </w:rPr>
        <w:t>6.1.</w:t>
      </w:r>
      <w:r>
        <w:rPr>
          <w:rFonts w:ascii="黑体" w:eastAsia="黑体" w:hAnsi="黑体" w:cs="黑体"/>
          <w:spacing w:val="-7"/>
          <w:sz w:val="30"/>
          <w:szCs w:val="30"/>
        </w:rPr>
        <w:t xml:space="preserve"> </w:t>
      </w:r>
      <w:r>
        <w:rPr>
          <w:rFonts w:ascii="黑体" w:eastAsia="黑体" w:hAnsi="黑体" w:cs="黑体"/>
          <w:b/>
          <w:bCs/>
          <w:spacing w:val="-7"/>
          <w:sz w:val="30"/>
          <w:szCs w:val="30"/>
        </w:rPr>
        <w:t>服务级别管理</w:t>
      </w:r>
    </w:p>
    <w:p>
      <w:pPr>
        <w:spacing w:line="221" w:lineRule="auto"/>
        <w:rPr>
          <w:rFonts w:ascii="黑体" w:eastAsia="黑体" w:hAnsi="黑体" w:cs="黑体"/>
          <w:sz w:val="30"/>
          <w:szCs w:val="30"/>
        </w:rPr>
        <w:sectPr>
          <w:footerReference w:type="default" r:id="rId25"/>
          <w:pgSz w:w="11910" w:h="16840"/>
          <w:pgMar w:top="897" w:right="1310" w:bottom="995" w:left="1287" w:header="0" w:footer="761" w:gutter="0"/>
          <w:cols w:num="1" w:space="720"/>
        </w:sectPr>
      </w:pPr>
    </w:p>
    <w:p>
      <w:pPr>
        <w:spacing w:line="442" w:lineRule="exact"/>
        <w:ind w:firstLine="106"/>
      </w:pPr>
      <w:r>
        <w:rPr>
          <w:position w:val="-8"/>
        </w:rPr>
        <w:drawing>
          <wp:inline distT="0" distB="0" distL="0" distR="0">
            <wp:extent cx="768350" cy="28067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xmlns:r="http://schemas.openxmlformats.org/officeDocument/2006/relationships" r:embed="rId8"/>
                    <a:stretch>
                      <a:fillRect/>
                    </a:stretch>
                  </pic:blipFill>
                  <pic:spPr>
                    <a:xfrm>
                      <a:off x="0" y="0"/>
                      <a:ext cx="768847" cy="281020"/>
                    </a:xfrm>
                    <a:prstGeom prst="rect">
                      <a:avLst/>
                    </a:prstGeom>
                  </pic:spPr>
                </pic:pic>
              </a:graphicData>
            </a:graphic>
          </wp:inline>
        </w:drawing>
      </w:r>
    </w:p>
    <w:p>
      <w:pPr>
        <w:spacing w:before="104" w:line="315" w:lineRule="auto"/>
        <w:ind w:left="861" w:hanging="410"/>
        <w:rPr>
          <w:rFonts w:ascii="宋体" w:eastAsia="宋体" w:hAnsi="宋体" w:cs="宋体"/>
          <w:sz w:val="24"/>
          <w:szCs w:val="24"/>
        </w:rPr>
      </w:pPr>
      <w:r>
        <w:rPr>
          <w:rFonts w:ascii="Times New Roman" w:eastAsia="Times New Roman" w:hAnsi="Times New Roman" w:cs="Times New Roman"/>
          <w:position w:val="-5"/>
          <w:sz w:val="24"/>
          <w:szCs w:val="24"/>
        </w:rPr>
        <w:drawing>
          <wp:inline distT="0" distB="0" distL="0" distR="0">
            <wp:extent cx="107950" cy="16827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xmlns:r="http://schemas.openxmlformats.org/officeDocument/2006/relationships" r:embed="rId11"/>
                    <a:stretch>
                      <a:fillRect/>
                    </a:stretch>
                  </pic:blipFill>
                  <pic:spPr>
                    <a:xfrm>
                      <a:off x="0" y="0"/>
                      <a:ext cx="108203" cy="168859"/>
                    </a:xfrm>
                    <a:prstGeom prst="rect">
                      <a:avLst/>
                    </a:prstGeom>
                  </pic:spPr>
                </pic:pic>
              </a:graphicData>
            </a:graphic>
          </wp:inline>
        </w:drawing>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pacing w:val="-2"/>
          <w:sz w:val="24"/>
          <w:szCs w:val="24"/>
        </w:rPr>
        <w:t>SLA</w:t>
      </w:r>
      <w:r>
        <w:rPr>
          <w:rFonts w:ascii="宋体" w:eastAsia="宋体" w:hAnsi="宋体" w:cs="宋体"/>
          <w:spacing w:val="-2"/>
          <w:sz w:val="24"/>
          <w:szCs w:val="24"/>
        </w:rPr>
        <w:t>的变更需要严格受到变更流程的控制，服务级别协议评审需运维部共同</w:t>
      </w:r>
      <w:r>
        <w:rPr>
          <w:rFonts w:ascii="宋体" w:eastAsia="宋体" w:hAnsi="宋体" w:cs="宋体"/>
          <w:spacing w:val="-3"/>
          <w:sz w:val="24"/>
          <w:szCs w:val="24"/>
        </w:rPr>
        <w:t>参与，</w:t>
      </w:r>
      <w:r>
        <w:rPr>
          <w:rFonts w:ascii="宋体" w:eastAsia="宋体" w:hAnsi="宋体" w:cs="宋体"/>
          <w:sz w:val="24"/>
          <w:szCs w:val="24"/>
        </w:rPr>
        <w:t>以避免超出服务目录。对于超出服务目录的协议，需</w:t>
      </w:r>
      <w:r>
        <w:rPr>
          <w:rFonts w:ascii="宋体" w:eastAsia="宋体" w:hAnsi="宋体" w:cs="宋体"/>
          <w:spacing w:val="-1"/>
          <w:sz w:val="24"/>
          <w:szCs w:val="24"/>
        </w:rPr>
        <w:t>通过公司评审后，方可与用户签订，以确保服务质量，并有机会发现新的服务。</w:t>
      </w:r>
    </w:p>
    <w:p>
      <w:pPr>
        <w:spacing w:before="171" w:line="294" w:lineRule="auto"/>
        <w:ind w:left="860" w:right="211" w:hanging="409"/>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27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xmlns:r="http://schemas.openxmlformats.org/officeDocument/2006/relationships" r:embed="rId10"/>
                    <a:stretch>
                      <a:fillRect/>
                    </a:stretch>
                  </pic:blipFill>
                  <pic:spPr>
                    <a:xfrm>
                      <a:off x="0" y="0"/>
                      <a:ext cx="108203" cy="168859"/>
                    </a:xfrm>
                    <a:prstGeom prst="rect">
                      <a:avLst/>
                    </a:prstGeom>
                  </pic:spPr>
                </pic:pic>
              </a:graphicData>
            </a:graphic>
          </wp:inline>
        </w:drawing>
      </w:r>
      <w:r>
        <w:rPr>
          <w:rFonts w:ascii="宋体" w:eastAsia="宋体" w:hAnsi="宋体" w:cs="宋体"/>
          <w:spacing w:val="2"/>
          <w:sz w:val="24"/>
          <w:szCs w:val="24"/>
        </w:rPr>
        <w:t xml:space="preserve">  </w:t>
      </w:r>
      <w:r>
        <w:rPr>
          <w:rFonts w:ascii="宋体" w:eastAsia="宋体" w:hAnsi="宋体" w:cs="宋体"/>
          <w:spacing w:val="-2"/>
          <w:sz w:val="24"/>
          <w:szCs w:val="24"/>
        </w:rPr>
        <w:t>定期监控服务级别的达成情况，对不同程度的服务级别协议违反情况</w:t>
      </w:r>
      <w:r>
        <w:rPr>
          <w:rFonts w:ascii="宋体" w:eastAsia="宋体" w:hAnsi="宋体" w:cs="宋体"/>
          <w:spacing w:val="-3"/>
          <w:sz w:val="24"/>
          <w:szCs w:val="24"/>
        </w:rPr>
        <w:t>提出警告，</w:t>
      </w:r>
      <w:r>
        <w:rPr>
          <w:rFonts w:ascii="宋体" w:eastAsia="宋体" w:hAnsi="宋体" w:cs="宋体"/>
          <w:spacing w:val="-2"/>
          <w:sz w:val="24"/>
          <w:szCs w:val="24"/>
        </w:rPr>
        <w:t>通知相关人员。</w:t>
      </w:r>
    </w:p>
    <w:p>
      <w:pPr>
        <w:spacing w:before="170" w:line="227" w:lineRule="auto"/>
        <w:ind w:left="451"/>
        <w:rPr>
          <w:rFonts w:ascii="宋体" w:eastAsia="宋体" w:hAnsi="宋体" w:cs="宋体"/>
          <w:sz w:val="24"/>
          <w:szCs w:val="24"/>
        </w:rPr>
      </w:pPr>
      <w:r>
        <w:rPr>
          <w:rFonts w:ascii="宋体" w:eastAsia="宋体" w:hAnsi="宋体" w:cs="宋体"/>
          <w:position w:val="-4"/>
          <w:sz w:val="24"/>
          <w:szCs w:val="24"/>
        </w:rPr>
        <w:drawing>
          <wp:inline distT="0" distB="0" distL="0" distR="0">
            <wp:extent cx="107950" cy="16827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xmlns:r="http://schemas.openxmlformats.org/officeDocument/2006/relationships" r:embed="rId13"/>
                    <a:stretch>
                      <a:fillRect/>
                    </a:stretch>
                  </pic:blipFill>
                  <pic:spPr>
                    <a:xfrm>
                      <a:off x="0" y="0"/>
                      <a:ext cx="108203" cy="168859"/>
                    </a:xfrm>
                    <a:prstGeom prst="rect">
                      <a:avLst/>
                    </a:prstGeom>
                  </pic:spPr>
                </pic:pic>
              </a:graphicData>
            </a:graphic>
          </wp:inline>
        </w:drawing>
      </w:r>
      <w:r>
        <w:rPr>
          <w:rFonts w:ascii="宋体" w:eastAsia="宋体" w:hAnsi="宋体" w:cs="宋体"/>
          <w:spacing w:val="9"/>
          <w:sz w:val="24"/>
          <w:szCs w:val="24"/>
        </w:rPr>
        <w:t xml:space="preserve">  </w:t>
      </w:r>
      <w:r>
        <w:rPr>
          <w:rFonts w:ascii="宋体" w:eastAsia="宋体" w:hAnsi="宋体" w:cs="宋体"/>
          <w:spacing w:val="-1"/>
          <w:sz w:val="24"/>
          <w:szCs w:val="24"/>
        </w:rPr>
        <w:t>至少进行一次服务目录评估，按照实际的业务进行服务目录的调整。</w:t>
      </w:r>
    </w:p>
    <w:p>
      <w:pPr>
        <w:spacing w:before="172" w:line="220" w:lineRule="auto"/>
        <w:ind w:left="451"/>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27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xmlns:r="http://schemas.openxmlformats.org/officeDocument/2006/relationships" r:embed="rId11"/>
                    <a:stretch>
                      <a:fillRect/>
                    </a:stretch>
                  </pic:blipFill>
                  <pic:spPr>
                    <a:xfrm>
                      <a:off x="0" y="0"/>
                      <a:ext cx="108203" cy="168859"/>
                    </a:xfrm>
                    <a:prstGeom prst="rect">
                      <a:avLst/>
                    </a:prstGeom>
                  </pic:spPr>
                </pic:pic>
              </a:graphicData>
            </a:graphic>
          </wp:inline>
        </w:drawing>
      </w:r>
      <w:r>
        <w:rPr>
          <w:rFonts w:ascii="宋体" w:eastAsia="宋体" w:hAnsi="宋体" w:cs="宋体"/>
          <w:spacing w:val="133"/>
          <w:sz w:val="24"/>
          <w:szCs w:val="24"/>
        </w:rPr>
        <w:t xml:space="preserve"> </w:t>
      </w:r>
      <w:r>
        <w:rPr>
          <w:rFonts w:ascii="宋体" w:eastAsia="宋体" w:hAnsi="宋体" w:cs="宋体"/>
          <w:spacing w:val="-1"/>
          <w:sz w:val="24"/>
          <w:szCs w:val="24"/>
        </w:rPr>
        <w:t>优化《服务级别管理流程》，对需改进的部分进行调整。</w:t>
      </w:r>
    </w:p>
    <w:p>
      <w:pPr>
        <w:spacing w:before="180" w:line="227" w:lineRule="auto"/>
        <w:ind w:left="451"/>
        <w:rPr>
          <w:rFonts w:ascii="宋体" w:eastAsia="宋体" w:hAnsi="宋体" w:cs="宋体"/>
          <w:sz w:val="24"/>
          <w:szCs w:val="24"/>
        </w:rPr>
      </w:pPr>
      <w:r>
        <w:rPr>
          <w:rFonts w:ascii="宋体" w:eastAsia="宋体" w:hAnsi="宋体" w:cs="宋体"/>
          <w:position w:val="-4"/>
          <w:sz w:val="24"/>
          <w:szCs w:val="24"/>
        </w:rPr>
        <w:drawing>
          <wp:inline distT="0" distB="0" distL="0" distR="0">
            <wp:extent cx="107950" cy="16827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xmlns:r="http://schemas.openxmlformats.org/officeDocument/2006/relationships" r:embed="rId11"/>
                    <a:stretch>
                      <a:fillRect/>
                    </a:stretch>
                  </pic:blipFill>
                  <pic:spPr>
                    <a:xfrm>
                      <a:off x="0" y="0"/>
                      <a:ext cx="108203" cy="168859"/>
                    </a:xfrm>
                    <a:prstGeom prst="rect">
                      <a:avLst/>
                    </a:prstGeom>
                  </pic:spPr>
                </pic:pic>
              </a:graphicData>
            </a:graphic>
          </wp:inline>
        </w:drawing>
      </w:r>
      <w:r>
        <w:rPr>
          <w:rFonts w:ascii="宋体" w:eastAsia="宋体" w:hAnsi="宋体" w:cs="宋体"/>
          <w:spacing w:val="125"/>
          <w:sz w:val="24"/>
          <w:szCs w:val="24"/>
        </w:rPr>
        <w:t xml:space="preserve"> </w:t>
      </w:r>
      <w:r>
        <w:rPr>
          <w:rFonts w:ascii="宋体" w:eastAsia="宋体" w:hAnsi="宋体" w:cs="宋体"/>
          <w:spacing w:val="-1"/>
          <w:sz w:val="24"/>
          <w:szCs w:val="24"/>
        </w:rPr>
        <w:t>对关键指标</w:t>
      </w:r>
      <w:r>
        <w:rPr>
          <w:rFonts w:ascii="Times New Roman" w:eastAsia="Times New Roman" w:hAnsi="Times New Roman" w:cs="Times New Roman"/>
          <w:spacing w:val="-1"/>
          <w:sz w:val="24"/>
          <w:szCs w:val="24"/>
        </w:rPr>
        <w:t>SLA</w:t>
      </w:r>
      <w:r>
        <w:rPr>
          <w:rFonts w:ascii="宋体" w:eastAsia="宋体" w:hAnsi="宋体" w:cs="宋体"/>
          <w:spacing w:val="-1"/>
          <w:sz w:val="24"/>
          <w:szCs w:val="24"/>
        </w:rPr>
        <w:t>达成率进行监控和改进。</w:t>
      </w:r>
    </w:p>
    <w:p>
      <w:pPr>
        <w:spacing w:line="147" w:lineRule="exact"/>
      </w:pPr>
    </w:p>
    <w:tbl>
      <w:tblPr>
        <w:tblStyle w:val="TableNormal0"/>
        <w:tblW w:w="8412" w:type="dxa"/>
        <w:tblInd w:w="45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4176"/>
        <w:gridCol w:w="2116"/>
        <w:gridCol w:w="2120"/>
      </w:tblGrid>
      <w:tr>
        <w:tblPrEx>
          <w:tblW w:w="8412" w:type="dxa"/>
          <w:tblInd w:w="45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662"/>
        </w:trPr>
        <w:tc>
          <w:tcPr>
            <w:tcW w:w="4176" w:type="dxa"/>
            <w:shd w:val="clear" w:color="auto" w:fill="7E7E7E"/>
          </w:tcPr>
          <w:p>
            <w:pPr>
              <w:spacing w:before="212" w:line="219" w:lineRule="auto"/>
              <w:ind w:left="1618"/>
              <w:rPr>
                <w:rFonts w:ascii="宋体" w:eastAsia="宋体" w:hAnsi="宋体" w:cs="宋体"/>
                <w:sz w:val="24"/>
                <w:szCs w:val="24"/>
              </w:rPr>
            </w:pPr>
            <w:r>
              <w:rPr>
                <w:rFonts w:ascii="宋体" w:eastAsia="宋体" w:hAnsi="宋体" w:cs="宋体"/>
                <w:b/>
                <w:bCs/>
                <w:spacing w:val="-5"/>
                <w:sz w:val="24"/>
                <w:szCs w:val="24"/>
              </w:rPr>
              <w:t>工作内容</w:t>
            </w:r>
          </w:p>
        </w:tc>
        <w:tc>
          <w:tcPr>
            <w:tcW w:w="2116" w:type="dxa"/>
            <w:shd w:val="clear" w:color="auto" w:fill="7E7E7E"/>
          </w:tcPr>
          <w:p>
            <w:pPr>
              <w:spacing w:before="212" w:line="219" w:lineRule="auto"/>
              <w:ind w:left="346"/>
              <w:rPr>
                <w:rFonts w:ascii="宋体" w:eastAsia="宋体" w:hAnsi="宋体" w:cs="宋体"/>
                <w:sz w:val="24"/>
                <w:szCs w:val="24"/>
              </w:rPr>
            </w:pPr>
            <w:r>
              <w:rPr>
                <w:rFonts w:ascii="宋体" w:eastAsia="宋体" w:hAnsi="宋体" w:cs="宋体"/>
                <w:b/>
                <w:bCs/>
                <w:spacing w:val="-4"/>
                <w:sz w:val="24"/>
                <w:szCs w:val="24"/>
              </w:rPr>
              <w:t>计划完成时间</w:t>
            </w:r>
          </w:p>
        </w:tc>
        <w:tc>
          <w:tcPr>
            <w:tcW w:w="2120" w:type="dxa"/>
            <w:shd w:val="clear" w:color="auto" w:fill="7E7E7E"/>
          </w:tcPr>
          <w:p>
            <w:pPr>
              <w:spacing w:before="212" w:line="219" w:lineRule="auto"/>
              <w:ind w:left="715"/>
              <w:rPr>
                <w:rFonts w:ascii="宋体" w:eastAsia="宋体" w:hAnsi="宋体" w:cs="宋体"/>
                <w:sz w:val="24"/>
                <w:szCs w:val="24"/>
              </w:rPr>
            </w:pPr>
            <w:r>
              <w:rPr>
                <w:rFonts w:ascii="宋体" w:eastAsia="宋体" w:hAnsi="宋体" w:cs="宋体"/>
                <w:b/>
                <w:bCs/>
                <w:spacing w:val="-8"/>
                <w:sz w:val="24"/>
                <w:szCs w:val="24"/>
              </w:rPr>
              <w:t>责任人</w:t>
            </w:r>
          </w:p>
        </w:tc>
      </w:tr>
      <w:tr>
        <w:tblPrEx>
          <w:tblW w:w="8412" w:type="dxa"/>
          <w:tblInd w:w="459" w:type="dxa"/>
          <w:tblLayout w:type="fixed"/>
          <w:tblCellMar>
            <w:top w:w="0" w:type="dxa"/>
            <w:left w:w="0" w:type="dxa"/>
            <w:bottom w:w="0" w:type="dxa"/>
            <w:right w:w="0" w:type="dxa"/>
          </w:tblCellMar>
        </w:tblPrEx>
        <w:trPr>
          <w:trHeight w:val="401"/>
        </w:trPr>
        <w:tc>
          <w:tcPr>
            <w:tcW w:w="4176" w:type="dxa"/>
          </w:tcPr>
          <w:p>
            <w:pPr>
              <w:spacing w:before="89" w:line="219" w:lineRule="auto"/>
              <w:ind w:left="774"/>
              <w:rPr>
                <w:rFonts w:ascii="宋体" w:eastAsia="宋体" w:hAnsi="宋体" w:cs="宋体"/>
                <w:sz w:val="22"/>
                <w:szCs w:val="22"/>
              </w:rPr>
            </w:pPr>
            <w:r>
              <w:rPr>
                <w:rFonts w:ascii="宋体" w:eastAsia="宋体" w:hAnsi="宋体" w:cs="宋体"/>
                <w:spacing w:val="-1"/>
                <w:sz w:val="22"/>
                <w:szCs w:val="22"/>
              </w:rPr>
              <w:t>评估服务目录是否需要调整</w:t>
            </w:r>
          </w:p>
        </w:tc>
        <w:tc>
          <w:tcPr>
            <w:tcW w:w="2116" w:type="dxa"/>
          </w:tcPr>
          <w:p>
            <w:pPr>
              <w:spacing w:before="81" w:line="219" w:lineRule="auto"/>
              <w:ind w:left="469"/>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年12月</w:t>
            </w:r>
          </w:p>
        </w:tc>
        <w:tc>
          <w:tcPr>
            <w:tcW w:w="2120" w:type="dxa"/>
          </w:tcPr>
          <w:p>
            <w:pPr>
              <w:spacing w:before="80" w:line="220" w:lineRule="auto"/>
              <w:ind w:left="708"/>
              <w:rPr>
                <w:rFonts w:ascii="宋体" w:eastAsia="宋体" w:hAnsi="宋体" w:cs="宋体"/>
                <w:sz w:val="24"/>
                <w:szCs w:val="24"/>
              </w:rPr>
            </w:pPr>
            <w:r>
              <w:rPr>
                <w:rFonts w:ascii="宋体" w:eastAsia="宋体" w:hAnsi="宋体" w:cs="宋体"/>
                <w:spacing w:val="-4"/>
                <w:sz w:val="24"/>
                <w:szCs w:val="24"/>
              </w:rPr>
              <w:t>姜晓建</w:t>
            </w:r>
          </w:p>
        </w:tc>
      </w:tr>
      <w:tr>
        <w:tblPrEx>
          <w:tblW w:w="8412" w:type="dxa"/>
          <w:tblInd w:w="459" w:type="dxa"/>
          <w:tblLayout w:type="fixed"/>
          <w:tblCellMar>
            <w:top w:w="0" w:type="dxa"/>
            <w:left w:w="0" w:type="dxa"/>
            <w:bottom w:w="0" w:type="dxa"/>
            <w:right w:w="0" w:type="dxa"/>
          </w:tblCellMar>
        </w:tblPrEx>
        <w:trPr>
          <w:trHeight w:val="626"/>
        </w:trPr>
        <w:tc>
          <w:tcPr>
            <w:tcW w:w="4176" w:type="dxa"/>
          </w:tcPr>
          <w:p>
            <w:pPr>
              <w:spacing w:before="202" w:line="221" w:lineRule="auto"/>
              <w:ind w:left="1274"/>
              <w:rPr>
                <w:rFonts w:ascii="宋体" w:eastAsia="宋体" w:hAnsi="宋体" w:cs="宋体"/>
                <w:sz w:val="22"/>
                <w:szCs w:val="22"/>
              </w:rPr>
            </w:pPr>
            <w:r>
              <w:rPr>
                <w:rFonts w:ascii="宋体" w:eastAsia="宋体" w:hAnsi="宋体" w:cs="宋体"/>
                <w:spacing w:val="-2"/>
                <w:sz w:val="22"/>
                <w:szCs w:val="22"/>
              </w:rPr>
              <w:t>定期跟踪SLA指标</w:t>
            </w:r>
          </w:p>
        </w:tc>
        <w:tc>
          <w:tcPr>
            <w:tcW w:w="2116" w:type="dxa"/>
          </w:tcPr>
          <w:p>
            <w:pPr>
              <w:spacing w:before="39" w:line="219" w:lineRule="auto"/>
              <w:ind w:left="349"/>
              <w:rPr>
                <w:rFonts w:ascii="宋体" w:eastAsia="宋体" w:hAnsi="宋体" w:cs="宋体"/>
                <w:sz w:val="24"/>
                <w:szCs w:val="24"/>
              </w:rPr>
            </w:pPr>
            <w:r>
              <w:rPr>
                <w:rFonts w:ascii="宋体" w:eastAsia="宋体" w:hAnsi="宋体" w:cs="宋体" w:hint="eastAsia"/>
                <w:spacing w:val="-1"/>
                <w:sz w:val="24"/>
                <w:szCs w:val="24"/>
                <w:lang w:eastAsia="zh-CN"/>
              </w:rPr>
              <w:t>2025</w:t>
            </w:r>
            <w:r>
              <w:rPr>
                <w:rFonts w:ascii="宋体" w:eastAsia="宋体" w:hAnsi="宋体" w:cs="宋体"/>
                <w:spacing w:val="-1"/>
                <w:sz w:val="24"/>
                <w:szCs w:val="24"/>
              </w:rPr>
              <w:t>年3月、6</w:t>
            </w:r>
          </w:p>
          <w:p>
            <w:pPr>
              <w:spacing w:before="24" w:line="205" w:lineRule="auto"/>
              <w:ind w:left="291"/>
              <w:rPr>
                <w:rFonts w:ascii="宋体" w:eastAsia="宋体" w:hAnsi="宋体" w:cs="宋体"/>
                <w:sz w:val="24"/>
                <w:szCs w:val="24"/>
              </w:rPr>
            </w:pPr>
            <w:r>
              <w:rPr>
                <w:rFonts w:ascii="宋体" w:eastAsia="宋体" w:hAnsi="宋体" w:cs="宋体"/>
                <w:spacing w:val="-2"/>
                <w:sz w:val="24"/>
                <w:szCs w:val="24"/>
              </w:rPr>
              <w:t>月、9月、12月</w:t>
            </w:r>
          </w:p>
        </w:tc>
        <w:tc>
          <w:tcPr>
            <w:tcW w:w="2120" w:type="dxa"/>
          </w:tcPr>
          <w:p>
            <w:pPr>
              <w:spacing w:before="193" w:line="220" w:lineRule="auto"/>
              <w:ind w:left="708"/>
              <w:rPr>
                <w:rFonts w:ascii="宋体" w:eastAsia="宋体" w:hAnsi="宋体" w:cs="宋体"/>
                <w:sz w:val="24"/>
                <w:szCs w:val="24"/>
              </w:rPr>
            </w:pPr>
            <w:r>
              <w:rPr>
                <w:rFonts w:ascii="宋体" w:eastAsia="宋体" w:hAnsi="宋体" w:cs="宋体"/>
                <w:spacing w:val="-4"/>
                <w:sz w:val="24"/>
                <w:szCs w:val="24"/>
              </w:rPr>
              <w:t>姜晓建</w:t>
            </w:r>
          </w:p>
        </w:tc>
      </w:tr>
      <w:tr>
        <w:tblPrEx>
          <w:tblW w:w="8412" w:type="dxa"/>
          <w:tblInd w:w="459" w:type="dxa"/>
          <w:tblLayout w:type="fixed"/>
          <w:tblCellMar>
            <w:top w:w="0" w:type="dxa"/>
            <w:left w:w="0" w:type="dxa"/>
            <w:bottom w:w="0" w:type="dxa"/>
            <w:right w:w="0" w:type="dxa"/>
          </w:tblCellMar>
        </w:tblPrEx>
        <w:trPr>
          <w:trHeight w:val="406"/>
        </w:trPr>
        <w:tc>
          <w:tcPr>
            <w:tcW w:w="4176" w:type="dxa"/>
          </w:tcPr>
          <w:p>
            <w:pPr>
              <w:spacing w:before="92" w:line="220" w:lineRule="auto"/>
              <w:ind w:left="774"/>
              <w:rPr>
                <w:rFonts w:ascii="宋体" w:eastAsia="宋体" w:hAnsi="宋体" w:cs="宋体"/>
                <w:sz w:val="22"/>
                <w:szCs w:val="22"/>
              </w:rPr>
            </w:pPr>
            <w:r>
              <w:rPr>
                <w:rFonts w:ascii="宋体" w:eastAsia="宋体" w:hAnsi="宋体" w:cs="宋体"/>
                <w:spacing w:val="-1"/>
                <w:sz w:val="22"/>
                <w:szCs w:val="22"/>
              </w:rPr>
              <w:t>优化《服务级别管理流程》</w:t>
            </w:r>
          </w:p>
        </w:tc>
        <w:tc>
          <w:tcPr>
            <w:tcW w:w="2116" w:type="dxa"/>
          </w:tcPr>
          <w:p>
            <w:pPr>
              <w:spacing w:before="83" w:line="219" w:lineRule="auto"/>
              <w:ind w:left="469"/>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年12月</w:t>
            </w:r>
          </w:p>
        </w:tc>
        <w:tc>
          <w:tcPr>
            <w:tcW w:w="2120" w:type="dxa"/>
          </w:tcPr>
          <w:p>
            <w:pPr>
              <w:spacing w:before="82" w:line="220" w:lineRule="auto"/>
              <w:ind w:left="708"/>
              <w:rPr>
                <w:rFonts w:ascii="宋体" w:eastAsia="宋体" w:hAnsi="宋体" w:cs="宋体"/>
                <w:sz w:val="24"/>
                <w:szCs w:val="24"/>
              </w:rPr>
            </w:pPr>
            <w:r>
              <w:rPr>
                <w:rFonts w:ascii="宋体" w:eastAsia="宋体" w:hAnsi="宋体" w:cs="宋体"/>
                <w:spacing w:val="-4"/>
                <w:sz w:val="24"/>
                <w:szCs w:val="24"/>
              </w:rPr>
              <w:t>姜晓建</w:t>
            </w:r>
          </w:p>
        </w:tc>
      </w:tr>
    </w:tbl>
    <w:p>
      <w:pPr>
        <w:spacing w:before="284" w:line="221" w:lineRule="auto"/>
        <w:outlineLvl w:val="1"/>
        <w:rPr>
          <w:rFonts w:ascii="黑体" w:eastAsia="黑体" w:hAnsi="黑体" w:cs="黑体"/>
          <w:sz w:val="30"/>
          <w:szCs w:val="30"/>
        </w:rPr>
      </w:pPr>
      <w:bookmarkStart w:id="17" w:name="bookmark18"/>
      <w:bookmarkEnd w:id="17"/>
      <w:r>
        <w:rPr>
          <w:rFonts w:ascii="黑体" w:eastAsia="黑体" w:hAnsi="黑体" w:cs="黑体"/>
          <w:b/>
          <w:bCs/>
          <w:spacing w:val="-7"/>
          <w:sz w:val="30"/>
          <w:szCs w:val="30"/>
        </w:rPr>
        <w:t>6.2.</w:t>
      </w:r>
      <w:r>
        <w:rPr>
          <w:rFonts w:ascii="黑体" w:eastAsia="黑体" w:hAnsi="黑体" w:cs="黑体"/>
          <w:spacing w:val="-7"/>
          <w:sz w:val="30"/>
          <w:szCs w:val="30"/>
        </w:rPr>
        <w:t xml:space="preserve"> </w:t>
      </w:r>
      <w:r>
        <w:rPr>
          <w:rFonts w:ascii="黑体" w:eastAsia="黑体" w:hAnsi="黑体" w:cs="黑体"/>
          <w:b/>
          <w:bCs/>
          <w:spacing w:val="-7"/>
          <w:sz w:val="30"/>
          <w:szCs w:val="30"/>
        </w:rPr>
        <w:t>服务报告管理</w:t>
      </w:r>
    </w:p>
    <w:p>
      <w:pPr>
        <w:spacing w:before="251" w:line="293" w:lineRule="auto"/>
        <w:ind w:left="863" w:right="211" w:hanging="412"/>
        <w:rPr>
          <w:rFonts w:ascii="宋体" w:eastAsia="宋体" w:hAnsi="宋体" w:cs="宋体"/>
          <w:sz w:val="24"/>
          <w:szCs w:val="24"/>
        </w:rPr>
      </w:pPr>
      <w:r>
        <w:rPr>
          <w:rFonts w:ascii="宋体" w:eastAsia="宋体" w:hAnsi="宋体" w:cs="宋体"/>
          <w:position w:val="-4"/>
          <w:sz w:val="24"/>
          <w:szCs w:val="24"/>
        </w:rPr>
        <w:drawing>
          <wp:inline distT="0" distB="0" distL="0" distR="0">
            <wp:extent cx="107950" cy="16827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xmlns:r="http://schemas.openxmlformats.org/officeDocument/2006/relationships" r:embed="rId11"/>
                    <a:stretch>
                      <a:fillRect/>
                    </a:stretch>
                  </pic:blipFill>
                  <pic:spPr>
                    <a:xfrm>
                      <a:off x="0" y="0"/>
                      <a:ext cx="108203" cy="168859"/>
                    </a:xfrm>
                    <a:prstGeom prst="rect">
                      <a:avLst/>
                    </a:prstGeom>
                  </pic:spPr>
                </pic:pic>
              </a:graphicData>
            </a:graphic>
          </wp:inline>
        </w:drawing>
      </w:r>
      <w:r>
        <w:rPr>
          <w:rFonts w:ascii="宋体" w:eastAsia="宋体" w:hAnsi="宋体" w:cs="宋体"/>
          <w:spacing w:val="119"/>
          <w:sz w:val="24"/>
          <w:szCs w:val="24"/>
        </w:rPr>
        <w:t xml:space="preserve"> </w:t>
      </w:r>
      <w:r>
        <w:rPr>
          <w:rFonts w:ascii="宋体" w:eastAsia="宋体" w:hAnsi="宋体" w:cs="宋体"/>
          <w:spacing w:val="-2"/>
          <w:sz w:val="24"/>
          <w:szCs w:val="24"/>
        </w:rPr>
        <w:t>每季度检查服务报告管理目标的完成情况，评价服务报告管理流程的实施效果，查找不足，持续改进。</w:t>
      </w:r>
    </w:p>
    <w:p>
      <w:pPr>
        <w:spacing w:before="171" w:line="227" w:lineRule="auto"/>
        <w:ind w:left="451"/>
        <w:rPr>
          <w:rFonts w:ascii="宋体" w:eastAsia="宋体" w:hAnsi="宋体" w:cs="宋体"/>
          <w:sz w:val="24"/>
          <w:szCs w:val="24"/>
        </w:rPr>
      </w:pPr>
      <w:r>
        <w:rPr>
          <w:rFonts w:ascii="宋体" w:eastAsia="宋体" w:hAnsi="宋体" w:cs="宋体"/>
          <w:position w:val="-4"/>
          <w:sz w:val="24"/>
          <w:szCs w:val="24"/>
        </w:rPr>
        <w:drawing>
          <wp:inline distT="0" distB="0" distL="0" distR="0">
            <wp:extent cx="107950" cy="16827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xmlns:r="http://schemas.openxmlformats.org/officeDocument/2006/relationships" r:embed="rId13"/>
                    <a:stretch>
                      <a:fillRect/>
                    </a:stretch>
                  </pic:blipFill>
                  <pic:spPr>
                    <a:xfrm>
                      <a:off x="0" y="0"/>
                      <a:ext cx="108203" cy="168859"/>
                    </a:xfrm>
                    <a:prstGeom prst="rect">
                      <a:avLst/>
                    </a:prstGeom>
                  </pic:spPr>
                </pic:pic>
              </a:graphicData>
            </a:graphic>
          </wp:inline>
        </w:drawing>
      </w:r>
      <w:r>
        <w:rPr>
          <w:rFonts w:ascii="宋体" w:eastAsia="宋体" w:hAnsi="宋体" w:cs="宋体"/>
          <w:spacing w:val="118"/>
          <w:sz w:val="24"/>
          <w:szCs w:val="24"/>
        </w:rPr>
        <w:t xml:space="preserve"> </w:t>
      </w:r>
      <w:r>
        <w:rPr>
          <w:rFonts w:ascii="宋体" w:eastAsia="宋体" w:hAnsi="宋体" w:cs="宋体"/>
          <w:sz w:val="24"/>
          <w:szCs w:val="24"/>
        </w:rPr>
        <w:t>对服务报告进行归档，按照不同时段、不同对象</w:t>
      </w:r>
      <w:r>
        <w:rPr>
          <w:rFonts w:ascii="宋体" w:eastAsia="宋体" w:hAnsi="宋体" w:cs="宋体"/>
          <w:spacing w:val="-1"/>
          <w:sz w:val="24"/>
          <w:szCs w:val="24"/>
        </w:rPr>
        <w:t>分门别类，以备查找。</w:t>
      </w:r>
    </w:p>
    <w:p>
      <w:pPr>
        <w:spacing w:before="173" w:line="293" w:lineRule="auto"/>
        <w:ind w:left="860" w:right="152" w:hanging="409"/>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275"/>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xmlns:r="http://schemas.openxmlformats.org/officeDocument/2006/relationships" r:embed="rId11"/>
                    <a:stretch>
                      <a:fillRect/>
                    </a:stretch>
                  </pic:blipFill>
                  <pic:spPr>
                    <a:xfrm>
                      <a:off x="0" y="0"/>
                      <a:ext cx="108203" cy="168859"/>
                    </a:xfrm>
                    <a:prstGeom prst="rect">
                      <a:avLst/>
                    </a:prstGeom>
                  </pic:spPr>
                </pic:pic>
              </a:graphicData>
            </a:graphic>
          </wp:inline>
        </w:drawing>
      </w:r>
      <w:r>
        <w:rPr>
          <w:rFonts w:ascii="宋体" w:eastAsia="宋体" w:hAnsi="宋体" w:cs="宋体"/>
          <w:spacing w:val="119"/>
          <w:sz w:val="24"/>
          <w:szCs w:val="24"/>
        </w:rPr>
        <w:t xml:space="preserve"> </w:t>
      </w:r>
      <w:r>
        <w:rPr>
          <w:rFonts w:ascii="宋体" w:eastAsia="宋体" w:hAnsi="宋体" w:cs="宋体"/>
          <w:sz w:val="24"/>
          <w:szCs w:val="24"/>
        </w:rPr>
        <w:t>通过及时、准确、可靠的服务报告与客户建立有效的信</w:t>
      </w:r>
      <w:r>
        <w:rPr>
          <w:rFonts w:ascii="宋体" w:eastAsia="宋体" w:hAnsi="宋体" w:cs="宋体"/>
          <w:spacing w:val="-1"/>
          <w:sz w:val="24"/>
          <w:szCs w:val="24"/>
        </w:rPr>
        <w:t>息沟通，提高客户对运维</w:t>
      </w:r>
      <w:r>
        <w:rPr>
          <w:rFonts w:ascii="宋体" w:eastAsia="宋体" w:hAnsi="宋体" w:cs="宋体"/>
          <w:spacing w:val="-2"/>
          <w:sz w:val="24"/>
          <w:szCs w:val="24"/>
        </w:rPr>
        <w:t>服务工作的认同度。</w:t>
      </w:r>
    </w:p>
    <w:p>
      <w:pPr>
        <w:spacing w:before="171" w:line="220" w:lineRule="auto"/>
        <w:ind w:left="451"/>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27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xmlns:r="http://schemas.openxmlformats.org/officeDocument/2006/relationships" r:embed="rId11"/>
                    <a:stretch>
                      <a:fillRect/>
                    </a:stretch>
                  </pic:blipFill>
                  <pic:spPr>
                    <a:xfrm>
                      <a:off x="0" y="0"/>
                      <a:ext cx="108203" cy="168859"/>
                    </a:xfrm>
                    <a:prstGeom prst="rect">
                      <a:avLst/>
                    </a:prstGeom>
                  </pic:spPr>
                </pic:pic>
              </a:graphicData>
            </a:graphic>
          </wp:inline>
        </w:drawing>
      </w:r>
      <w:r>
        <w:rPr>
          <w:rFonts w:ascii="宋体" w:eastAsia="宋体" w:hAnsi="宋体" w:cs="宋体"/>
          <w:spacing w:val="133"/>
          <w:sz w:val="24"/>
          <w:szCs w:val="24"/>
        </w:rPr>
        <w:t xml:space="preserve"> </w:t>
      </w:r>
      <w:r>
        <w:rPr>
          <w:rFonts w:ascii="宋体" w:eastAsia="宋体" w:hAnsi="宋体" w:cs="宋体"/>
          <w:spacing w:val="-1"/>
          <w:sz w:val="24"/>
          <w:szCs w:val="24"/>
        </w:rPr>
        <w:t>优化《服务报告管理流程》，对需改进的部分进行调整。</w:t>
      </w:r>
    </w:p>
    <w:p>
      <w:pPr>
        <w:spacing w:before="181" w:line="227" w:lineRule="auto"/>
        <w:ind w:left="451"/>
        <w:rPr>
          <w:rFonts w:ascii="宋体" w:eastAsia="宋体" w:hAnsi="宋体" w:cs="宋体"/>
          <w:sz w:val="24"/>
          <w:szCs w:val="24"/>
        </w:rPr>
      </w:pPr>
      <w:r>
        <w:rPr>
          <w:rFonts w:ascii="宋体" w:eastAsia="宋体" w:hAnsi="宋体" w:cs="宋体"/>
          <w:position w:val="-4"/>
          <w:sz w:val="24"/>
          <w:szCs w:val="24"/>
        </w:rPr>
        <w:drawing>
          <wp:inline distT="0" distB="0" distL="0" distR="0">
            <wp:extent cx="107950" cy="168275"/>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xmlns:r="http://schemas.openxmlformats.org/officeDocument/2006/relationships" r:embed="rId11"/>
                    <a:stretch>
                      <a:fillRect/>
                    </a:stretch>
                  </pic:blipFill>
                  <pic:spPr>
                    <a:xfrm>
                      <a:off x="0" y="0"/>
                      <a:ext cx="108203" cy="168859"/>
                    </a:xfrm>
                    <a:prstGeom prst="rect">
                      <a:avLst/>
                    </a:prstGeom>
                  </pic:spPr>
                </pic:pic>
              </a:graphicData>
            </a:graphic>
          </wp:inline>
        </w:drawing>
      </w:r>
      <w:r>
        <w:rPr>
          <w:rFonts w:ascii="宋体" w:eastAsia="宋体" w:hAnsi="宋体" w:cs="宋体"/>
          <w:spacing w:val="130"/>
          <w:sz w:val="24"/>
          <w:szCs w:val="24"/>
        </w:rPr>
        <w:t xml:space="preserve"> </w:t>
      </w:r>
      <w:r>
        <w:rPr>
          <w:rFonts w:ascii="宋体" w:eastAsia="宋体" w:hAnsi="宋体" w:cs="宋体"/>
          <w:spacing w:val="-1"/>
          <w:sz w:val="24"/>
          <w:szCs w:val="24"/>
        </w:rPr>
        <w:t>对关键指标服务报告及时提交率进行监控和改进。</w:t>
      </w:r>
    </w:p>
    <w:p>
      <w:pPr>
        <w:spacing w:line="147" w:lineRule="exact"/>
      </w:pPr>
    </w:p>
    <w:tbl>
      <w:tblPr>
        <w:tblStyle w:val="TableNormal0"/>
        <w:tblW w:w="8412" w:type="dxa"/>
        <w:tblInd w:w="45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4176"/>
        <w:gridCol w:w="2116"/>
        <w:gridCol w:w="2120"/>
      </w:tblGrid>
      <w:tr>
        <w:tblPrEx>
          <w:tblW w:w="8412" w:type="dxa"/>
          <w:tblInd w:w="45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662"/>
        </w:trPr>
        <w:tc>
          <w:tcPr>
            <w:tcW w:w="4176" w:type="dxa"/>
            <w:shd w:val="clear" w:color="auto" w:fill="7E7E7E"/>
          </w:tcPr>
          <w:p>
            <w:pPr>
              <w:spacing w:before="211" w:line="219" w:lineRule="auto"/>
              <w:ind w:left="1618"/>
              <w:rPr>
                <w:rFonts w:ascii="宋体" w:eastAsia="宋体" w:hAnsi="宋体" w:cs="宋体"/>
                <w:sz w:val="24"/>
                <w:szCs w:val="24"/>
              </w:rPr>
            </w:pPr>
            <w:r>
              <w:rPr>
                <w:rFonts w:ascii="宋体" w:eastAsia="宋体" w:hAnsi="宋体" w:cs="宋体"/>
                <w:b/>
                <w:bCs/>
                <w:spacing w:val="-5"/>
                <w:sz w:val="24"/>
                <w:szCs w:val="24"/>
              </w:rPr>
              <w:t>工作内容</w:t>
            </w:r>
          </w:p>
        </w:tc>
        <w:tc>
          <w:tcPr>
            <w:tcW w:w="2116" w:type="dxa"/>
            <w:shd w:val="clear" w:color="auto" w:fill="7E7E7E"/>
          </w:tcPr>
          <w:p>
            <w:pPr>
              <w:spacing w:before="211" w:line="219" w:lineRule="auto"/>
              <w:ind w:left="346"/>
              <w:rPr>
                <w:rFonts w:ascii="宋体" w:eastAsia="宋体" w:hAnsi="宋体" w:cs="宋体"/>
                <w:sz w:val="24"/>
                <w:szCs w:val="24"/>
              </w:rPr>
            </w:pPr>
            <w:r>
              <w:rPr>
                <w:rFonts w:ascii="宋体" w:eastAsia="宋体" w:hAnsi="宋体" w:cs="宋体"/>
                <w:b/>
                <w:bCs/>
                <w:spacing w:val="-4"/>
                <w:sz w:val="24"/>
                <w:szCs w:val="24"/>
              </w:rPr>
              <w:t>计划完成时间</w:t>
            </w:r>
          </w:p>
        </w:tc>
        <w:tc>
          <w:tcPr>
            <w:tcW w:w="2120" w:type="dxa"/>
            <w:shd w:val="clear" w:color="auto" w:fill="7E7E7E"/>
          </w:tcPr>
          <w:p>
            <w:pPr>
              <w:spacing w:before="211" w:line="219" w:lineRule="auto"/>
              <w:ind w:left="715"/>
              <w:rPr>
                <w:rFonts w:ascii="宋体" w:eastAsia="宋体" w:hAnsi="宋体" w:cs="宋体"/>
                <w:sz w:val="24"/>
                <w:szCs w:val="24"/>
              </w:rPr>
            </w:pPr>
            <w:r>
              <w:rPr>
                <w:rFonts w:ascii="宋体" w:eastAsia="宋体" w:hAnsi="宋体" w:cs="宋体"/>
                <w:b/>
                <w:bCs/>
                <w:spacing w:val="-8"/>
                <w:sz w:val="24"/>
                <w:szCs w:val="24"/>
              </w:rPr>
              <w:t>责任人</w:t>
            </w:r>
          </w:p>
        </w:tc>
      </w:tr>
      <w:tr>
        <w:tblPrEx>
          <w:tblW w:w="8412" w:type="dxa"/>
          <w:tblInd w:w="459" w:type="dxa"/>
          <w:tblLayout w:type="fixed"/>
          <w:tblCellMar>
            <w:top w:w="0" w:type="dxa"/>
            <w:left w:w="0" w:type="dxa"/>
            <w:bottom w:w="0" w:type="dxa"/>
            <w:right w:w="0" w:type="dxa"/>
          </w:tblCellMar>
        </w:tblPrEx>
        <w:trPr>
          <w:trHeight w:val="625"/>
        </w:trPr>
        <w:tc>
          <w:tcPr>
            <w:tcW w:w="4176" w:type="dxa"/>
          </w:tcPr>
          <w:p>
            <w:pPr>
              <w:spacing w:before="201" w:line="219" w:lineRule="auto"/>
              <w:ind w:left="1001"/>
              <w:rPr>
                <w:rFonts w:ascii="宋体" w:eastAsia="宋体" w:hAnsi="宋体" w:cs="宋体"/>
                <w:sz w:val="22"/>
                <w:szCs w:val="22"/>
              </w:rPr>
            </w:pPr>
            <w:r>
              <w:rPr>
                <w:rFonts w:ascii="宋体" w:eastAsia="宋体" w:hAnsi="宋体" w:cs="宋体"/>
                <w:spacing w:val="-2"/>
                <w:sz w:val="22"/>
                <w:szCs w:val="22"/>
              </w:rPr>
              <w:t>定期跟踪服务报告指标</w:t>
            </w:r>
          </w:p>
        </w:tc>
        <w:tc>
          <w:tcPr>
            <w:tcW w:w="2116" w:type="dxa"/>
          </w:tcPr>
          <w:p>
            <w:pPr>
              <w:spacing w:before="36" w:line="219" w:lineRule="auto"/>
              <w:ind w:left="349"/>
              <w:rPr>
                <w:rFonts w:ascii="宋体" w:eastAsia="宋体" w:hAnsi="宋体" w:cs="宋体"/>
                <w:sz w:val="24"/>
                <w:szCs w:val="24"/>
              </w:rPr>
            </w:pPr>
            <w:r>
              <w:rPr>
                <w:rFonts w:ascii="宋体" w:eastAsia="宋体" w:hAnsi="宋体" w:cs="宋体" w:hint="eastAsia"/>
                <w:spacing w:val="-1"/>
                <w:sz w:val="24"/>
                <w:szCs w:val="24"/>
                <w:lang w:eastAsia="zh-CN"/>
              </w:rPr>
              <w:t>2025</w:t>
            </w:r>
            <w:r>
              <w:rPr>
                <w:rFonts w:ascii="宋体" w:eastAsia="宋体" w:hAnsi="宋体" w:cs="宋体"/>
                <w:spacing w:val="-1"/>
                <w:sz w:val="24"/>
                <w:szCs w:val="24"/>
              </w:rPr>
              <w:t>年3月、6</w:t>
            </w:r>
          </w:p>
          <w:p>
            <w:pPr>
              <w:spacing w:before="27" w:line="205" w:lineRule="auto"/>
              <w:ind w:left="291"/>
              <w:rPr>
                <w:rFonts w:ascii="宋体" w:eastAsia="宋体" w:hAnsi="宋体" w:cs="宋体"/>
                <w:sz w:val="24"/>
                <w:szCs w:val="24"/>
              </w:rPr>
            </w:pPr>
            <w:r>
              <w:rPr>
                <w:rFonts w:ascii="宋体" w:eastAsia="宋体" w:hAnsi="宋体" w:cs="宋体"/>
                <w:spacing w:val="-2"/>
                <w:sz w:val="24"/>
                <w:szCs w:val="24"/>
              </w:rPr>
              <w:t>月、9月、12月</w:t>
            </w:r>
          </w:p>
        </w:tc>
        <w:tc>
          <w:tcPr>
            <w:tcW w:w="2120" w:type="dxa"/>
          </w:tcPr>
          <w:p>
            <w:pPr>
              <w:spacing w:before="192" w:line="220" w:lineRule="auto"/>
              <w:ind w:left="708"/>
              <w:rPr>
                <w:rFonts w:ascii="宋体" w:eastAsia="宋体" w:hAnsi="宋体" w:cs="宋体"/>
                <w:sz w:val="24"/>
                <w:szCs w:val="24"/>
              </w:rPr>
            </w:pPr>
            <w:r>
              <w:rPr>
                <w:rFonts w:ascii="宋体" w:eastAsia="宋体" w:hAnsi="宋体" w:cs="宋体"/>
                <w:spacing w:val="-4"/>
                <w:sz w:val="24"/>
                <w:szCs w:val="24"/>
              </w:rPr>
              <w:t>姜晓建</w:t>
            </w:r>
          </w:p>
        </w:tc>
      </w:tr>
      <w:tr>
        <w:tblPrEx>
          <w:tblW w:w="8412" w:type="dxa"/>
          <w:tblInd w:w="459" w:type="dxa"/>
          <w:tblLayout w:type="fixed"/>
          <w:tblCellMar>
            <w:top w:w="0" w:type="dxa"/>
            <w:left w:w="0" w:type="dxa"/>
            <w:bottom w:w="0" w:type="dxa"/>
            <w:right w:w="0" w:type="dxa"/>
          </w:tblCellMar>
        </w:tblPrEx>
        <w:trPr>
          <w:trHeight w:val="405"/>
        </w:trPr>
        <w:tc>
          <w:tcPr>
            <w:tcW w:w="4176" w:type="dxa"/>
          </w:tcPr>
          <w:p>
            <w:pPr>
              <w:spacing w:before="91" w:line="219" w:lineRule="auto"/>
              <w:ind w:left="774"/>
              <w:rPr>
                <w:rFonts w:ascii="宋体" w:eastAsia="宋体" w:hAnsi="宋体" w:cs="宋体"/>
                <w:sz w:val="22"/>
                <w:szCs w:val="22"/>
              </w:rPr>
            </w:pPr>
            <w:r>
              <w:rPr>
                <w:rFonts w:ascii="宋体" w:eastAsia="宋体" w:hAnsi="宋体" w:cs="宋体"/>
                <w:spacing w:val="-1"/>
                <w:sz w:val="22"/>
                <w:szCs w:val="22"/>
              </w:rPr>
              <w:t>优化《服务报告管理流程》</w:t>
            </w:r>
          </w:p>
        </w:tc>
        <w:tc>
          <w:tcPr>
            <w:tcW w:w="2116" w:type="dxa"/>
          </w:tcPr>
          <w:p>
            <w:pPr>
              <w:spacing w:before="81" w:line="219" w:lineRule="auto"/>
              <w:ind w:left="469"/>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年12月</w:t>
            </w:r>
          </w:p>
        </w:tc>
        <w:tc>
          <w:tcPr>
            <w:tcW w:w="2120" w:type="dxa"/>
          </w:tcPr>
          <w:p>
            <w:pPr>
              <w:spacing w:before="80" w:line="220" w:lineRule="auto"/>
              <w:ind w:left="708"/>
              <w:rPr>
                <w:rFonts w:ascii="宋体" w:eastAsia="宋体" w:hAnsi="宋体" w:cs="宋体"/>
                <w:sz w:val="24"/>
                <w:szCs w:val="24"/>
              </w:rPr>
            </w:pPr>
            <w:r>
              <w:rPr>
                <w:rFonts w:ascii="宋体" w:eastAsia="宋体" w:hAnsi="宋体" w:cs="宋体"/>
                <w:spacing w:val="-4"/>
                <w:sz w:val="24"/>
                <w:szCs w:val="24"/>
              </w:rPr>
              <w:t>姜晓建</w:t>
            </w:r>
          </w:p>
        </w:tc>
      </w:tr>
    </w:tbl>
    <w:p>
      <w:pPr>
        <w:spacing w:before="286" w:line="223" w:lineRule="auto"/>
        <w:outlineLvl w:val="1"/>
        <w:rPr>
          <w:rFonts w:ascii="黑体" w:eastAsia="黑体" w:hAnsi="黑体" w:cs="黑体"/>
          <w:sz w:val="30"/>
          <w:szCs w:val="30"/>
        </w:rPr>
      </w:pPr>
      <w:bookmarkStart w:id="18" w:name="bookmark19"/>
      <w:bookmarkEnd w:id="18"/>
      <w:r>
        <w:rPr>
          <w:rFonts w:ascii="黑体" w:eastAsia="黑体" w:hAnsi="黑体" w:cs="黑体"/>
          <w:b/>
          <w:bCs/>
          <w:spacing w:val="-8"/>
          <w:sz w:val="30"/>
          <w:szCs w:val="30"/>
        </w:rPr>
        <w:t>6.3.</w:t>
      </w:r>
      <w:r>
        <w:rPr>
          <w:rFonts w:ascii="黑体" w:eastAsia="黑体" w:hAnsi="黑体" w:cs="黑体"/>
          <w:spacing w:val="-8"/>
          <w:sz w:val="30"/>
          <w:szCs w:val="30"/>
        </w:rPr>
        <w:t xml:space="preserve"> </w:t>
      </w:r>
      <w:r>
        <w:rPr>
          <w:rFonts w:ascii="黑体" w:eastAsia="黑体" w:hAnsi="黑体" w:cs="黑体"/>
          <w:b/>
          <w:bCs/>
          <w:spacing w:val="-8"/>
          <w:sz w:val="30"/>
          <w:szCs w:val="30"/>
        </w:rPr>
        <w:t>事件管理</w:t>
      </w:r>
    </w:p>
    <w:p>
      <w:pPr>
        <w:spacing w:before="247" w:line="227" w:lineRule="auto"/>
        <w:ind w:left="451"/>
        <w:rPr>
          <w:rFonts w:ascii="宋体" w:eastAsia="宋体" w:hAnsi="宋体" w:cs="宋体"/>
          <w:sz w:val="24"/>
          <w:szCs w:val="24"/>
        </w:rPr>
      </w:pPr>
      <w:r>
        <w:rPr>
          <w:rFonts w:ascii="宋体" w:eastAsia="宋体" w:hAnsi="宋体" w:cs="宋体"/>
          <w:position w:val="-4"/>
          <w:sz w:val="24"/>
          <w:szCs w:val="24"/>
        </w:rPr>
        <w:drawing>
          <wp:inline distT="0" distB="0" distL="0" distR="0">
            <wp:extent cx="107950" cy="168275"/>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xmlns:r="http://schemas.openxmlformats.org/officeDocument/2006/relationships" r:embed="rId11"/>
                    <a:stretch>
                      <a:fillRect/>
                    </a:stretch>
                  </pic:blipFill>
                  <pic:spPr>
                    <a:xfrm>
                      <a:off x="0" y="0"/>
                      <a:ext cx="108203" cy="168859"/>
                    </a:xfrm>
                    <a:prstGeom prst="rect">
                      <a:avLst/>
                    </a:prstGeom>
                  </pic:spPr>
                </pic:pic>
              </a:graphicData>
            </a:graphic>
          </wp:inline>
        </w:drawing>
      </w:r>
      <w:r>
        <w:rPr>
          <w:rFonts w:ascii="宋体" w:eastAsia="宋体" w:hAnsi="宋体" w:cs="宋体"/>
          <w:spacing w:val="131"/>
          <w:sz w:val="24"/>
          <w:szCs w:val="24"/>
        </w:rPr>
        <w:t xml:space="preserve"> </w:t>
      </w:r>
      <w:r>
        <w:rPr>
          <w:rFonts w:ascii="宋体" w:eastAsia="宋体" w:hAnsi="宋体" w:cs="宋体"/>
          <w:spacing w:val="-1"/>
          <w:sz w:val="24"/>
          <w:szCs w:val="24"/>
        </w:rPr>
        <w:t>优化《事件管理流程》，对需改进的部分进行调整。</w:t>
      </w:r>
    </w:p>
    <w:p>
      <w:pPr>
        <w:spacing w:before="173" w:line="293" w:lineRule="auto"/>
        <w:ind w:left="863" w:right="152" w:hanging="412"/>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27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xmlns:r="http://schemas.openxmlformats.org/officeDocument/2006/relationships" r:embed="rId13"/>
                    <a:stretch>
                      <a:fillRect/>
                    </a:stretch>
                  </pic:blipFill>
                  <pic:spPr>
                    <a:xfrm>
                      <a:off x="0" y="0"/>
                      <a:ext cx="108203" cy="168859"/>
                    </a:xfrm>
                    <a:prstGeom prst="rect">
                      <a:avLst/>
                    </a:prstGeom>
                  </pic:spPr>
                </pic:pic>
              </a:graphicData>
            </a:graphic>
          </wp:inline>
        </w:drawing>
      </w:r>
      <w:r>
        <w:rPr>
          <w:rFonts w:ascii="宋体" w:eastAsia="宋体" w:hAnsi="宋体" w:cs="宋体"/>
          <w:spacing w:val="119"/>
          <w:sz w:val="24"/>
          <w:szCs w:val="24"/>
        </w:rPr>
        <w:t xml:space="preserve"> </w:t>
      </w:r>
      <w:r>
        <w:rPr>
          <w:rFonts w:ascii="宋体" w:eastAsia="宋体" w:hAnsi="宋体" w:cs="宋体"/>
          <w:sz w:val="24"/>
          <w:szCs w:val="24"/>
        </w:rPr>
        <w:t>每季度检查事件管理目标的完成情况，评价事件管理流</w:t>
      </w:r>
      <w:r>
        <w:rPr>
          <w:rFonts w:ascii="宋体" w:eastAsia="宋体" w:hAnsi="宋体" w:cs="宋体"/>
          <w:spacing w:val="-1"/>
          <w:sz w:val="24"/>
          <w:szCs w:val="24"/>
        </w:rPr>
        <w:t>程的实施效果，查找不足</w:t>
      </w:r>
      <w:r>
        <w:rPr>
          <w:rFonts w:ascii="宋体" w:eastAsia="宋体" w:hAnsi="宋体" w:cs="宋体"/>
          <w:spacing w:val="-3"/>
          <w:sz w:val="24"/>
          <w:szCs w:val="24"/>
        </w:rPr>
        <w:t>持续改进。</w:t>
      </w:r>
    </w:p>
    <w:p>
      <w:pPr>
        <w:spacing w:line="293" w:lineRule="auto"/>
        <w:rPr>
          <w:rFonts w:ascii="宋体" w:eastAsia="宋体" w:hAnsi="宋体" w:cs="宋体"/>
          <w:sz w:val="24"/>
          <w:szCs w:val="24"/>
        </w:rPr>
        <w:sectPr>
          <w:footerReference w:type="default" r:id="rId26"/>
          <w:pgSz w:w="11910" w:h="16840"/>
          <w:pgMar w:top="897" w:right="1216" w:bottom="995" w:left="1289" w:header="0" w:footer="761" w:gutter="0"/>
          <w:cols w:num="1" w:space="720"/>
        </w:sectPr>
      </w:pPr>
    </w:p>
    <w:p>
      <w:pPr>
        <w:spacing w:line="442" w:lineRule="exact"/>
        <w:ind w:firstLine="106"/>
      </w:pPr>
      <w:r>
        <w:rPr>
          <w:position w:val="-8"/>
        </w:rPr>
        <w:drawing>
          <wp:inline distT="0" distB="0" distL="0" distR="0">
            <wp:extent cx="768350" cy="280670"/>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xmlns:r="http://schemas.openxmlformats.org/officeDocument/2006/relationships" r:embed="rId8"/>
                    <a:stretch>
                      <a:fillRect/>
                    </a:stretch>
                  </pic:blipFill>
                  <pic:spPr>
                    <a:xfrm>
                      <a:off x="0" y="0"/>
                      <a:ext cx="768847" cy="281020"/>
                    </a:xfrm>
                    <a:prstGeom prst="rect">
                      <a:avLst/>
                    </a:prstGeom>
                  </pic:spPr>
                </pic:pic>
              </a:graphicData>
            </a:graphic>
          </wp:inline>
        </w:drawing>
      </w:r>
    </w:p>
    <w:p>
      <w:pPr>
        <w:spacing w:before="105" w:line="220" w:lineRule="auto"/>
        <w:ind w:left="451"/>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27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xmlns:r="http://schemas.openxmlformats.org/officeDocument/2006/relationships" r:embed="rId11"/>
                    <a:stretch>
                      <a:fillRect/>
                    </a:stretch>
                  </pic:blipFill>
                  <pic:spPr>
                    <a:xfrm>
                      <a:off x="0" y="0"/>
                      <a:ext cx="108203" cy="168859"/>
                    </a:xfrm>
                    <a:prstGeom prst="rect">
                      <a:avLst/>
                    </a:prstGeom>
                  </pic:spPr>
                </pic:pic>
              </a:graphicData>
            </a:graphic>
          </wp:inline>
        </w:drawing>
      </w:r>
      <w:r>
        <w:rPr>
          <w:rFonts w:ascii="宋体" w:eastAsia="宋体" w:hAnsi="宋体" w:cs="宋体"/>
          <w:spacing w:val="128"/>
          <w:sz w:val="24"/>
          <w:szCs w:val="24"/>
        </w:rPr>
        <w:t xml:space="preserve"> </w:t>
      </w:r>
      <w:r>
        <w:rPr>
          <w:rFonts w:ascii="宋体" w:eastAsia="宋体" w:hAnsi="宋体" w:cs="宋体"/>
          <w:spacing w:val="-1"/>
          <w:sz w:val="24"/>
          <w:szCs w:val="24"/>
        </w:rPr>
        <w:t>对关键指标事件及时解决率进行监控和改进。</w:t>
      </w:r>
    </w:p>
    <w:p>
      <w:pPr>
        <w:spacing w:line="155" w:lineRule="exact"/>
      </w:pPr>
    </w:p>
    <w:tbl>
      <w:tblPr>
        <w:tblStyle w:val="TableNormal0"/>
        <w:tblW w:w="8412" w:type="dxa"/>
        <w:tblInd w:w="45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4176"/>
        <w:gridCol w:w="2116"/>
        <w:gridCol w:w="2120"/>
      </w:tblGrid>
      <w:tr>
        <w:tblPrEx>
          <w:tblW w:w="8412" w:type="dxa"/>
          <w:tblInd w:w="45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662"/>
        </w:trPr>
        <w:tc>
          <w:tcPr>
            <w:tcW w:w="4176" w:type="dxa"/>
            <w:shd w:val="clear" w:color="auto" w:fill="7E7E7E"/>
          </w:tcPr>
          <w:p>
            <w:pPr>
              <w:spacing w:before="212" w:line="219" w:lineRule="auto"/>
              <w:ind w:left="1618"/>
              <w:rPr>
                <w:rFonts w:ascii="宋体" w:eastAsia="宋体" w:hAnsi="宋体" w:cs="宋体"/>
                <w:sz w:val="24"/>
                <w:szCs w:val="24"/>
              </w:rPr>
            </w:pPr>
            <w:r>
              <w:rPr>
                <w:rFonts w:ascii="宋体" w:eastAsia="宋体" w:hAnsi="宋体" w:cs="宋体"/>
                <w:b/>
                <w:bCs/>
                <w:spacing w:val="-5"/>
                <w:sz w:val="24"/>
                <w:szCs w:val="24"/>
              </w:rPr>
              <w:t>工作内容</w:t>
            </w:r>
          </w:p>
        </w:tc>
        <w:tc>
          <w:tcPr>
            <w:tcW w:w="2116" w:type="dxa"/>
            <w:shd w:val="clear" w:color="auto" w:fill="7E7E7E"/>
          </w:tcPr>
          <w:p>
            <w:pPr>
              <w:spacing w:before="212" w:line="219" w:lineRule="auto"/>
              <w:ind w:left="346"/>
              <w:rPr>
                <w:rFonts w:ascii="宋体" w:eastAsia="宋体" w:hAnsi="宋体" w:cs="宋体"/>
                <w:sz w:val="24"/>
                <w:szCs w:val="24"/>
              </w:rPr>
            </w:pPr>
            <w:r>
              <w:rPr>
                <w:rFonts w:ascii="宋体" w:eastAsia="宋体" w:hAnsi="宋体" w:cs="宋体"/>
                <w:b/>
                <w:bCs/>
                <w:spacing w:val="-4"/>
                <w:sz w:val="24"/>
                <w:szCs w:val="24"/>
              </w:rPr>
              <w:t>计划完成时间</w:t>
            </w:r>
          </w:p>
        </w:tc>
        <w:tc>
          <w:tcPr>
            <w:tcW w:w="2120" w:type="dxa"/>
            <w:shd w:val="clear" w:color="auto" w:fill="7E7E7E"/>
          </w:tcPr>
          <w:p>
            <w:pPr>
              <w:spacing w:before="212" w:line="219" w:lineRule="auto"/>
              <w:ind w:left="715"/>
              <w:rPr>
                <w:rFonts w:ascii="宋体" w:eastAsia="宋体" w:hAnsi="宋体" w:cs="宋体"/>
                <w:sz w:val="24"/>
                <w:szCs w:val="24"/>
              </w:rPr>
            </w:pPr>
            <w:r>
              <w:rPr>
                <w:rFonts w:ascii="宋体" w:eastAsia="宋体" w:hAnsi="宋体" w:cs="宋体"/>
                <w:b/>
                <w:bCs/>
                <w:spacing w:val="-8"/>
                <w:sz w:val="24"/>
                <w:szCs w:val="24"/>
              </w:rPr>
              <w:t>责任人</w:t>
            </w:r>
          </w:p>
        </w:tc>
      </w:tr>
      <w:tr>
        <w:tblPrEx>
          <w:tblW w:w="8412" w:type="dxa"/>
          <w:tblInd w:w="459" w:type="dxa"/>
          <w:tblLayout w:type="fixed"/>
          <w:tblCellMar>
            <w:top w:w="0" w:type="dxa"/>
            <w:left w:w="0" w:type="dxa"/>
            <w:bottom w:w="0" w:type="dxa"/>
            <w:right w:w="0" w:type="dxa"/>
          </w:tblCellMar>
        </w:tblPrEx>
        <w:trPr>
          <w:trHeight w:val="625"/>
        </w:trPr>
        <w:tc>
          <w:tcPr>
            <w:tcW w:w="4176" w:type="dxa"/>
          </w:tcPr>
          <w:p>
            <w:pPr>
              <w:spacing w:before="201" w:line="220" w:lineRule="auto"/>
              <w:ind w:left="1001"/>
              <w:rPr>
                <w:rFonts w:ascii="宋体" w:eastAsia="宋体" w:hAnsi="宋体" w:cs="宋体"/>
                <w:sz w:val="22"/>
                <w:szCs w:val="22"/>
              </w:rPr>
            </w:pPr>
            <w:r>
              <w:rPr>
                <w:rFonts w:ascii="宋体" w:eastAsia="宋体" w:hAnsi="宋体" w:cs="宋体"/>
                <w:spacing w:val="-2"/>
                <w:sz w:val="22"/>
                <w:szCs w:val="22"/>
              </w:rPr>
              <w:t>定期跟踪事件管理指标</w:t>
            </w:r>
          </w:p>
        </w:tc>
        <w:tc>
          <w:tcPr>
            <w:tcW w:w="2116" w:type="dxa"/>
          </w:tcPr>
          <w:p>
            <w:pPr>
              <w:spacing w:before="37" w:line="219" w:lineRule="auto"/>
              <w:ind w:left="349"/>
              <w:rPr>
                <w:rFonts w:ascii="宋体" w:eastAsia="宋体" w:hAnsi="宋体" w:cs="宋体"/>
                <w:sz w:val="24"/>
                <w:szCs w:val="24"/>
              </w:rPr>
            </w:pPr>
            <w:r>
              <w:rPr>
                <w:rFonts w:ascii="宋体" w:eastAsia="宋体" w:hAnsi="宋体" w:cs="宋体" w:hint="eastAsia"/>
                <w:spacing w:val="-1"/>
                <w:sz w:val="24"/>
                <w:szCs w:val="24"/>
                <w:lang w:eastAsia="zh-CN"/>
              </w:rPr>
              <w:t>2025</w:t>
            </w:r>
            <w:r>
              <w:rPr>
                <w:rFonts w:ascii="宋体" w:eastAsia="宋体" w:hAnsi="宋体" w:cs="宋体"/>
                <w:spacing w:val="-1"/>
                <w:sz w:val="24"/>
                <w:szCs w:val="24"/>
              </w:rPr>
              <w:t>年3月、6</w:t>
            </w:r>
          </w:p>
          <w:p>
            <w:pPr>
              <w:spacing w:before="26" w:line="205" w:lineRule="auto"/>
              <w:ind w:left="291"/>
              <w:rPr>
                <w:rFonts w:ascii="宋体" w:eastAsia="宋体" w:hAnsi="宋体" w:cs="宋体"/>
                <w:sz w:val="24"/>
                <w:szCs w:val="24"/>
              </w:rPr>
            </w:pPr>
            <w:r>
              <w:rPr>
                <w:rFonts w:ascii="宋体" w:eastAsia="宋体" w:hAnsi="宋体" w:cs="宋体"/>
                <w:spacing w:val="-2"/>
                <w:sz w:val="24"/>
                <w:szCs w:val="24"/>
              </w:rPr>
              <w:t>月、9月、12月</w:t>
            </w:r>
          </w:p>
        </w:tc>
        <w:tc>
          <w:tcPr>
            <w:tcW w:w="2120" w:type="dxa"/>
          </w:tcPr>
          <w:p>
            <w:pPr>
              <w:spacing w:before="192" w:line="220" w:lineRule="auto"/>
              <w:ind w:left="708"/>
              <w:rPr>
                <w:rFonts w:ascii="宋体" w:eastAsia="宋体" w:hAnsi="宋体" w:cs="宋体"/>
                <w:sz w:val="24"/>
                <w:szCs w:val="24"/>
              </w:rPr>
            </w:pPr>
            <w:r>
              <w:rPr>
                <w:rFonts w:ascii="宋体" w:eastAsia="宋体" w:hAnsi="宋体" w:cs="宋体"/>
                <w:spacing w:val="-4"/>
                <w:sz w:val="24"/>
                <w:szCs w:val="24"/>
              </w:rPr>
              <w:t>姜晓建</w:t>
            </w:r>
          </w:p>
        </w:tc>
      </w:tr>
      <w:tr>
        <w:tblPrEx>
          <w:tblW w:w="8412" w:type="dxa"/>
          <w:tblInd w:w="459" w:type="dxa"/>
          <w:tblLayout w:type="fixed"/>
          <w:tblCellMar>
            <w:top w:w="0" w:type="dxa"/>
            <w:left w:w="0" w:type="dxa"/>
            <w:bottom w:w="0" w:type="dxa"/>
            <w:right w:w="0" w:type="dxa"/>
          </w:tblCellMar>
        </w:tblPrEx>
        <w:trPr>
          <w:trHeight w:val="405"/>
        </w:trPr>
        <w:tc>
          <w:tcPr>
            <w:tcW w:w="4176" w:type="dxa"/>
          </w:tcPr>
          <w:p>
            <w:pPr>
              <w:spacing w:before="90" w:line="220" w:lineRule="auto"/>
              <w:ind w:left="994"/>
              <w:rPr>
                <w:rFonts w:ascii="宋体" w:eastAsia="宋体" w:hAnsi="宋体" w:cs="宋体"/>
                <w:sz w:val="22"/>
                <w:szCs w:val="22"/>
              </w:rPr>
            </w:pPr>
            <w:r>
              <w:rPr>
                <w:rFonts w:ascii="宋体" w:eastAsia="宋体" w:hAnsi="宋体" w:cs="宋体"/>
                <w:spacing w:val="-1"/>
                <w:sz w:val="22"/>
                <w:szCs w:val="22"/>
              </w:rPr>
              <w:t>优化《事件管理流程》</w:t>
            </w:r>
          </w:p>
        </w:tc>
        <w:tc>
          <w:tcPr>
            <w:tcW w:w="2116" w:type="dxa"/>
          </w:tcPr>
          <w:p>
            <w:pPr>
              <w:spacing w:before="81" w:line="219" w:lineRule="auto"/>
              <w:ind w:left="469"/>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年12月</w:t>
            </w:r>
          </w:p>
        </w:tc>
        <w:tc>
          <w:tcPr>
            <w:tcW w:w="2120" w:type="dxa"/>
          </w:tcPr>
          <w:p>
            <w:pPr>
              <w:spacing w:before="81" w:line="220" w:lineRule="auto"/>
              <w:ind w:left="708"/>
              <w:rPr>
                <w:rFonts w:ascii="宋体" w:eastAsia="宋体" w:hAnsi="宋体" w:cs="宋体"/>
                <w:sz w:val="24"/>
                <w:szCs w:val="24"/>
              </w:rPr>
            </w:pPr>
            <w:r>
              <w:rPr>
                <w:rFonts w:ascii="宋体" w:eastAsia="宋体" w:hAnsi="宋体" w:cs="宋体"/>
                <w:spacing w:val="-4"/>
                <w:sz w:val="24"/>
                <w:szCs w:val="24"/>
              </w:rPr>
              <w:t>姜晓建</w:t>
            </w:r>
          </w:p>
        </w:tc>
      </w:tr>
    </w:tbl>
    <w:p>
      <w:pPr>
        <w:pStyle w:val="BodyText"/>
        <w:spacing w:line="471" w:lineRule="auto"/>
      </w:pPr>
    </w:p>
    <w:p>
      <w:pPr>
        <w:spacing w:before="98" w:line="222" w:lineRule="auto"/>
        <w:outlineLvl w:val="1"/>
        <w:rPr>
          <w:rFonts w:ascii="黑体" w:eastAsia="黑体" w:hAnsi="黑体" w:cs="黑体"/>
          <w:sz w:val="30"/>
          <w:szCs w:val="30"/>
        </w:rPr>
      </w:pPr>
      <w:bookmarkStart w:id="19" w:name="bookmark20"/>
      <w:bookmarkEnd w:id="19"/>
      <w:r>
        <w:rPr>
          <w:rFonts w:ascii="黑体" w:eastAsia="黑体" w:hAnsi="黑体" w:cs="黑体"/>
          <w:b/>
          <w:bCs/>
          <w:spacing w:val="-8"/>
          <w:sz w:val="30"/>
          <w:szCs w:val="30"/>
        </w:rPr>
        <w:t>6.4.</w:t>
      </w:r>
      <w:r>
        <w:rPr>
          <w:rFonts w:ascii="黑体" w:eastAsia="黑体" w:hAnsi="黑体" w:cs="黑体"/>
          <w:spacing w:val="-8"/>
          <w:sz w:val="30"/>
          <w:szCs w:val="30"/>
        </w:rPr>
        <w:t xml:space="preserve"> </w:t>
      </w:r>
      <w:r>
        <w:rPr>
          <w:rFonts w:ascii="黑体" w:eastAsia="黑体" w:hAnsi="黑体" w:cs="黑体"/>
          <w:b/>
          <w:bCs/>
          <w:spacing w:val="-8"/>
          <w:sz w:val="30"/>
          <w:szCs w:val="30"/>
        </w:rPr>
        <w:t>问题管理</w:t>
      </w:r>
    </w:p>
    <w:p>
      <w:pPr>
        <w:spacing w:before="247" w:line="220" w:lineRule="auto"/>
        <w:ind w:left="451"/>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27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xmlns:r="http://schemas.openxmlformats.org/officeDocument/2006/relationships" r:embed="rId11"/>
                    <a:stretch>
                      <a:fillRect/>
                    </a:stretch>
                  </pic:blipFill>
                  <pic:spPr>
                    <a:xfrm>
                      <a:off x="0" y="0"/>
                      <a:ext cx="108203" cy="168859"/>
                    </a:xfrm>
                    <a:prstGeom prst="rect">
                      <a:avLst/>
                    </a:prstGeom>
                  </pic:spPr>
                </pic:pic>
              </a:graphicData>
            </a:graphic>
          </wp:inline>
        </w:drawing>
      </w:r>
      <w:r>
        <w:rPr>
          <w:rFonts w:ascii="宋体" w:eastAsia="宋体" w:hAnsi="宋体" w:cs="宋体"/>
          <w:spacing w:val="131"/>
          <w:sz w:val="24"/>
          <w:szCs w:val="24"/>
        </w:rPr>
        <w:t xml:space="preserve"> </w:t>
      </w:r>
      <w:r>
        <w:rPr>
          <w:rFonts w:ascii="宋体" w:eastAsia="宋体" w:hAnsi="宋体" w:cs="宋体"/>
          <w:spacing w:val="-1"/>
          <w:sz w:val="24"/>
          <w:szCs w:val="24"/>
        </w:rPr>
        <w:t>优化《问题管理流程》，对需改进的部分进行调整。</w:t>
      </w:r>
    </w:p>
    <w:p>
      <w:pPr>
        <w:spacing w:before="191" w:line="289" w:lineRule="auto"/>
        <w:ind w:left="862" w:hanging="413"/>
        <w:rPr>
          <w:rFonts w:ascii="宋体" w:eastAsia="宋体" w:hAnsi="宋体" w:cs="宋体"/>
          <w:sz w:val="24"/>
          <w:szCs w:val="24"/>
        </w:rPr>
      </w:pPr>
      <w:r>
        <w:rPr>
          <w:rFonts w:ascii="宋体" w:eastAsia="宋体" w:hAnsi="宋体" w:cs="宋体"/>
          <w:position w:val="-4"/>
          <w:sz w:val="24"/>
          <w:szCs w:val="24"/>
        </w:rPr>
        <w:drawing>
          <wp:inline distT="0" distB="0" distL="0" distR="0">
            <wp:extent cx="99060" cy="154940"/>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xmlns:r="http://schemas.openxmlformats.org/officeDocument/2006/relationships" r:embed="rId27"/>
                    <a:stretch>
                      <a:fillRect/>
                    </a:stretch>
                  </pic:blipFill>
                  <pic:spPr>
                    <a:xfrm>
                      <a:off x="0" y="0"/>
                      <a:ext cx="99637" cy="155491"/>
                    </a:xfrm>
                    <a:prstGeom prst="rect">
                      <a:avLst/>
                    </a:prstGeom>
                  </pic:spPr>
                </pic:pic>
              </a:graphicData>
            </a:graphic>
          </wp:inline>
        </w:drawing>
      </w:r>
      <w:r>
        <w:rPr>
          <w:rFonts w:ascii="宋体" w:eastAsia="宋体" w:hAnsi="宋体" w:cs="宋体"/>
          <w:spacing w:val="7"/>
          <w:sz w:val="24"/>
          <w:szCs w:val="24"/>
        </w:rPr>
        <w:t xml:space="preserve">  </w:t>
      </w:r>
      <w:r>
        <w:rPr>
          <w:rFonts w:ascii="宋体" w:eastAsia="宋体" w:hAnsi="宋体" w:cs="宋体"/>
          <w:sz w:val="24"/>
          <w:szCs w:val="24"/>
        </w:rPr>
        <w:t>每季度检查问题管理目标的完成情况，评价问题管理流</w:t>
      </w:r>
      <w:r>
        <w:rPr>
          <w:rFonts w:ascii="宋体" w:eastAsia="宋体" w:hAnsi="宋体" w:cs="宋体"/>
          <w:spacing w:val="-1"/>
          <w:sz w:val="24"/>
          <w:szCs w:val="24"/>
        </w:rPr>
        <w:t>程的实施效果，查找不足</w:t>
      </w:r>
      <w:r>
        <w:rPr>
          <w:rFonts w:ascii="宋体" w:eastAsia="宋体" w:hAnsi="宋体" w:cs="宋体"/>
          <w:spacing w:val="-3"/>
          <w:sz w:val="24"/>
          <w:szCs w:val="24"/>
        </w:rPr>
        <w:t>持续改进。</w:t>
      </w:r>
    </w:p>
    <w:p>
      <w:pPr>
        <w:spacing w:before="183" w:line="217" w:lineRule="auto"/>
        <w:ind w:left="449"/>
        <w:rPr>
          <w:rFonts w:ascii="宋体" w:eastAsia="宋体" w:hAnsi="宋体" w:cs="宋体"/>
          <w:sz w:val="24"/>
          <w:szCs w:val="24"/>
        </w:rPr>
      </w:pPr>
      <w:r>
        <w:rPr>
          <w:rFonts w:ascii="宋体" w:eastAsia="宋体" w:hAnsi="宋体" w:cs="宋体"/>
          <w:position w:val="-4"/>
          <w:sz w:val="24"/>
          <w:szCs w:val="24"/>
        </w:rPr>
        <w:drawing>
          <wp:inline distT="0" distB="0" distL="0" distR="0">
            <wp:extent cx="99060" cy="154940"/>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xmlns:r="http://schemas.openxmlformats.org/officeDocument/2006/relationships" r:embed="rId27"/>
                    <a:stretch>
                      <a:fillRect/>
                    </a:stretch>
                  </pic:blipFill>
                  <pic:spPr>
                    <a:xfrm>
                      <a:off x="0" y="0"/>
                      <a:ext cx="99637" cy="155491"/>
                    </a:xfrm>
                    <a:prstGeom prst="rect">
                      <a:avLst/>
                    </a:prstGeom>
                  </pic:spPr>
                </pic:pic>
              </a:graphicData>
            </a:graphic>
          </wp:inline>
        </w:drawing>
      </w:r>
      <w:r>
        <w:rPr>
          <w:rFonts w:ascii="宋体" w:eastAsia="宋体" w:hAnsi="宋体" w:cs="宋体"/>
          <w:spacing w:val="10"/>
          <w:sz w:val="24"/>
          <w:szCs w:val="24"/>
        </w:rPr>
        <w:t xml:space="preserve">  </w:t>
      </w:r>
      <w:r>
        <w:rPr>
          <w:rFonts w:ascii="宋体" w:eastAsia="宋体" w:hAnsi="宋体" w:cs="宋体"/>
          <w:spacing w:val="-1"/>
          <w:sz w:val="24"/>
          <w:szCs w:val="24"/>
        </w:rPr>
        <w:t>对关键指标问题解决率进行监控和改进。</w:t>
      </w:r>
    </w:p>
    <w:p>
      <w:pPr>
        <w:spacing w:line="148" w:lineRule="exact"/>
      </w:pPr>
    </w:p>
    <w:tbl>
      <w:tblPr>
        <w:tblStyle w:val="TableNormal0"/>
        <w:tblW w:w="8412" w:type="dxa"/>
        <w:tblInd w:w="45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4176"/>
        <w:gridCol w:w="2116"/>
        <w:gridCol w:w="2120"/>
      </w:tblGrid>
      <w:tr>
        <w:tblPrEx>
          <w:tblW w:w="8412" w:type="dxa"/>
          <w:tblInd w:w="45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662"/>
        </w:trPr>
        <w:tc>
          <w:tcPr>
            <w:tcW w:w="4176" w:type="dxa"/>
            <w:shd w:val="clear" w:color="auto" w:fill="7E7E7E"/>
          </w:tcPr>
          <w:p>
            <w:pPr>
              <w:spacing w:before="212" w:line="219" w:lineRule="auto"/>
              <w:ind w:left="1618"/>
              <w:rPr>
                <w:rFonts w:ascii="宋体" w:eastAsia="宋体" w:hAnsi="宋体" w:cs="宋体"/>
                <w:sz w:val="24"/>
                <w:szCs w:val="24"/>
              </w:rPr>
            </w:pPr>
            <w:r>
              <w:rPr>
                <w:rFonts w:ascii="宋体" w:eastAsia="宋体" w:hAnsi="宋体" w:cs="宋体"/>
                <w:b/>
                <w:bCs/>
                <w:spacing w:val="-5"/>
                <w:sz w:val="24"/>
                <w:szCs w:val="24"/>
              </w:rPr>
              <w:t>工作内容</w:t>
            </w:r>
          </w:p>
        </w:tc>
        <w:tc>
          <w:tcPr>
            <w:tcW w:w="2116" w:type="dxa"/>
            <w:shd w:val="clear" w:color="auto" w:fill="7E7E7E"/>
          </w:tcPr>
          <w:p>
            <w:pPr>
              <w:spacing w:before="212" w:line="219" w:lineRule="auto"/>
              <w:ind w:left="346"/>
              <w:rPr>
                <w:rFonts w:ascii="宋体" w:eastAsia="宋体" w:hAnsi="宋体" w:cs="宋体"/>
                <w:sz w:val="24"/>
                <w:szCs w:val="24"/>
              </w:rPr>
            </w:pPr>
            <w:r>
              <w:rPr>
                <w:rFonts w:ascii="宋体" w:eastAsia="宋体" w:hAnsi="宋体" w:cs="宋体"/>
                <w:b/>
                <w:bCs/>
                <w:spacing w:val="-4"/>
                <w:sz w:val="24"/>
                <w:szCs w:val="24"/>
              </w:rPr>
              <w:t>计划完成时间</w:t>
            </w:r>
          </w:p>
        </w:tc>
        <w:tc>
          <w:tcPr>
            <w:tcW w:w="2120" w:type="dxa"/>
            <w:shd w:val="clear" w:color="auto" w:fill="7E7E7E"/>
          </w:tcPr>
          <w:p>
            <w:pPr>
              <w:spacing w:before="212" w:line="219" w:lineRule="auto"/>
              <w:ind w:left="715"/>
              <w:rPr>
                <w:rFonts w:ascii="宋体" w:eastAsia="宋体" w:hAnsi="宋体" w:cs="宋体"/>
                <w:sz w:val="24"/>
                <w:szCs w:val="24"/>
              </w:rPr>
            </w:pPr>
            <w:r>
              <w:rPr>
                <w:rFonts w:ascii="宋体" w:eastAsia="宋体" w:hAnsi="宋体" w:cs="宋体"/>
                <w:b/>
                <w:bCs/>
                <w:spacing w:val="-8"/>
                <w:sz w:val="24"/>
                <w:szCs w:val="24"/>
              </w:rPr>
              <w:t>责任人</w:t>
            </w:r>
          </w:p>
        </w:tc>
      </w:tr>
      <w:tr>
        <w:tblPrEx>
          <w:tblW w:w="8412" w:type="dxa"/>
          <w:tblInd w:w="459" w:type="dxa"/>
          <w:tblLayout w:type="fixed"/>
          <w:tblCellMar>
            <w:top w:w="0" w:type="dxa"/>
            <w:left w:w="0" w:type="dxa"/>
            <w:bottom w:w="0" w:type="dxa"/>
            <w:right w:w="0" w:type="dxa"/>
          </w:tblCellMar>
        </w:tblPrEx>
        <w:trPr>
          <w:trHeight w:val="626"/>
        </w:trPr>
        <w:tc>
          <w:tcPr>
            <w:tcW w:w="4176" w:type="dxa"/>
          </w:tcPr>
          <w:p>
            <w:pPr>
              <w:spacing w:before="202" w:line="220" w:lineRule="auto"/>
              <w:ind w:left="1001"/>
              <w:rPr>
                <w:rFonts w:ascii="宋体" w:eastAsia="宋体" w:hAnsi="宋体" w:cs="宋体"/>
                <w:sz w:val="22"/>
                <w:szCs w:val="22"/>
              </w:rPr>
            </w:pPr>
            <w:r>
              <w:rPr>
                <w:rFonts w:ascii="宋体" w:eastAsia="宋体" w:hAnsi="宋体" w:cs="宋体"/>
                <w:spacing w:val="-2"/>
                <w:sz w:val="22"/>
                <w:szCs w:val="22"/>
              </w:rPr>
              <w:t>定期跟踪问题管理指标</w:t>
            </w:r>
          </w:p>
        </w:tc>
        <w:tc>
          <w:tcPr>
            <w:tcW w:w="2116" w:type="dxa"/>
          </w:tcPr>
          <w:p>
            <w:pPr>
              <w:spacing w:before="37" w:line="219" w:lineRule="auto"/>
              <w:ind w:left="349"/>
              <w:rPr>
                <w:rFonts w:ascii="宋体" w:eastAsia="宋体" w:hAnsi="宋体" w:cs="宋体"/>
                <w:sz w:val="24"/>
                <w:szCs w:val="24"/>
              </w:rPr>
            </w:pPr>
            <w:r>
              <w:rPr>
                <w:rFonts w:ascii="宋体" w:eastAsia="宋体" w:hAnsi="宋体" w:cs="宋体" w:hint="eastAsia"/>
                <w:spacing w:val="-1"/>
                <w:sz w:val="24"/>
                <w:szCs w:val="24"/>
                <w:lang w:eastAsia="zh-CN"/>
              </w:rPr>
              <w:t>2025</w:t>
            </w:r>
            <w:r>
              <w:rPr>
                <w:rFonts w:ascii="宋体" w:eastAsia="宋体" w:hAnsi="宋体" w:cs="宋体"/>
                <w:spacing w:val="-1"/>
                <w:sz w:val="24"/>
                <w:szCs w:val="24"/>
              </w:rPr>
              <w:t>年3月、6</w:t>
            </w:r>
          </w:p>
          <w:p>
            <w:pPr>
              <w:spacing w:before="26" w:line="206" w:lineRule="auto"/>
              <w:ind w:left="291"/>
              <w:rPr>
                <w:rFonts w:ascii="宋体" w:eastAsia="宋体" w:hAnsi="宋体" w:cs="宋体"/>
                <w:sz w:val="24"/>
                <w:szCs w:val="24"/>
              </w:rPr>
            </w:pPr>
            <w:r>
              <w:rPr>
                <w:rFonts w:ascii="宋体" w:eastAsia="宋体" w:hAnsi="宋体" w:cs="宋体"/>
                <w:spacing w:val="-2"/>
                <w:sz w:val="24"/>
                <w:szCs w:val="24"/>
              </w:rPr>
              <w:t>月、9月、12月</w:t>
            </w:r>
          </w:p>
        </w:tc>
        <w:tc>
          <w:tcPr>
            <w:tcW w:w="2120" w:type="dxa"/>
          </w:tcPr>
          <w:p>
            <w:pPr>
              <w:spacing w:before="192" w:line="220" w:lineRule="auto"/>
              <w:ind w:left="708"/>
              <w:rPr>
                <w:rFonts w:ascii="宋体" w:eastAsia="宋体" w:hAnsi="宋体" w:cs="宋体"/>
                <w:sz w:val="24"/>
                <w:szCs w:val="24"/>
              </w:rPr>
            </w:pPr>
            <w:r>
              <w:rPr>
                <w:rFonts w:ascii="宋体" w:eastAsia="宋体" w:hAnsi="宋体" w:cs="宋体"/>
                <w:spacing w:val="-4"/>
                <w:sz w:val="24"/>
                <w:szCs w:val="24"/>
              </w:rPr>
              <w:t>姜晓建</w:t>
            </w:r>
          </w:p>
        </w:tc>
      </w:tr>
      <w:tr>
        <w:tblPrEx>
          <w:tblW w:w="8412" w:type="dxa"/>
          <w:tblInd w:w="459" w:type="dxa"/>
          <w:tblLayout w:type="fixed"/>
          <w:tblCellMar>
            <w:top w:w="0" w:type="dxa"/>
            <w:left w:w="0" w:type="dxa"/>
            <w:bottom w:w="0" w:type="dxa"/>
            <w:right w:w="0" w:type="dxa"/>
          </w:tblCellMar>
        </w:tblPrEx>
        <w:trPr>
          <w:trHeight w:val="559"/>
        </w:trPr>
        <w:tc>
          <w:tcPr>
            <w:tcW w:w="4176" w:type="dxa"/>
          </w:tcPr>
          <w:p>
            <w:pPr>
              <w:spacing w:before="166" w:line="220" w:lineRule="auto"/>
              <w:ind w:left="994"/>
              <w:rPr>
                <w:rFonts w:ascii="宋体" w:eastAsia="宋体" w:hAnsi="宋体" w:cs="宋体"/>
                <w:sz w:val="22"/>
                <w:szCs w:val="22"/>
              </w:rPr>
            </w:pPr>
            <w:r>
              <w:rPr>
                <w:rFonts w:ascii="宋体" w:eastAsia="宋体" w:hAnsi="宋体" w:cs="宋体"/>
                <w:spacing w:val="-1"/>
                <w:sz w:val="22"/>
                <w:szCs w:val="22"/>
              </w:rPr>
              <w:t>优化《问题管理流程》</w:t>
            </w:r>
          </w:p>
        </w:tc>
        <w:tc>
          <w:tcPr>
            <w:tcW w:w="2116" w:type="dxa"/>
          </w:tcPr>
          <w:p>
            <w:pPr>
              <w:spacing w:before="157" w:line="219" w:lineRule="auto"/>
              <w:ind w:left="469"/>
              <w:rPr>
                <w:rFonts w:ascii="宋体" w:eastAsia="宋体" w:hAnsi="宋体" w:cs="宋体"/>
                <w:sz w:val="24"/>
                <w:szCs w:val="24"/>
              </w:rPr>
            </w:pPr>
            <w:r>
              <w:rPr>
                <w:rFonts w:ascii="宋体" w:eastAsia="宋体" w:hAnsi="宋体" w:cs="宋体" w:hint="eastAsia"/>
                <w:spacing w:val="-2"/>
                <w:sz w:val="24"/>
                <w:szCs w:val="24"/>
                <w:lang w:eastAsia="zh-CN"/>
              </w:rPr>
              <w:t>2025</w:t>
            </w:r>
            <w:r>
              <w:rPr>
                <w:rFonts w:ascii="宋体" w:eastAsia="宋体" w:hAnsi="宋体" w:cs="宋体"/>
                <w:spacing w:val="-2"/>
                <w:sz w:val="24"/>
                <w:szCs w:val="24"/>
              </w:rPr>
              <w:t>年12月</w:t>
            </w:r>
          </w:p>
        </w:tc>
        <w:tc>
          <w:tcPr>
            <w:tcW w:w="2120" w:type="dxa"/>
          </w:tcPr>
          <w:p>
            <w:pPr>
              <w:spacing w:before="159" w:line="220" w:lineRule="auto"/>
              <w:ind w:left="708"/>
              <w:rPr>
                <w:rFonts w:ascii="宋体" w:eastAsia="宋体" w:hAnsi="宋体" w:cs="宋体"/>
                <w:sz w:val="24"/>
                <w:szCs w:val="24"/>
              </w:rPr>
            </w:pPr>
            <w:r>
              <w:rPr>
                <w:rFonts w:ascii="宋体" w:eastAsia="宋体" w:hAnsi="宋体" w:cs="宋体"/>
                <w:spacing w:val="-4"/>
                <w:sz w:val="24"/>
                <w:szCs w:val="24"/>
              </w:rPr>
              <w:t>姜晓建</w:t>
            </w:r>
          </w:p>
        </w:tc>
      </w:tr>
    </w:tbl>
    <w:p>
      <w:pPr>
        <w:spacing w:before="285" w:line="223" w:lineRule="auto"/>
        <w:outlineLvl w:val="1"/>
        <w:rPr>
          <w:rFonts w:ascii="黑体" w:eastAsia="黑体" w:hAnsi="黑体" w:cs="黑体"/>
          <w:sz w:val="30"/>
          <w:szCs w:val="30"/>
        </w:rPr>
      </w:pPr>
      <w:bookmarkStart w:id="20" w:name="bookmark21"/>
      <w:bookmarkEnd w:id="20"/>
      <w:r>
        <w:rPr>
          <w:rFonts w:ascii="黑体" w:eastAsia="黑体" w:hAnsi="黑体" w:cs="黑体"/>
          <w:b/>
          <w:bCs/>
          <w:spacing w:val="-6"/>
          <w:sz w:val="30"/>
          <w:szCs w:val="30"/>
        </w:rPr>
        <w:t>6.5.</w:t>
      </w:r>
      <w:r>
        <w:rPr>
          <w:rFonts w:ascii="黑体" w:eastAsia="黑体" w:hAnsi="黑体" w:cs="黑体"/>
          <w:spacing w:val="-17"/>
          <w:sz w:val="30"/>
          <w:szCs w:val="30"/>
        </w:rPr>
        <w:t xml:space="preserve"> </w:t>
      </w:r>
      <w:r>
        <w:rPr>
          <w:rFonts w:ascii="黑体" w:eastAsia="黑体" w:hAnsi="黑体" w:cs="黑体"/>
          <w:b/>
          <w:bCs/>
          <w:spacing w:val="-6"/>
          <w:sz w:val="30"/>
          <w:szCs w:val="30"/>
        </w:rPr>
        <w:t>配置管理</w:t>
      </w:r>
    </w:p>
    <w:p>
      <w:pPr>
        <w:spacing w:before="250" w:line="292" w:lineRule="auto"/>
        <w:ind w:left="870" w:hanging="419"/>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275"/>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xmlns:r="http://schemas.openxmlformats.org/officeDocument/2006/relationships" r:embed="rId10"/>
                    <a:stretch>
                      <a:fillRect/>
                    </a:stretch>
                  </pic:blipFill>
                  <pic:spPr>
                    <a:xfrm>
                      <a:off x="0" y="0"/>
                      <a:ext cx="108203" cy="168859"/>
                    </a:xfrm>
                    <a:prstGeom prst="rect">
                      <a:avLst/>
                    </a:prstGeom>
                  </pic:spPr>
                </pic:pic>
              </a:graphicData>
            </a:graphic>
          </wp:inline>
        </w:drawing>
      </w:r>
      <w:r>
        <w:rPr>
          <w:rFonts w:ascii="宋体" w:eastAsia="宋体" w:hAnsi="宋体" w:cs="宋体"/>
          <w:spacing w:val="119"/>
          <w:sz w:val="24"/>
          <w:szCs w:val="24"/>
        </w:rPr>
        <w:t xml:space="preserve"> </w:t>
      </w:r>
      <w:r>
        <w:rPr>
          <w:rFonts w:ascii="宋体" w:eastAsia="宋体" w:hAnsi="宋体" w:cs="宋体"/>
          <w:sz w:val="24"/>
          <w:szCs w:val="24"/>
        </w:rPr>
        <w:t>通过对运维业务各资产配置项的有效管理，为运维服务</w:t>
      </w:r>
      <w:r>
        <w:rPr>
          <w:rFonts w:ascii="宋体" w:eastAsia="宋体" w:hAnsi="宋体" w:cs="宋体"/>
          <w:spacing w:val="-1"/>
          <w:sz w:val="24"/>
          <w:szCs w:val="24"/>
        </w:rPr>
        <w:t>提供准确可靠的配置库信</w:t>
      </w:r>
      <w:r>
        <w:rPr>
          <w:rFonts w:ascii="宋体" w:eastAsia="宋体" w:hAnsi="宋体" w:cs="宋体"/>
          <w:spacing w:val="-2"/>
          <w:sz w:val="24"/>
          <w:szCs w:val="24"/>
        </w:rPr>
        <w:t>息，提高用户满意度。</w:t>
      </w:r>
    </w:p>
    <w:p>
      <w:pPr>
        <w:spacing w:before="171" w:line="227" w:lineRule="auto"/>
        <w:ind w:left="451"/>
        <w:rPr>
          <w:rFonts w:ascii="宋体" w:eastAsia="宋体" w:hAnsi="宋体" w:cs="宋体"/>
          <w:sz w:val="24"/>
          <w:szCs w:val="24"/>
        </w:rPr>
      </w:pPr>
      <w:r>
        <w:rPr>
          <w:rFonts w:ascii="宋体" w:eastAsia="宋体" w:hAnsi="宋体" w:cs="宋体"/>
          <w:position w:val="-4"/>
          <w:sz w:val="24"/>
          <w:szCs w:val="24"/>
        </w:rPr>
        <w:drawing>
          <wp:inline distT="0" distB="0" distL="0" distR="0">
            <wp:extent cx="107950" cy="168275"/>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xmlns:r="http://schemas.openxmlformats.org/officeDocument/2006/relationships" r:embed="rId10"/>
                    <a:stretch>
                      <a:fillRect/>
                    </a:stretch>
                  </pic:blipFill>
                  <pic:spPr>
                    <a:xfrm>
                      <a:off x="0" y="0"/>
                      <a:ext cx="108203" cy="168859"/>
                    </a:xfrm>
                    <a:prstGeom prst="rect">
                      <a:avLst/>
                    </a:prstGeom>
                  </pic:spPr>
                </pic:pic>
              </a:graphicData>
            </a:graphic>
          </wp:inline>
        </w:drawing>
      </w:r>
      <w:r>
        <w:rPr>
          <w:rFonts w:ascii="宋体" w:eastAsia="宋体" w:hAnsi="宋体" w:cs="宋体"/>
          <w:spacing w:val="129"/>
          <w:sz w:val="24"/>
          <w:szCs w:val="24"/>
        </w:rPr>
        <w:t xml:space="preserve"> </w:t>
      </w:r>
      <w:r>
        <w:rPr>
          <w:rFonts w:ascii="宋体" w:eastAsia="宋体" w:hAnsi="宋体" w:cs="宋体"/>
          <w:spacing w:val="-1"/>
          <w:sz w:val="24"/>
          <w:szCs w:val="24"/>
        </w:rPr>
        <w:t>对关键指标配置数据的准确率进行监控和改进。</w:t>
      </w:r>
    </w:p>
    <w:p>
      <w:pPr>
        <w:spacing w:line="148" w:lineRule="exact"/>
      </w:pPr>
    </w:p>
    <w:tbl>
      <w:tblPr>
        <w:tblStyle w:val="TableNormal0"/>
        <w:tblW w:w="8412" w:type="dxa"/>
        <w:tblInd w:w="45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4176"/>
        <w:gridCol w:w="2116"/>
        <w:gridCol w:w="2120"/>
      </w:tblGrid>
      <w:tr>
        <w:tblPrEx>
          <w:tblW w:w="8412" w:type="dxa"/>
          <w:tblInd w:w="45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661"/>
        </w:trPr>
        <w:tc>
          <w:tcPr>
            <w:tcW w:w="4176" w:type="dxa"/>
            <w:shd w:val="clear" w:color="auto" w:fill="7E7E7E"/>
          </w:tcPr>
          <w:p>
            <w:pPr>
              <w:spacing w:before="211" w:line="219" w:lineRule="auto"/>
              <w:ind w:left="1618"/>
              <w:rPr>
                <w:rFonts w:ascii="宋体" w:eastAsia="宋体" w:hAnsi="宋体" w:cs="宋体"/>
                <w:sz w:val="24"/>
                <w:szCs w:val="24"/>
              </w:rPr>
            </w:pPr>
            <w:r>
              <w:rPr>
                <w:rFonts w:ascii="宋体" w:eastAsia="宋体" w:hAnsi="宋体" w:cs="宋体"/>
                <w:b/>
                <w:bCs/>
                <w:spacing w:val="-5"/>
                <w:sz w:val="24"/>
                <w:szCs w:val="24"/>
              </w:rPr>
              <w:t>工作内容</w:t>
            </w:r>
          </w:p>
        </w:tc>
        <w:tc>
          <w:tcPr>
            <w:tcW w:w="2116" w:type="dxa"/>
            <w:shd w:val="clear" w:color="auto" w:fill="7E7E7E"/>
          </w:tcPr>
          <w:p>
            <w:pPr>
              <w:spacing w:before="211" w:line="219" w:lineRule="auto"/>
              <w:ind w:left="346"/>
              <w:rPr>
                <w:rFonts w:ascii="宋体" w:eastAsia="宋体" w:hAnsi="宋体" w:cs="宋体"/>
                <w:sz w:val="24"/>
                <w:szCs w:val="24"/>
              </w:rPr>
            </w:pPr>
            <w:r>
              <w:rPr>
                <w:rFonts w:ascii="宋体" w:eastAsia="宋体" w:hAnsi="宋体" w:cs="宋体"/>
                <w:b/>
                <w:bCs/>
                <w:spacing w:val="-4"/>
                <w:sz w:val="24"/>
                <w:szCs w:val="24"/>
              </w:rPr>
              <w:t>计划完成时间</w:t>
            </w:r>
          </w:p>
        </w:tc>
        <w:tc>
          <w:tcPr>
            <w:tcW w:w="2120" w:type="dxa"/>
            <w:shd w:val="clear" w:color="auto" w:fill="7E7E7E"/>
          </w:tcPr>
          <w:p>
            <w:pPr>
              <w:spacing w:before="211" w:line="219" w:lineRule="auto"/>
              <w:ind w:left="715"/>
              <w:rPr>
                <w:rFonts w:ascii="宋体" w:eastAsia="宋体" w:hAnsi="宋体" w:cs="宋体"/>
                <w:sz w:val="24"/>
                <w:szCs w:val="24"/>
              </w:rPr>
            </w:pPr>
            <w:r>
              <w:rPr>
                <w:rFonts w:ascii="宋体" w:eastAsia="宋体" w:hAnsi="宋体" w:cs="宋体"/>
                <w:b/>
                <w:bCs/>
                <w:spacing w:val="-8"/>
                <w:sz w:val="24"/>
                <w:szCs w:val="24"/>
              </w:rPr>
              <w:t>责任人</w:t>
            </w:r>
          </w:p>
        </w:tc>
      </w:tr>
      <w:tr>
        <w:tblPrEx>
          <w:tblW w:w="8412" w:type="dxa"/>
          <w:tblInd w:w="459" w:type="dxa"/>
          <w:tblLayout w:type="fixed"/>
          <w:tblCellMar>
            <w:top w:w="0" w:type="dxa"/>
            <w:left w:w="0" w:type="dxa"/>
            <w:bottom w:w="0" w:type="dxa"/>
            <w:right w:w="0" w:type="dxa"/>
          </w:tblCellMar>
        </w:tblPrEx>
        <w:trPr>
          <w:trHeight w:val="629"/>
        </w:trPr>
        <w:tc>
          <w:tcPr>
            <w:tcW w:w="4176" w:type="dxa"/>
          </w:tcPr>
          <w:p>
            <w:pPr>
              <w:spacing w:before="202" w:line="220" w:lineRule="auto"/>
              <w:ind w:left="1001"/>
              <w:rPr>
                <w:rFonts w:ascii="宋体" w:eastAsia="宋体" w:hAnsi="宋体" w:cs="宋体"/>
                <w:sz w:val="22"/>
                <w:szCs w:val="22"/>
              </w:rPr>
            </w:pPr>
            <w:r>
              <w:rPr>
                <w:rFonts w:ascii="宋体" w:eastAsia="宋体" w:hAnsi="宋体" w:cs="宋体"/>
                <w:spacing w:val="-2"/>
                <w:sz w:val="22"/>
                <w:szCs w:val="22"/>
              </w:rPr>
              <w:t>定期跟踪配置管理指标</w:t>
            </w:r>
          </w:p>
        </w:tc>
        <w:tc>
          <w:tcPr>
            <w:tcW w:w="2116" w:type="dxa"/>
          </w:tcPr>
          <w:p>
            <w:pPr>
              <w:spacing w:before="37" w:line="219" w:lineRule="auto"/>
              <w:ind w:left="349"/>
              <w:rPr>
                <w:rFonts w:ascii="宋体" w:eastAsia="宋体" w:hAnsi="宋体" w:cs="宋体"/>
                <w:sz w:val="24"/>
                <w:szCs w:val="24"/>
              </w:rPr>
            </w:pPr>
            <w:r>
              <w:rPr>
                <w:rFonts w:ascii="宋体" w:eastAsia="宋体" w:hAnsi="宋体" w:cs="宋体" w:hint="eastAsia"/>
                <w:spacing w:val="-1"/>
                <w:sz w:val="24"/>
                <w:szCs w:val="24"/>
                <w:lang w:eastAsia="zh-CN"/>
              </w:rPr>
              <w:t>2025</w:t>
            </w:r>
            <w:r>
              <w:rPr>
                <w:rFonts w:ascii="宋体" w:eastAsia="宋体" w:hAnsi="宋体" w:cs="宋体"/>
                <w:spacing w:val="-1"/>
                <w:sz w:val="24"/>
                <w:szCs w:val="24"/>
              </w:rPr>
              <w:t>年3月、6</w:t>
            </w:r>
          </w:p>
          <w:p>
            <w:pPr>
              <w:spacing w:before="27" w:line="207" w:lineRule="auto"/>
              <w:ind w:left="291"/>
              <w:rPr>
                <w:rFonts w:ascii="宋体" w:eastAsia="宋体" w:hAnsi="宋体" w:cs="宋体"/>
                <w:sz w:val="24"/>
                <w:szCs w:val="24"/>
              </w:rPr>
            </w:pPr>
            <w:r>
              <w:rPr>
                <w:rFonts w:ascii="宋体" w:eastAsia="宋体" w:hAnsi="宋体" w:cs="宋体"/>
                <w:spacing w:val="-2"/>
                <w:sz w:val="24"/>
                <w:szCs w:val="24"/>
              </w:rPr>
              <w:t>月、9月、12月</w:t>
            </w:r>
          </w:p>
        </w:tc>
        <w:tc>
          <w:tcPr>
            <w:tcW w:w="2120" w:type="dxa"/>
          </w:tcPr>
          <w:p>
            <w:pPr>
              <w:spacing w:before="193" w:line="220" w:lineRule="auto"/>
              <w:ind w:left="708"/>
              <w:rPr>
                <w:rFonts w:ascii="宋体" w:eastAsia="宋体" w:hAnsi="宋体" w:cs="宋体"/>
                <w:sz w:val="24"/>
                <w:szCs w:val="24"/>
              </w:rPr>
            </w:pPr>
            <w:r>
              <w:rPr>
                <w:rFonts w:ascii="宋体" w:eastAsia="宋体" w:hAnsi="宋体" w:cs="宋体"/>
                <w:spacing w:val="-4"/>
                <w:sz w:val="24"/>
                <w:szCs w:val="24"/>
              </w:rPr>
              <w:t>姜晓建</w:t>
            </w:r>
          </w:p>
        </w:tc>
      </w:tr>
    </w:tbl>
    <w:p>
      <w:pPr>
        <w:pStyle w:val="BodyText"/>
        <w:spacing w:line="469" w:lineRule="auto"/>
      </w:pPr>
    </w:p>
    <w:p>
      <w:pPr>
        <w:spacing w:before="98" w:line="222" w:lineRule="auto"/>
        <w:outlineLvl w:val="1"/>
        <w:rPr>
          <w:rFonts w:ascii="黑体" w:eastAsia="黑体" w:hAnsi="黑体" w:cs="黑体"/>
          <w:sz w:val="30"/>
          <w:szCs w:val="30"/>
        </w:rPr>
      </w:pPr>
      <w:bookmarkStart w:id="21" w:name="bookmark22"/>
      <w:bookmarkEnd w:id="21"/>
      <w:r>
        <w:rPr>
          <w:rFonts w:ascii="黑体" w:eastAsia="黑体" w:hAnsi="黑体" w:cs="黑体"/>
          <w:b/>
          <w:bCs/>
          <w:spacing w:val="-8"/>
          <w:sz w:val="30"/>
          <w:szCs w:val="30"/>
        </w:rPr>
        <w:t>6.6.</w:t>
      </w:r>
      <w:r>
        <w:rPr>
          <w:rFonts w:ascii="黑体" w:eastAsia="黑体" w:hAnsi="黑体" w:cs="黑体"/>
          <w:spacing w:val="-8"/>
          <w:sz w:val="30"/>
          <w:szCs w:val="30"/>
        </w:rPr>
        <w:t xml:space="preserve"> </w:t>
      </w:r>
      <w:r>
        <w:rPr>
          <w:rFonts w:ascii="黑体" w:eastAsia="黑体" w:hAnsi="黑体" w:cs="黑体"/>
          <w:b/>
          <w:bCs/>
          <w:spacing w:val="-8"/>
          <w:sz w:val="30"/>
          <w:szCs w:val="30"/>
        </w:rPr>
        <w:t>变更管理</w:t>
      </w:r>
    </w:p>
    <w:p>
      <w:pPr>
        <w:spacing w:before="249" w:line="293" w:lineRule="auto"/>
        <w:ind w:left="863" w:hanging="412"/>
        <w:rPr>
          <w:rFonts w:ascii="宋体" w:eastAsia="宋体" w:hAnsi="宋体" w:cs="宋体"/>
          <w:sz w:val="24"/>
          <w:szCs w:val="24"/>
        </w:rPr>
      </w:pPr>
      <w:r>
        <w:rPr>
          <w:rFonts w:ascii="宋体" w:eastAsia="宋体" w:hAnsi="宋体" w:cs="宋体"/>
          <w:position w:val="-4"/>
          <w:sz w:val="24"/>
          <w:szCs w:val="24"/>
        </w:rPr>
        <w:drawing>
          <wp:inline distT="0" distB="0" distL="0" distR="0">
            <wp:extent cx="107950" cy="168275"/>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xmlns:r="http://schemas.openxmlformats.org/officeDocument/2006/relationships" r:embed="rId11"/>
                    <a:stretch>
                      <a:fillRect/>
                    </a:stretch>
                  </pic:blipFill>
                  <pic:spPr>
                    <a:xfrm>
                      <a:off x="0" y="0"/>
                      <a:ext cx="108203" cy="168859"/>
                    </a:xfrm>
                    <a:prstGeom prst="rect">
                      <a:avLst/>
                    </a:prstGeom>
                  </pic:spPr>
                </pic:pic>
              </a:graphicData>
            </a:graphic>
          </wp:inline>
        </w:drawing>
      </w:r>
      <w:r>
        <w:rPr>
          <w:rFonts w:ascii="宋体" w:eastAsia="宋体" w:hAnsi="宋体" w:cs="宋体"/>
          <w:spacing w:val="119"/>
          <w:sz w:val="24"/>
          <w:szCs w:val="24"/>
        </w:rPr>
        <w:t xml:space="preserve"> </w:t>
      </w:r>
      <w:r>
        <w:rPr>
          <w:rFonts w:ascii="宋体" w:eastAsia="宋体" w:hAnsi="宋体" w:cs="宋体"/>
          <w:sz w:val="24"/>
          <w:szCs w:val="24"/>
        </w:rPr>
        <w:t>每季度检查变更管理目标的完成情况，评价变更管理流</w:t>
      </w:r>
      <w:r>
        <w:rPr>
          <w:rFonts w:ascii="宋体" w:eastAsia="宋体" w:hAnsi="宋体" w:cs="宋体"/>
          <w:spacing w:val="-1"/>
          <w:sz w:val="24"/>
          <w:szCs w:val="24"/>
        </w:rPr>
        <w:t>程的实施效果，查找不足</w:t>
      </w:r>
      <w:r>
        <w:rPr>
          <w:rFonts w:ascii="宋体" w:eastAsia="宋体" w:hAnsi="宋体" w:cs="宋体"/>
          <w:spacing w:val="-3"/>
          <w:sz w:val="24"/>
          <w:szCs w:val="24"/>
        </w:rPr>
        <w:t>持续改进。</w:t>
      </w:r>
    </w:p>
    <w:p>
      <w:pPr>
        <w:spacing w:before="172" w:line="227" w:lineRule="auto"/>
        <w:ind w:left="451"/>
        <w:rPr>
          <w:rFonts w:ascii="宋体" w:eastAsia="宋体" w:hAnsi="宋体" w:cs="宋体"/>
          <w:sz w:val="24"/>
          <w:szCs w:val="24"/>
        </w:rPr>
      </w:pPr>
      <w:r>
        <w:rPr>
          <w:rFonts w:ascii="宋体" w:eastAsia="宋体" w:hAnsi="宋体" w:cs="宋体"/>
          <w:position w:val="-4"/>
          <w:sz w:val="24"/>
          <w:szCs w:val="24"/>
        </w:rPr>
        <w:drawing>
          <wp:inline distT="0" distB="0" distL="0" distR="0">
            <wp:extent cx="107950" cy="16827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xmlns:r="http://schemas.openxmlformats.org/officeDocument/2006/relationships" r:embed="rId11"/>
                    <a:stretch>
                      <a:fillRect/>
                    </a:stretch>
                  </pic:blipFill>
                  <pic:spPr>
                    <a:xfrm>
                      <a:off x="0" y="0"/>
                      <a:ext cx="108203" cy="168859"/>
                    </a:xfrm>
                    <a:prstGeom prst="rect">
                      <a:avLst/>
                    </a:prstGeom>
                  </pic:spPr>
                </pic:pic>
              </a:graphicData>
            </a:graphic>
          </wp:inline>
        </w:drawing>
      </w:r>
      <w:r>
        <w:rPr>
          <w:rFonts w:ascii="宋体" w:eastAsia="宋体" w:hAnsi="宋体" w:cs="宋体"/>
          <w:spacing w:val="126"/>
          <w:sz w:val="24"/>
          <w:szCs w:val="24"/>
        </w:rPr>
        <w:t xml:space="preserve"> </w:t>
      </w:r>
      <w:r>
        <w:rPr>
          <w:rFonts w:ascii="宋体" w:eastAsia="宋体" w:hAnsi="宋体" w:cs="宋体"/>
          <w:spacing w:val="-1"/>
          <w:sz w:val="24"/>
          <w:szCs w:val="24"/>
        </w:rPr>
        <w:t>对关键指标变更成功率进行监控和改进。</w:t>
      </w:r>
    </w:p>
    <w:p>
      <w:pPr>
        <w:spacing w:line="147" w:lineRule="exact"/>
      </w:pPr>
    </w:p>
    <w:tbl>
      <w:tblPr>
        <w:tblStyle w:val="TableNormal0"/>
        <w:tblW w:w="8412" w:type="dxa"/>
        <w:tblInd w:w="45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4176"/>
        <w:gridCol w:w="2116"/>
        <w:gridCol w:w="2120"/>
      </w:tblGrid>
      <w:tr>
        <w:tblPrEx>
          <w:tblW w:w="8412" w:type="dxa"/>
          <w:tblInd w:w="45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661"/>
        </w:trPr>
        <w:tc>
          <w:tcPr>
            <w:tcW w:w="4176" w:type="dxa"/>
            <w:shd w:val="clear" w:color="auto" w:fill="7E7E7E"/>
          </w:tcPr>
          <w:p>
            <w:pPr>
              <w:spacing w:before="212" w:line="219" w:lineRule="auto"/>
              <w:ind w:left="1618"/>
              <w:rPr>
                <w:rFonts w:ascii="宋体" w:eastAsia="宋体" w:hAnsi="宋体" w:cs="宋体"/>
                <w:sz w:val="24"/>
                <w:szCs w:val="24"/>
              </w:rPr>
            </w:pPr>
            <w:r>
              <w:rPr>
                <w:rFonts w:ascii="宋体" w:eastAsia="宋体" w:hAnsi="宋体" w:cs="宋体"/>
                <w:b/>
                <w:bCs/>
                <w:spacing w:val="-5"/>
                <w:sz w:val="24"/>
                <w:szCs w:val="24"/>
              </w:rPr>
              <w:t>工作内容</w:t>
            </w:r>
          </w:p>
        </w:tc>
        <w:tc>
          <w:tcPr>
            <w:tcW w:w="2116" w:type="dxa"/>
            <w:shd w:val="clear" w:color="auto" w:fill="7E7E7E"/>
          </w:tcPr>
          <w:p>
            <w:pPr>
              <w:spacing w:before="212" w:line="219" w:lineRule="auto"/>
              <w:ind w:left="346"/>
              <w:rPr>
                <w:rFonts w:ascii="宋体" w:eastAsia="宋体" w:hAnsi="宋体" w:cs="宋体"/>
                <w:sz w:val="24"/>
                <w:szCs w:val="24"/>
              </w:rPr>
            </w:pPr>
            <w:r>
              <w:rPr>
                <w:rFonts w:ascii="宋体" w:eastAsia="宋体" w:hAnsi="宋体" w:cs="宋体"/>
                <w:b/>
                <w:bCs/>
                <w:spacing w:val="-4"/>
                <w:sz w:val="24"/>
                <w:szCs w:val="24"/>
              </w:rPr>
              <w:t>计划完成时间</w:t>
            </w:r>
          </w:p>
        </w:tc>
        <w:tc>
          <w:tcPr>
            <w:tcW w:w="2120" w:type="dxa"/>
            <w:shd w:val="clear" w:color="auto" w:fill="7E7E7E"/>
          </w:tcPr>
          <w:p>
            <w:pPr>
              <w:spacing w:before="212" w:line="219" w:lineRule="auto"/>
              <w:ind w:left="715"/>
              <w:rPr>
                <w:rFonts w:ascii="宋体" w:eastAsia="宋体" w:hAnsi="宋体" w:cs="宋体"/>
                <w:sz w:val="24"/>
                <w:szCs w:val="24"/>
              </w:rPr>
            </w:pPr>
            <w:r>
              <w:rPr>
                <w:rFonts w:ascii="宋体" w:eastAsia="宋体" w:hAnsi="宋体" w:cs="宋体"/>
                <w:b/>
                <w:bCs/>
                <w:spacing w:val="-8"/>
                <w:sz w:val="24"/>
                <w:szCs w:val="24"/>
              </w:rPr>
              <w:t>责任人</w:t>
            </w:r>
          </w:p>
        </w:tc>
      </w:tr>
    </w:tbl>
    <w:p>
      <w:pPr>
        <w:pStyle w:val="BodyText"/>
      </w:pPr>
    </w:p>
    <w:p>
      <w:pPr>
        <w:sectPr>
          <w:footerReference w:type="default" r:id="rId28"/>
          <w:pgSz w:w="11910" w:h="16840"/>
          <w:pgMar w:top="897" w:right="1369" w:bottom="995" w:left="1289" w:header="0" w:footer="761" w:gutter="0"/>
          <w:cols w:num="1" w:space="720"/>
        </w:sectPr>
      </w:pPr>
    </w:p>
    <w:p>
      <w:pPr>
        <w:spacing w:line="442" w:lineRule="exact"/>
        <w:ind w:firstLine="106"/>
      </w:pPr>
      <w:r>
        <w:rPr>
          <w:position w:val="-8"/>
        </w:rPr>
        <w:drawing>
          <wp:inline distT="0" distB="0" distL="0" distR="0">
            <wp:extent cx="768350" cy="280670"/>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xmlns:r="http://schemas.openxmlformats.org/officeDocument/2006/relationships" r:embed="rId8"/>
                    <a:stretch>
                      <a:fillRect/>
                    </a:stretch>
                  </pic:blipFill>
                  <pic:spPr>
                    <a:xfrm>
                      <a:off x="0" y="0"/>
                      <a:ext cx="768847" cy="281020"/>
                    </a:xfrm>
                    <a:prstGeom prst="rect">
                      <a:avLst/>
                    </a:prstGeom>
                  </pic:spPr>
                </pic:pic>
              </a:graphicData>
            </a:graphic>
          </wp:inline>
        </w:drawing>
      </w:r>
    </w:p>
    <w:p>
      <w:pPr>
        <w:spacing w:line="79" w:lineRule="exact"/>
      </w:pPr>
    </w:p>
    <w:tbl>
      <w:tblPr>
        <w:tblStyle w:val="TableNormal0"/>
        <w:tblW w:w="8412" w:type="dxa"/>
        <w:tblInd w:w="45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4176"/>
        <w:gridCol w:w="2116"/>
        <w:gridCol w:w="2120"/>
      </w:tblGrid>
      <w:tr>
        <w:tblPrEx>
          <w:tblW w:w="8412" w:type="dxa"/>
          <w:tblInd w:w="45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632"/>
        </w:trPr>
        <w:tc>
          <w:tcPr>
            <w:tcW w:w="4176" w:type="dxa"/>
          </w:tcPr>
          <w:p>
            <w:pPr>
              <w:spacing w:before="205" w:line="220" w:lineRule="auto"/>
              <w:ind w:left="1001"/>
              <w:rPr>
                <w:rFonts w:ascii="宋体" w:eastAsia="宋体" w:hAnsi="宋体" w:cs="宋体"/>
                <w:sz w:val="22"/>
                <w:szCs w:val="22"/>
              </w:rPr>
            </w:pPr>
            <w:r>
              <w:rPr>
                <w:rFonts w:ascii="宋体" w:eastAsia="宋体" w:hAnsi="宋体" w:cs="宋体"/>
                <w:spacing w:val="-2"/>
                <w:sz w:val="22"/>
                <w:szCs w:val="22"/>
              </w:rPr>
              <w:t>定期跟踪配置管理指标</w:t>
            </w:r>
          </w:p>
        </w:tc>
        <w:tc>
          <w:tcPr>
            <w:tcW w:w="2116" w:type="dxa"/>
          </w:tcPr>
          <w:p>
            <w:pPr>
              <w:spacing w:before="40" w:line="219" w:lineRule="auto"/>
              <w:ind w:left="349"/>
              <w:rPr>
                <w:rFonts w:ascii="宋体" w:eastAsia="宋体" w:hAnsi="宋体" w:cs="宋体"/>
                <w:sz w:val="24"/>
                <w:szCs w:val="24"/>
              </w:rPr>
            </w:pPr>
            <w:r>
              <w:rPr>
                <w:rFonts w:ascii="宋体" w:eastAsia="宋体" w:hAnsi="宋体" w:cs="宋体" w:hint="eastAsia"/>
                <w:spacing w:val="-1"/>
                <w:sz w:val="24"/>
                <w:szCs w:val="24"/>
                <w:lang w:eastAsia="zh-CN"/>
              </w:rPr>
              <w:t>2025</w:t>
            </w:r>
            <w:r>
              <w:rPr>
                <w:rFonts w:ascii="宋体" w:eastAsia="宋体" w:hAnsi="宋体" w:cs="宋体"/>
                <w:spacing w:val="-1"/>
                <w:sz w:val="24"/>
                <w:szCs w:val="24"/>
              </w:rPr>
              <w:t>年3月、6</w:t>
            </w:r>
          </w:p>
          <w:p>
            <w:pPr>
              <w:spacing w:before="26" w:line="208" w:lineRule="auto"/>
              <w:ind w:left="291"/>
              <w:rPr>
                <w:rFonts w:ascii="宋体" w:eastAsia="宋体" w:hAnsi="宋体" w:cs="宋体"/>
                <w:sz w:val="24"/>
                <w:szCs w:val="24"/>
              </w:rPr>
            </w:pPr>
            <w:r>
              <w:rPr>
                <w:rFonts w:ascii="宋体" w:eastAsia="宋体" w:hAnsi="宋体" w:cs="宋体"/>
                <w:spacing w:val="-2"/>
                <w:sz w:val="24"/>
                <w:szCs w:val="24"/>
              </w:rPr>
              <w:t>月、9月、12月</w:t>
            </w:r>
          </w:p>
        </w:tc>
        <w:tc>
          <w:tcPr>
            <w:tcW w:w="2120" w:type="dxa"/>
          </w:tcPr>
          <w:p>
            <w:pPr>
              <w:spacing w:before="196" w:line="220" w:lineRule="auto"/>
              <w:ind w:left="708"/>
              <w:rPr>
                <w:rFonts w:ascii="宋体" w:eastAsia="宋体" w:hAnsi="宋体" w:cs="宋体"/>
                <w:sz w:val="24"/>
                <w:szCs w:val="24"/>
              </w:rPr>
            </w:pPr>
            <w:r>
              <w:rPr>
                <w:rFonts w:ascii="宋体" w:eastAsia="宋体" w:hAnsi="宋体" w:cs="宋体"/>
                <w:spacing w:val="-4"/>
                <w:sz w:val="24"/>
                <w:szCs w:val="24"/>
              </w:rPr>
              <w:t>姜晓建</w:t>
            </w:r>
          </w:p>
        </w:tc>
      </w:tr>
    </w:tbl>
    <w:p>
      <w:pPr>
        <w:pStyle w:val="BodyText"/>
        <w:spacing w:line="469" w:lineRule="auto"/>
      </w:pPr>
    </w:p>
    <w:p>
      <w:pPr>
        <w:spacing w:before="98" w:line="221" w:lineRule="auto"/>
        <w:outlineLvl w:val="1"/>
        <w:rPr>
          <w:rFonts w:ascii="黑体" w:eastAsia="黑体" w:hAnsi="黑体" w:cs="黑体"/>
          <w:sz w:val="30"/>
          <w:szCs w:val="30"/>
        </w:rPr>
      </w:pPr>
      <w:bookmarkStart w:id="22" w:name="bookmark23"/>
      <w:bookmarkEnd w:id="22"/>
      <w:r>
        <w:rPr>
          <w:rFonts w:ascii="黑体" w:eastAsia="黑体" w:hAnsi="黑体" w:cs="黑体"/>
          <w:b/>
          <w:bCs/>
          <w:spacing w:val="-6"/>
          <w:sz w:val="30"/>
          <w:szCs w:val="30"/>
        </w:rPr>
        <w:t>6.7.</w:t>
      </w:r>
      <w:r>
        <w:rPr>
          <w:rFonts w:ascii="黑体" w:eastAsia="黑体" w:hAnsi="黑体" w:cs="黑体"/>
          <w:spacing w:val="-17"/>
          <w:sz w:val="30"/>
          <w:szCs w:val="30"/>
        </w:rPr>
        <w:t xml:space="preserve"> </w:t>
      </w:r>
      <w:r>
        <w:rPr>
          <w:rFonts w:ascii="黑体" w:eastAsia="黑体" w:hAnsi="黑体" w:cs="黑体"/>
          <w:b/>
          <w:bCs/>
          <w:spacing w:val="-6"/>
          <w:sz w:val="30"/>
          <w:szCs w:val="30"/>
        </w:rPr>
        <w:t>发布管理</w:t>
      </w:r>
    </w:p>
    <w:p>
      <w:pPr>
        <w:spacing w:before="248" w:line="293" w:lineRule="auto"/>
        <w:ind w:left="863" w:hanging="412"/>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275"/>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xmlns:r="http://schemas.openxmlformats.org/officeDocument/2006/relationships" r:embed="rId11"/>
                    <a:stretch>
                      <a:fillRect/>
                    </a:stretch>
                  </pic:blipFill>
                  <pic:spPr>
                    <a:xfrm>
                      <a:off x="0" y="0"/>
                      <a:ext cx="108203" cy="168859"/>
                    </a:xfrm>
                    <a:prstGeom prst="rect">
                      <a:avLst/>
                    </a:prstGeom>
                  </pic:spPr>
                </pic:pic>
              </a:graphicData>
            </a:graphic>
          </wp:inline>
        </w:drawing>
      </w:r>
      <w:r>
        <w:rPr>
          <w:rFonts w:ascii="宋体" w:eastAsia="宋体" w:hAnsi="宋体" w:cs="宋体"/>
          <w:spacing w:val="1"/>
          <w:sz w:val="24"/>
          <w:szCs w:val="24"/>
        </w:rPr>
        <w:t xml:space="preserve">  </w:t>
      </w:r>
      <w:r>
        <w:rPr>
          <w:rFonts w:ascii="宋体" w:eastAsia="宋体" w:hAnsi="宋体" w:cs="宋体"/>
          <w:sz w:val="24"/>
          <w:szCs w:val="24"/>
        </w:rPr>
        <w:t>为了保证发布管理的成功率、及时率、及时更新</w:t>
      </w:r>
      <w:r>
        <w:rPr>
          <w:rFonts w:ascii="宋体" w:eastAsia="宋体" w:hAnsi="宋体" w:cs="宋体"/>
          <w:spacing w:val="-1"/>
          <w:sz w:val="24"/>
          <w:szCs w:val="24"/>
        </w:rPr>
        <w:t>配置管理库，每季度检查发布管理目标的完成情况，评价发布管理流程的实施效果，查找不足持续改进。</w:t>
      </w:r>
    </w:p>
    <w:p>
      <w:pPr>
        <w:spacing w:before="173" w:line="227" w:lineRule="auto"/>
        <w:ind w:left="451"/>
        <w:rPr>
          <w:rFonts w:ascii="宋体" w:eastAsia="宋体" w:hAnsi="宋体" w:cs="宋体"/>
          <w:sz w:val="24"/>
          <w:szCs w:val="24"/>
        </w:rPr>
      </w:pPr>
      <w:r>
        <w:rPr>
          <w:rFonts w:ascii="宋体" w:eastAsia="宋体" w:hAnsi="宋体" w:cs="宋体"/>
          <w:position w:val="-4"/>
          <w:sz w:val="24"/>
          <w:szCs w:val="24"/>
        </w:rPr>
        <w:drawing>
          <wp:inline distT="0" distB="0" distL="0" distR="0">
            <wp:extent cx="107950" cy="168275"/>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xmlns:r="http://schemas.openxmlformats.org/officeDocument/2006/relationships" r:embed="rId11"/>
                    <a:stretch>
                      <a:fillRect/>
                    </a:stretch>
                  </pic:blipFill>
                  <pic:spPr>
                    <a:xfrm>
                      <a:off x="0" y="0"/>
                      <a:ext cx="108203" cy="168859"/>
                    </a:xfrm>
                    <a:prstGeom prst="rect">
                      <a:avLst/>
                    </a:prstGeom>
                  </pic:spPr>
                </pic:pic>
              </a:graphicData>
            </a:graphic>
          </wp:inline>
        </w:drawing>
      </w:r>
      <w:r>
        <w:rPr>
          <w:rFonts w:ascii="宋体" w:eastAsia="宋体" w:hAnsi="宋体" w:cs="宋体"/>
          <w:spacing w:val="126"/>
          <w:sz w:val="24"/>
          <w:szCs w:val="24"/>
        </w:rPr>
        <w:t xml:space="preserve"> </w:t>
      </w:r>
      <w:r>
        <w:rPr>
          <w:rFonts w:ascii="宋体" w:eastAsia="宋体" w:hAnsi="宋体" w:cs="宋体"/>
          <w:spacing w:val="-1"/>
          <w:sz w:val="24"/>
          <w:szCs w:val="24"/>
        </w:rPr>
        <w:t>对关键指标发布成功率进行监控和改进。</w:t>
      </w:r>
    </w:p>
    <w:p>
      <w:pPr>
        <w:spacing w:line="148" w:lineRule="exact"/>
      </w:pPr>
    </w:p>
    <w:tbl>
      <w:tblPr>
        <w:tblStyle w:val="TableNormal0"/>
        <w:tblW w:w="8412" w:type="dxa"/>
        <w:tblInd w:w="45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4176"/>
        <w:gridCol w:w="2116"/>
        <w:gridCol w:w="2120"/>
      </w:tblGrid>
      <w:tr>
        <w:tblPrEx>
          <w:tblW w:w="8412" w:type="dxa"/>
          <w:tblInd w:w="45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661"/>
        </w:trPr>
        <w:tc>
          <w:tcPr>
            <w:tcW w:w="4176" w:type="dxa"/>
            <w:shd w:val="clear" w:color="auto" w:fill="7E7E7E"/>
          </w:tcPr>
          <w:p>
            <w:pPr>
              <w:spacing w:before="212" w:line="219" w:lineRule="auto"/>
              <w:ind w:left="1618"/>
              <w:rPr>
                <w:rFonts w:ascii="宋体" w:eastAsia="宋体" w:hAnsi="宋体" w:cs="宋体"/>
                <w:sz w:val="24"/>
                <w:szCs w:val="24"/>
              </w:rPr>
            </w:pPr>
            <w:r>
              <w:rPr>
                <w:rFonts w:ascii="宋体" w:eastAsia="宋体" w:hAnsi="宋体" w:cs="宋体"/>
                <w:b/>
                <w:bCs/>
                <w:spacing w:val="-5"/>
                <w:sz w:val="24"/>
                <w:szCs w:val="24"/>
              </w:rPr>
              <w:t>工作内容</w:t>
            </w:r>
          </w:p>
        </w:tc>
        <w:tc>
          <w:tcPr>
            <w:tcW w:w="2116" w:type="dxa"/>
            <w:shd w:val="clear" w:color="auto" w:fill="7E7E7E"/>
          </w:tcPr>
          <w:p>
            <w:pPr>
              <w:spacing w:before="212" w:line="219" w:lineRule="auto"/>
              <w:ind w:left="346"/>
              <w:rPr>
                <w:rFonts w:ascii="宋体" w:eastAsia="宋体" w:hAnsi="宋体" w:cs="宋体"/>
                <w:sz w:val="24"/>
                <w:szCs w:val="24"/>
              </w:rPr>
            </w:pPr>
            <w:r>
              <w:rPr>
                <w:rFonts w:ascii="宋体" w:eastAsia="宋体" w:hAnsi="宋体" w:cs="宋体"/>
                <w:b/>
                <w:bCs/>
                <w:spacing w:val="-4"/>
                <w:sz w:val="24"/>
                <w:szCs w:val="24"/>
              </w:rPr>
              <w:t>计划完成时间</w:t>
            </w:r>
          </w:p>
        </w:tc>
        <w:tc>
          <w:tcPr>
            <w:tcW w:w="2120" w:type="dxa"/>
            <w:shd w:val="clear" w:color="auto" w:fill="7E7E7E"/>
          </w:tcPr>
          <w:p>
            <w:pPr>
              <w:spacing w:before="212" w:line="219" w:lineRule="auto"/>
              <w:ind w:left="715"/>
              <w:rPr>
                <w:rFonts w:ascii="宋体" w:eastAsia="宋体" w:hAnsi="宋体" w:cs="宋体"/>
                <w:sz w:val="24"/>
                <w:szCs w:val="24"/>
              </w:rPr>
            </w:pPr>
            <w:r>
              <w:rPr>
                <w:rFonts w:ascii="宋体" w:eastAsia="宋体" w:hAnsi="宋体" w:cs="宋体"/>
                <w:b/>
                <w:bCs/>
                <w:spacing w:val="-8"/>
                <w:sz w:val="24"/>
                <w:szCs w:val="24"/>
              </w:rPr>
              <w:t>责任人</w:t>
            </w:r>
          </w:p>
        </w:tc>
      </w:tr>
      <w:tr>
        <w:tblPrEx>
          <w:tblW w:w="8412" w:type="dxa"/>
          <w:tblInd w:w="459" w:type="dxa"/>
          <w:tblLayout w:type="fixed"/>
          <w:tblCellMar>
            <w:top w:w="0" w:type="dxa"/>
            <w:left w:w="0" w:type="dxa"/>
            <w:bottom w:w="0" w:type="dxa"/>
            <w:right w:w="0" w:type="dxa"/>
          </w:tblCellMar>
        </w:tblPrEx>
        <w:trPr>
          <w:trHeight w:val="629"/>
        </w:trPr>
        <w:tc>
          <w:tcPr>
            <w:tcW w:w="4176" w:type="dxa"/>
          </w:tcPr>
          <w:p>
            <w:pPr>
              <w:spacing w:before="203" w:line="219" w:lineRule="auto"/>
              <w:ind w:left="1001"/>
              <w:rPr>
                <w:rFonts w:ascii="宋体" w:eastAsia="宋体" w:hAnsi="宋体" w:cs="宋体"/>
                <w:sz w:val="22"/>
                <w:szCs w:val="22"/>
              </w:rPr>
            </w:pPr>
            <w:r>
              <w:rPr>
                <w:rFonts w:ascii="宋体" w:eastAsia="宋体" w:hAnsi="宋体" w:cs="宋体"/>
                <w:spacing w:val="-2"/>
                <w:sz w:val="22"/>
                <w:szCs w:val="22"/>
              </w:rPr>
              <w:t>定期跟踪发布管理指标</w:t>
            </w:r>
          </w:p>
        </w:tc>
        <w:tc>
          <w:tcPr>
            <w:tcW w:w="2116" w:type="dxa"/>
          </w:tcPr>
          <w:p>
            <w:pPr>
              <w:spacing w:before="38" w:line="219" w:lineRule="auto"/>
              <w:ind w:left="349"/>
              <w:rPr>
                <w:rFonts w:ascii="宋体" w:eastAsia="宋体" w:hAnsi="宋体" w:cs="宋体"/>
                <w:sz w:val="24"/>
                <w:szCs w:val="24"/>
              </w:rPr>
            </w:pPr>
            <w:r>
              <w:rPr>
                <w:rFonts w:ascii="宋体" w:eastAsia="宋体" w:hAnsi="宋体" w:cs="宋体" w:hint="eastAsia"/>
                <w:spacing w:val="-1"/>
                <w:sz w:val="24"/>
                <w:szCs w:val="24"/>
                <w:lang w:eastAsia="zh-CN"/>
              </w:rPr>
              <w:t>2025</w:t>
            </w:r>
            <w:r>
              <w:rPr>
                <w:rFonts w:ascii="宋体" w:eastAsia="宋体" w:hAnsi="宋体" w:cs="宋体"/>
                <w:spacing w:val="-1"/>
                <w:sz w:val="24"/>
                <w:szCs w:val="24"/>
              </w:rPr>
              <w:t>年3月、6</w:t>
            </w:r>
          </w:p>
          <w:p>
            <w:pPr>
              <w:spacing w:before="26" w:line="207" w:lineRule="auto"/>
              <w:ind w:left="291"/>
              <w:rPr>
                <w:rFonts w:ascii="宋体" w:eastAsia="宋体" w:hAnsi="宋体" w:cs="宋体"/>
                <w:sz w:val="24"/>
                <w:szCs w:val="24"/>
              </w:rPr>
            </w:pPr>
            <w:r>
              <w:rPr>
                <w:rFonts w:ascii="宋体" w:eastAsia="宋体" w:hAnsi="宋体" w:cs="宋体"/>
                <w:spacing w:val="-2"/>
                <w:sz w:val="24"/>
                <w:szCs w:val="24"/>
              </w:rPr>
              <w:t>月、9月、12月</w:t>
            </w:r>
          </w:p>
        </w:tc>
        <w:tc>
          <w:tcPr>
            <w:tcW w:w="2120" w:type="dxa"/>
          </w:tcPr>
          <w:p>
            <w:pPr>
              <w:spacing w:before="193" w:line="220" w:lineRule="auto"/>
              <w:ind w:left="708"/>
              <w:rPr>
                <w:rFonts w:ascii="宋体" w:eastAsia="宋体" w:hAnsi="宋体" w:cs="宋体"/>
                <w:sz w:val="24"/>
                <w:szCs w:val="24"/>
              </w:rPr>
            </w:pPr>
            <w:r>
              <w:rPr>
                <w:rFonts w:ascii="宋体" w:eastAsia="宋体" w:hAnsi="宋体" w:cs="宋体"/>
                <w:spacing w:val="-4"/>
                <w:sz w:val="24"/>
                <w:szCs w:val="24"/>
              </w:rPr>
              <w:t>姜晓建</w:t>
            </w:r>
          </w:p>
        </w:tc>
      </w:tr>
    </w:tbl>
    <w:p>
      <w:pPr>
        <w:pStyle w:val="BodyText"/>
        <w:spacing w:line="470" w:lineRule="auto"/>
      </w:pPr>
    </w:p>
    <w:p>
      <w:pPr>
        <w:spacing w:before="98" w:line="223" w:lineRule="auto"/>
        <w:outlineLvl w:val="1"/>
        <w:rPr>
          <w:rFonts w:ascii="黑体" w:eastAsia="黑体" w:hAnsi="黑体" w:cs="黑体"/>
          <w:sz w:val="30"/>
          <w:szCs w:val="30"/>
        </w:rPr>
      </w:pPr>
      <w:bookmarkStart w:id="23" w:name="bookmark24"/>
      <w:bookmarkEnd w:id="23"/>
      <w:r>
        <w:rPr>
          <w:rFonts w:ascii="黑体" w:eastAsia="黑体" w:hAnsi="黑体" w:cs="黑体"/>
          <w:b/>
          <w:bCs/>
          <w:spacing w:val="-7"/>
          <w:sz w:val="30"/>
          <w:szCs w:val="30"/>
        </w:rPr>
        <w:t>6.8.</w:t>
      </w:r>
      <w:r>
        <w:rPr>
          <w:rFonts w:ascii="黑体" w:eastAsia="黑体" w:hAnsi="黑体" w:cs="黑体"/>
          <w:spacing w:val="-7"/>
          <w:sz w:val="30"/>
          <w:szCs w:val="30"/>
        </w:rPr>
        <w:t xml:space="preserve"> </w:t>
      </w:r>
      <w:r>
        <w:rPr>
          <w:rFonts w:ascii="黑体" w:eastAsia="黑体" w:hAnsi="黑体" w:cs="黑体"/>
          <w:b/>
          <w:bCs/>
          <w:spacing w:val="-7"/>
          <w:sz w:val="30"/>
          <w:szCs w:val="30"/>
        </w:rPr>
        <w:t>信息安全管理</w:t>
      </w:r>
    </w:p>
    <w:p>
      <w:pPr>
        <w:spacing w:before="246" w:line="315" w:lineRule="auto"/>
        <w:ind w:left="862" w:hanging="411"/>
        <w:rPr>
          <w:rFonts w:ascii="宋体" w:eastAsia="宋体" w:hAnsi="宋体" w:cs="宋体"/>
          <w:sz w:val="24"/>
          <w:szCs w:val="24"/>
        </w:rPr>
      </w:pPr>
      <w:r>
        <w:rPr>
          <w:rFonts w:ascii="宋体" w:eastAsia="宋体" w:hAnsi="宋体" w:cs="宋体"/>
          <w:position w:val="-4"/>
          <w:sz w:val="24"/>
          <w:szCs w:val="24"/>
        </w:rPr>
        <w:drawing>
          <wp:inline distT="0" distB="0" distL="0" distR="0">
            <wp:extent cx="107950" cy="168275"/>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xmlns:r="http://schemas.openxmlformats.org/officeDocument/2006/relationships" r:embed="rId11"/>
                    <a:stretch>
                      <a:fillRect/>
                    </a:stretch>
                  </pic:blipFill>
                  <pic:spPr>
                    <a:xfrm>
                      <a:off x="0" y="0"/>
                      <a:ext cx="108203" cy="168859"/>
                    </a:xfrm>
                    <a:prstGeom prst="rect">
                      <a:avLst/>
                    </a:prstGeom>
                  </pic:spPr>
                </pic:pic>
              </a:graphicData>
            </a:graphic>
          </wp:inline>
        </w:drawing>
      </w:r>
      <w:r>
        <w:rPr>
          <w:rFonts w:ascii="宋体" w:eastAsia="宋体" w:hAnsi="宋体" w:cs="宋体"/>
          <w:spacing w:val="1"/>
          <w:sz w:val="24"/>
          <w:szCs w:val="24"/>
        </w:rPr>
        <w:t xml:space="preserve">  </w:t>
      </w:r>
      <w:r>
        <w:rPr>
          <w:rFonts w:ascii="宋体" w:eastAsia="宋体" w:hAnsi="宋体" w:cs="宋体"/>
          <w:sz w:val="24"/>
          <w:szCs w:val="24"/>
        </w:rPr>
        <w:t>为了满足运维服务中的客户安全性需求以及合同</w:t>
      </w:r>
      <w:r>
        <w:rPr>
          <w:rFonts w:ascii="宋体" w:eastAsia="宋体" w:hAnsi="宋体" w:cs="宋体"/>
          <w:spacing w:val="-1"/>
          <w:sz w:val="24"/>
          <w:szCs w:val="24"/>
        </w:rPr>
        <w:t>、法律和外部政策等外部要求，</w:t>
      </w:r>
      <w:r>
        <w:rPr>
          <w:rFonts w:ascii="宋体" w:eastAsia="宋体" w:hAnsi="宋体" w:cs="宋体"/>
          <w:sz w:val="24"/>
          <w:szCs w:val="24"/>
        </w:rPr>
        <w:t>并提供一个满足需求的基本的信息系统安全基线，</w:t>
      </w:r>
      <w:r>
        <w:rPr>
          <w:rFonts w:ascii="宋体" w:eastAsia="宋体" w:hAnsi="宋体" w:cs="宋体"/>
          <w:spacing w:val="-1"/>
          <w:sz w:val="24"/>
          <w:szCs w:val="24"/>
        </w:rPr>
        <w:t>应对客户的信息安全风险进行识别、评估、处置和改进。</w:t>
      </w:r>
    </w:p>
    <w:p>
      <w:pPr>
        <w:spacing w:before="172" w:line="220" w:lineRule="auto"/>
        <w:ind w:left="451"/>
        <w:rPr>
          <w:rFonts w:ascii="宋体" w:eastAsia="宋体" w:hAnsi="宋体" w:cs="宋体"/>
          <w:sz w:val="24"/>
          <w:szCs w:val="24"/>
        </w:rPr>
      </w:pPr>
      <w:r>
        <w:rPr>
          <w:rFonts w:ascii="宋体" w:eastAsia="宋体" w:hAnsi="宋体" w:cs="宋体"/>
          <w:position w:val="-5"/>
          <w:sz w:val="24"/>
          <w:szCs w:val="24"/>
        </w:rPr>
        <w:drawing>
          <wp:inline distT="0" distB="0" distL="0" distR="0">
            <wp:extent cx="107950" cy="168275"/>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xmlns:r="http://schemas.openxmlformats.org/officeDocument/2006/relationships" r:embed="rId11"/>
                    <a:stretch>
                      <a:fillRect/>
                    </a:stretch>
                  </pic:blipFill>
                  <pic:spPr>
                    <a:xfrm>
                      <a:off x="0" y="0"/>
                      <a:ext cx="108203" cy="168859"/>
                    </a:xfrm>
                    <a:prstGeom prst="rect">
                      <a:avLst/>
                    </a:prstGeom>
                  </pic:spPr>
                </pic:pic>
              </a:graphicData>
            </a:graphic>
          </wp:inline>
        </w:drawing>
      </w:r>
      <w:r>
        <w:rPr>
          <w:rFonts w:ascii="宋体" w:eastAsia="宋体" w:hAnsi="宋体" w:cs="宋体"/>
          <w:spacing w:val="129"/>
          <w:sz w:val="24"/>
          <w:szCs w:val="24"/>
        </w:rPr>
        <w:t xml:space="preserve"> </w:t>
      </w:r>
      <w:r>
        <w:rPr>
          <w:rFonts w:ascii="宋体" w:eastAsia="宋体" w:hAnsi="宋体" w:cs="宋体"/>
          <w:spacing w:val="-1"/>
          <w:sz w:val="24"/>
          <w:szCs w:val="24"/>
        </w:rPr>
        <w:t>对关键指标信息安全事件次数进行监控和改进。</w:t>
      </w:r>
    </w:p>
    <w:p>
      <w:pPr>
        <w:spacing w:line="156" w:lineRule="exact"/>
      </w:pPr>
    </w:p>
    <w:tbl>
      <w:tblPr>
        <w:tblStyle w:val="TableNormal0"/>
        <w:tblW w:w="8412" w:type="dxa"/>
        <w:tblInd w:w="45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4176"/>
        <w:gridCol w:w="2116"/>
        <w:gridCol w:w="2120"/>
      </w:tblGrid>
      <w:tr>
        <w:tblPrEx>
          <w:tblW w:w="8412" w:type="dxa"/>
          <w:tblInd w:w="45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661"/>
        </w:trPr>
        <w:tc>
          <w:tcPr>
            <w:tcW w:w="4176" w:type="dxa"/>
            <w:shd w:val="clear" w:color="auto" w:fill="7E7E7E"/>
          </w:tcPr>
          <w:p>
            <w:pPr>
              <w:spacing w:before="211" w:line="219" w:lineRule="auto"/>
              <w:ind w:left="1618"/>
              <w:rPr>
                <w:rFonts w:ascii="宋体" w:eastAsia="宋体" w:hAnsi="宋体" w:cs="宋体"/>
                <w:sz w:val="24"/>
                <w:szCs w:val="24"/>
              </w:rPr>
            </w:pPr>
            <w:r>
              <w:rPr>
                <w:rFonts w:ascii="宋体" w:eastAsia="宋体" w:hAnsi="宋体" w:cs="宋体"/>
                <w:b/>
                <w:bCs/>
                <w:spacing w:val="-5"/>
                <w:sz w:val="24"/>
                <w:szCs w:val="24"/>
              </w:rPr>
              <w:t>工作内容</w:t>
            </w:r>
          </w:p>
        </w:tc>
        <w:tc>
          <w:tcPr>
            <w:tcW w:w="2116" w:type="dxa"/>
            <w:shd w:val="clear" w:color="auto" w:fill="7E7E7E"/>
          </w:tcPr>
          <w:p>
            <w:pPr>
              <w:spacing w:before="211" w:line="219" w:lineRule="auto"/>
              <w:ind w:left="346"/>
              <w:rPr>
                <w:rFonts w:ascii="宋体" w:eastAsia="宋体" w:hAnsi="宋体" w:cs="宋体"/>
                <w:sz w:val="24"/>
                <w:szCs w:val="24"/>
              </w:rPr>
            </w:pPr>
            <w:r>
              <w:rPr>
                <w:rFonts w:ascii="宋体" w:eastAsia="宋体" w:hAnsi="宋体" w:cs="宋体"/>
                <w:b/>
                <w:bCs/>
                <w:spacing w:val="-4"/>
                <w:sz w:val="24"/>
                <w:szCs w:val="24"/>
              </w:rPr>
              <w:t>计划完成时间</w:t>
            </w:r>
          </w:p>
        </w:tc>
        <w:tc>
          <w:tcPr>
            <w:tcW w:w="2120" w:type="dxa"/>
            <w:shd w:val="clear" w:color="auto" w:fill="7E7E7E"/>
          </w:tcPr>
          <w:p>
            <w:pPr>
              <w:spacing w:before="211" w:line="219" w:lineRule="auto"/>
              <w:ind w:left="715"/>
              <w:rPr>
                <w:rFonts w:ascii="宋体" w:eastAsia="宋体" w:hAnsi="宋体" w:cs="宋体"/>
                <w:sz w:val="24"/>
                <w:szCs w:val="24"/>
              </w:rPr>
            </w:pPr>
            <w:r>
              <w:rPr>
                <w:rFonts w:ascii="宋体" w:eastAsia="宋体" w:hAnsi="宋体" w:cs="宋体"/>
                <w:b/>
                <w:bCs/>
                <w:spacing w:val="-8"/>
                <w:sz w:val="24"/>
                <w:szCs w:val="24"/>
              </w:rPr>
              <w:t>责任人</w:t>
            </w:r>
          </w:p>
        </w:tc>
      </w:tr>
      <w:tr>
        <w:tblPrEx>
          <w:tblW w:w="8412" w:type="dxa"/>
          <w:tblInd w:w="459" w:type="dxa"/>
          <w:tblLayout w:type="fixed"/>
          <w:tblCellMar>
            <w:top w:w="0" w:type="dxa"/>
            <w:left w:w="0" w:type="dxa"/>
            <w:bottom w:w="0" w:type="dxa"/>
            <w:right w:w="0" w:type="dxa"/>
          </w:tblCellMar>
        </w:tblPrEx>
        <w:trPr>
          <w:trHeight w:val="629"/>
        </w:trPr>
        <w:tc>
          <w:tcPr>
            <w:tcW w:w="4176" w:type="dxa"/>
          </w:tcPr>
          <w:p>
            <w:pPr>
              <w:spacing w:before="202" w:line="220" w:lineRule="auto"/>
              <w:ind w:left="780"/>
              <w:rPr>
                <w:rFonts w:ascii="宋体" w:eastAsia="宋体" w:hAnsi="宋体" w:cs="宋体"/>
                <w:sz w:val="22"/>
                <w:szCs w:val="22"/>
              </w:rPr>
            </w:pPr>
            <w:r>
              <w:rPr>
                <w:rFonts w:ascii="宋体" w:eastAsia="宋体" w:hAnsi="宋体" w:cs="宋体"/>
                <w:spacing w:val="-1"/>
                <w:sz w:val="22"/>
                <w:szCs w:val="22"/>
              </w:rPr>
              <w:t>定期跟踪信息安全管理指标</w:t>
            </w:r>
          </w:p>
        </w:tc>
        <w:tc>
          <w:tcPr>
            <w:tcW w:w="2116" w:type="dxa"/>
          </w:tcPr>
          <w:p>
            <w:pPr>
              <w:spacing w:before="37" w:line="219" w:lineRule="auto"/>
              <w:ind w:left="349"/>
              <w:rPr>
                <w:rFonts w:ascii="宋体" w:eastAsia="宋体" w:hAnsi="宋体" w:cs="宋体"/>
                <w:sz w:val="24"/>
                <w:szCs w:val="24"/>
              </w:rPr>
            </w:pPr>
            <w:r>
              <w:rPr>
                <w:rFonts w:ascii="宋体" w:eastAsia="宋体" w:hAnsi="宋体" w:cs="宋体" w:hint="eastAsia"/>
                <w:spacing w:val="-1"/>
                <w:sz w:val="24"/>
                <w:szCs w:val="24"/>
                <w:lang w:eastAsia="zh-CN"/>
              </w:rPr>
              <w:t>2025</w:t>
            </w:r>
            <w:r>
              <w:rPr>
                <w:rFonts w:ascii="宋体" w:eastAsia="宋体" w:hAnsi="宋体" w:cs="宋体"/>
                <w:spacing w:val="-1"/>
                <w:sz w:val="24"/>
                <w:szCs w:val="24"/>
              </w:rPr>
              <w:t>年3月、6</w:t>
            </w:r>
          </w:p>
          <w:p>
            <w:pPr>
              <w:spacing w:before="26" w:line="208" w:lineRule="auto"/>
              <w:ind w:left="291"/>
              <w:rPr>
                <w:rFonts w:ascii="宋体" w:eastAsia="宋体" w:hAnsi="宋体" w:cs="宋体"/>
                <w:sz w:val="24"/>
                <w:szCs w:val="24"/>
              </w:rPr>
            </w:pPr>
            <w:r>
              <w:rPr>
                <w:rFonts w:ascii="宋体" w:eastAsia="宋体" w:hAnsi="宋体" w:cs="宋体"/>
                <w:spacing w:val="-2"/>
                <w:sz w:val="24"/>
                <w:szCs w:val="24"/>
              </w:rPr>
              <w:t>月、9月、12月</w:t>
            </w:r>
          </w:p>
        </w:tc>
        <w:tc>
          <w:tcPr>
            <w:tcW w:w="2120" w:type="dxa"/>
          </w:tcPr>
          <w:p>
            <w:pPr>
              <w:spacing w:before="193" w:line="220" w:lineRule="auto"/>
              <w:ind w:left="708"/>
              <w:rPr>
                <w:rFonts w:ascii="宋体" w:eastAsia="宋体" w:hAnsi="宋体" w:cs="宋体"/>
                <w:sz w:val="24"/>
                <w:szCs w:val="24"/>
              </w:rPr>
            </w:pPr>
            <w:r>
              <w:rPr>
                <w:rFonts w:ascii="宋体" w:eastAsia="宋体" w:hAnsi="宋体" w:cs="宋体"/>
                <w:spacing w:val="-4"/>
                <w:sz w:val="24"/>
                <w:szCs w:val="24"/>
              </w:rPr>
              <w:t>姜晓建</w:t>
            </w:r>
          </w:p>
        </w:tc>
      </w:tr>
    </w:tbl>
    <w:p>
      <w:pPr>
        <w:spacing w:before="289" w:line="228" w:lineRule="auto"/>
        <w:ind w:left="3"/>
        <w:outlineLvl w:val="0"/>
        <w:rPr>
          <w:rFonts w:ascii="黑体" w:eastAsia="黑体" w:hAnsi="黑体" w:cs="黑体"/>
          <w:sz w:val="31"/>
          <w:szCs w:val="31"/>
        </w:rPr>
      </w:pPr>
      <w:bookmarkStart w:id="24" w:name="bookmark25"/>
      <w:bookmarkEnd w:id="24"/>
      <w:r>
        <w:rPr>
          <w:rFonts w:ascii="黑体" w:eastAsia="黑体" w:hAnsi="黑体" w:cs="黑体"/>
          <w:b/>
          <w:bCs/>
          <w:spacing w:val="4"/>
          <w:sz w:val="31"/>
          <w:szCs w:val="31"/>
        </w:rPr>
        <w:t>7.</w:t>
      </w:r>
      <w:r>
        <w:rPr>
          <w:rFonts w:ascii="黑体" w:eastAsia="黑体" w:hAnsi="黑体" w:cs="黑体"/>
          <w:spacing w:val="4"/>
          <w:sz w:val="31"/>
          <w:szCs w:val="31"/>
        </w:rPr>
        <w:t xml:space="preserve"> </w:t>
      </w:r>
      <w:r>
        <w:rPr>
          <w:rFonts w:ascii="黑体" w:eastAsia="黑体" w:hAnsi="黑体" w:cs="黑体"/>
          <w:b/>
          <w:bCs/>
          <w:spacing w:val="4"/>
          <w:sz w:val="31"/>
          <w:szCs w:val="31"/>
        </w:rPr>
        <w:t>质量管理规划</w:t>
      </w:r>
    </w:p>
    <w:p>
      <w:pPr>
        <w:spacing w:before="268" w:line="221" w:lineRule="auto"/>
        <w:ind w:left="2"/>
        <w:outlineLvl w:val="1"/>
        <w:rPr>
          <w:rFonts w:ascii="黑体" w:eastAsia="黑体" w:hAnsi="黑体" w:cs="黑体"/>
          <w:sz w:val="30"/>
          <w:szCs w:val="30"/>
        </w:rPr>
      </w:pPr>
      <w:bookmarkStart w:id="25" w:name="bookmark26"/>
      <w:bookmarkEnd w:id="25"/>
      <w:r>
        <w:rPr>
          <w:rFonts w:ascii="黑体" w:eastAsia="黑体" w:hAnsi="黑体" w:cs="黑体"/>
          <w:b/>
          <w:bCs/>
          <w:spacing w:val="-6"/>
          <w:sz w:val="30"/>
          <w:szCs w:val="30"/>
        </w:rPr>
        <w:t>7.1.</w:t>
      </w:r>
      <w:r>
        <w:rPr>
          <w:rFonts w:ascii="黑体" w:eastAsia="黑体" w:hAnsi="黑体" w:cs="黑体"/>
          <w:spacing w:val="-6"/>
          <w:sz w:val="30"/>
          <w:szCs w:val="30"/>
        </w:rPr>
        <w:t xml:space="preserve"> </w:t>
      </w:r>
      <w:r>
        <w:rPr>
          <w:rFonts w:ascii="黑体" w:eastAsia="黑体" w:hAnsi="黑体" w:cs="黑体"/>
          <w:b/>
          <w:bCs/>
          <w:spacing w:val="-6"/>
          <w:sz w:val="30"/>
          <w:szCs w:val="30"/>
        </w:rPr>
        <w:t>运维服务质量保证活动</w:t>
      </w:r>
    </w:p>
    <w:p>
      <w:pPr>
        <w:spacing w:before="262" w:line="219" w:lineRule="auto"/>
        <w:ind w:left="4"/>
        <w:outlineLvl w:val="2"/>
        <w:rPr>
          <w:rFonts w:ascii="宋体" w:eastAsia="宋体" w:hAnsi="宋体" w:cs="宋体"/>
          <w:sz w:val="24"/>
          <w:szCs w:val="24"/>
        </w:rPr>
      </w:pPr>
      <w:r>
        <w:rPr>
          <w:rFonts w:ascii="宋体" w:eastAsia="宋体" w:hAnsi="宋体" w:cs="宋体"/>
          <w:b/>
          <w:bCs/>
          <w:spacing w:val="-3"/>
          <w:sz w:val="24"/>
          <w:szCs w:val="24"/>
        </w:rPr>
        <w:t>7.1.1.</w:t>
      </w:r>
      <w:r>
        <w:rPr>
          <w:rFonts w:ascii="宋体" w:eastAsia="宋体" w:hAnsi="宋体" w:cs="宋体"/>
          <w:spacing w:val="-3"/>
          <w:sz w:val="24"/>
          <w:szCs w:val="24"/>
        </w:rPr>
        <w:t xml:space="preserve"> </w:t>
      </w:r>
      <w:r>
        <w:rPr>
          <w:rFonts w:ascii="宋体" w:eastAsia="宋体" w:hAnsi="宋体" w:cs="宋体"/>
          <w:b/>
          <w:bCs/>
          <w:spacing w:val="-3"/>
          <w:sz w:val="24"/>
          <w:szCs w:val="24"/>
        </w:rPr>
        <w:t>运维服务管理指标的跟踪</w:t>
      </w:r>
    </w:p>
    <w:p>
      <w:pPr>
        <w:spacing w:before="267" w:line="364" w:lineRule="auto"/>
        <w:ind w:left="519" w:right="525" w:firstLine="480"/>
        <w:jc w:val="both"/>
        <w:rPr>
          <w:rFonts w:ascii="宋体" w:eastAsia="宋体" w:hAnsi="宋体" w:cs="宋体"/>
          <w:sz w:val="24"/>
          <w:szCs w:val="24"/>
        </w:rPr>
      </w:pPr>
      <w:r>
        <w:rPr>
          <w:rFonts w:ascii="宋体" w:eastAsia="宋体" w:hAnsi="宋体" w:cs="宋体"/>
          <w:spacing w:val="-4"/>
          <w:sz w:val="24"/>
          <w:szCs w:val="24"/>
        </w:rPr>
        <w:t xml:space="preserve">本周期运维部按照体系要求，制定了 </w:t>
      </w:r>
      <w:r>
        <w:rPr>
          <w:rFonts w:ascii="宋体" w:eastAsia="宋体" w:hAnsi="宋体" w:cs="宋体" w:hint="eastAsia"/>
          <w:spacing w:val="-4"/>
          <w:sz w:val="24"/>
          <w:szCs w:val="24"/>
          <w:lang w:eastAsia="zh-CN"/>
        </w:rPr>
        <w:t>2025</w:t>
      </w:r>
      <w:r>
        <w:rPr>
          <w:rFonts w:ascii="宋体" w:eastAsia="宋体" w:hAnsi="宋体" w:cs="宋体"/>
          <w:spacing w:val="-4"/>
          <w:sz w:val="24"/>
          <w:szCs w:val="24"/>
        </w:rPr>
        <w:t>年</w:t>
      </w:r>
      <w:r>
        <w:rPr>
          <w:rFonts w:ascii="宋体" w:eastAsia="宋体" w:hAnsi="宋体" w:cs="宋体"/>
          <w:spacing w:val="-13"/>
          <w:sz w:val="24"/>
          <w:szCs w:val="24"/>
        </w:rPr>
        <w:t xml:space="preserve"> </w:t>
      </w:r>
      <w:r>
        <w:rPr>
          <w:rFonts w:ascii="宋体" w:eastAsia="宋体" w:hAnsi="宋体" w:cs="宋体"/>
          <w:spacing w:val="-4"/>
          <w:sz w:val="24"/>
          <w:szCs w:val="24"/>
        </w:rPr>
        <w:t>1 月-</w:t>
      </w:r>
      <w:r>
        <w:rPr>
          <w:rFonts w:ascii="宋体" w:eastAsia="宋体" w:hAnsi="宋体" w:cs="宋体" w:hint="eastAsia"/>
          <w:spacing w:val="-4"/>
          <w:sz w:val="24"/>
          <w:szCs w:val="24"/>
          <w:lang w:eastAsia="zh-CN"/>
        </w:rPr>
        <w:t>2025</w:t>
      </w:r>
      <w:r>
        <w:rPr>
          <w:rFonts w:ascii="宋体" w:eastAsia="宋体" w:hAnsi="宋体" w:cs="宋体"/>
          <w:spacing w:val="-4"/>
          <w:sz w:val="24"/>
          <w:szCs w:val="24"/>
        </w:rPr>
        <w:t xml:space="preserve"> 年</w:t>
      </w:r>
      <w:r>
        <w:rPr>
          <w:rFonts w:ascii="宋体" w:eastAsia="宋体" w:hAnsi="宋体" w:cs="宋体"/>
          <w:spacing w:val="-31"/>
          <w:sz w:val="24"/>
          <w:szCs w:val="24"/>
        </w:rPr>
        <w:t xml:space="preserve"> </w:t>
      </w:r>
      <w:r>
        <w:rPr>
          <w:rFonts w:ascii="宋体" w:eastAsia="宋体" w:hAnsi="宋体" w:cs="宋体"/>
          <w:spacing w:val="-4"/>
          <w:sz w:val="24"/>
          <w:szCs w:val="24"/>
        </w:rPr>
        <w:t>12 月的《运维</w:t>
      </w:r>
      <w:r>
        <w:rPr>
          <w:rFonts w:ascii="宋体" w:eastAsia="宋体" w:hAnsi="宋体" w:cs="宋体"/>
          <w:spacing w:val="-8"/>
          <w:sz w:val="24"/>
          <w:szCs w:val="24"/>
        </w:rPr>
        <w:t>服务能力规划及实施计划》，同时根据计划制定了一系列的</w:t>
      </w:r>
      <w:r>
        <w:rPr>
          <w:rFonts w:ascii="宋体" w:eastAsia="宋体" w:hAnsi="宋体" w:cs="宋体"/>
          <w:spacing w:val="-9"/>
          <w:sz w:val="24"/>
          <w:szCs w:val="24"/>
        </w:rPr>
        <w:t xml:space="preserve"> KPI 指标要求，质量</w:t>
      </w:r>
      <w:r>
        <w:rPr>
          <w:rFonts w:ascii="宋体" w:eastAsia="宋体" w:hAnsi="宋体" w:cs="宋体"/>
          <w:spacing w:val="-1"/>
          <w:sz w:val="24"/>
          <w:szCs w:val="24"/>
        </w:rPr>
        <w:t>部根据计划和指标要求每季度跟踪指标达成情况。</w:t>
      </w:r>
    </w:p>
    <w:p>
      <w:pPr>
        <w:spacing w:before="236" w:line="219" w:lineRule="auto"/>
        <w:ind w:left="4"/>
        <w:outlineLvl w:val="2"/>
        <w:rPr>
          <w:rFonts w:ascii="宋体" w:eastAsia="宋体" w:hAnsi="宋体" w:cs="宋体"/>
          <w:sz w:val="24"/>
          <w:szCs w:val="24"/>
        </w:rPr>
      </w:pPr>
      <w:r>
        <w:rPr>
          <w:rFonts w:ascii="宋体" w:eastAsia="宋体" w:hAnsi="宋体" w:cs="宋体"/>
          <w:b/>
          <w:bCs/>
          <w:spacing w:val="-3"/>
          <w:sz w:val="24"/>
          <w:szCs w:val="24"/>
        </w:rPr>
        <w:t>7.1.2.</w:t>
      </w:r>
      <w:r>
        <w:rPr>
          <w:rFonts w:ascii="宋体" w:eastAsia="宋体" w:hAnsi="宋体" w:cs="宋体"/>
          <w:spacing w:val="-3"/>
          <w:sz w:val="24"/>
          <w:szCs w:val="24"/>
        </w:rPr>
        <w:t xml:space="preserve"> </w:t>
      </w:r>
      <w:r>
        <w:rPr>
          <w:rFonts w:ascii="宋体" w:eastAsia="宋体" w:hAnsi="宋体" w:cs="宋体"/>
          <w:b/>
          <w:bCs/>
          <w:spacing w:val="-3"/>
          <w:sz w:val="24"/>
          <w:szCs w:val="24"/>
        </w:rPr>
        <w:t>运维服务能力内审</w:t>
      </w:r>
    </w:p>
    <w:p>
      <w:pPr>
        <w:spacing w:before="266" w:line="364" w:lineRule="auto"/>
        <w:ind w:left="522" w:right="530" w:firstLine="478"/>
        <w:rPr>
          <w:rFonts w:ascii="宋体" w:eastAsia="宋体" w:hAnsi="宋体" w:cs="宋体"/>
          <w:sz w:val="24"/>
          <w:szCs w:val="24"/>
        </w:rPr>
      </w:pPr>
      <w:r>
        <w:rPr>
          <w:rFonts w:ascii="宋体" w:eastAsia="宋体" w:hAnsi="宋体" w:cs="宋体"/>
          <w:spacing w:val="-7"/>
          <w:sz w:val="24"/>
          <w:szCs w:val="24"/>
        </w:rPr>
        <w:t xml:space="preserve">本周期公司计划在 </w:t>
      </w:r>
      <w:r>
        <w:rPr>
          <w:rFonts w:ascii="宋体" w:eastAsia="宋体" w:hAnsi="宋体" w:cs="宋体" w:hint="eastAsia"/>
          <w:spacing w:val="-7"/>
          <w:sz w:val="24"/>
          <w:szCs w:val="24"/>
          <w:lang w:eastAsia="zh-CN"/>
        </w:rPr>
        <w:t>2025</w:t>
      </w:r>
      <w:r>
        <w:rPr>
          <w:rFonts w:ascii="宋体" w:eastAsia="宋体" w:hAnsi="宋体" w:cs="宋体"/>
          <w:spacing w:val="-7"/>
          <w:sz w:val="24"/>
          <w:szCs w:val="24"/>
        </w:rPr>
        <w:t xml:space="preserve"> 年</w:t>
      </w:r>
      <w:r>
        <w:rPr>
          <w:rFonts w:ascii="宋体" w:eastAsia="宋体" w:hAnsi="宋体" w:cs="宋体" w:hint="eastAsia"/>
          <w:spacing w:val="-58"/>
          <w:sz w:val="24"/>
          <w:szCs w:val="24"/>
          <w:lang w:val="en-US" w:eastAsia="zh-CN"/>
        </w:rPr>
        <w:t>9</w:t>
      </w:r>
      <w:r>
        <w:rPr>
          <w:rFonts w:ascii="宋体" w:eastAsia="宋体" w:hAnsi="宋体" w:cs="宋体"/>
          <w:spacing w:val="-7"/>
          <w:sz w:val="24"/>
          <w:szCs w:val="24"/>
        </w:rPr>
        <w:t>月中旬展运维服务管理制度内审工</w:t>
      </w:r>
      <w:r>
        <w:rPr>
          <w:rFonts w:ascii="宋体" w:eastAsia="宋体" w:hAnsi="宋体" w:cs="宋体"/>
          <w:spacing w:val="-8"/>
          <w:sz w:val="24"/>
          <w:szCs w:val="24"/>
        </w:rPr>
        <w:t>作，由质量</w:t>
      </w:r>
      <w:r>
        <w:rPr>
          <w:rFonts w:ascii="宋体" w:eastAsia="宋体" w:hAnsi="宋体" w:cs="宋体"/>
          <w:spacing w:val="1"/>
          <w:sz w:val="24"/>
          <w:szCs w:val="24"/>
        </w:rPr>
        <w:t>部牵头组织，主要参与部门包括人力行政部、市场商务部</w:t>
      </w:r>
      <w:r>
        <w:rPr>
          <w:rFonts w:ascii="宋体" w:eastAsia="宋体" w:hAnsi="宋体" w:cs="宋体"/>
          <w:sz w:val="24"/>
          <w:szCs w:val="24"/>
        </w:rPr>
        <w:t>、质量部、开发部和</w:t>
      </w:r>
    </w:p>
    <w:p>
      <w:pPr>
        <w:spacing w:line="364" w:lineRule="auto"/>
        <w:rPr>
          <w:rFonts w:ascii="宋体" w:eastAsia="宋体" w:hAnsi="宋体" w:cs="宋体"/>
          <w:sz w:val="24"/>
          <w:szCs w:val="24"/>
        </w:rPr>
        <w:sectPr>
          <w:footerReference w:type="default" r:id="rId29"/>
          <w:pgSz w:w="11910" w:h="16840"/>
          <w:pgMar w:top="897" w:right="1369" w:bottom="995" w:left="1289" w:header="0" w:footer="761" w:gutter="0"/>
          <w:cols w:num="1" w:space="720"/>
        </w:sectPr>
      </w:pPr>
    </w:p>
    <w:p>
      <w:pPr>
        <w:spacing w:line="442" w:lineRule="exact"/>
        <w:ind w:firstLine="102"/>
      </w:pPr>
      <w:r>
        <w:rPr>
          <w:position w:val="-8"/>
        </w:rPr>
        <w:drawing>
          <wp:inline distT="0" distB="0" distL="0" distR="0">
            <wp:extent cx="768350" cy="280670"/>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xmlns:r="http://schemas.openxmlformats.org/officeDocument/2006/relationships" r:embed="rId8"/>
                    <a:stretch>
                      <a:fillRect/>
                    </a:stretch>
                  </pic:blipFill>
                  <pic:spPr>
                    <a:xfrm>
                      <a:off x="0" y="0"/>
                      <a:ext cx="768847" cy="281020"/>
                    </a:xfrm>
                    <a:prstGeom prst="rect">
                      <a:avLst/>
                    </a:prstGeom>
                  </pic:spPr>
                </pic:pic>
              </a:graphicData>
            </a:graphic>
          </wp:inline>
        </w:drawing>
      </w:r>
    </w:p>
    <w:p>
      <w:pPr>
        <w:spacing w:before="117" w:line="364" w:lineRule="auto"/>
        <w:ind w:left="515" w:right="152"/>
        <w:rPr>
          <w:rFonts w:ascii="宋体" w:eastAsia="宋体" w:hAnsi="宋体" w:cs="宋体"/>
          <w:sz w:val="24"/>
          <w:szCs w:val="24"/>
        </w:rPr>
      </w:pPr>
      <w:r>
        <w:rPr>
          <w:rFonts w:ascii="宋体" w:eastAsia="宋体" w:hAnsi="宋体" w:cs="宋体"/>
          <w:spacing w:val="-5"/>
          <w:sz w:val="24"/>
          <w:szCs w:val="24"/>
        </w:rPr>
        <w:t>运维部。对引进 ITSS 后调整的运维服务管理体系</w:t>
      </w:r>
      <w:r>
        <w:rPr>
          <w:rFonts w:ascii="宋体" w:eastAsia="宋体" w:hAnsi="宋体" w:cs="宋体"/>
          <w:spacing w:val="-6"/>
          <w:sz w:val="24"/>
          <w:szCs w:val="24"/>
        </w:rPr>
        <w:t>的运行情况进行评审。通过对</w:t>
      </w:r>
      <w:r>
        <w:rPr>
          <w:rFonts w:ascii="宋体" w:eastAsia="宋体" w:hAnsi="宋体" w:cs="宋体"/>
          <w:spacing w:val="1"/>
          <w:sz w:val="24"/>
          <w:szCs w:val="24"/>
        </w:rPr>
        <w:t>具体工作的过程记录的检查和具体人员的访谈，确定运维服</w:t>
      </w:r>
      <w:r>
        <w:rPr>
          <w:rFonts w:ascii="宋体" w:eastAsia="宋体" w:hAnsi="宋体" w:cs="宋体"/>
          <w:sz w:val="24"/>
          <w:szCs w:val="24"/>
        </w:rPr>
        <w:t>务活动是否符合调</w:t>
      </w:r>
      <w:r>
        <w:rPr>
          <w:rFonts w:ascii="宋体" w:eastAsia="宋体" w:hAnsi="宋体" w:cs="宋体"/>
          <w:spacing w:val="1"/>
          <w:sz w:val="24"/>
          <w:szCs w:val="24"/>
        </w:rPr>
        <w:t>整后的运维体系要求，确定新的运维服务管理体系是否适合</w:t>
      </w:r>
      <w:r>
        <w:rPr>
          <w:rFonts w:ascii="宋体" w:eastAsia="宋体" w:hAnsi="宋体" w:cs="宋体"/>
          <w:sz w:val="24"/>
          <w:szCs w:val="24"/>
        </w:rPr>
        <w:t>公司运维服务工作</w:t>
      </w:r>
      <w:r>
        <w:rPr>
          <w:rFonts w:ascii="宋体" w:eastAsia="宋体" w:hAnsi="宋体" w:cs="宋体"/>
          <w:spacing w:val="-4"/>
          <w:sz w:val="24"/>
          <w:szCs w:val="24"/>
        </w:rPr>
        <w:t>情况。</w:t>
      </w:r>
    </w:p>
    <w:p>
      <w:pPr>
        <w:spacing w:before="234" w:line="219" w:lineRule="auto"/>
        <w:outlineLvl w:val="2"/>
        <w:rPr>
          <w:rFonts w:ascii="宋体" w:eastAsia="宋体" w:hAnsi="宋体" w:cs="宋体" w:hint="eastAsia"/>
          <w:sz w:val="24"/>
          <w:szCs w:val="24"/>
          <w:lang w:val="en-US" w:eastAsia="zh-CN"/>
        </w:rPr>
      </w:pPr>
      <w:r>
        <w:rPr>
          <w:rFonts w:ascii="宋体" w:eastAsia="宋体" w:hAnsi="宋体" w:cs="宋体"/>
          <w:b/>
          <w:bCs/>
          <w:spacing w:val="-3"/>
          <w:sz w:val="24"/>
          <w:szCs w:val="24"/>
        </w:rPr>
        <w:t>7.1.3.</w:t>
      </w:r>
      <w:r>
        <w:rPr>
          <w:rFonts w:ascii="宋体" w:eastAsia="宋体" w:hAnsi="宋体" w:cs="宋体"/>
          <w:spacing w:val="-3"/>
          <w:sz w:val="24"/>
          <w:szCs w:val="24"/>
        </w:rPr>
        <w:t xml:space="preserve"> </w:t>
      </w:r>
      <w:r>
        <w:rPr>
          <w:rFonts w:ascii="宋体" w:eastAsia="宋体" w:hAnsi="宋体" w:cs="宋体"/>
          <w:b/>
          <w:bCs/>
          <w:spacing w:val="-3"/>
          <w:sz w:val="24"/>
          <w:szCs w:val="24"/>
        </w:rPr>
        <w:t>运维服务能力管</w:t>
      </w:r>
      <w:r>
        <w:rPr>
          <w:rFonts w:ascii="宋体" w:eastAsia="宋体" w:hAnsi="宋体" w:cs="宋体" w:hint="eastAsia"/>
          <w:b/>
          <w:bCs/>
          <w:spacing w:val="-3"/>
          <w:sz w:val="24"/>
          <w:szCs w:val="24"/>
          <w:lang w:val="en-US" w:eastAsia="zh-CN"/>
        </w:rPr>
        <w:t>评</w:t>
      </w:r>
    </w:p>
    <w:p>
      <w:pPr>
        <w:spacing w:before="265" w:line="364" w:lineRule="auto"/>
        <w:ind w:left="518" w:firstLine="477"/>
        <w:jc w:val="both"/>
        <w:rPr>
          <w:rFonts w:ascii="宋体" w:eastAsia="宋体" w:hAnsi="宋体" w:cs="宋体"/>
          <w:sz w:val="24"/>
          <w:szCs w:val="24"/>
        </w:rPr>
      </w:pPr>
      <w:r>
        <w:rPr>
          <w:rFonts w:ascii="宋体" w:eastAsia="宋体" w:hAnsi="宋体" w:cs="宋体"/>
          <w:spacing w:val="-1"/>
          <w:sz w:val="24"/>
          <w:szCs w:val="24"/>
        </w:rPr>
        <w:t>本周期公司计划在内审完成后，</w:t>
      </w:r>
      <w:r>
        <w:rPr>
          <w:rFonts w:ascii="宋体" w:eastAsia="宋体" w:hAnsi="宋体" w:cs="宋体" w:hint="eastAsia"/>
          <w:spacing w:val="-1"/>
          <w:sz w:val="24"/>
          <w:szCs w:val="24"/>
          <w:lang w:eastAsia="zh-CN"/>
        </w:rPr>
        <w:t>2025</w:t>
      </w:r>
      <w:r>
        <w:rPr>
          <w:rFonts w:ascii="宋体" w:eastAsia="宋体" w:hAnsi="宋体" w:cs="宋体"/>
          <w:spacing w:val="-1"/>
          <w:sz w:val="24"/>
          <w:szCs w:val="24"/>
        </w:rPr>
        <w:t>年</w:t>
      </w:r>
      <w:r>
        <w:rPr>
          <w:rFonts w:ascii="宋体" w:eastAsia="宋体" w:hAnsi="宋体" w:cs="宋体" w:hint="eastAsia"/>
          <w:spacing w:val="-1"/>
          <w:sz w:val="24"/>
          <w:szCs w:val="24"/>
          <w:lang w:val="en-US" w:eastAsia="zh-CN"/>
        </w:rPr>
        <w:t>9</w:t>
      </w:r>
      <w:r>
        <w:rPr>
          <w:rFonts w:ascii="宋体" w:eastAsia="宋体" w:hAnsi="宋体" w:cs="宋体"/>
          <w:spacing w:val="-2"/>
          <w:sz w:val="24"/>
          <w:szCs w:val="24"/>
        </w:rPr>
        <w:t>月底进行运维服务能力管理评审。</w:t>
      </w:r>
      <w:r>
        <w:rPr>
          <w:rFonts w:ascii="宋体" w:eastAsia="宋体" w:hAnsi="宋体" w:cs="宋体"/>
          <w:spacing w:val="1"/>
          <w:sz w:val="24"/>
          <w:szCs w:val="24"/>
        </w:rPr>
        <w:t>管理评审由质量部牵头组织，由各部门参与，从人员、</w:t>
      </w:r>
      <w:r>
        <w:rPr>
          <w:rFonts w:ascii="宋体" w:eastAsia="宋体" w:hAnsi="宋体" w:cs="宋体"/>
          <w:sz w:val="24"/>
          <w:szCs w:val="24"/>
        </w:rPr>
        <w:t>资源、过程、技术及运</w:t>
      </w:r>
      <w:r>
        <w:rPr>
          <w:rFonts w:ascii="宋体" w:eastAsia="宋体" w:hAnsi="宋体" w:cs="宋体"/>
          <w:spacing w:val="1"/>
          <w:sz w:val="24"/>
          <w:szCs w:val="24"/>
        </w:rPr>
        <w:t>维体系的实施结果等方面，结合各部门员工提交的体系</w:t>
      </w:r>
      <w:r>
        <w:rPr>
          <w:rFonts w:ascii="宋体" w:eastAsia="宋体" w:hAnsi="宋体" w:cs="宋体"/>
          <w:sz w:val="24"/>
          <w:szCs w:val="24"/>
        </w:rPr>
        <w:t>改进建议，对体系进行</w:t>
      </w:r>
      <w:r>
        <w:rPr>
          <w:rFonts w:ascii="宋体" w:eastAsia="宋体" w:hAnsi="宋体" w:cs="宋体"/>
          <w:spacing w:val="-3"/>
          <w:sz w:val="24"/>
          <w:szCs w:val="24"/>
        </w:rPr>
        <w:t>改进和调整。</w:t>
      </w:r>
    </w:p>
    <w:p>
      <w:pPr>
        <w:spacing w:before="235" w:line="219" w:lineRule="auto"/>
        <w:outlineLvl w:val="2"/>
        <w:rPr>
          <w:rFonts w:ascii="宋体" w:eastAsia="宋体" w:hAnsi="宋体" w:cs="宋体"/>
          <w:sz w:val="24"/>
          <w:szCs w:val="24"/>
        </w:rPr>
      </w:pPr>
      <w:r>
        <w:rPr>
          <w:rFonts w:ascii="宋体" w:eastAsia="宋体" w:hAnsi="宋体" w:cs="宋体"/>
          <w:b/>
          <w:bCs/>
          <w:spacing w:val="-3"/>
          <w:sz w:val="24"/>
          <w:szCs w:val="24"/>
        </w:rPr>
        <w:t>7.1.4.</w:t>
      </w:r>
      <w:r>
        <w:rPr>
          <w:rFonts w:ascii="宋体" w:eastAsia="宋体" w:hAnsi="宋体" w:cs="宋体"/>
          <w:spacing w:val="-3"/>
          <w:sz w:val="24"/>
          <w:szCs w:val="24"/>
        </w:rPr>
        <w:t xml:space="preserve"> </w:t>
      </w:r>
      <w:r>
        <w:rPr>
          <w:rFonts w:ascii="宋体" w:eastAsia="宋体" w:hAnsi="宋体" w:cs="宋体"/>
          <w:b/>
          <w:bCs/>
          <w:spacing w:val="-3"/>
          <w:sz w:val="24"/>
          <w:szCs w:val="24"/>
        </w:rPr>
        <w:t>满意度调查与分析</w:t>
      </w:r>
    </w:p>
    <w:p>
      <w:pPr>
        <w:spacing w:before="266" w:line="364" w:lineRule="auto"/>
        <w:ind w:left="515" w:right="164" w:firstLine="480"/>
        <w:jc w:val="both"/>
        <w:rPr>
          <w:rFonts w:ascii="宋体" w:eastAsia="宋体" w:hAnsi="宋体" w:cs="宋体"/>
          <w:sz w:val="24"/>
          <w:szCs w:val="24"/>
        </w:rPr>
      </w:pPr>
      <w:r>
        <w:rPr>
          <w:rFonts w:ascii="宋体" w:eastAsia="宋体" w:hAnsi="宋体" w:cs="宋体"/>
          <w:spacing w:val="1"/>
          <w:sz w:val="24"/>
          <w:szCs w:val="24"/>
        </w:rPr>
        <w:t>根据运维服务要求，由质量部负责制定详细的满意度调查</w:t>
      </w:r>
      <w:r>
        <w:rPr>
          <w:rFonts w:ascii="宋体" w:eastAsia="宋体" w:hAnsi="宋体" w:cs="宋体"/>
          <w:sz w:val="24"/>
          <w:szCs w:val="24"/>
        </w:rPr>
        <w:t>方案；调查范围</w:t>
      </w:r>
      <w:r>
        <w:rPr>
          <w:rFonts w:ascii="宋体" w:eastAsia="宋体" w:hAnsi="宋体" w:cs="宋体"/>
          <w:spacing w:val="1"/>
          <w:sz w:val="24"/>
          <w:szCs w:val="24"/>
        </w:rPr>
        <w:t>应该包含公司目前涉及的所有运维项目，主要面对客户单</w:t>
      </w:r>
      <w:r>
        <w:rPr>
          <w:rFonts w:ascii="宋体" w:eastAsia="宋体" w:hAnsi="宋体" w:cs="宋体"/>
          <w:sz w:val="24"/>
          <w:szCs w:val="24"/>
        </w:rPr>
        <w:t>位负责人以调查问卷</w:t>
      </w:r>
      <w:r>
        <w:rPr>
          <w:rFonts w:ascii="宋体" w:eastAsia="宋体" w:hAnsi="宋体" w:cs="宋体"/>
          <w:spacing w:val="-2"/>
          <w:sz w:val="24"/>
          <w:szCs w:val="24"/>
        </w:rPr>
        <w:t>的方式进行。</w:t>
      </w:r>
    </w:p>
    <w:p>
      <w:pPr>
        <w:spacing w:line="219" w:lineRule="auto"/>
        <w:ind w:left="996"/>
        <w:rPr>
          <w:rFonts w:ascii="宋体" w:eastAsia="宋体" w:hAnsi="宋体" w:cs="宋体"/>
          <w:sz w:val="24"/>
          <w:szCs w:val="24"/>
        </w:rPr>
      </w:pPr>
      <w:r>
        <w:rPr>
          <w:rFonts w:ascii="宋体" w:eastAsia="宋体" w:hAnsi="宋体" w:cs="宋体"/>
          <w:spacing w:val="-1"/>
          <w:sz w:val="24"/>
          <w:szCs w:val="24"/>
        </w:rPr>
        <w:t>调查的频次：每年至少一次。</w:t>
      </w:r>
    </w:p>
    <w:p>
      <w:pPr>
        <w:spacing w:before="185" w:line="366" w:lineRule="auto"/>
        <w:ind w:left="516" w:right="200" w:firstLine="479"/>
        <w:rPr>
          <w:rFonts w:ascii="宋体" w:eastAsia="宋体" w:hAnsi="宋体" w:cs="宋体"/>
          <w:sz w:val="24"/>
          <w:szCs w:val="24"/>
        </w:rPr>
      </w:pPr>
      <w:r>
        <w:rPr>
          <w:rFonts w:ascii="宋体" w:eastAsia="宋体" w:hAnsi="宋体" w:cs="宋体"/>
          <w:sz w:val="24"/>
          <w:szCs w:val="24"/>
        </w:rPr>
        <w:t>根据调查反馈结果，以打分的方式了解各项目、</w:t>
      </w:r>
      <w:r>
        <w:rPr>
          <w:rFonts w:ascii="宋体" w:eastAsia="宋体" w:hAnsi="宋体" w:cs="宋体"/>
          <w:spacing w:val="-1"/>
          <w:sz w:val="24"/>
          <w:szCs w:val="24"/>
        </w:rPr>
        <w:t>各部门、各调查维度的客</w:t>
      </w:r>
      <w:r>
        <w:rPr>
          <w:rFonts w:ascii="宋体" w:eastAsia="宋体" w:hAnsi="宋体" w:cs="宋体"/>
          <w:spacing w:val="-11"/>
          <w:sz w:val="24"/>
          <w:szCs w:val="24"/>
        </w:rPr>
        <w:t>户满意度情况。对调查结果进行分析，找出存在的问题并给出适当的改进建议。</w:t>
      </w:r>
    </w:p>
    <w:p>
      <w:pPr>
        <w:spacing w:before="235" w:line="219" w:lineRule="auto"/>
        <w:outlineLvl w:val="2"/>
        <w:rPr>
          <w:rFonts w:ascii="宋体" w:eastAsia="宋体" w:hAnsi="宋体" w:cs="宋体"/>
          <w:sz w:val="24"/>
          <w:szCs w:val="24"/>
        </w:rPr>
      </w:pPr>
      <w:r>
        <w:rPr>
          <w:rFonts w:ascii="宋体" w:eastAsia="宋体" w:hAnsi="宋体" w:cs="宋体"/>
          <w:b/>
          <w:bCs/>
          <w:spacing w:val="-3"/>
          <w:sz w:val="24"/>
          <w:szCs w:val="24"/>
        </w:rPr>
        <w:t>7.1.5.</w:t>
      </w:r>
      <w:r>
        <w:rPr>
          <w:rFonts w:ascii="宋体" w:eastAsia="宋体" w:hAnsi="宋体" w:cs="宋体"/>
          <w:spacing w:val="-3"/>
          <w:sz w:val="24"/>
          <w:szCs w:val="24"/>
        </w:rPr>
        <w:t xml:space="preserve"> </w:t>
      </w:r>
      <w:r>
        <w:rPr>
          <w:rFonts w:ascii="宋体" w:eastAsia="宋体" w:hAnsi="宋体" w:cs="宋体"/>
          <w:b/>
          <w:bCs/>
          <w:spacing w:val="-3"/>
          <w:sz w:val="24"/>
          <w:szCs w:val="24"/>
        </w:rPr>
        <w:t>人员管理监督检查</w:t>
      </w:r>
    </w:p>
    <w:p>
      <w:pPr>
        <w:spacing w:before="264" w:line="366" w:lineRule="auto"/>
        <w:ind w:left="514" w:firstLine="481"/>
        <w:rPr>
          <w:rFonts w:ascii="宋体" w:eastAsia="宋体" w:hAnsi="宋体" w:cs="宋体"/>
          <w:sz w:val="24"/>
          <w:szCs w:val="24"/>
        </w:rPr>
      </w:pPr>
      <w:r>
        <w:rPr>
          <w:rFonts w:ascii="宋体" w:eastAsia="宋体" w:hAnsi="宋体" w:cs="宋体"/>
          <w:spacing w:val="-2"/>
          <w:sz w:val="24"/>
          <w:szCs w:val="24"/>
        </w:rPr>
        <w:t>质量部根据年度招聘储备管理计划，检查其实施情况，主要检查人员招聘、</w:t>
      </w:r>
      <w:r>
        <w:rPr>
          <w:rFonts w:ascii="宋体" w:eastAsia="宋体" w:hAnsi="宋体" w:cs="宋体"/>
          <w:spacing w:val="-1"/>
          <w:sz w:val="24"/>
          <w:szCs w:val="24"/>
        </w:rPr>
        <w:t>储备及培训等计划的实施情况。</w:t>
      </w:r>
    </w:p>
    <w:p>
      <w:pPr>
        <w:spacing w:before="235" w:line="219" w:lineRule="auto"/>
        <w:outlineLvl w:val="2"/>
        <w:rPr>
          <w:rFonts w:ascii="宋体" w:eastAsia="宋体" w:hAnsi="宋体" w:cs="宋体"/>
          <w:sz w:val="24"/>
          <w:szCs w:val="24"/>
        </w:rPr>
      </w:pPr>
      <w:r>
        <w:rPr>
          <w:rFonts w:ascii="宋体" w:eastAsia="宋体" w:hAnsi="宋体" w:cs="宋体"/>
          <w:b/>
          <w:bCs/>
          <w:spacing w:val="-3"/>
          <w:sz w:val="24"/>
          <w:szCs w:val="24"/>
        </w:rPr>
        <w:t>7.1.6.</w:t>
      </w:r>
      <w:r>
        <w:rPr>
          <w:rFonts w:ascii="宋体" w:eastAsia="宋体" w:hAnsi="宋体" w:cs="宋体"/>
          <w:spacing w:val="-3"/>
          <w:sz w:val="24"/>
          <w:szCs w:val="24"/>
        </w:rPr>
        <w:t xml:space="preserve"> </w:t>
      </w:r>
      <w:r>
        <w:rPr>
          <w:rFonts w:ascii="宋体" w:eastAsia="宋体" w:hAnsi="宋体" w:cs="宋体"/>
          <w:b/>
          <w:bCs/>
          <w:spacing w:val="-3"/>
          <w:sz w:val="24"/>
          <w:szCs w:val="24"/>
        </w:rPr>
        <w:t>技术研发监督检查</w:t>
      </w:r>
    </w:p>
    <w:p>
      <w:pPr>
        <w:spacing w:before="267" w:line="363" w:lineRule="auto"/>
        <w:ind w:left="514" w:right="164" w:firstLine="488"/>
        <w:jc w:val="both"/>
        <w:rPr>
          <w:rFonts w:ascii="宋体" w:eastAsia="宋体" w:hAnsi="宋体" w:cs="宋体"/>
          <w:sz w:val="24"/>
          <w:szCs w:val="24"/>
        </w:rPr>
      </w:pPr>
      <w:r>
        <w:rPr>
          <w:rFonts w:ascii="宋体" w:eastAsia="宋体" w:hAnsi="宋体" w:cs="宋体"/>
          <w:sz w:val="24"/>
          <w:szCs w:val="24"/>
        </w:rPr>
        <w:t>公司年度技术研发工作主要内容：运维服务管理系统的研发，质量部会根</w:t>
      </w:r>
      <w:r>
        <w:rPr>
          <w:rFonts w:ascii="宋体" w:eastAsia="宋体" w:hAnsi="宋体" w:cs="宋体"/>
          <w:spacing w:val="1"/>
          <w:sz w:val="24"/>
          <w:szCs w:val="24"/>
        </w:rPr>
        <w:t>据开发部项目组提供的项目计划安排对项目进展、过程符合</w:t>
      </w:r>
      <w:r>
        <w:rPr>
          <w:rFonts w:ascii="宋体" w:eastAsia="宋体" w:hAnsi="宋体" w:cs="宋体"/>
          <w:sz w:val="24"/>
          <w:szCs w:val="24"/>
        </w:rPr>
        <w:t>情况、产出物符合</w:t>
      </w:r>
      <w:r>
        <w:rPr>
          <w:rFonts w:ascii="宋体" w:eastAsia="宋体" w:hAnsi="宋体" w:cs="宋体"/>
          <w:spacing w:val="-1"/>
          <w:sz w:val="24"/>
          <w:szCs w:val="24"/>
        </w:rPr>
        <w:t>情况等工作进行监控。</w:t>
      </w:r>
    </w:p>
    <w:p>
      <w:pPr>
        <w:spacing w:line="364" w:lineRule="auto"/>
        <w:ind w:left="515" w:right="70" w:firstLine="480"/>
        <w:rPr>
          <w:rFonts w:ascii="宋体" w:eastAsia="宋体" w:hAnsi="宋体" w:cs="宋体"/>
          <w:sz w:val="24"/>
          <w:szCs w:val="24"/>
        </w:rPr>
      </w:pPr>
      <w:r>
        <w:rPr>
          <w:rFonts w:ascii="宋体" w:eastAsia="宋体" w:hAnsi="宋体" w:cs="宋体"/>
          <w:sz w:val="24"/>
          <w:szCs w:val="24"/>
        </w:rPr>
        <w:t>根据公司要求，项目组应该在各里程碑节点提交</w:t>
      </w:r>
      <w:r>
        <w:rPr>
          <w:rFonts w:ascii="宋体" w:eastAsia="宋体" w:hAnsi="宋体" w:cs="宋体"/>
          <w:spacing w:val="-1"/>
          <w:sz w:val="24"/>
          <w:szCs w:val="24"/>
        </w:rPr>
        <w:t>主要产出物，质量部应该</w:t>
      </w:r>
      <w:r>
        <w:rPr>
          <w:rFonts w:ascii="宋体" w:eastAsia="宋体" w:hAnsi="宋体" w:cs="宋体"/>
          <w:sz w:val="24"/>
          <w:szCs w:val="24"/>
        </w:rPr>
        <w:t>检查主要产出物是否齐备、包含的内容是否符合公司</w:t>
      </w:r>
      <w:r>
        <w:rPr>
          <w:rFonts w:ascii="宋体" w:eastAsia="宋体" w:hAnsi="宋体" w:cs="宋体"/>
          <w:spacing w:val="-1"/>
          <w:sz w:val="24"/>
          <w:szCs w:val="24"/>
        </w:rPr>
        <w:t>要求、提交的位置是否符</w:t>
      </w:r>
      <w:r>
        <w:rPr>
          <w:rFonts w:ascii="宋体" w:eastAsia="宋体" w:hAnsi="宋体" w:cs="宋体"/>
          <w:spacing w:val="-10"/>
          <w:sz w:val="24"/>
          <w:szCs w:val="24"/>
        </w:rPr>
        <w:t>合规定。对于项目涉及的变更、需求分析、设计、编码、监督控制、测试验证、度</w:t>
      </w:r>
      <w:r>
        <w:rPr>
          <w:rFonts w:ascii="宋体" w:eastAsia="宋体" w:hAnsi="宋体" w:cs="宋体"/>
          <w:spacing w:val="-1"/>
          <w:sz w:val="24"/>
          <w:szCs w:val="24"/>
        </w:rPr>
        <w:t>量等工作过程，应该检查是否严格遵从公司流程。</w:t>
      </w:r>
    </w:p>
    <w:p>
      <w:pPr>
        <w:spacing w:line="364" w:lineRule="auto"/>
        <w:rPr>
          <w:rFonts w:ascii="宋体" w:eastAsia="宋体" w:hAnsi="宋体" w:cs="宋体"/>
          <w:sz w:val="24"/>
          <w:szCs w:val="24"/>
        </w:rPr>
        <w:sectPr>
          <w:footerReference w:type="default" r:id="rId30"/>
          <w:pgSz w:w="11910" w:h="16840"/>
          <w:pgMar w:top="897" w:right="1749" w:bottom="995" w:left="1294" w:header="0" w:footer="761" w:gutter="0"/>
          <w:cols w:num="1" w:space="720"/>
        </w:sectPr>
      </w:pPr>
    </w:p>
    <w:p>
      <w:pPr>
        <w:spacing w:line="442" w:lineRule="exact"/>
        <w:ind w:firstLine="102"/>
      </w:pPr>
      <w:r>
        <w:rPr>
          <w:position w:val="-8"/>
        </w:rPr>
        <w:drawing>
          <wp:inline distT="0" distB="0" distL="0" distR="0">
            <wp:extent cx="768350" cy="280670"/>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xmlns:r="http://schemas.openxmlformats.org/officeDocument/2006/relationships" r:embed="rId8"/>
                    <a:stretch>
                      <a:fillRect/>
                    </a:stretch>
                  </pic:blipFill>
                  <pic:spPr>
                    <a:xfrm>
                      <a:off x="0" y="0"/>
                      <a:ext cx="768847" cy="281020"/>
                    </a:xfrm>
                    <a:prstGeom prst="rect">
                      <a:avLst/>
                    </a:prstGeom>
                  </pic:spPr>
                </pic:pic>
              </a:graphicData>
            </a:graphic>
          </wp:inline>
        </w:drawing>
      </w:r>
    </w:p>
    <w:p>
      <w:pPr>
        <w:spacing w:before="116" w:line="219" w:lineRule="auto"/>
        <w:outlineLvl w:val="2"/>
        <w:rPr>
          <w:rFonts w:ascii="宋体" w:eastAsia="宋体" w:hAnsi="宋体" w:cs="宋体"/>
          <w:sz w:val="24"/>
          <w:szCs w:val="24"/>
        </w:rPr>
      </w:pPr>
      <w:r>
        <w:rPr>
          <w:rFonts w:ascii="宋体" w:eastAsia="宋体" w:hAnsi="宋体" w:cs="宋体"/>
          <w:b/>
          <w:bCs/>
          <w:spacing w:val="-3"/>
          <w:sz w:val="24"/>
          <w:szCs w:val="24"/>
        </w:rPr>
        <w:t>7.1.7.</w:t>
      </w:r>
      <w:r>
        <w:rPr>
          <w:rFonts w:ascii="宋体" w:eastAsia="宋体" w:hAnsi="宋体" w:cs="宋体"/>
          <w:spacing w:val="-3"/>
          <w:sz w:val="24"/>
          <w:szCs w:val="24"/>
        </w:rPr>
        <w:t xml:space="preserve"> </w:t>
      </w:r>
      <w:r>
        <w:rPr>
          <w:rFonts w:ascii="宋体" w:eastAsia="宋体" w:hAnsi="宋体" w:cs="宋体"/>
          <w:b/>
          <w:bCs/>
          <w:spacing w:val="-3"/>
          <w:sz w:val="24"/>
          <w:szCs w:val="24"/>
        </w:rPr>
        <w:t>资源保障监督检查</w:t>
      </w:r>
    </w:p>
    <w:p>
      <w:pPr>
        <w:spacing w:before="266" w:line="363" w:lineRule="auto"/>
        <w:ind w:left="534" w:right="163" w:firstLine="466"/>
        <w:rPr>
          <w:rFonts w:ascii="宋体" w:eastAsia="宋体" w:hAnsi="宋体" w:cs="宋体"/>
          <w:sz w:val="24"/>
          <w:szCs w:val="24"/>
        </w:rPr>
      </w:pPr>
      <w:r>
        <w:rPr>
          <w:rFonts w:ascii="宋体" w:eastAsia="宋体" w:hAnsi="宋体" w:cs="宋体"/>
          <w:spacing w:val="-1"/>
          <w:sz w:val="24"/>
          <w:szCs w:val="24"/>
        </w:rPr>
        <w:t>市场商务部采购和库管根据运维部门的需要及提交的年度计划，每月对备品备件的情况进行监督检查，确保运维服务物资资源得到</w:t>
      </w:r>
      <w:r>
        <w:rPr>
          <w:rFonts w:ascii="宋体" w:eastAsia="宋体" w:hAnsi="宋体" w:cs="宋体"/>
          <w:spacing w:val="-2"/>
          <w:sz w:val="24"/>
          <w:szCs w:val="24"/>
        </w:rPr>
        <w:t>保障。</w:t>
      </w:r>
    </w:p>
    <w:p>
      <w:pPr>
        <w:spacing w:before="1" w:line="363" w:lineRule="auto"/>
        <w:ind w:left="519" w:right="163" w:firstLine="475"/>
        <w:rPr>
          <w:rFonts w:ascii="宋体" w:eastAsia="宋体" w:hAnsi="宋体" w:cs="宋体"/>
          <w:sz w:val="24"/>
          <w:szCs w:val="24"/>
        </w:rPr>
      </w:pPr>
      <w:r>
        <w:rPr>
          <w:rFonts w:ascii="宋体" w:eastAsia="宋体" w:hAnsi="宋体" w:cs="宋体"/>
          <w:sz w:val="24"/>
          <w:szCs w:val="24"/>
        </w:rPr>
        <w:t>运维部对全年的知识库内容及时更新情况进行跟</w:t>
      </w:r>
      <w:r>
        <w:rPr>
          <w:rFonts w:ascii="宋体" w:eastAsia="宋体" w:hAnsi="宋体" w:cs="宋体"/>
          <w:spacing w:val="-1"/>
          <w:sz w:val="24"/>
          <w:szCs w:val="24"/>
        </w:rPr>
        <w:t>踪检查，确保运维服务的</w:t>
      </w:r>
      <w:r>
        <w:rPr>
          <w:rFonts w:ascii="宋体" w:eastAsia="宋体" w:hAnsi="宋体" w:cs="宋体"/>
          <w:spacing w:val="-2"/>
          <w:sz w:val="24"/>
          <w:szCs w:val="24"/>
        </w:rPr>
        <w:t>知识积累得到有效管理。</w:t>
      </w:r>
    </w:p>
    <w:p>
      <w:pPr>
        <w:spacing w:before="2" w:line="365" w:lineRule="auto"/>
        <w:ind w:left="538" w:right="163" w:firstLine="456"/>
        <w:rPr>
          <w:rFonts w:ascii="宋体" w:eastAsia="宋体" w:hAnsi="宋体" w:cs="宋体"/>
          <w:sz w:val="24"/>
          <w:szCs w:val="24"/>
        </w:rPr>
      </w:pPr>
      <w:r>
        <w:rPr>
          <w:rFonts w:ascii="宋体" w:eastAsia="宋体" w:hAnsi="宋体" w:cs="宋体"/>
          <w:sz w:val="24"/>
          <w:szCs w:val="24"/>
        </w:rPr>
        <w:t>服务台人员按照服务台流程跟踪单次事件的完成</w:t>
      </w:r>
      <w:r>
        <w:rPr>
          <w:rFonts w:ascii="宋体" w:eastAsia="宋体" w:hAnsi="宋体" w:cs="宋体"/>
          <w:spacing w:val="-1"/>
          <w:sz w:val="24"/>
          <w:szCs w:val="24"/>
        </w:rPr>
        <w:t>情况，并及时做好满意度回访工作。质量部门定期抽查满意度回访的及</w:t>
      </w:r>
      <w:r>
        <w:rPr>
          <w:rFonts w:ascii="宋体" w:eastAsia="宋体" w:hAnsi="宋体" w:cs="宋体"/>
          <w:spacing w:val="-2"/>
          <w:sz w:val="24"/>
          <w:szCs w:val="24"/>
        </w:rPr>
        <w:t>时性和规范性。</w:t>
      </w:r>
    </w:p>
    <w:p>
      <w:pPr>
        <w:spacing w:before="232" w:line="219" w:lineRule="auto"/>
        <w:outlineLvl w:val="2"/>
        <w:rPr>
          <w:rFonts w:ascii="宋体" w:eastAsia="宋体" w:hAnsi="宋体" w:cs="宋体"/>
          <w:sz w:val="24"/>
          <w:szCs w:val="24"/>
        </w:rPr>
      </w:pPr>
      <w:r>
        <w:rPr>
          <w:rFonts w:ascii="宋体" w:eastAsia="宋体" w:hAnsi="宋体" w:cs="宋体"/>
          <w:b/>
          <w:bCs/>
          <w:spacing w:val="-3"/>
          <w:sz w:val="24"/>
          <w:szCs w:val="24"/>
        </w:rPr>
        <w:t>7.1.8.</w:t>
      </w:r>
      <w:r>
        <w:rPr>
          <w:rFonts w:ascii="宋体" w:eastAsia="宋体" w:hAnsi="宋体" w:cs="宋体"/>
          <w:spacing w:val="-3"/>
          <w:sz w:val="24"/>
          <w:szCs w:val="24"/>
        </w:rPr>
        <w:t xml:space="preserve"> </w:t>
      </w:r>
      <w:r>
        <w:rPr>
          <w:rFonts w:ascii="宋体" w:eastAsia="宋体" w:hAnsi="宋体" w:cs="宋体"/>
          <w:b/>
          <w:bCs/>
          <w:spacing w:val="-3"/>
          <w:sz w:val="24"/>
          <w:szCs w:val="24"/>
        </w:rPr>
        <w:t>过程质量监督检查</w:t>
      </w:r>
    </w:p>
    <w:p>
      <w:pPr>
        <w:spacing w:before="267" w:line="365" w:lineRule="auto"/>
        <w:ind w:left="514" w:right="127" w:firstLine="481"/>
        <w:jc w:val="both"/>
        <w:rPr>
          <w:rFonts w:ascii="宋体" w:eastAsia="宋体" w:hAnsi="宋体" w:cs="宋体"/>
          <w:sz w:val="24"/>
          <w:szCs w:val="24"/>
        </w:rPr>
      </w:pPr>
      <w:r>
        <w:rPr>
          <w:rFonts w:ascii="宋体" w:eastAsia="宋体" w:hAnsi="宋体" w:cs="宋体"/>
          <w:spacing w:val="1"/>
          <w:sz w:val="24"/>
          <w:szCs w:val="24"/>
        </w:rPr>
        <w:t>质量部计划根据公司要求，从运维服务工作过程和工作</w:t>
      </w:r>
      <w:r>
        <w:rPr>
          <w:rFonts w:ascii="宋体" w:eastAsia="宋体" w:hAnsi="宋体" w:cs="宋体"/>
          <w:sz w:val="24"/>
          <w:szCs w:val="24"/>
        </w:rPr>
        <w:t>产出物两方面安排</w:t>
      </w:r>
      <w:r>
        <w:rPr>
          <w:rFonts w:ascii="宋体" w:eastAsia="宋体" w:hAnsi="宋体" w:cs="宋体"/>
          <w:spacing w:val="1"/>
          <w:sz w:val="24"/>
          <w:szCs w:val="24"/>
        </w:rPr>
        <w:t>专人对各项目的运维服务工作进行日常监控，并收集、分析</w:t>
      </w:r>
      <w:r>
        <w:rPr>
          <w:rFonts w:ascii="宋体" w:eastAsia="宋体" w:hAnsi="宋体" w:cs="宋体"/>
          <w:sz w:val="24"/>
          <w:szCs w:val="24"/>
        </w:rPr>
        <w:t>发现的问题。对有</w:t>
      </w:r>
      <w:r>
        <w:rPr>
          <w:rFonts w:ascii="宋体" w:eastAsia="宋体" w:hAnsi="宋体" w:cs="宋体"/>
          <w:spacing w:val="-1"/>
          <w:sz w:val="24"/>
          <w:szCs w:val="24"/>
        </w:rPr>
        <w:t>优化、改进、调整的体系内容，进行重点跟踪监控。</w:t>
      </w:r>
    </w:p>
    <w:p>
      <w:pPr>
        <w:spacing w:line="365" w:lineRule="auto"/>
        <w:rPr>
          <w:rFonts w:ascii="宋体" w:eastAsia="宋体" w:hAnsi="宋体" w:cs="宋体"/>
          <w:sz w:val="24"/>
          <w:szCs w:val="24"/>
        </w:rPr>
        <w:sectPr>
          <w:footerReference w:type="default" r:id="rId31"/>
          <w:pgSz w:w="11910" w:h="16840"/>
          <w:pgMar w:top="897" w:right="1786" w:bottom="995" w:left="1294" w:header="0" w:footer="761" w:gutter="0"/>
          <w:cols w:num="1" w:space="720"/>
        </w:sectPr>
      </w:pPr>
    </w:p>
    <w:p>
      <w:pPr>
        <w:spacing w:line="442" w:lineRule="exact"/>
        <w:ind w:firstLine="344"/>
      </w:pPr>
      <w:r>
        <w:rPr>
          <w:position w:val="-8"/>
        </w:rPr>
        <w:drawing>
          <wp:inline distT="0" distB="0" distL="0" distR="0">
            <wp:extent cx="768350" cy="280670"/>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xmlns:r="http://schemas.openxmlformats.org/officeDocument/2006/relationships" r:embed="rId8"/>
                    <a:stretch>
                      <a:fillRect/>
                    </a:stretch>
                  </pic:blipFill>
                  <pic:spPr>
                    <a:xfrm>
                      <a:off x="0" y="0"/>
                      <a:ext cx="768847" cy="281020"/>
                    </a:xfrm>
                    <a:prstGeom prst="rect">
                      <a:avLst/>
                    </a:prstGeom>
                  </pic:spPr>
                </pic:pic>
              </a:graphicData>
            </a:graphic>
          </wp:inline>
        </w:drawing>
      </w:r>
    </w:p>
    <w:p>
      <w:pPr>
        <w:pStyle w:val="BodyText"/>
        <w:spacing w:line="264" w:lineRule="auto"/>
      </w:pPr>
    </w:p>
    <w:p>
      <w:pPr>
        <w:spacing w:before="97" w:line="222" w:lineRule="auto"/>
        <w:ind w:left="239"/>
        <w:outlineLvl w:val="1"/>
        <w:rPr>
          <w:rFonts w:ascii="黑体" w:eastAsia="黑体" w:hAnsi="黑体" w:cs="黑体"/>
          <w:sz w:val="30"/>
          <w:szCs w:val="30"/>
        </w:rPr>
      </w:pPr>
      <w:bookmarkStart w:id="26" w:name="bookmark27"/>
      <w:bookmarkEnd w:id="26"/>
      <w:r>
        <w:rPr>
          <w:rFonts w:ascii="黑体" w:eastAsia="黑体" w:hAnsi="黑体" w:cs="黑体"/>
          <w:b/>
          <w:bCs/>
          <w:spacing w:val="-6"/>
          <w:sz w:val="30"/>
          <w:szCs w:val="30"/>
        </w:rPr>
        <w:t>7.2.</w:t>
      </w:r>
      <w:r>
        <w:rPr>
          <w:rFonts w:ascii="黑体" w:eastAsia="黑体" w:hAnsi="黑体" w:cs="黑体"/>
          <w:spacing w:val="-6"/>
          <w:sz w:val="30"/>
          <w:szCs w:val="30"/>
        </w:rPr>
        <w:t xml:space="preserve"> </w:t>
      </w:r>
      <w:r>
        <w:rPr>
          <w:rFonts w:ascii="黑体" w:eastAsia="黑体" w:hAnsi="黑体" w:cs="黑体"/>
          <w:b/>
          <w:bCs/>
          <w:spacing w:val="-6"/>
          <w:sz w:val="30"/>
          <w:szCs w:val="30"/>
        </w:rPr>
        <w:t>质量部门工作计划</w:t>
      </w:r>
    </w:p>
    <w:p>
      <w:pPr>
        <w:spacing w:before="45"/>
      </w:pPr>
    </w:p>
    <w:p>
      <w:pPr>
        <w:spacing w:before="44"/>
      </w:pPr>
    </w:p>
    <w:tbl>
      <w:tblPr>
        <w:tblStyle w:val="TableNormal0"/>
        <w:tblW w:w="930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760"/>
        <w:gridCol w:w="1407"/>
        <w:gridCol w:w="989"/>
        <w:gridCol w:w="2897"/>
        <w:gridCol w:w="1621"/>
        <w:gridCol w:w="1626"/>
      </w:tblGrid>
      <w:tr>
        <w:tblPrEx>
          <w:tblW w:w="930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787"/>
        </w:trPr>
        <w:tc>
          <w:tcPr>
            <w:tcW w:w="760" w:type="dxa"/>
            <w:shd w:val="clear" w:color="auto" w:fill="D7D7D7"/>
          </w:tcPr>
          <w:p>
            <w:pPr>
              <w:spacing w:before="40" w:line="220" w:lineRule="auto"/>
              <w:ind w:left="179"/>
              <w:rPr>
                <w:rFonts w:ascii="宋体" w:eastAsia="宋体" w:hAnsi="宋体" w:cs="宋体"/>
                <w:sz w:val="24"/>
                <w:szCs w:val="24"/>
              </w:rPr>
            </w:pPr>
            <w:r>
              <w:rPr>
                <w:rFonts w:ascii="宋体" w:eastAsia="宋体" w:hAnsi="宋体" w:cs="宋体"/>
                <w:b/>
                <w:bCs/>
                <w:spacing w:val="-9"/>
                <w:sz w:val="24"/>
                <w:szCs w:val="24"/>
              </w:rPr>
              <w:t>工作</w:t>
            </w:r>
          </w:p>
          <w:p>
            <w:pPr>
              <w:spacing w:before="21" w:line="219" w:lineRule="auto"/>
              <w:ind w:left="176"/>
              <w:rPr>
                <w:rFonts w:ascii="宋体" w:eastAsia="宋体" w:hAnsi="宋体" w:cs="宋体"/>
                <w:sz w:val="24"/>
                <w:szCs w:val="24"/>
              </w:rPr>
            </w:pPr>
            <w:r>
              <w:rPr>
                <w:rFonts w:ascii="宋体" w:eastAsia="宋体" w:hAnsi="宋体" w:cs="宋体"/>
                <w:b/>
                <w:bCs/>
                <w:spacing w:val="-8"/>
                <w:sz w:val="24"/>
                <w:szCs w:val="24"/>
              </w:rPr>
              <w:t>类别</w:t>
            </w:r>
          </w:p>
        </w:tc>
        <w:tc>
          <w:tcPr>
            <w:tcW w:w="1407" w:type="dxa"/>
            <w:shd w:val="clear" w:color="auto" w:fill="D7D7D7"/>
          </w:tcPr>
          <w:p>
            <w:pPr>
              <w:spacing w:before="196" w:line="220" w:lineRule="auto"/>
              <w:ind w:left="203"/>
              <w:rPr>
                <w:rFonts w:ascii="宋体" w:eastAsia="宋体" w:hAnsi="宋体" w:cs="宋体"/>
                <w:sz w:val="24"/>
                <w:szCs w:val="24"/>
              </w:rPr>
            </w:pPr>
            <w:r>
              <w:rPr>
                <w:rFonts w:ascii="宋体" w:eastAsia="宋体" w:hAnsi="宋体" w:cs="宋体"/>
                <w:b/>
                <w:bCs/>
                <w:spacing w:val="-5"/>
                <w:sz w:val="24"/>
                <w:szCs w:val="24"/>
              </w:rPr>
              <w:t>工作细项</w:t>
            </w:r>
          </w:p>
        </w:tc>
        <w:tc>
          <w:tcPr>
            <w:tcW w:w="989" w:type="dxa"/>
            <w:shd w:val="clear" w:color="auto" w:fill="D7D7D7"/>
          </w:tcPr>
          <w:p>
            <w:pPr>
              <w:spacing w:before="40" w:line="220" w:lineRule="auto"/>
              <w:ind w:left="176"/>
              <w:rPr>
                <w:rFonts w:ascii="宋体" w:eastAsia="宋体" w:hAnsi="宋体" w:cs="宋体"/>
                <w:sz w:val="24"/>
                <w:szCs w:val="24"/>
              </w:rPr>
            </w:pPr>
            <w:r>
              <w:rPr>
                <w:rFonts w:ascii="宋体" w:eastAsia="宋体" w:hAnsi="宋体" w:cs="宋体"/>
                <w:b/>
                <w:bCs/>
                <w:spacing w:val="-9"/>
                <w:sz w:val="24"/>
                <w:szCs w:val="24"/>
              </w:rPr>
              <w:t>工作</w:t>
            </w:r>
          </w:p>
          <w:p>
            <w:pPr>
              <w:spacing w:before="21" w:line="220" w:lineRule="auto"/>
              <w:ind w:left="174"/>
              <w:rPr>
                <w:rFonts w:ascii="宋体" w:eastAsia="宋体" w:hAnsi="宋体" w:cs="宋体"/>
                <w:sz w:val="24"/>
                <w:szCs w:val="24"/>
              </w:rPr>
            </w:pPr>
            <w:r>
              <w:rPr>
                <w:rFonts w:ascii="宋体" w:eastAsia="宋体" w:hAnsi="宋体" w:cs="宋体"/>
                <w:b/>
                <w:bCs/>
                <w:spacing w:val="-8"/>
                <w:sz w:val="24"/>
                <w:szCs w:val="24"/>
              </w:rPr>
              <w:t>频度</w:t>
            </w:r>
          </w:p>
        </w:tc>
        <w:tc>
          <w:tcPr>
            <w:tcW w:w="2897" w:type="dxa"/>
            <w:shd w:val="clear" w:color="auto" w:fill="D7D7D7"/>
          </w:tcPr>
          <w:p>
            <w:pPr>
              <w:spacing w:before="197" w:line="223" w:lineRule="auto"/>
              <w:ind w:left="1345" w:right="1076" w:hanging="240"/>
              <w:rPr>
                <w:rFonts w:ascii="宋体" w:eastAsia="宋体" w:hAnsi="宋体" w:cs="宋体"/>
                <w:sz w:val="24"/>
                <w:szCs w:val="24"/>
              </w:rPr>
            </w:pPr>
            <w:r>
              <w:rPr>
                <w:rFonts w:ascii="宋体" w:eastAsia="宋体" w:hAnsi="宋体" w:cs="宋体"/>
                <w:b/>
                <w:bCs/>
                <w:spacing w:val="-6"/>
                <w:sz w:val="24"/>
                <w:szCs w:val="24"/>
              </w:rPr>
              <w:t>工作内</w:t>
            </w:r>
            <w:r>
              <w:rPr>
                <w:rFonts w:ascii="宋体" w:eastAsia="宋体" w:hAnsi="宋体" w:cs="宋体"/>
                <w:b/>
                <w:bCs/>
                <w:spacing w:val="-3"/>
                <w:sz w:val="24"/>
                <w:szCs w:val="24"/>
              </w:rPr>
              <w:t>容</w:t>
            </w:r>
          </w:p>
        </w:tc>
        <w:tc>
          <w:tcPr>
            <w:tcW w:w="1621" w:type="dxa"/>
            <w:shd w:val="clear" w:color="auto" w:fill="D7D7D7"/>
          </w:tcPr>
          <w:p>
            <w:pPr>
              <w:spacing w:before="40" w:line="221" w:lineRule="auto"/>
              <w:ind w:left="595"/>
              <w:rPr>
                <w:rFonts w:ascii="宋体" w:eastAsia="宋体" w:hAnsi="宋体" w:cs="宋体"/>
                <w:sz w:val="24"/>
                <w:szCs w:val="24"/>
              </w:rPr>
            </w:pPr>
            <w:r>
              <w:rPr>
                <w:rFonts w:ascii="宋体" w:eastAsia="宋体" w:hAnsi="宋体" w:cs="宋体"/>
                <w:b/>
                <w:bCs/>
                <w:spacing w:val="-13"/>
                <w:sz w:val="24"/>
                <w:szCs w:val="24"/>
              </w:rPr>
              <w:t>时间</w:t>
            </w:r>
          </w:p>
          <w:p>
            <w:pPr>
              <w:spacing w:before="18" w:line="221" w:lineRule="auto"/>
              <w:ind w:left="588"/>
              <w:rPr>
                <w:rFonts w:ascii="宋体" w:eastAsia="宋体" w:hAnsi="宋体" w:cs="宋体"/>
                <w:sz w:val="24"/>
                <w:szCs w:val="24"/>
              </w:rPr>
            </w:pPr>
            <w:r>
              <w:rPr>
                <w:rFonts w:ascii="宋体" w:eastAsia="宋体" w:hAnsi="宋体" w:cs="宋体"/>
                <w:b/>
                <w:bCs/>
                <w:spacing w:val="-10"/>
                <w:sz w:val="24"/>
                <w:szCs w:val="24"/>
              </w:rPr>
              <w:t>安排</w:t>
            </w:r>
          </w:p>
        </w:tc>
        <w:tc>
          <w:tcPr>
            <w:tcW w:w="1626" w:type="dxa"/>
            <w:shd w:val="clear" w:color="auto" w:fill="D7D7D7"/>
          </w:tcPr>
          <w:p>
            <w:pPr>
              <w:spacing w:before="38" w:line="219" w:lineRule="auto"/>
              <w:ind w:left="472"/>
              <w:rPr>
                <w:rFonts w:ascii="宋体" w:eastAsia="宋体" w:hAnsi="宋体" w:cs="宋体"/>
                <w:sz w:val="24"/>
                <w:szCs w:val="24"/>
              </w:rPr>
            </w:pPr>
            <w:r>
              <w:rPr>
                <w:rFonts w:ascii="宋体" w:eastAsia="宋体" w:hAnsi="宋体" w:cs="宋体"/>
                <w:b/>
                <w:bCs/>
                <w:spacing w:val="-8"/>
                <w:sz w:val="24"/>
                <w:szCs w:val="24"/>
              </w:rPr>
              <w:t>负责人</w:t>
            </w:r>
          </w:p>
        </w:tc>
      </w:tr>
      <w:tr>
        <w:tblPrEx>
          <w:tblW w:w="9300" w:type="dxa"/>
          <w:tblInd w:w="2" w:type="dxa"/>
          <w:tblLayout w:type="fixed"/>
          <w:tblCellMar>
            <w:top w:w="0" w:type="dxa"/>
            <w:left w:w="0" w:type="dxa"/>
            <w:bottom w:w="0" w:type="dxa"/>
            <w:right w:w="0" w:type="dxa"/>
          </w:tblCellMar>
        </w:tblPrEx>
        <w:trPr>
          <w:trHeight w:val="1729"/>
        </w:trPr>
        <w:tc>
          <w:tcPr>
            <w:tcW w:w="760" w:type="dxa"/>
            <w:textDirection w:val="tbRlV"/>
          </w:tcPr>
          <w:p>
            <w:pPr>
              <w:spacing w:before="256" w:line="210" w:lineRule="auto"/>
              <w:ind w:left="275"/>
              <w:rPr>
                <w:rFonts w:ascii="宋体" w:eastAsia="宋体" w:hAnsi="宋体" w:cs="宋体"/>
                <w:sz w:val="24"/>
                <w:szCs w:val="24"/>
              </w:rPr>
            </w:pPr>
            <w:r>
              <w:rPr>
                <w:rFonts w:ascii="宋体" w:eastAsia="宋体" w:hAnsi="宋体" w:cs="宋体"/>
                <w:spacing w:val="53"/>
                <w:sz w:val="24"/>
                <w:szCs w:val="24"/>
              </w:rPr>
              <w:t>指标跟踪</w:t>
            </w:r>
          </w:p>
        </w:tc>
        <w:tc>
          <w:tcPr>
            <w:tcW w:w="1407" w:type="dxa"/>
          </w:tcPr>
          <w:p>
            <w:pPr>
              <w:spacing w:before="191" w:line="219" w:lineRule="auto"/>
              <w:ind w:left="116"/>
              <w:rPr>
                <w:rFonts w:ascii="宋体" w:eastAsia="宋体" w:hAnsi="宋体" w:cs="宋体"/>
                <w:sz w:val="24"/>
                <w:szCs w:val="24"/>
              </w:rPr>
            </w:pPr>
            <w:r>
              <w:rPr>
                <w:rFonts w:ascii="宋体" w:eastAsia="宋体" w:hAnsi="宋体" w:cs="宋体"/>
                <w:spacing w:val="11"/>
                <w:sz w:val="24"/>
                <w:szCs w:val="24"/>
              </w:rPr>
              <w:t>运维服务</w:t>
            </w:r>
          </w:p>
          <w:p>
            <w:pPr>
              <w:spacing w:before="29" w:line="219" w:lineRule="auto"/>
              <w:ind w:left="126"/>
              <w:rPr>
                <w:rFonts w:ascii="宋体" w:eastAsia="宋体" w:hAnsi="宋体" w:cs="宋体"/>
                <w:sz w:val="24"/>
                <w:szCs w:val="24"/>
              </w:rPr>
            </w:pPr>
            <w:r>
              <w:rPr>
                <w:rFonts w:ascii="宋体" w:eastAsia="宋体" w:hAnsi="宋体" w:cs="宋体"/>
                <w:spacing w:val="9"/>
                <w:sz w:val="24"/>
                <w:szCs w:val="24"/>
              </w:rPr>
              <w:t>能力管理</w:t>
            </w:r>
          </w:p>
          <w:p>
            <w:pPr>
              <w:spacing w:before="27" w:line="244" w:lineRule="auto"/>
              <w:ind w:left="117" w:right="279" w:firstLine="1"/>
              <w:rPr>
                <w:rFonts w:ascii="宋体" w:eastAsia="宋体" w:hAnsi="宋体" w:cs="宋体"/>
                <w:sz w:val="24"/>
                <w:szCs w:val="24"/>
              </w:rPr>
            </w:pPr>
            <w:r>
              <w:rPr>
                <w:rFonts w:ascii="宋体" w:eastAsia="宋体" w:hAnsi="宋体" w:cs="宋体"/>
                <w:spacing w:val="10"/>
                <w:sz w:val="24"/>
                <w:szCs w:val="24"/>
              </w:rPr>
              <w:t>指标的跟</w:t>
            </w:r>
            <w:r>
              <w:rPr>
                <w:rFonts w:ascii="宋体" w:eastAsia="宋体" w:hAnsi="宋体" w:cs="宋体"/>
                <w:sz w:val="24"/>
                <w:szCs w:val="24"/>
              </w:rPr>
              <w:t>踪</w:t>
            </w:r>
          </w:p>
        </w:tc>
        <w:tc>
          <w:tcPr>
            <w:tcW w:w="989" w:type="dxa"/>
          </w:tcPr>
          <w:p>
            <w:pPr>
              <w:spacing w:before="194" w:line="241" w:lineRule="auto"/>
              <w:ind w:left="266" w:right="248"/>
              <w:jc w:val="both"/>
              <w:rPr>
                <w:rFonts w:ascii="宋体" w:eastAsia="宋体" w:hAnsi="宋体" w:cs="宋体"/>
                <w:sz w:val="24"/>
                <w:szCs w:val="24"/>
              </w:rPr>
            </w:pPr>
            <w:r>
              <w:rPr>
                <w:rFonts w:ascii="宋体" w:eastAsia="宋体" w:hAnsi="宋体" w:cs="宋体"/>
                <w:spacing w:val="-6"/>
                <w:sz w:val="24"/>
                <w:szCs w:val="24"/>
              </w:rPr>
              <w:t>按指标频</w:t>
            </w:r>
            <w:r>
              <w:rPr>
                <w:rFonts w:ascii="宋体" w:eastAsia="宋体" w:hAnsi="宋体" w:cs="宋体"/>
                <w:spacing w:val="35"/>
                <w:w w:val="131"/>
                <w:sz w:val="24"/>
                <w:szCs w:val="24"/>
              </w:rPr>
              <w:t>度</w:t>
            </w:r>
          </w:p>
        </w:tc>
        <w:tc>
          <w:tcPr>
            <w:tcW w:w="2897" w:type="dxa"/>
          </w:tcPr>
          <w:p>
            <w:pPr>
              <w:spacing w:before="191" w:line="235" w:lineRule="auto"/>
              <w:ind w:left="116" w:right="142" w:firstLine="1"/>
              <w:jc w:val="both"/>
              <w:rPr>
                <w:rFonts w:ascii="宋体" w:eastAsia="宋体" w:hAnsi="宋体" w:cs="宋体"/>
                <w:sz w:val="24"/>
                <w:szCs w:val="24"/>
              </w:rPr>
            </w:pPr>
            <w:r>
              <w:rPr>
                <w:rFonts w:ascii="宋体" w:eastAsia="宋体" w:hAnsi="宋体" w:cs="宋体"/>
                <w:spacing w:val="-1"/>
                <w:sz w:val="24"/>
                <w:szCs w:val="24"/>
              </w:rPr>
              <w:t>根据运维服务能力管理指标统计要求，定期进行统计分析，针对未达标指标进行分析并要求相关部门</w:t>
            </w:r>
            <w:r>
              <w:rPr>
                <w:rFonts w:ascii="宋体" w:eastAsia="宋体" w:hAnsi="宋体" w:cs="宋体"/>
                <w:spacing w:val="-2"/>
                <w:sz w:val="24"/>
                <w:szCs w:val="24"/>
              </w:rPr>
              <w:t>进行改进</w:t>
            </w:r>
          </w:p>
        </w:tc>
        <w:tc>
          <w:tcPr>
            <w:tcW w:w="1621" w:type="dxa"/>
          </w:tcPr>
          <w:p>
            <w:pPr>
              <w:spacing w:before="196" w:line="219" w:lineRule="auto"/>
              <w:ind w:left="296"/>
              <w:rPr>
                <w:rFonts w:ascii="宋体" w:eastAsia="宋体" w:hAnsi="宋体" w:cs="宋体"/>
                <w:sz w:val="24"/>
                <w:szCs w:val="24"/>
              </w:rPr>
            </w:pPr>
            <w:r>
              <w:rPr>
                <w:rFonts w:ascii="宋体" w:eastAsia="宋体" w:hAnsi="宋体" w:cs="宋体"/>
                <w:spacing w:val="-4"/>
                <w:sz w:val="24"/>
                <w:szCs w:val="24"/>
              </w:rPr>
              <w:t>持续进行</w:t>
            </w:r>
          </w:p>
        </w:tc>
        <w:tc>
          <w:tcPr>
            <w:tcW w:w="1626" w:type="dxa"/>
          </w:tcPr>
          <w:p>
            <w:pPr>
              <w:spacing w:before="196" w:line="220" w:lineRule="auto"/>
              <w:ind w:left="416"/>
              <w:rPr>
                <w:rFonts w:ascii="宋体" w:eastAsia="宋体" w:hAnsi="宋体" w:cs="宋体"/>
                <w:sz w:val="24"/>
                <w:szCs w:val="24"/>
              </w:rPr>
            </w:pPr>
            <w:r>
              <w:rPr>
                <w:rFonts w:ascii="宋体" w:eastAsia="宋体" w:hAnsi="宋体" w:cs="宋体"/>
                <w:spacing w:val="-4"/>
                <w:sz w:val="24"/>
                <w:szCs w:val="24"/>
              </w:rPr>
              <w:t>姜晓建</w:t>
            </w:r>
          </w:p>
        </w:tc>
      </w:tr>
      <w:tr>
        <w:tblPrEx>
          <w:tblW w:w="9300" w:type="dxa"/>
          <w:tblInd w:w="2" w:type="dxa"/>
          <w:tblLayout w:type="fixed"/>
          <w:tblCellMar>
            <w:top w:w="0" w:type="dxa"/>
            <w:left w:w="0" w:type="dxa"/>
            <w:bottom w:w="0" w:type="dxa"/>
            <w:right w:w="0" w:type="dxa"/>
          </w:tblCellMar>
        </w:tblPrEx>
        <w:trPr>
          <w:trHeight w:val="796"/>
        </w:trPr>
        <w:tc>
          <w:tcPr>
            <w:tcW w:w="760" w:type="dxa"/>
            <w:vMerge w:val="restart"/>
            <w:tcBorders>
              <w:bottom w:val="nil"/>
            </w:tcBorders>
            <w:textDirection w:val="tbRlV"/>
          </w:tcPr>
          <w:p>
            <w:pPr>
              <w:pStyle w:val="TableText"/>
              <w:spacing w:line="257" w:lineRule="auto"/>
            </w:pPr>
          </w:p>
          <w:p>
            <w:pPr>
              <w:spacing w:before="80" w:line="206" w:lineRule="auto"/>
              <w:ind w:left="1315"/>
              <w:rPr>
                <w:rFonts w:ascii="宋体" w:eastAsia="宋体" w:hAnsi="宋体" w:cs="宋体"/>
                <w:sz w:val="24"/>
                <w:szCs w:val="24"/>
              </w:rPr>
            </w:pPr>
            <w:r>
              <w:rPr>
                <w:rFonts w:ascii="宋体" w:eastAsia="宋体" w:hAnsi="宋体" w:cs="宋体"/>
                <w:spacing w:val="-1"/>
                <w:sz w:val="24"/>
                <w:szCs w:val="24"/>
              </w:rPr>
              <w:t>内</w:t>
            </w:r>
            <w:r>
              <w:rPr>
                <w:rFonts w:ascii="宋体" w:eastAsia="宋体" w:hAnsi="宋体" w:cs="宋体"/>
                <w:spacing w:val="-44"/>
                <w:sz w:val="24"/>
                <w:szCs w:val="24"/>
              </w:rPr>
              <w:t xml:space="preserve"> </w:t>
            </w:r>
            <w:r>
              <w:rPr>
                <w:rFonts w:ascii="宋体" w:eastAsia="宋体" w:hAnsi="宋体" w:cs="宋体"/>
                <w:spacing w:val="-1"/>
                <w:sz w:val="24"/>
                <w:szCs w:val="24"/>
              </w:rPr>
              <w:t>部</w:t>
            </w:r>
            <w:r>
              <w:rPr>
                <w:rFonts w:ascii="宋体" w:eastAsia="宋体" w:hAnsi="宋体" w:cs="宋体"/>
                <w:spacing w:val="-45"/>
                <w:sz w:val="24"/>
                <w:szCs w:val="24"/>
              </w:rPr>
              <w:t xml:space="preserve"> </w:t>
            </w:r>
            <w:r>
              <w:rPr>
                <w:rFonts w:ascii="宋体" w:eastAsia="宋体" w:hAnsi="宋体" w:cs="宋体"/>
                <w:spacing w:val="-1"/>
                <w:sz w:val="24"/>
                <w:szCs w:val="24"/>
              </w:rPr>
              <w:t>审</w:t>
            </w:r>
            <w:r>
              <w:rPr>
                <w:rFonts w:ascii="宋体" w:eastAsia="宋体" w:hAnsi="宋体" w:cs="宋体"/>
                <w:spacing w:val="-45"/>
                <w:sz w:val="24"/>
                <w:szCs w:val="24"/>
              </w:rPr>
              <w:t xml:space="preserve"> </w:t>
            </w:r>
            <w:r>
              <w:rPr>
                <w:rFonts w:ascii="宋体" w:eastAsia="宋体" w:hAnsi="宋体" w:cs="宋体"/>
                <w:spacing w:val="-1"/>
                <w:sz w:val="24"/>
                <w:szCs w:val="24"/>
              </w:rPr>
              <w:t>核</w:t>
            </w:r>
          </w:p>
        </w:tc>
        <w:tc>
          <w:tcPr>
            <w:tcW w:w="1407" w:type="dxa"/>
          </w:tcPr>
          <w:p>
            <w:pPr>
              <w:spacing w:before="193" w:line="228" w:lineRule="auto"/>
              <w:ind w:left="116" w:right="334" w:firstLine="29"/>
              <w:rPr>
                <w:rFonts w:ascii="宋体" w:eastAsia="宋体" w:hAnsi="宋体" w:cs="宋体"/>
                <w:sz w:val="24"/>
                <w:szCs w:val="24"/>
              </w:rPr>
            </w:pPr>
            <w:r>
              <w:rPr>
                <w:rFonts w:ascii="宋体" w:eastAsia="宋体" w:hAnsi="宋体" w:cs="宋体"/>
                <w:spacing w:val="-10"/>
                <w:sz w:val="24"/>
                <w:szCs w:val="24"/>
              </w:rPr>
              <w:t>内审年度</w:t>
            </w:r>
            <w:r>
              <w:rPr>
                <w:rFonts w:ascii="宋体" w:eastAsia="宋体" w:hAnsi="宋体" w:cs="宋体"/>
                <w:spacing w:val="-5"/>
                <w:sz w:val="24"/>
                <w:szCs w:val="24"/>
              </w:rPr>
              <w:t>计划</w:t>
            </w:r>
          </w:p>
        </w:tc>
        <w:tc>
          <w:tcPr>
            <w:tcW w:w="989" w:type="dxa"/>
          </w:tcPr>
          <w:p>
            <w:pPr>
              <w:pStyle w:val="TableText"/>
              <w:spacing w:line="271" w:lineRule="auto"/>
            </w:pPr>
          </w:p>
          <w:p>
            <w:pPr>
              <w:spacing w:before="78" w:line="219" w:lineRule="auto"/>
              <w:ind w:left="266"/>
              <w:rPr>
                <w:rFonts w:ascii="宋体" w:eastAsia="宋体" w:hAnsi="宋体" w:cs="宋体"/>
                <w:sz w:val="24"/>
                <w:szCs w:val="24"/>
              </w:rPr>
            </w:pPr>
            <w:r>
              <w:rPr>
                <w:rFonts w:ascii="宋体" w:eastAsia="宋体" w:hAnsi="宋体" w:cs="宋体"/>
                <w:spacing w:val="-6"/>
                <w:sz w:val="24"/>
                <w:szCs w:val="24"/>
              </w:rPr>
              <w:t>年度</w:t>
            </w:r>
          </w:p>
        </w:tc>
        <w:tc>
          <w:tcPr>
            <w:tcW w:w="2897" w:type="dxa"/>
          </w:tcPr>
          <w:p>
            <w:pPr>
              <w:pStyle w:val="TableText"/>
              <w:spacing w:line="271" w:lineRule="auto"/>
            </w:pPr>
          </w:p>
          <w:p>
            <w:pPr>
              <w:spacing w:before="78" w:line="219" w:lineRule="auto"/>
              <w:ind w:left="120"/>
              <w:rPr>
                <w:rFonts w:ascii="宋体" w:eastAsia="宋体" w:hAnsi="宋体" w:cs="宋体"/>
                <w:sz w:val="24"/>
                <w:szCs w:val="24"/>
              </w:rPr>
            </w:pPr>
            <w:r>
              <w:rPr>
                <w:rFonts w:ascii="宋体" w:eastAsia="宋体" w:hAnsi="宋体" w:cs="宋体"/>
                <w:spacing w:val="-2"/>
                <w:sz w:val="24"/>
                <w:szCs w:val="24"/>
              </w:rPr>
              <w:t>编制内审年度工作计划。</w:t>
            </w:r>
          </w:p>
        </w:tc>
        <w:tc>
          <w:tcPr>
            <w:tcW w:w="1621" w:type="dxa"/>
          </w:tcPr>
          <w:p>
            <w:pPr>
              <w:pStyle w:val="TableText"/>
              <w:spacing w:line="271" w:lineRule="auto"/>
            </w:pPr>
          </w:p>
          <w:p>
            <w:pPr>
              <w:spacing w:before="78" w:line="219" w:lineRule="auto"/>
              <w:ind w:left="147"/>
              <w:rPr>
                <w:rFonts w:ascii="宋体" w:eastAsia="宋体" w:hAnsi="宋体" w:cs="宋体"/>
                <w:sz w:val="24"/>
                <w:szCs w:val="24"/>
              </w:rPr>
            </w:pPr>
            <w:r>
              <w:rPr>
                <w:rFonts w:ascii="宋体" w:eastAsia="宋体" w:hAnsi="宋体" w:cs="宋体" w:hint="eastAsia"/>
                <w:spacing w:val="-5"/>
                <w:sz w:val="24"/>
                <w:szCs w:val="24"/>
                <w:lang w:eastAsia="zh-CN"/>
              </w:rPr>
              <w:t>2025</w:t>
            </w:r>
            <w:r>
              <w:rPr>
                <w:rFonts w:ascii="宋体" w:eastAsia="宋体" w:hAnsi="宋体" w:cs="宋体"/>
                <w:spacing w:val="13"/>
                <w:sz w:val="24"/>
                <w:szCs w:val="24"/>
              </w:rPr>
              <w:t xml:space="preserve"> </w:t>
            </w:r>
            <w:r>
              <w:rPr>
                <w:rFonts w:ascii="宋体" w:eastAsia="宋体" w:hAnsi="宋体" w:cs="宋体"/>
                <w:spacing w:val="-5"/>
                <w:sz w:val="24"/>
                <w:szCs w:val="24"/>
              </w:rPr>
              <w:t>年</w:t>
            </w:r>
            <w:r>
              <w:rPr>
                <w:rFonts w:ascii="宋体" w:eastAsia="宋体" w:hAnsi="宋体" w:cs="宋体" w:hint="eastAsia"/>
                <w:spacing w:val="8"/>
                <w:sz w:val="24"/>
                <w:szCs w:val="24"/>
                <w:lang w:val="en-US" w:eastAsia="zh-CN"/>
              </w:rPr>
              <w:t>9</w:t>
            </w:r>
            <w:r>
              <w:rPr>
                <w:rFonts w:ascii="宋体" w:eastAsia="宋体" w:hAnsi="宋体" w:cs="宋体"/>
                <w:spacing w:val="-5"/>
                <w:sz w:val="24"/>
                <w:szCs w:val="24"/>
              </w:rPr>
              <w:t>月</w:t>
            </w:r>
          </w:p>
        </w:tc>
        <w:tc>
          <w:tcPr>
            <w:tcW w:w="1626" w:type="dxa"/>
          </w:tcPr>
          <w:p>
            <w:pPr>
              <w:spacing w:before="36" w:line="220" w:lineRule="auto"/>
              <w:ind w:left="462"/>
              <w:rPr>
                <w:rFonts w:ascii="宋体" w:eastAsia="宋体" w:hAnsi="宋体" w:cs="宋体"/>
                <w:sz w:val="24"/>
                <w:szCs w:val="24"/>
              </w:rPr>
            </w:pPr>
            <w:r>
              <w:rPr>
                <w:rFonts w:ascii="宋体" w:eastAsia="宋体" w:hAnsi="宋体" w:cs="宋体"/>
                <w:spacing w:val="-4"/>
                <w:sz w:val="24"/>
                <w:szCs w:val="24"/>
              </w:rPr>
              <w:t>姜晓建</w:t>
            </w:r>
          </w:p>
        </w:tc>
      </w:tr>
      <w:tr>
        <w:tblPrEx>
          <w:tblW w:w="9300" w:type="dxa"/>
          <w:tblInd w:w="2" w:type="dxa"/>
          <w:tblLayout w:type="fixed"/>
          <w:tblCellMar>
            <w:top w:w="0" w:type="dxa"/>
            <w:left w:w="0" w:type="dxa"/>
            <w:bottom w:w="0" w:type="dxa"/>
            <w:right w:w="0" w:type="dxa"/>
          </w:tblCellMar>
        </w:tblPrEx>
        <w:trPr>
          <w:trHeight w:val="766"/>
        </w:trPr>
        <w:tc>
          <w:tcPr>
            <w:tcW w:w="760" w:type="dxa"/>
            <w:vMerge/>
            <w:tcBorders>
              <w:top w:val="nil"/>
              <w:bottom w:val="nil"/>
            </w:tcBorders>
            <w:textDirection w:val="tbRlV"/>
          </w:tcPr>
          <w:p>
            <w:pPr>
              <w:pStyle w:val="TableText"/>
            </w:pPr>
          </w:p>
        </w:tc>
        <w:tc>
          <w:tcPr>
            <w:tcW w:w="1407" w:type="dxa"/>
          </w:tcPr>
          <w:p>
            <w:pPr>
              <w:spacing w:before="41" w:line="232" w:lineRule="auto"/>
              <w:ind w:left="115" w:right="334" w:firstLine="30"/>
              <w:rPr>
                <w:rFonts w:ascii="宋体" w:eastAsia="宋体" w:hAnsi="宋体" w:cs="宋体"/>
                <w:sz w:val="24"/>
                <w:szCs w:val="24"/>
              </w:rPr>
            </w:pPr>
            <w:r>
              <w:rPr>
                <w:rFonts w:ascii="宋体" w:eastAsia="宋体" w:hAnsi="宋体" w:cs="宋体"/>
                <w:spacing w:val="-10"/>
                <w:sz w:val="24"/>
                <w:szCs w:val="24"/>
              </w:rPr>
              <w:t>内审检查</w:t>
            </w:r>
            <w:r>
              <w:rPr>
                <w:rFonts w:ascii="宋体" w:eastAsia="宋体" w:hAnsi="宋体" w:cs="宋体"/>
                <w:sz w:val="24"/>
                <w:szCs w:val="24"/>
              </w:rPr>
              <w:t>表</w:t>
            </w:r>
          </w:p>
        </w:tc>
        <w:tc>
          <w:tcPr>
            <w:tcW w:w="989" w:type="dxa"/>
          </w:tcPr>
          <w:p>
            <w:pPr>
              <w:spacing w:before="193" w:line="219" w:lineRule="auto"/>
              <w:ind w:left="266"/>
              <w:rPr>
                <w:rFonts w:ascii="宋体" w:eastAsia="宋体" w:hAnsi="宋体" w:cs="宋体"/>
                <w:sz w:val="24"/>
                <w:szCs w:val="24"/>
              </w:rPr>
            </w:pPr>
            <w:r>
              <w:rPr>
                <w:rFonts w:ascii="宋体" w:eastAsia="宋体" w:hAnsi="宋体" w:cs="宋体"/>
                <w:spacing w:val="-6"/>
                <w:sz w:val="24"/>
                <w:szCs w:val="24"/>
              </w:rPr>
              <w:t>年度</w:t>
            </w:r>
          </w:p>
        </w:tc>
        <w:tc>
          <w:tcPr>
            <w:tcW w:w="2897" w:type="dxa"/>
          </w:tcPr>
          <w:p>
            <w:pPr>
              <w:spacing w:before="40" w:line="237" w:lineRule="auto"/>
              <w:ind w:left="120" w:right="382"/>
              <w:rPr>
                <w:rFonts w:ascii="宋体" w:eastAsia="宋体" w:hAnsi="宋体" w:cs="宋体"/>
                <w:sz w:val="24"/>
                <w:szCs w:val="24"/>
              </w:rPr>
            </w:pPr>
            <w:r>
              <w:rPr>
                <w:rFonts w:ascii="宋体" w:eastAsia="宋体" w:hAnsi="宋体" w:cs="宋体"/>
                <w:spacing w:val="-2"/>
                <w:sz w:val="24"/>
                <w:szCs w:val="24"/>
              </w:rPr>
              <w:t>编制内审各部门检查内容、检查方式等。</w:t>
            </w:r>
          </w:p>
        </w:tc>
        <w:tc>
          <w:tcPr>
            <w:tcW w:w="1621" w:type="dxa"/>
          </w:tcPr>
          <w:p>
            <w:pPr>
              <w:spacing w:before="193" w:line="219" w:lineRule="auto"/>
              <w:ind w:left="147"/>
              <w:rPr>
                <w:rFonts w:ascii="宋体" w:eastAsia="宋体" w:hAnsi="宋体" w:cs="宋体"/>
                <w:sz w:val="24"/>
                <w:szCs w:val="24"/>
              </w:rPr>
            </w:pPr>
            <w:r>
              <w:rPr>
                <w:rFonts w:ascii="宋体" w:eastAsia="宋体" w:hAnsi="宋体" w:cs="宋体" w:hint="eastAsia"/>
                <w:spacing w:val="-6"/>
                <w:sz w:val="24"/>
                <w:szCs w:val="24"/>
                <w:lang w:eastAsia="zh-CN"/>
              </w:rPr>
              <w:t>2025</w:t>
            </w:r>
            <w:r>
              <w:rPr>
                <w:rFonts w:ascii="宋体" w:eastAsia="宋体" w:hAnsi="宋体" w:cs="宋体"/>
                <w:spacing w:val="14"/>
                <w:sz w:val="24"/>
                <w:szCs w:val="24"/>
              </w:rPr>
              <w:t xml:space="preserve"> </w:t>
            </w:r>
            <w:r>
              <w:rPr>
                <w:rFonts w:ascii="宋体" w:eastAsia="宋体" w:hAnsi="宋体" w:cs="宋体"/>
                <w:spacing w:val="-6"/>
                <w:sz w:val="24"/>
                <w:szCs w:val="24"/>
              </w:rPr>
              <w:t>年</w:t>
            </w:r>
            <w:r>
              <w:rPr>
                <w:rFonts w:ascii="宋体" w:eastAsia="宋体" w:hAnsi="宋体" w:cs="宋体" w:hint="eastAsia"/>
                <w:spacing w:val="14"/>
                <w:sz w:val="24"/>
                <w:szCs w:val="24"/>
                <w:lang w:val="en-US" w:eastAsia="zh-CN"/>
              </w:rPr>
              <w:t>9</w:t>
            </w:r>
            <w:r>
              <w:rPr>
                <w:rFonts w:ascii="宋体" w:eastAsia="宋体" w:hAnsi="宋体" w:cs="宋体"/>
                <w:spacing w:val="-6"/>
                <w:sz w:val="24"/>
                <w:szCs w:val="24"/>
              </w:rPr>
              <w:t>月</w:t>
            </w:r>
          </w:p>
        </w:tc>
        <w:tc>
          <w:tcPr>
            <w:tcW w:w="1626" w:type="dxa"/>
          </w:tcPr>
          <w:p>
            <w:pPr>
              <w:spacing w:before="193" w:line="220" w:lineRule="auto"/>
              <w:ind w:left="462"/>
              <w:rPr>
                <w:rFonts w:ascii="宋体" w:eastAsia="宋体" w:hAnsi="宋体" w:cs="宋体"/>
                <w:sz w:val="24"/>
                <w:szCs w:val="24"/>
              </w:rPr>
            </w:pPr>
            <w:r>
              <w:rPr>
                <w:rFonts w:ascii="宋体" w:eastAsia="宋体" w:hAnsi="宋体" w:cs="宋体"/>
                <w:spacing w:val="-4"/>
                <w:sz w:val="24"/>
                <w:szCs w:val="24"/>
              </w:rPr>
              <w:t>姜晓建</w:t>
            </w:r>
          </w:p>
        </w:tc>
      </w:tr>
      <w:tr>
        <w:tblPrEx>
          <w:tblW w:w="9300" w:type="dxa"/>
          <w:tblInd w:w="2" w:type="dxa"/>
          <w:tblLayout w:type="fixed"/>
          <w:tblCellMar>
            <w:top w:w="0" w:type="dxa"/>
            <w:left w:w="0" w:type="dxa"/>
            <w:bottom w:w="0" w:type="dxa"/>
            <w:right w:w="0" w:type="dxa"/>
          </w:tblCellMar>
        </w:tblPrEx>
        <w:trPr>
          <w:trHeight w:val="1103"/>
        </w:trPr>
        <w:tc>
          <w:tcPr>
            <w:tcW w:w="760" w:type="dxa"/>
            <w:vMerge/>
            <w:tcBorders>
              <w:top w:val="nil"/>
              <w:bottom w:val="nil"/>
            </w:tcBorders>
            <w:textDirection w:val="tbRlV"/>
          </w:tcPr>
          <w:p>
            <w:pPr>
              <w:pStyle w:val="TableText"/>
            </w:pPr>
          </w:p>
        </w:tc>
        <w:tc>
          <w:tcPr>
            <w:tcW w:w="1407" w:type="dxa"/>
          </w:tcPr>
          <w:p>
            <w:pPr>
              <w:spacing w:before="195" w:line="242" w:lineRule="auto"/>
              <w:ind w:left="145" w:right="334" w:hanging="26"/>
              <w:rPr>
                <w:rFonts w:ascii="宋体" w:eastAsia="宋体" w:hAnsi="宋体" w:cs="宋体"/>
                <w:sz w:val="24"/>
                <w:szCs w:val="24"/>
              </w:rPr>
            </w:pPr>
            <w:r>
              <w:rPr>
                <w:rFonts w:ascii="宋体" w:eastAsia="宋体" w:hAnsi="宋体" w:cs="宋体"/>
                <w:spacing w:val="-4"/>
                <w:sz w:val="24"/>
                <w:szCs w:val="24"/>
              </w:rPr>
              <w:t>组织进行</w:t>
            </w:r>
            <w:r>
              <w:rPr>
                <w:rFonts w:ascii="宋体" w:eastAsia="宋体" w:hAnsi="宋体" w:cs="宋体"/>
                <w:spacing w:val="-20"/>
                <w:sz w:val="24"/>
                <w:szCs w:val="24"/>
              </w:rPr>
              <w:t>内审</w:t>
            </w:r>
          </w:p>
        </w:tc>
        <w:tc>
          <w:tcPr>
            <w:tcW w:w="989" w:type="dxa"/>
          </w:tcPr>
          <w:p>
            <w:pPr>
              <w:pStyle w:val="TableText"/>
              <w:spacing w:line="273" w:lineRule="auto"/>
            </w:pPr>
          </w:p>
          <w:p>
            <w:pPr>
              <w:spacing w:before="78" w:line="219" w:lineRule="auto"/>
              <w:ind w:left="266"/>
              <w:rPr>
                <w:rFonts w:ascii="宋体" w:eastAsia="宋体" w:hAnsi="宋体" w:cs="宋体"/>
                <w:sz w:val="24"/>
                <w:szCs w:val="24"/>
              </w:rPr>
            </w:pPr>
            <w:r>
              <w:rPr>
                <w:rFonts w:ascii="宋体" w:eastAsia="宋体" w:hAnsi="宋体" w:cs="宋体"/>
                <w:spacing w:val="-6"/>
                <w:sz w:val="24"/>
                <w:szCs w:val="24"/>
              </w:rPr>
              <w:t>年度</w:t>
            </w:r>
          </w:p>
        </w:tc>
        <w:tc>
          <w:tcPr>
            <w:tcW w:w="2897" w:type="dxa"/>
          </w:tcPr>
          <w:p>
            <w:pPr>
              <w:spacing w:before="195" w:line="230" w:lineRule="auto"/>
              <w:ind w:left="124" w:right="382" w:hanging="4"/>
              <w:jc w:val="both"/>
              <w:rPr>
                <w:rFonts w:ascii="宋体" w:eastAsia="宋体" w:hAnsi="宋体" w:cs="宋体"/>
                <w:sz w:val="24"/>
                <w:szCs w:val="24"/>
              </w:rPr>
            </w:pPr>
            <w:r>
              <w:rPr>
                <w:rFonts w:ascii="宋体" w:eastAsia="宋体" w:hAnsi="宋体" w:cs="宋体"/>
                <w:spacing w:val="-2"/>
                <w:sz w:val="24"/>
                <w:szCs w:val="24"/>
              </w:rPr>
              <w:t>牵头组织召开内审首末次会议，并安排进行内</w:t>
            </w:r>
            <w:r>
              <w:rPr>
                <w:rFonts w:ascii="宋体" w:eastAsia="宋体" w:hAnsi="宋体" w:cs="宋体"/>
                <w:spacing w:val="-8"/>
                <w:sz w:val="24"/>
                <w:szCs w:val="24"/>
              </w:rPr>
              <w:t>审。</w:t>
            </w:r>
          </w:p>
        </w:tc>
        <w:tc>
          <w:tcPr>
            <w:tcW w:w="1621" w:type="dxa"/>
          </w:tcPr>
          <w:p>
            <w:pPr>
              <w:pStyle w:val="TableText"/>
              <w:spacing w:line="273" w:lineRule="auto"/>
            </w:pPr>
          </w:p>
          <w:p>
            <w:pPr>
              <w:spacing w:before="78" w:line="219" w:lineRule="auto"/>
              <w:ind w:left="87"/>
              <w:rPr>
                <w:rFonts w:ascii="宋体" w:eastAsia="宋体" w:hAnsi="宋体" w:cs="宋体"/>
                <w:sz w:val="24"/>
                <w:szCs w:val="24"/>
              </w:rPr>
            </w:pPr>
            <w:r>
              <w:rPr>
                <w:rFonts w:ascii="宋体" w:eastAsia="宋体" w:hAnsi="宋体" w:cs="宋体" w:hint="eastAsia"/>
                <w:spacing w:val="-6"/>
                <w:sz w:val="24"/>
                <w:szCs w:val="24"/>
                <w:lang w:eastAsia="zh-CN"/>
              </w:rPr>
              <w:t>2025</w:t>
            </w:r>
            <w:r>
              <w:rPr>
                <w:rFonts w:ascii="宋体" w:eastAsia="宋体" w:hAnsi="宋体" w:cs="宋体"/>
                <w:spacing w:val="14"/>
                <w:sz w:val="24"/>
                <w:szCs w:val="24"/>
              </w:rPr>
              <w:t xml:space="preserve"> </w:t>
            </w:r>
            <w:r>
              <w:rPr>
                <w:rFonts w:ascii="宋体" w:eastAsia="宋体" w:hAnsi="宋体" w:cs="宋体"/>
                <w:spacing w:val="-6"/>
                <w:sz w:val="24"/>
                <w:szCs w:val="24"/>
              </w:rPr>
              <w:t>年</w:t>
            </w:r>
            <w:r>
              <w:rPr>
                <w:rFonts w:ascii="宋体" w:eastAsia="宋体" w:hAnsi="宋体" w:cs="宋体" w:hint="eastAsia"/>
                <w:spacing w:val="14"/>
                <w:sz w:val="24"/>
                <w:szCs w:val="24"/>
                <w:lang w:val="en-US" w:eastAsia="zh-CN"/>
              </w:rPr>
              <w:t>9</w:t>
            </w:r>
            <w:r>
              <w:rPr>
                <w:rFonts w:ascii="宋体" w:eastAsia="宋体" w:hAnsi="宋体" w:cs="宋体"/>
                <w:spacing w:val="-6"/>
                <w:sz w:val="24"/>
                <w:szCs w:val="24"/>
              </w:rPr>
              <w:t>月</w:t>
            </w:r>
          </w:p>
        </w:tc>
        <w:tc>
          <w:tcPr>
            <w:tcW w:w="1626" w:type="dxa"/>
          </w:tcPr>
          <w:p>
            <w:pPr>
              <w:spacing w:before="36" w:line="220" w:lineRule="auto"/>
              <w:ind w:left="462"/>
              <w:rPr>
                <w:rFonts w:ascii="宋体" w:eastAsia="宋体" w:hAnsi="宋体" w:cs="宋体"/>
                <w:sz w:val="24"/>
                <w:szCs w:val="24"/>
              </w:rPr>
            </w:pPr>
            <w:r>
              <w:rPr>
                <w:rFonts w:ascii="宋体" w:eastAsia="宋体" w:hAnsi="宋体" w:cs="宋体"/>
                <w:spacing w:val="-4"/>
                <w:sz w:val="24"/>
                <w:szCs w:val="24"/>
              </w:rPr>
              <w:t>姜晓建</w:t>
            </w:r>
          </w:p>
        </w:tc>
      </w:tr>
      <w:tr>
        <w:tblPrEx>
          <w:tblW w:w="9300" w:type="dxa"/>
          <w:tblInd w:w="2" w:type="dxa"/>
          <w:tblLayout w:type="fixed"/>
          <w:tblCellMar>
            <w:top w:w="0" w:type="dxa"/>
            <w:left w:w="0" w:type="dxa"/>
            <w:bottom w:w="0" w:type="dxa"/>
            <w:right w:w="0" w:type="dxa"/>
          </w:tblCellMar>
        </w:tblPrEx>
        <w:trPr>
          <w:trHeight w:val="1045"/>
        </w:trPr>
        <w:tc>
          <w:tcPr>
            <w:tcW w:w="760" w:type="dxa"/>
            <w:vMerge/>
            <w:tcBorders>
              <w:top w:val="nil"/>
            </w:tcBorders>
            <w:textDirection w:val="tbRlV"/>
          </w:tcPr>
          <w:p>
            <w:pPr>
              <w:pStyle w:val="TableText"/>
            </w:pPr>
          </w:p>
        </w:tc>
        <w:tc>
          <w:tcPr>
            <w:tcW w:w="1407" w:type="dxa"/>
          </w:tcPr>
          <w:p>
            <w:pPr>
              <w:spacing w:before="195" w:line="218" w:lineRule="auto"/>
              <w:ind w:left="145"/>
              <w:rPr>
                <w:rFonts w:ascii="宋体" w:eastAsia="宋体" w:hAnsi="宋体" w:cs="宋体"/>
                <w:sz w:val="24"/>
                <w:szCs w:val="24"/>
              </w:rPr>
            </w:pPr>
            <w:r>
              <w:rPr>
                <w:rFonts w:ascii="宋体" w:eastAsia="宋体" w:hAnsi="宋体" w:cs="宋体"/>
                <w:spacing w:val="-10"/>
                <w:sz w:val="24"/>
                <w:szCs w:val="24"/>
              </w:rPr>
              <w:t>内审报告</w:t>
            </w:r>
          </w:p>
        </w:tc>
        <w:tc>
          <w:tcPr>
            <w:tcW w:w="989" w:type="dxa"/>
          </w:tcPr>
          <w:p>
            <w:pPr>
              <w:spacing w:before="196" w:line="219" w:lineRule="auto"/>
              <w:ind w:left="266"/>
              <w:rPr>
                <w:rFonts w:ascii="宋体" w:eastAsia="宋体" w:hAnsi="宋体" w:cs="宋体"/>
                <w:sz w:val="24"/>
                <w:szCs w:val="24"/>
              </w:rPr>
            </w:pPr>
            <w:r>
              <w:rPr>
                <w:rFonts w:ascii="宋体" w:eastAsia="宋体" w:hAnsi="宋体" w:cs="宋体"/>
                <w:spacing w:val="-6"/>
                <w:sz w:val="24"/>
                <w:szCs w:val="24"/>
              </w:rPr>
              <w:t>年度</w:t>
            </w:r>
          </w:p>
        </w:tc>
        <w:tc>
          <w:tcPr>
            <w:tcW w:w="2897" w:type="dxa"/>
          </w:tcPr>
          <w:p>
            <w:pPr>
              <w:spacing w:before="38" w:line="238" w:lineRule="auto"/>
              <w:ind w:left="123" w:right="142" w:hanging="3"/>
              <w:rPr>
                <w:rFonts w:ascii="宋体" w:eastAsia="宋体" w:hAnsi="宋体" w:cs="宋体"/>
                <w:sz w:val="24"/>
                <w:szCs w:val="24"/>
              </w:rPr>
            </w:pPr>
            <w:r>
              <w:rPr>
                <w:rFonts w:ascii="宋体" w:eastAsia="宋体" w:hAnsi="宋体" w:cs="宋体"/>
                <w:spacing w:val="-2"/>
                <w:sz w:val="24"/>
                <w:szCs w:val="24"/>
              </w:rPr>
              <w:t>编写内审报告，保证审核告的正确性和完整性。</w:t>
            </w:r>
          </w:p>
        </w:tc>
        <w:tc>
          <w:tcPr>
            <w:tcW w:w="1621" w:type="dxa"/>
          </w:tcPr>
          <w:p>
            <w:pPr>
              <w:spacing w:before="196" w:line="219" w:lineRule="auto"/>
              <w:ind w:left="87"/>
              <w:rPr>
                <w:rFonts w:ascii="宋体" w:eastAsia="宋体" w:hAnsi="宋体" w:cs="宋体"/>
                <w:sz w:val="24"/>
                <w:szCs w:val="24"/>
              </w:rPr>
            </w:pPr>
            <w:r>
              <w:rPr>
                <w:rFonts w:ascii="宋体" w:eastAsia="宋体" w:hAnsi="宋体" w:cs="宋体" w:hint="eastAsia"/>
                <w:spacing w:val="-6"/>
                <w:sz w:val="24"/>
                <w:szCs w:val="24"/>
                <w:lang w:eastAsia="zh-CN"/>
              </w:rPr>
              <w:t>2025</w:t>
            </w:r>
            <w:r>
              <w:rPr>
                <w:rFonts w:ascii="宋体" w:eastAsia="宋体" w:hAnsi="宋体" w:cs="宋体"/>
                <w:spacing w:val="14"/>
                <w:sz w:val="24"/>
                <w:szCs w:val="24"/>
              </w:rPr>
              <w:t xml:space="preserve"> </w:t>
            </w:r>
            <w:r>
              <w:rPr>
                <w:rFonts w:ascii="宋体" w:eastAsia="宋体" w:hAnsi="宋体" w:cs="宋体"/>
                <w:spacing w:val="-6"/>
                <w:sz w:val="24"/>
                <w:szCs w:val="24"/>
              </w:rPr>
              <w:t>年</w:t>
            </w:r>
            <w:r>
              <w:rPr>
                <w:rFonts w:ascii="宋体" w:eastAsia="宋体" w:hAnsi="宋体" w:cs="宋体" w:hint="eastAsia"/>
                <w:spacing w:val="14"/>
                <w:sz w:val="24"/>
                <w:szCs w:val="24"/>
                <w:lang w:val="en-US" w:eastAsia="zh-CN"/>
              </w:rPr>
              <w:t>9</w:t>
            </w:r>
            <w:r>
              <w:rPr>
                <w:rFonts w:ascii="宋体" w:eastAsia="宋体" w:hAnsi="宋体" w:cs="宋体"/>
                <w:spacing w:val="-6"/>
                <w:sz w:val="24"/>
                <w:szCs w:val="24"/>
              </w:rPr>
              <w:t>月</w:t>
            </w:r>
          </w:p>
        </w:tc>
        <w:tc>
          <w:tcPr>
            <w:tcW w:w="1626" w:type="dxa"/>
          </w:tcPr>
          <w:p>
            <w:pPr>
              <w:spacing w:before="195" w:line="220" w:lineRule="auto"/>
              <w:ind w:left="462"/>
              <w:rPr>
                <w:rFonts w:ascii="宋体" w:eastAsia="宋体" w:hAnsi="宋体" w:cs="宋体"/>
                <w:sz w:val="24"/>
                <w:szCs w:val="24"/>
              </w:rPr>
            </w:pPr>
            <w:r>
              <w:rPr>
                <w:rFonts w:ascii="宋体" w:eastAsia="宋体" w:hAnsi="宋体" w:cs="宋体"/>
                <w:spacing w:val="-4"/>
                <w:sz w:val="24"/>
                <w:szCs w:val="24"/>
              </w:rPr>
              <w:t>姜晓建</w:t>
            </w:r>
          </w:p>
        </w:tc>
      </w:tr>
      <w:tr>
        <w:tblPrEx>
          <w:tblW w:w="9300" w:type="dxa"/>
          <w:tblInd w:w="2" w:type="dxa"/>
          <w:tblLayout w:type="fixed"/>
          <w:tblCellMar>
            <w:top w:w="0" w:type="dxa"/>
            <w:left w:w="0" w:type="dxa"/>
            <w:bottom w:w="0" w:type="dxa"/>
            <w:right w:w="0" w:type="dxa"/>
          </w:tblCellMar>
        </w:tblPrEx>
        <w:trPr>
          <w:trHeight w:val="926"/>
        </w:trPr>
        <w:tc>
          <w:tcPr>
            <w:tcW w:w="760" w:type="dxa"/>
            <w:vMerge w:val="restart"/>
            <w:tcBorders>
              <w:bottom w:val="nil"/>
            </w:tcBorders>
            <w:textDirection w:val="tbRlV"/>
          </w:tcPr>
          <w:p>
            <w:pPr>
              <w:pStyle w:val="TableText"/>
              <w:spacing w:line="256" w:lineRule="auto"/>
            </w:pPr>
          </w:p>
          <w:p>
            <w:pPr>
              <w:spacing w:before="81" w:line="209" w:lineRule="auto"/>
              <w:ind w:left="1473"/>
              <w:rPr>
                <w:rFonts w:ascii="宋体" w:eastAsia="宋体" w:hAnsi="宋体" w:cs="宋体"/>
                <w:sz w:val="24"/>
                <w:szCs w:val="24"/>
              </w:rPr>
            </w:pPr>
            <w:r>
              <w:rPr>
                <w:rFonts w:ascii="宋体" w:eastAsia="宋体" w:hAnsi="宋体" w:cs="宋体"/>
                <w:spacing w:val="-1"/>
                <w:sz w:val="24"/>
                <w:szCs w:val="24"/>
              </w:rPr>
              <w:t>管</w:t>
            </w:r>
            <w:r>
              <w:rPr>
                <w:rFonts w:ascii="宋体" w:eastAsia="宋体" w:hAnsi="宋体" w:cs="宋体"/>
                <w:spacing w:val="-46"/>
                <w:sz w:val="24"/>
                <w:szCs w:val="24"/>
              </w:rPr>
              <w:t xml:space="preserve"> </w:t>
            </w:r>
            <w:r>
              <w:rPr>
                <w:rFonts w:ascii="宋体" w:eastAsia="宋体" w:hAnsi="宋体" w:cs="宋体"/>
                <w:spacing w:val="-1"/>
                <w:sz w:val="24"/>
                <w:szCs w:val="24"/>
              </w:rPr>
              <w:t>理</w:t>
            </w:r>
            <w:r>
              <w:rPr>
                <w:rFonts w:ascii="宋体" w:eastAsia="宋体" w:hAnsi="宋体" w:cs="宋体"/>
                <w:spacing w:val="-45"/>
                <w:sz w:val="24"/>
                <w:szCs w:val="24"/>
              </w:rPr>
              <w:t xml:space="preserve"> </w:t>
            </w:r>
            <w:r>
              <w:rPr>
                <w:rFonts w:ascii="宋体" w:eastAsia="宋体" w:hAnsi="宋体" w:cs="宋体"/>
                <w:spacing w:val="-1"/>
                <w:sz w:val="24"/>
                <w:szCs w:val="24"/>
              </w:rPr>
              <w:t>评</w:t>
            </w:r>
            <w:r>
              <w:rPr>
                <w:rFonts w:ascii="宋体" w:eastAsia="宋体" w:hAnsi="宋体" w:cs="宋体"/>
                <w:spacing w:val="-46"/>
                <w:sz w:val="24"/>
                <w:szCs w:val="24"/>
              </w:rPr>
              <w:t xml:space="preserve"> </w:t>
            </w:r>
            <w:r>
              <w:rPr>
                <w:rFonts w:ascii="宋体" w:eastAsia="宋体" w:hAnsi="宋体" w:cs="宋体"/>
                <w:spacing w:val="-1"/>
                <w:sz w:val="24"/>
                <w:szCs w:val="24"/>
              </w:rPr>
              <w:t>审</w:t>
            </w:r>
          </w:p>
        </w:tc>
        <w:tc>
          <w:tcPr>
            <w:tcW w:w="1407" w:type="dxa"/>
          </w:tcPr>
          <w:p>
            <w:pPr>
              <w:spacing w:before="194" w:line="244" w:lineRule="auto"/>
              <w:ind w:left="117" w:right="334" w:firstLine="4"/>
              <w:rPr>
                <w:rFonts w:ascii="宋体" w:eastAsia="宋体" w:hAnsi="宋体" w:cs="宋体"/>
                <w:sz w:val="24"/>
                <w:szCs w:val="24"/>
              </w:rPr>
            </w:pPr>
            <w:r>
              <w:rPr>
                <w:rFonts w:ascii="宋体" w:eastAsia="宋体" w:hAnsi="宋体" w:cs="宋体"/>
                <w:spacing w:val="-4"/>
                <w:sz w:val="24"/>
                <w:szCs w:val="24"/>
              </w:rPr>
              <w:t>管理评审</w:t>
            </w:r>
            <w:r>
              <w:rPr>
                <w:rFonts w:ascii="宋体" w:eastAsia="宋体" w:hAnsi="宋体" w:cs="宋体"/>
                <w:spacing w:val="-3"/>
                <w:sz w:val="24"/>
                <w:szCs w:val="24"/>
              </w:rPr>
              <w:t>年度计划</w:t>
            </w:r>
          </w:p>
        </w:tc>
        <w:tc>
          <w:tcPr>
            <w:tcW w:w="989" w:type="dxa"/>
          </w:tcPr>
          <w:p>
            <w:pPr>
              <w:pStyle w:val="TableText"/>
              <w:spacing w:line="275" w:lineRule="auto"/>
            </w:pPr>
          </w:p>
          <w:p>
            <w:pPr>
              <w:spacing w:before="78" w:line="219" w:lineRule="auto"/>
              <w:ind w:left="266"/>
              <w:rPr>
                <w:rFonts w:ascii="宋体" w:eastAsia="宋体" w:hAnsi="宋体" w:cs="宋体"/>
                <w:sz w:val="24"/>
                <w:szCs w:val="24"/>
              </w:rPr>
            </w:pPr>
            <w:r>
              <w:rPr>
                <w:rFonts w:ascii="宋体" w:eastAsia="宋体" w:hAnsi="宋体" w:cs="宋体"/>
                <w:spacing w:val="-6"/>
                <w:sz w:val="24"/>
                <w:szCs w:val="24"/>
              </w:rPr>
              <w:t>年度</w:t>
            </w:r>
          </w:p>
        </w:tc>
        <w:tc>
          <w:tcPr>
            <w:tcW w:w="2897" w:type="dxa"/>
          </w:tcPr>
          <w:p>
            <w:pPr>
              <w:spacing w:before="195" w:line="244" w:lineRule="auto"/>
              <w:ind w:left="119" w:right="382"/>
              <w:rPr>
                <w:rFonts w:ascii="宋体" w:eastAsia="宋体" w:hAnsi="宋体" w:cs="宋体"/>
                <w:sz w:val="24"/>
                <w:szCs w:val="24"/>
              </w:rPr>
            </w:pPr>
            <w:r>
              <w:rPr>
                <w:rFonts w:ascii="宋体" w:eastAsia="宋体" w:hAnsi="宋体" w:cs="宋体"/>
                <w:spacing w:val="-2"/>
                <w:sz w:val="24"/>
                <w:szCs w:val="24"/>
              </w:rPr>
              <w:t>编制年管理评审年度工</w:t>
            </w:r>
            <w:r>
              <w:rPr>
                <w:rFonts w:ascii="宋体" w:eastAsia="宋体" w:hAnsi="宋体" w:cs="宋体"/>
                <w:spacing w:val="-3"/>
                <w:sz w:val="24"/>
                <w:szCs w:val="24"/>
              </w:rPr>
              <w:t>作计划。</w:t>
            </w:r>
          </w:p>
        </w:tc>
        <w:tc>
          <w:tcPr>
            <w:tcW w:w="1621" w:type="dxa"/>
          </w:tcPr>
          <w:p>
            <w:pPr>
              <w:pStyle w:val="TableText"/>
              <w:spacing w:line="275" w:lineRule="auto"/>
            </w:pPr>
          </w:p>
          <w:p>
            <w:pPr>
              <w:spacing w:before="78" w:line="219" w:lineRule="auto"/>
              <w:ind w:left="87"/>
              <w:rPr>
                <w:rFonts w:ascii="宋体" w:eastAsia="宋体" w:hAnsi="宋体" w:cs="宋体"/>
                <w:sz w:val="24"/>
                <w:szCs w:val="24"/>
              </w:rPr>
            </w:pPr>
            <w:r>
              <w:rPr>
                <w:rFonts w:ascii="宋体" w:eastAsia="宋体" w:hAnsi="宋体" w:cs="宋体" w:hint="eastAsia"/>
                <w:spacing w:val="-6"/>
                <w:sz w:val="24"/>
                <w:szCs w:val="24"/>
                <w:lang w:eastAsia="zh-CN"/>
              </w:rPr>
              <w:t>2025</w:t>
            </w:r>
            <w:r>
              <w:rPr>
                <w:rFonts w:ascii="宋体" w:eastAsia="宋体" w:hAnsi="宋体" w:cs="宋体"/>
                <w:spacing w:val="14"/>
                <w:sz w:val="24"/>
                <w:szCs w:val="24"/>
              </w:rPr>
              <w:t xml:space="preserve"> </w:t>
            </w:r>
            <w:r>
              <w:rPr>
                <w:rFonts w:ascii="宋体" w:eastAsia="宋体" w:hAnsi="宋体" w:cs="宋体"/>
                <w:spacing w:val="-6"/>
                <w:sz w:val="24"/>
                <w:szCs w:val="24"/>
              </w:rPr>
              <w:t>年</w:t>
            </w:r>
            <w:r>
              <w:rPr>
                <w:rFonts w:ascii="宋体" w:eastAsia="宋体" w:hAnsi="宋体" w:cs="宋体" w:hint="eastAsia"/>
                <w:spacing w:val="14"/>
                <w:sz w:val="24"/>
                <w:szCs w:val="24"/>
                <w:lang w:val="en-US" w:eastAsia="zh-CN"/>
              </w:rPr>
              <w:t>9</w:t>
            </w:r>
            <w:r>
              <w:rPr>
                <w:rFonts w:ascii="宋体" w:eastAsia="宋体" w:hAnsi="宋体" w:cs="宋体"/>
                <w:spacing w:val="-6"/>
                <w:sz w:val="24"/>
                <w:szCs w:val="24"/>
              </w:rPr>
              <w:t>月</w:t>
            </w:r>
          </w:p>
        </w:tc>
        <w:tc>
          <w:tcPr>
            <w:tcW w:w="1626" w:type="dxa"/>
          </w:tcPr>
          <w:p>
            <w:pPr>
              <w:spacing w:before="40" w:line="220" w:lineRule="auto"/>
              <w:ind w:left="462"/>
              <w:rPr>
                <w:rFonts w:ascii="宋体" w:eastAsia="宋体" w:hAnsi="宋体" w:cs="宋体"/>
                <w:sz w:val="24"/>
                <w:szCs w:val="24"/>
              </w:rPr>
            </w:pPr>
            <w:r>
              <w:rPr>
                <w:rFonts w:ascii="宋体" w:eastAsia="宋体" w:hAnsi="宋体" w:cs="宋体"/>
                <w:spacing w:val="-4"/>
                <w:sz w:val="24"/>
                <w:szCs w:val="24"/>
              </w:rPr>
              <w:t>姜晓建</w:t>
            </w:r>
          </w:p>
        </w:tc>
      </w:tr>
      <w:tr>
        <w:tblPrEx>
          <w:tblW w:w="9300" w:type="dxa"/>
          <w:tblInd w:w="2" w:type="dxa"/>
          <w:tblLayout w:type="fixed"/>
          <w:tblCellMar>
            <w:top w:w="0" w:type="dxa"/>
            <w:left w:w="0" w:type="dxa"/>
            <w:bottom w:w="0" w:type="dxa"/>
            <w:right w:w="0" w:type="dxa"/>
          </w:tblCellMar>
        </w:tblPrEx>
        <w:trPr>
          <w:trHeight w:val="866"/>
        </w:trPr>
        <w:tc>
          <w:tcPr>
            <w:tcW w:w="760" w:type="dxa"/>
            <w:vMerge/>
            <w:tcBorders>
              <w:top w:val="nil"/>
              <w:bottom w:val="nil"/>
            </w:tcBorders>
            <w:textDirection w:val="tbRlV"/>
          </w:tcPr>
          <w:p>
            <w:pPr>
              <w:pStyle w:val="TableText"/>
            </w:pPr>
          </w:p>
        </w:tc>
        <w:tc>
          <w:tcPr>
            <w:tcW w:w="1407" w:type="dxa"/>
          </w:tcPr>
          <w:p>
            <w:pPr>
              <w:spacing w:before="38" w:line="238" w:lineRule="auto"/>
              <w:ind w:left="116" w:right="334" w:firstLine="1"/>
              <w:rPr>
                <w:rFonts w:ascii="宋体" w:eastAsia="宋体" w:hAnsi="宋体" w:cs="宋体"/>
                <w:sz w:val="24"/>
                <w:szCs w:val="24"/>
              </w:rPr>
            </w:pPr>
            <w:r>
              <w:rPr>
                <w:rFonts w:ascii="宋体" w:eastAsia="宋体" w:hAnsi="宋体" w:cs="宋体"/>
                <w:spacing w:val="-3"/>
                <w:sz w:val="24"/>
                <w:szCs w:val="24"/>
              </w:rPr>
              <w:t>准备评审</w:t>
            </w:r>
            <w:r>
              <w:rPr>
                <w:rFonts w:ascii="宋体" w:eastAsia="宋体" w:hAnsi="宋体" w:cs="宋体"/>
                <w:spacing w:val="-5"/>
                <w:sz w:val="24"/>
                <w:szCs w:val="24"/>
              </w:rPr>
              <w:t>材料</w:t>
            </w:r>
          </w:p>
        </w:tc>
        <w:tc>
          <w:tcPr>
            <w:tcW w:w="989" w:type="dxa"/>
          </w:tcPr>
          <w:p>
            <w:pPr>
              <w:spacing w:before="195" w:line="219" w:lineRule="auto"/>
              <w:ind w:left="266"/>
              <w:rPr>
                <w:rFonts w:ascii="宋体" w:eastAsia="宋体" w:hAnsi="宋体" w:cs="宋体"/>
                <w:sz w:val="24"/>
                <w:szCs w:val="24"/>
              </w:rPr>
            </w:pPr>
            <w:r>
              <w:rPr>
                <w:rFonts w:ascii="宋体" w:eastAsia="宋体" w:hAnsi="宋体" w:cs="宋体"/>
                <w:spacing w:val="-6"/>
                <w:sz w:val="24"/>
                <w:szCs w:val="24"/>
              </w:rPr>
              <w:t>年度</w:t>
            </w:r>
          </w:p>
        </w:tc>
        <w:tc>
          <w:tcPr>
            <w:tcW w:w="2897" w:type="dxa"/>
          </w:tcPr>
          <w:p>
            <w:pPr>
              <w:spacing w:before="38" w:line="238" w:lineRule="auto"/>
              <w:ind w:left="118" w:right="142" w:firstLine="8"/>
              <w:rPr>
                <w:rFonts w:ascii="宋体" w:eastAsia="宋体" w:hAnsi="宋体" w:cs="宋体"/>
                <w:sz w:val="24"/>
                <w:szCs w:val="24"/>
              </w:rPr>
            </w:pPr>
            <w:r>
              <w:rPr>
                <w:rFonts w:ascii="宋体" w:eastAsia="宋体" w:hAnsi="宋体" w:cs="宋体"/>
                <w:spacing w:val="-2"/>
                <w:sz w:val="24"/>
                <w:szCs w:val="24"/>
              </w:rPr>
              <w:t>收齐整理有关评审的各项材料、数据。</w:t>
            </w:r>
          </w:p>
        </w:tc>
        <w:tc>
          <w:tcPr>
            <w:tcW w:w="1621" w:type="dxa"/>
          </w:tcPr>
          <w:p>
            <w:pPr>
              <w:spacing w:before="195" w:line="219" w:lineRule="auto"/>
              <w:ind w:left="87"/>
              <w:rPr>
                <w:rFonts w:ascii="宋体" w:eastAsia="宋体" w:hAnsi="宋体" w:cs="宋体"/>
                <w:sz w:val="24"/>
                <w:szCs w:val="24"/>
              </w:rPr>
            </w:pPr>
            <w:r>
              <w:rPr>
                <w:rFonts w:ascii="宋体" w:eastAsia="宋体" w:hAnsi="宋体" w:cs="宋体" w:hint="eastAsia"/>
                <w:spacing w:val="-6"/>
                <w:sz w:val="24"/>
                <w:szCs w:val="24"/>
                <w:lang w:eastAsia="zh-CN"/>
              </w:rPr>
              <w:t>2025</w:t>
            </w:r>
            <w:r>
              <w:rPr>
                <w:rFonts w:ascii="宋体" w:eastAsia="宋体" w:hAnsi="宋体" w:cs="宋体"/>
                <w:spacing w:val="14"/>
                <w:sz w:val="24"/>
                <w:szCs w:val="24"/>
              </w:rPr>
              <w:t xml:space="preserve"> </w:t>
            </w:r>
            <w:r>
              <w:rPr>
                <w:rFonts w:ascii="宋体" w:eastAsia="宋体" w:hAnsi="宋体" w:cs="宋体"/>
                <w:spacing w:val="-6"/>
                <w:sz w:val="24"/>
                <w:szCs w:val="24"/>
              </w:rPr>
              <w:t>年</w:t>
            </w:r>
            <w:r>
              <w:rPr>
                <w:rFonts w:ascii="宋体" w:eastAsia="宋体" w:hAnsi="宋体" w:cs="宋体" w:hint="eastAsia"/>
                <w:spacing w:val="14"/>
                <w:sz w:val="24"/>
                <w:szCs w:val="24"/>
                <w:lang w:val="en-US" w:eastAsia="zh-CN"/>
              </w:rPr>
              <w:t>9</w:t>
            </w:r>
            <w:r>
              <w:rPr>
                <w:rFonts w:ascii="宋体" w:eastAsia="宋体" w:hAnsi="宋体" w:cs="宋体"/>
                <w:spacing w:val="-6"/>
                <w:sz w:val="24"/>
                <w:szCs w:val="24"/>
              </w:rPr>
              <w:t>月</w:t>
            </w:r>
          </w:p>
        </w:tc>
        <w:tc>
          <w:tcPr>
            <w:tcW w:w="1626" w:type="dxa"/>
          </w:tcPr>
          <w:p>
            <w:pPr>
              <w:spacing w:before="194" w:line="220" w:lineRule="auto"/>
              <w:ind w:left="462"/>
              <w:rPr>
                <w:rFonts w:ascii="宋体" w:eastAsia="宋体" w:hAnsi="宋体" w:cs="宋体"/>
                <w:sz w:val="24"/>
                <w:szCs w:val="24"/>
              </w:rPr>
            </w:pPr>
            <w:r>
              <w:rPr>
                <w:rFonts w:ascii="宋体" w:eastAsia="宋体" w:hAnsi="宋体" w:cs="宋体"/>
                <w:spacing w:val="-4"/>
                <w:sz w:val="24"/>
                <w:szCs w:val="24"/>
              </w:rPr>
              <w:t>姜晓建</w:t>
            </w:r>
          </w:p>
        </w:tc>
      </w:tr>
      <w:tr>
        <w:tblPrEx>
          <w:tblW w:w="9300" w:type="dxa"/>
          <w:tblInd w:w="2" w:type="dxa"/>
          <w:tblLayout w:type="fixed"/>
          <w:tblCellMar>
            <w:top w:w="0" w:type="dxa"/>
            <w:left w:w="0" w:type="dxa"/>
            <w:bottom w:w="0" w:type="dxa"/>
            <w:right w:w="0" w:type="dxa"/>
          </w:tblCellMar>
        </w:tblPrEx>
        <w:trPr>
          <w:trHeight w:val="936"/>
        </w:trPr>
        <w:tc>
          <w:tcPr>
            <w:tcW w:w="760" w:type="dxa"/>
            <w:vMerge/>
            <w:tcBorders>
              <w:top w:val="nil"/>
              <w:bottom w:val="nil"/>
            </w:tcBorders>
            <w:textDirection w:val="tbRlV"/>
          </w:tcPr>
          <w:p>
            <w:pPr>
              <w:pStyle w:val="TableText"/>
            </w:pPr>
          </w:p>
        </w:tc>
        <w:tc>
          <w:tcPr>
            <w:tcW w:w="1407" w:type="dxa"/>
          </w:tcPr>
          <w:p>
            <w:pPr>
              <w:spacing w:before="194" w:line="242" w:lineRule="auto"/>
              <w:ind w:left="115" w:right="334" w:firstLine="10"/>
              <w:rPr>
                <w:rFonts w:ascii="宋体" w:eastAsia="宋体" w:hAnsi="宋体" w:cs="宋体"/>
                <w:sz w:val="24"/>
                <w:szCs w:val="24"/>
              </w:rPr>
            </w:pPr>
            <w:r>
              <w:rPr>
                <w:rFonts w:ascii="宋体" w:eastAsia="宋体" w:hAnsi="宋体" w:cs="宋体"/>
                <w:spacing w:val="-5"/>
                <w:sz w:val="24"/>
                <w:szCs w:val="24"/>
              </w:rPr>
              <w:t>召开评审</w:t>
            </w:r>
            <w:r>
              <w:rPr>
                <w:rFonts w:ascii="宋体" w:eastAsia="宋体" w:hAnsi="宋体" w:cs="宋体"/>
                <w:sz w:val="24"/>
                <w:szCs w:val="24"/>
              </w:rPr>
              <w:t>会</w:t>
            </w:r>
          </w:p>
        </w:tc>
        <w:tc>
          <w:tcPr>
            <w:tcW w:w="989" w:type="dxa"/>
          </w:tcPr>
          <w:p>
            <w:pPr>
              <w:pStyle w:val="TableText"/>
              <w:spacing w:line="276" w:lineRule="auto"/>
            </w:pPr>
          </w:p>
          <w:p>
            <w:pPr>
              <w:spacing w:before="78" w:line="219" w:lineRule="auto"/>
              <w:ind w:left="266"/>
              <w:rPr>
                <w:rFonts w:ascii="宋体" w:eastAsia="宋体" w:hAnsi="宋体" w:cs="宋体"/>
                <w:sz w:val="24"/>
                <w:szCs w:val="24"/>
              </w:rPr>
            </w:pPr>
            <w:r>
              <w:rPr>
                <w:rFonts w:ascii="宋体" w:eastAsia="宋体" w:hAnsi="宋体" w:cs="宋体"/>
                <w:spacing w:val="-6"/>
                <w:sz w:val="24"/>
                <w:szCs w:val="24"/>
              </w:rPr>
              <w:t>年度</w:t>
            </w:r>
          </w:p>
        </w:tc>
        <w:tc>
          <w:tcPr>
            <w:tcW w:w="2897" w:type="dxa"/>
          </w:tcPr>
          <w:p>
            <w:pPr>
              <w:spacing w:before="194" w:line="242" w:lineRule="auto"/>
              <w:ind w:left="117" w:right="142" w:firstLine="3"/>
              <w:rPr>
                <w:rFonts w:ascii="宋体" w:eastAsia="宋体" w:hAnsi="宋体" w:cs="宋体"/>
                <w:sz w:val="24"/>
                <w:szCs w:val="24"/>
              </w:rPr>
            </w:pPr>
            <w:r>
              <w:rPr>
                <w:rFonts w:ascii="宋体" w:eastAsia="宋体" w:hAnsi="宋体" w:cs="宋体"/>
                <w:spacing w:val="-2"/>
                <w:sz w:val="24"/>
                <w:szCs w:val="24"/>
              </w:rPr>
              <w:t>组织召开评审会，并形成会议纪要。</w:t>
            </w:r>
          </w:p>
        </w:tc>
        <w:tc>
          <w:tcPr>
            <w:tcW w:w="1621" w:type="dxa"/>
          </w:tcPr>
          <w:p>
            <w:pPr>
              <w:pStyle w:val="TableText"/>
              <w:spacing w:line="276" w:lineRule="auto"/>
            </w:pPr>
          </w:p>
          <w:p>
            <w:pPr>
              <w:spacing w:before="78" w:line="219" w:lineRule="auto"/>
              <w:ind w:left="87"/>
              <w:rPr>
                <w:rFonts w:ascii="宋体" w:eastAsia="宋体" w:hAnsi="宋体" w:cs="宋体"/>
                <w:sz w:val="24"/>
                <w:szCs w:val="24"/>
              </w:rPr>
            </w:pPr>
            <w:r>
              <w:rPr>
                <w:rFonts w:ascii="宋体" w:eastAsia="宋体" w:hAnsi="宋体" w:cs="宋体" w:hint="eastAsia"/>
                <w:spacing w:val="-6"/>
                <w:sz w:val="24"/>
                <w:szCs w:val="24"/>
                <w:lang w:eastAsia="zh-CN"/>
              </w:rPr>
              <w:t>2025</w:t>
            </w:r>
            <w:r>
              <w:rPr>
                <w:rFonts w:ascii="宋体" w:eastAsia="宋体" w:hAnsi="宋体" w:cs="宋体"/>
                <w:spacing w:val="14"/>
                <w:sz w:val="24"/>
                <w:szCs w:val="24"/>
              </w:rPr>
              <w:t xml:space="preserve"> </w:t>
            </w:r>
            <w:r>
              <w:rPr>
                <w:rFonts w:ascii="宋体" w:eastAsia="宋体" w:hAnsi="宋体" w:cs="宋体"/>
                <w:spacing w:val="-6"/>
                <w:sz w:val="24"/>
                <w:szCs w:val="24"/>
              </w:rPr>
              <w:t>年</w:t>
            </w:r>
            <w:r>
              <w:rPr>
                <w:rFonts w:ascii="宋体" w:eastAsia="宋体" w:hAnsi="宋体" w:cs="宋体" w:hint="eastAsia"/>
                <w:spacing w:val="14"/>
                <w:sz w:val="24"/>
                <w:szCs w:val="24"/>
                <w:lang w:val="en-US" w:eastAsia="zh-CN"/>
              </w:rPr>
              <w:t>9</w:t>
            </w:r>
            <w:r>
              <w:rPr>
                <w:rFonts w:ascii="宋体" w:eastAsia="宋体" w:hAnsi="宋体" w:cs="宋体"/>
                <w:spacing w:val="-6"/>
                <w:sz w:val="24"/>
                <w:szCs w:val="24"/>
              </w:rPr>
              <w:t>月</w:t>
            </w:r>
          </w:p>
        </w:tc>
        <w:tc>
          <w:tcPr>
            <w:tcW w:w="1626" w:type="dxa"/>
          </w:tcPr>
          <w:p>
            <w:pPr>
              <w:spacing w:before="38" w:line="220" w:lineRule="auto"/>
              <w:ind w:left="462"/>
              <w:rPr>
                <w:rFonts w:ascii="宋体" w:eastAsia="宋体" w:hAnsi="宋体" w:cs="宋体"/>
                <w:sz w:val="24"/>
                <w:szCs w:val="24"/>
              </w:rPr>
            </w:pPr>
            <w:r>
              <w:rPr>
                <w:rFonts w:ascii="宋体" w:eastAsia="宋体" w:hAnsi="宋体" w:cs="宋体"/>
                <w:spacing w:val="-4"/>
                <w:sz w:val="24"/>
                <w:szCs w:val="24"/>
              </w:rPr>
              <w:t>姜晓建</w:t>
            </w:r>
          </w:p>
        </w:tc>
      </w:tr>
      <w:tr>
        <w:tblPrEx>
          <w:tblW w:w="9300" w:type="dxa"/>
          <w:tblInd w:w="2" w:type="dxa"/>
          <w:tblLayout w:type="fixed"/>
          <w:tblCellMar>
            <w:top w:w="0" w:type="dxa"/>
            <w:left w:w="0" w:type="dxa"/>
            <w:bottom w:w="0" w:type="dxa"/>
            <w:right w:w="0" w:type="dxa"/>
          </w:tblCellMar>
        </w:tblPrEx>
        <w:trPr>
          <w:trHeight w:val="1155"/>
        </w:trPr>
        <w:tc>
          <w:tcPr>
            <w:tcW w:w="760" w:type="dxa"/>
            <w:vMerge/>
            <w:tcBorders>
              <w:top w:val="nil"/>
              <w:bottom w:val="nil"/>
            </w:tcBorders>
            <w:textDirection w:val="tbRlV"/>
          </w:tcPr>
          <w:p>
            <w:pPr>
              <w:pStyle w:val="TableText"/>
            </w:pPr>
          </w:p>
        </w:tc>
        <w:tc>
          <w:tcPr>
            <w:tcW w:w="1407" w:type="dxa"/>
          </w:tcPr>
          <w:p>
            <w:pPr>
              <w:spacing w:before="195" w:line="243" w:lineRule="auto"/>
              <w:ind w:left="115" w:right="334" w:firstLine="3"/>
              <w:rPr>
                <w:rFonts w:ascii="宋体" w:eastAsia="宋体" w:hAnsi="宋体" w:cs="宋体"/>
                <w:sz w:val="24"/>
                <w:szCs w:val="24"/>
              </w:rPr>
            </w:pPr>
            <w:r>
              <w:rPr>
                <w:rFonts w:ascii="宋体" w:eastAsia="宋体" w:hAnsi="宋体" w:cs="宋体"/>
                <w:spacing w:val="-3"/>
                <w:sz w:val="24"/>
                <w:szCs w:val="24"/>
              </w:rPr>
              <w:t>编制评审</w:t>
            </w:r>
            <w:r>
              <w:rPr>
                <w:rFonts w:ascii="宋体" w:eastAsia="宋体" w:hAnsi="宋体" w:cs="宋体"/>
                <w:spacing w:val="-4"/>
                <w:sz w:val="24"/>
                <w:szCs w:val="24"/>
              </w:rPr>
              <w:t>报告</w:t>
            </w:r>
          </w:p>
        </w:tc>
        <w:tc>
          <w:tcPr>
            <w:tcW w:w="989" w:type="dxa"/>
          </w:tcPr>
          <w:p>
            <w:pPr>
              <w:pStyle w:val="TableText"/>
              <w:spacing w:line="276" w:lineRule="auto"/>
            </w:pPr>
          </w:p>
          <w:p>
            <w:pPr>
              <w:spacing w:before="78" w:line="219" w:lineRule="auto"/>
              <w:ind w:left="266"/>
              <w:rPr>
                <w:rFonts w:ascii="宋体" w:eastAsia="宋体" w:hAnsi="宋体" w:cs="宋体"/>
                <w:sz w:val="24"/>
                <w:szCs w:val="24"/>
              </w:rPr>
            </w:pPr>
            <w:r>
              <w:rPr>
                <w:rFonts w:ascii="宋体" w:eastAsia="宋体" w:hAnsi="宋体" w:cs="宋体"/>
                <w:spacing w:val="-6"/>
                <w:sz w:val="24"/>
                <w:szCs w:val="24"/>
              </w:rPr>
              <w:t>年度</w:t>
            </w:r>
          </w:p>
        </w:tc>
        <w:tc>
          <w:tcPr>
            <w:tcW w:w="2897" w:type="dxa"/>
          </w:tcPr>
          <w:p>
            <w:pPr>
              <w:spacing w:before="38" w:line="243" w:lineRule="auto"/>
              <w:ind w:left="116" w:right="382" w:firstLine="1"/>
              <w:jc w:val="both"/>
              <w:rPr>
                <w:rFonts w:ascii="宋体" w:eastAsia="宋体" w:hAnsi="宋体" w:cs="宋体"/>
                <w:sz w:val="24"/>
                <w:szCs w:val="24"/>
              </w:rPr>
            </w:pPr>
            <w:r>
              <w:rPr>
                <w:rFonts w:ascii="宋体" w:eastAsia="宋体" w:hAnsi="宋体" w:cs="宋体"/>
                <w:spacing w:val="-1"/>
                <w:sz w:val="24"/>
                <w:szCs w:val="24"/>
              </w:rPr>
              <w:t>根据评审结果编制评审报告，经审核批准后予</w:t>
            </w:r>
            <w:r>
              <w:rPr>
                <w:rFonts w:ascii="宋体" w:eastAsia="宋体" w:hAnsi="宋体" w:cs="宋体"/>
                <w:spacing w:val="-2"/>
                <w:sz w:val="24"/>
                <w:szCs w:val="24"/>
              </w:rPr>
              <w:t>以发布。</w:t>
            </w:r>
          </w:p>
        </w:tc>
        <w:tc>
          <w:tcPr>
            <w:tcW w:w="1621" w:type="dxa"/>
          </w:tcPr>
          <w:p>
            <w:pPr>
              <w:pStyle w:val="TableText"/>
              <w:spacing w:line="276" w:lineRule="auto"/>
            </w:pPr>
          </w:p>
          <w:p>
            <w:pPr>
              <w:spacing w:before="78" w:line="219" w:lineRule="auto"/>
              <w:ind w:left="87"/>
              <w:rPr>
                <w:rFonts w:ascii="宋体" w:eastAsia="宋体" w:hAnsi="宋体" w:cs="宋体"/>
                <w:sz w:val="24"/>
                <w:szCs w:val="24"/>
              </w:rPr>
            </w:pPr>
            <w:r>
              <w:rPr>
                <w:rFonts w:ascii="宋体" w:eastAsia="宋体" w:hAnsi="宋体" w:cs="宋体" w:hint="eastAsia"/>
                <w:spacing w:val="-6"/>
                <w:sz w:val="24"/>
                <w:szCs w:val="24"/>
                <w:lang w:eastAsia="zh-CN"/>
              </w:rPr>
              <w:t>2025</w:t>
            </w:r>
            <w:r>
              <w:rPr>
                <w:rFonts w:ascii="宋体" w:eastAsia="宋体" w:hAnsi="宋体" w:cs="宋体"/>
                <w:spacing w:val="14"/>
                <w:sz w:val="24"/>
                <w:szCs w:val="24"/>
              </w:rPr>
              <w:t xml:space="preserve"> </w:t>
            </w:r>
            <w:r>
              <w:rPr>
                <w:rFonts w:ascii="宋体" w:eastAsia="宋体" w:hAnsi="宋体" w:cs="宋体"/>
                <w:spacing w:val="-6"/>
                <w:sz w:val="24"/>
                <w:szCs w:val="24"/>
              </w:rPr>
              <w:t>年</w:t>
            </w:r>
            <w:r>
              <w:rPr>
                <w:rFonts w:ascii="宋体" w:eastAsia="宋体" w:hAnsi="宋体" w:cs="宋体" w:hint="eastAsia"/>
                <w:spacing w:val="14"/>
                <w:sz w:val="24"/>
                <w:szCs w:val="24"/>
                <w:lang w:val="en-US" w:eastAsia="zh-CN"/>
              </w:rPr>
              <w:t>9</w:t>
            </w:r>
            <w:r>
              <w:rPr>
                <w:rFonts w:ascii="宋体" w:eastAsia="宋体" w:hAnsi="宋体" w:cs="宋体"/>
                <w:spacing w:val="-6"/>
                <w:sz w:val="24"/>
                <w:szCs w:val="24"/>
              </w:rPr>
              <w:t>月</w:t>
            </w:r>
          </w:p>
        </w:tc>
        <w:tc>
          <w:tcPr>
            <w:tcW w:w="1626" w:type="dxa"/>
          </w:tcPr>
          <w:p>
            <w:pPr>
              <w:spacing w:before="38" w:line="220" w:lineRule="auto"/>
              <w:ind w:left="462"/>
              <w:rPr>
                <w:rFonts w:ascii="宋体" w:eastAsia="宋体" w:hAnsi="宋体" w:cs="宋体"/>
                <w:sz w:val="24"/>
                <w:szCs w:val="24"/>
              </w:rPr>
            </w:pPr>
            <w:r>
              <w:rPr>
                <w:rFonts w:ascii="宋体" w:eastAsia="宋体" w:hAnsi="宋体" w:cs="宋体"/>
                <w:spacing w:val="-4"/>
                <w:sz w:val="24"/>
                <w:szCs w:val="24"/>
              </w:rPr>
              <w:t>姜晓建</w:t>
            </w:r>
          </w:p>
        </w:tc>
      </w:tr>
      <w:tr>
        <w:tblPrEx>
          <w:tblW w:w="9300" w:type="dxa"/>
          <w:tblInd w:w="2" w:type="dxa"/>
          <w:tblLayout w:type="fixed"/>
          <w:tblCellMar>
            <w:top w:w="0" w:type="dxa"/>
            <w:left w:w="0" w:type="dxa"/>
            <w:bottom w:w="0" w:type="dxa"/>
            <w:right w:w="0" w:type="dxa"/>
          </w:tblCellMar>
        </w:tblPrEx>
        <w:trPr>
          <w:trHeight w:val="927"/>
        </w:trPr>
        <w:tc>
          <w:tcPr>
            <w:tcW w:w="760" w:type="dxa"/>
            <w:vMerge/>
            <w:tcBorders>
              <w:top w:val="nil"/>
            </w:tcBorders>
            <w:textDirection w:val="tbRlV"/>
          </w:tcPr>
          <w:p>
            <w:pPr>
              <w:pStyle w:val="TableText"/>
            </w:pPr>
          </w:p>
        </w:tc>
        <w:tc>
          <w:tcPr>
            <w:tcW w:w="1407" w:type="dxa"/>
          </w:tcPr>
          <w:p>
            <w:pPr>
              <w:spacing w:before="40" w:line="220" w:lineRule="auto"/>
              <w:ind w:left="122"/>
              <w:rPr>
                <w:rFonts w:ascii="宋体" w:eastAsia="宋体" w:hAnsi="宋体" w:cs="宋体"/>
                <w:sz w:val="24"/>
                <w:szCs w:val="24"/>
              </w:rPr>
            </w:pPr>
            <w:r>
              <w:rPr>
                <w:rFonts w:ascii="宋体" w:eastAsia="宋体" w:hAnsi="宋体" w:cs="宋体"/>
                <w:spacing w:val="-4"/>
                <w:sz w:val="24"/>
                <w:szCs w:val="24"/>
              </w:rPr>
              <w:t>纠正和预</w:t>
            </w:r>
          </w:p>
          <w:p>
            <w:pPr>
              <w:spacing w:before="29" w:line="216" w:lineRule="auto"/>
              <w:ind w:left="115" w:right="334" w:firstLine="17"/>
              <w:rPr>
                <w:rFonts w:ascii="宋体" w:eastAsia="宋体" w:hAnsi="宋体" w:cs="宋体"/>
                <w:sz w:val="24"/>
                <w:szCs w:val="24"/>
              </w:rPr>
            </w:pPr>
            <w:r>
              <w:rPr>
                <w:rFonts w:ascii="宋体" w:eastAsia="宋体" w:hAnsi="宋体" w:cs="宋体"/>
                <w:spacing w:val="-7"/>
                <w:sz w:val="24"/>
                <w:szCs w:val="24"/>
              </w:rPr>
              <w:t>防措施的</w:t>
            </w:r>
            <w:r>
              <w:rPr>
                <w:rFonts w:ascii="宋体" w:eastAsia="宋体" w:hAnsi="宋体" w:cs="宋体"/>
                <w:spacing w:val="-4"/>
                <w:sz w:val="24"/>
                <w:szCs w:val="24"/>
              </w:rPr>
              <w:t>跟踪</w:t>
            </w:r>
          </w:p>
        </w:tc>
        <w:tc>
          <w:tcPr>
            <w:tcW w:w="989" w:type="dxa"/>
          </w:tcPr>
          <w:p>
            <w:pPr>
              <w:pStyle w:val="TableText"/>
              <w:spacing w:line="275" w:lineRule="auto"/>
            </w:pPr>
          </w:p>
          <w:p>
            <w:pPr>
              <w:spacing w:before="78" w:line="219" w:lineRule="auto"/>
              <w:ind w:left="177"/>
              <w:rPr>
                <w:rFonts w:ascii="宋体" w:eastAsia="宋体" w:hAnsi="宋体" w:cs="宋体"/>
                <w:sz w:val="24"/>
                <w:szCs w:val="24"/>
              </w:rPr>
            </w:pPr>
            <w:r>
              <w:rPr>
                <w:rFonts w:ascii="宋体" w:eastAsia="宋体" w:hAnsi="宋体" w:cs="宋体"/>
                <w:spacing w:val="-6"/>
                <w:sz w:val="24"/>
                <w:szCs w:val="24"/>
              </w:rPr>
              <w:t>年度</w:t>
            </w:r>
          </w:p>
        </w:tc>
        <w:tc>
          <w:tcPr>
            <w:tcW w:w="2897" w:type="dxa"/>
          </w:tcPr>
          <w:p>
            <w:pPr>
              <w:spacing w:before="196" w:line="244" w:lineRule="auto"/>
              <w:ind w:left="116" w:right="201" w:firstLine="1"/>
              <w:rPr>
                <w:rFonts w:ascii="宋体" w:eastAsia="宋体" w:hAnsi="宋体" w:cs="宋体"/>
                <w:sz w:val="24"/>
                <w:szCs w:val="24"/>
              </w:rPr>
            </w:pPr>
            <w:r>
              <w:rPr>
                <w:rFonts w:ascii="宋体" w:eastAsia="宋体" w:hAnsi="宋体" w:cs="宋体"/>
                <w:spacing w:val="-7"/>
                <w:sz w:val="24"/>
                <w:szCs w:val="24"/>
              </w:rPr>
              <w:t>根据纠正和预防的记录，</w:t>
            </w:r>
            <w:r>
              <w:rPr>
                <w:rFonts w:ascii="宋体" w:eastAsia="宋体" w:hAnsi="宋体" w:cs="宋体"/>
                <w:spacing w:val="-1"/>
                <w:sz w:val="24"/>
                <w:szCs w:val="24"/>
              </w:rPr>
              <w:t>跟踪并监督各部门落实</w:t>
            </w:r>
          </w:p>
        </w:tc>
        <w:tc>
          <w:tcPr>
            <w:tcW w:w="1621" w:type="dxa"/>
          </w:tcPr>
          <w:p>
            <w:pPr>
              <w:pStyle w:val="TableText"/>
              <w:spacing w:line="275" w:lineRule="auto"/>
            </w:pPr>
          </w:p>
          <w:p>
            <w:pPr>
              <w:spacing w:before="78" w:line="219" w:lineRule="auto"/>
              <w:ind w:left="123"/>
              <w:rPr>
                <w:rFonts w:ascii="宋体" w:eastAsia="宋体" w:hAnsi="宋体" w:cs="宋体"/>
                <w:sz w:val="24"/>
                <w:szCs w:val="24"/>
              </w:rPr>
            </w:pPr>
            <w:r>
              <w:rPr>
                <w:rFonts w:ascii="宋体" w:eastAsia="宋体" w:hAnsi="宋体" w:cs="宋体"/>
                <w:spacing w:val="-4"/>
                <w:sz w:val="24"/>
                <w:szCs w:val="24"/>
              </w:rPr>
              <w:t>持续进行</w:t>
            </w:r>
          </w:p>
        </w:tc>
        <w:tc>
          <w:tcPr>
            <w:tcW w:w="1626" w:type="dxa"/>
          </w:tcPr>
          <w:p>
            <w:pPr>
              <w:spacing w:before="40" w:line="220" w:lineRule="auto"/>
              <w:ind w:left="462"/>
              <w:rPr>
                <w:rFonts w:ascii="宋体" w:eastAsia="宋体" w:hAnsi="宋体" w:cs="宋体"/>
                <w:sz w:val="24"/>
                <w:szCs w:val="24"/>
              </w:rPr>
            </w:pPr>
            <w:r>
              <w:rPr>
                <w:rFonts w:ascii="宋体" w:eastAsia="宋体" w:hAnsi="宋体" w:cs="宋体"/>
                <w:spacing w:val="-4"/>
                <w:sz w:val="24"/>
                <w:szCs w:val="24"/>
              </w:rPr>
              <w:t>姜晓建</w:t>
            </w:r>
          </w:p>
        </w:tc>
      </w:tr>
      <w:tr>
        <w:tblPrEx>
          <w:tblW w:w="9300" w:type="dxa"/>
          <w:tblInd w:w="2" w:type="dxa"/>
          <w:tblLayout w:type="fixed"/>
          <w:tblCellMar>
            <w:top w:w="0" w:type="dxa"/>
            <w:left w:w="0" w:type="dxa"/>
            <w:bottom w:w="0" w:type="dxa"/>
            <w:right w:w="0" w:type="dxa"/>
          </w:tblCellMar>
        </w:tblPrEx>
        <w:trPr>
          <w:trHeight w:val="788"/>
        </w:trPr>
        <w:tc>
          <w:tcPr>
            <w:tcW w:w="760" w:type="dxa"/>
          </w:tcPr>
          <w:p>
            <w:pPr>
              <w:pStyle w:val="TableText"/>
            </w:pPr>
          </w:p>
        </w:tc>
        <w:tc>
          <w:tcPr>
            <w:tcW w:w="1407" w:type="dxa"/>
          </w:tcPr>
          <w:p>
            <w:pPr>
              <w:spacing w:before="42" w:line="239" w:lineRule="auto"/>
              <w:ind w:left="118" w:right="334" w:hanging="2"/>
              <w:rPr>
                <w:rFonts w:ascii="宋体" w:eastAsia="宋体" w:hAnsi="宋体" w:cs="宋体"/>
                <w:sz w:val="24"/>
                <w:szCs w:val="24"/>
              </w:rPr>
            </w:pPr>
            <w:r>
              <w:rPr>
                <w:rFonts w:ascii="宋体" w:eastAsia="宋体" w:hAnsi="宋体" w:cs="宋体"/>
                <w:spacing w:val="-3"/>
                <w:sz w:val="24"/>
                <w:szCs w:val="24"/>
              </w:rPr>
              <w:t>满意度调</w:t>
            </w:r>
            <w:r>
              <w:rPr>
                <w:rFonts w:ascii="宋体" w:eastAsia="宋体" w:hAnsi="宋体" w:cs="宋体"/>
                <w:spacing w:val="-5"/>
                <w:sz w:val="24"/>
                <w:szCs w:val="24"/>
              </w:rPr>
              <w:t>查计划</w:t>
            </w:r>
          </w:p>
        </w:tc>
        <w:tc>
          <w:tcPr>
            <w:tcW w:w="989" w:type="dxa"/>
          </w:tcPr>
          <w:p>
            <w:pPr>
              <w:spacing w:before="198" w:line="219" w:lineRule="auto"/>
              <w:ind w:left="266"/>
              <w:rPr>
                <w:rFonts w:ascii="宋体" w:eastAsia="宋体" w:hAnsi="宋体" w:cs="宋体"/>
                <w:sz w:val="24"/>
                <w:szCs w:val="24"/>
              </w:rPr>
            </w:pPr>
            <w:r>
              <w:rPr>
                <w:rFonts w:ascii="宋体" w:eastAsia="宋体" w:hAnsi="宋体" w:cs="宋体"/>
                <w:spacing w:val="-6"/>
                <w:sz w:val="24"/>
                <w:szCs w:val="24"/>
              </w:rPr>
              <w:t>年度</w:t>
            </w:r>
          </w:p>
        </w:tc>
        <w:tc>
          <w:tcPr>
            <w:tcW w:w="2897" w:type="dxa"/>
          </w:tcPr>
          <w:p>
            <w:pPr>
              <w:spacing w:before="198" w:line="223" w:lineRule="auto"/>
              <w:ind w:left="117" w:right="382" w:firstLine="2"/>
              <w:rPr>
                <w:rFonts w:ascii="宋体" w:eastAsia="宋体" w:hAnsi="宋体" w:cs="宋体"/>
                <w:sz w:val="24"/>
                <w:szCs w:val="24"/>
              </w:rPr>
            </w:pPr>
            <w:r>
              <w:rPr>
                <w:rFonts w:ascii="宋体" w:eastAsia="宋体" w:hAnsi="宋体" w:cs="宋体"/>
                <w:spacing w:val="-2"/>
                <w:sz w:val="24"/>
                <w:szCs w:val="24"/>
              </w:rPr>
              <w:t>编制满意度调查工作计</w:t>
            </w:r>
            <w:r>
              <w:rPr>
                <w:rFonts w:ascii="宋体" w:eastAsia="宋体" w:hAnsi="宋体" w:cs="宋体"/>
                <w:spacing w:val="-5"/>
                <w:sz w:val="24"/>
                <w:szCs w:val="24"/>
              </w:rPr>
              <w:t>划。</w:t>
            </w:r>
          </w:p>
        </w:tc>
        <w:tc>
          <w:tcPr>
            <w:tcW w:w="1621" w:type="dxa"/>
          </w:tcPr>
          <w:p>
            <w:pPr>
              <w:spacing w:before="198" w:line="219" w:lineRule="auto"/>
              <w:ind w:left="87"/>
              <w:rPr>
                <w:rFonts w:ascii="宋体" w:eastAsia="宋体" w:hAnsi="宋体" w:cs="宋体"/>
                <w:sz w:val="24"/>
                <w:szCs w:val="24"/>
              </w:rPr>
            </w:pPr>
            <w:r>
              <w:rPr>
                <w:rFonts w:ascii="宋体" w:eastAsia="宋体" w:hAnsi="宋体" w:cs="宋体" w:hint="eastAsia"/>
                <w:spacing w:val="-6"/>
                <w:sz w:val="24"/>
                <w:szCs w:val="24"/>
                <w:lang w:eastAsia="zh-CN"/>
              </w:rPr>
              <w:t>2025</w:t>
            </w:r>
            <w:r>
              <w:rPr>
                <w:rFonts w:ascii="宋体" w:eastAsia="宋体" w:hAnsi="宋体" w:cs="宋体"/>
                <w:spacing w:val="14"/>
                <w:sz w:val="24"/>
                <w:szCs w:val="24"/>
              </w:rPr>
              <w:t xml:space="preserve"> </w:t>
            </w:r>
            <w:r>
              <w:rPr>
                <w:rFonts w:ascii="宋体" w:eastAsia="宋体" w:hAnsi="宋体" w:cs="宋体"/>
                <w:spacing w:val="-6"/>
                <w:sz w:val="24"/>
                <w:szCs w:val="24"/>
              </w:rPr>
              <w:t>年</w:t>
            </w:r>
            <w:r>
              <w:rPr>
                <w:rFonts w:ascii="宋体" w:eastAsia="宋体" w:hAnsi="宋体" w:cs="宋体"/>
                <w:spacing w:val="14"/>
                <w:sz w:val="24"/>
                <w:szCs w:val="24"/>
              </w:rPr>
              <w:t xml:space="preserve"> </w:t>
            </w:r>
            <w:r>
              <w:rPr>
                <w:rFonts w:ascii="宋体" w:eastAsia="宋体" w:hAnsi="宋体" w:cs="宋体"/>
                <w:spacing w:val="-6"/>
                <w:sz w:val="24"/>
                <w:szCs w:val="24"/>
              </w:rPr>
              <w:t>3</w:t>
            </w:r>
            <w:r>
              <w:rPr>
                <w:rFonts w:ascii="宋体" w:eastAsia="宋体" w:hAnsi="宋体" w:cs="宋体"/>
                <w:spacing w:val="15"/>
                <w:sz w:val="24"/>
                <w:szCs w:val="24"/>
              </w:rPr>
              <w:t xml:space="preserve"> </w:t>
            </w:r>
            <w:r>
              <w:rPr>
                <w:rFonts w:ascii="宋体" w:eastAsia="宋体" w:hAnsi="宋体" w:cs="宋体"/>
                <w:spacing w:val="-6"/>
                <w:sz w:val="24"/>
                <w:szCs w:val="24"/>
              </w:rPr>
              <w:t>月</w:t>
            </w:r>
          </w:p>
        </w:tc>
        <w:tc>
          <w:tcPr>
            <w:tcW w:w="1626" w:type="dxa"/>
          </w:tcPr>
          <w:p>
            <w:pPr>
              <w:spacing w:before="197" w:line="220" w:lineRule="auto"/>
              <w:ind w:left="462"/>
              <w:rPr>
                <w:rFonts w:ascii="宋体" w:eastAsia="宋体" w:hAnsi="宋体" w:cs="宋体"/>
                <w:sz w:val="24"/>
                <w:szCs w:val="24"/>
              </w:rPr>
            </w:pPr>
            <w:r>
              <w:rPr>
                <w:rFonts w:ascii="宋体" w:eastAsia="宋体" w:hAnsi="宋体" w:cs="宋体"/>
                <w:spacing w:val="-4"/>
                <w:sz w:val="24"/>
                <w:szCs w:val="24"/>
              </w:rPr>
              <w:t>姜晓建</w:t>
            </w:r>
          </w:p>
        </w:tc>
      </w:tr>
    </w:tbl>
    <w:p>
      <w:pPr>
        <w:pStyle w:val="BodyText"/>
      </w:pPr>
    </w:p>
    <w:p>
      <w:pPr>
        <w:sectPr>
          <w:footerReference w:type="default" r:id="rId32"/>
          <w:pgSz w:w="11910" w:h="16840"/>
          <w:pgMar w:top="897" w:right="1252" w:bottom="1578" w:left="1352" w:header="0" w:footer="1343" w:gutter="0"/>
          <w:cols w:num="1" w:space="720"/>
        </w:sectPr>
      </w:pPr>
      <w:bookmarkStart w:id="27" w:name="_GoBack"/>
      <w:bookmarkEnd w:id="27"/>
    </w:p>
    <w:p>
      <w:pPr>
        <w:spacing w:line="442" w:lineRule="exact"/>
        <w:ind w:firstLine="344"/>
      </w:pPr>
      <w:r>
        <w:rPr>
          <w:position w:val="-8"/>
        </w:rPr>
        <w:drawing>
          <wp:inline distT="0" distB="0" distL="0" distR="0">
            <wp:extent cx="768350" cy="280670"/>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xmlns:r="http://schemas.openxmlformats.org/officeDocument/2006/relationships" r:embed="rId8"/>
                    <a:stretch>
                      <a:fillRect/>
                    </a:stretch>
                  </pic:blipFill>
                  <pic:spPr>
                    <a:xfrm>
                      <a:off x="0" y="0"/>
                      <a:ext cx="768847" cy="281020"/>
                    </a:xfrm>
                    <a:prstGeom prst="rect">
                      <a:avLst/>
                    </a:prstGeom>
                  </pic:spPr>
                </pic:pic>
              </a:graphicData>
            </a:graphic>
          </wp:inline>
        </w:drawing>
      </w:r>
    </w:p>
    <w:p>
      <w:pPr>
        <w:spacing w:line="77" w:lineRule="exact"/>
      </w:pPr>
    </w:p>
    <w:tbl>
      <w:tblPr>
        <w:tblStyle w:val="TableNormal0"/>
        <w:tblW w:w="930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760"/>
        <w:gridCol w:w="1407"/>
        <w:gridCol w:w="989"/>
        <w:gridCol w:w="2897"/>
        <w:gridCol w:w="1621"/>
        <w:gridCol w:w="1626"/>
      </w:tblGrid>
      <w:tr>
        <w:tblPrEx>
          <w:tblW w:w="930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944"/>
        </w:trPr>
        <w:tc>
          <w:tcPr>
            <w:tcW w:w="760" w:type="dxa"/>
            <w:vMerge w:val="restart"/>
            <w:tcBorders>
              <w:top w:val="nil"/>
              <w:bottom w:val="nil"/>
            </w:tcBorders>
            <w:textDirection w:val="tbRlV"/>
          </w:tcPr>
          <w:p>
            <w:pPr>
              <w:pStyle w:val="TableText"/>
              <w:spacing w:line="256" w:lineRule="auto"/>
            </w:pPr>
          </w:p>
          <w:p>
            <w:pPr>
              <w:spacing w:before="81" w:line="209" w:lineRule="auto"/>
              <w:ind w:left="380"/>
              <w:rPr>
                <w:rFonts w:ascii="宋体" w:eastAsia="宋体" w:hAnsi="宋体" w:cs="宋体"/>
                <w:sz w:val="24"/>
                <w:szCs w:val="24"/>
              </w:rPr>
            </w:pPr>
            <w:r>
              <w:rPr>
                <w:rFonts w:ascii="宋体" w:eastAsia="宋体" w:hAnsi="宋体" w:cs="宋体"/>
                <w:spacing w:val="-1"/>
                <w:sz w:val="24"/>
                <w:szCs w:val="24"/>
              </w:rPr>
              <w:t>客</w:t>
            </w:r>
            <w:r>
              <w:rPr>
                <w:rFonts w:ascii="宋体" w:eastAsia="宋体" w:hAnsi="宋体" w:cs="宋体"/>
                <w:spacing w:val="-41"/>
                <w:sz w:val="24"/>
                <w:szCs w:val="24"/>
              </w:rPr>
              <w:t xml:space="preserve"> </w:t>
            </w:r>
            <w:r>
              <w:rPr>
                <w:rFonts w:ascii="宋体" w:eastAsia="宋体" w:hAnsi="宋体" w:cs="宋体"/>
                <w:spacing w:val="-1"/>
                <w:sz w:val="24"/>
                <w:szCs w:val="24"/>
              </w:rPr>
              <w:t>户</w:t>
            </w:r>
            <w:r>
              <w:rPr>
                <w:rFonts w:ascii="宋体" w:eastAsia="宋体" w:hAnsi="宋体" w:cs="宋体"/>
                <w:spacing w:val="-46"/>
                <w:sz w:val="24"/>
                <w:szCs w:val="24"/>
              </w:rPr>
              <w:t xml:space="preserve"> </w:t>
            </w:r>
            <w:r>
              <w:rPr>
                <w:rFonts w:ascii="宋体" w:eastAsia="宋体" w:hAnsi="宋体" w:cs="宋体"/>
                <w:spacing w:val="-1"/>
                <w:sz w:val="24"/>
                <w:szCs w:val="24"/>
              </w:rPr>
              <w:t>满</w:t>
            </w:r>
            <w:r>
              <w:rPr>
                <w:rFonts w:ascii="宋体" w:eastAsia="宋体" w:hAnsi="宋体" w:cs="宋体"/>
                <w:spacing w:val="-45"/>
                <w:sz w:val="24"/>
                <w:szCs w:val="24"/>
              </w:rPr>
              <w:t xml:space="preserve"> </w:t>
            </w:r>
            <w:r>
              <w:rPr>
                <w:rFonts w:ascii="宋体" w:eastAsia="宋体" w:hAnsi="宋体" w:cs="宋体"/>
                <w:spacing w:val="-1"/>
                <w:sz w:val="24"/>
                <w:szCs w:val="24"/>
              </w:rPr>
              <w:t>意</w:t>
            </w:r>
            <w:r>
              <w:rPr>
                <w:rFonts w:ascii="宋体" w:eastAsia="宋体" w:hAnsi="宋体" w:cs="宋体"/>
                <w:spacing w:val="-48"/>
                <w:sz w:val="24"/>
                <w:szCs w:val="24"/>
              </w:rPr>
              <w:t xml:space="preserve"> </w:t>
            </w:r>
            <w:r>
              <w:rPr>
                <w:rFonts w:ascii="宋体" w:eastAsia="宋体" w:hAnsi="宋体" w:cs="宋体"/>
                <w:spacing w:val="-1"/>
                <w:sz w:val="24"/>
                <w:szCs w:val="24"/>
              </w:rPr>
              <w:t>度</w:t>
            </w:r>
            <w:r>
              <w:rPr>
                <w:rFonts w:ascii="宋体" w:eastAsia="宋体" w:hAnsi="宋体" w:cs="宋体"/>
                <w:spacing w:val="-45"/>
                <w:sz w:val="24"/>
                <w:szCs w:val="24"/>
              </w:rPr>
              <w:t xml:space="preserve"> </w:t>
            </w:r>
            <w:r>
              <w:rPr>
                <w:rFonts w:ascii="宋体" w:eastAsia="宋体" w:hAnsi="宋体" w:cs="宋体"/>
                <w:spacing w:val="-1"/>
                <w:sz w:val="24"/>
                <w:szCs w:val="24"/>
              </w:rPr>
              <w:t>调</w:t>
            </w:r>
            <w:r>
              <w:rPr>
                <w:rFonts w:ascii="宋体" w:eastAsia="宋体" w:hAnsi="宋体" w:cs="宋体"/>
                <w:spacing w:val="-45"/>
                <w:sz w:val="24"/>
                <w:szCs w:val="24"/>
              </w:rPr>
              <w:t xml:space="preserve"> </w:t>
            </w:r>
            <w:r>
              <w:rPr>
                <w:rFonts w:ascii="宋体" w:eastAsia="宋体" w:hAnsi="宋体" w:cs="宋体"/>
                <w:spacing w:val="-1"/>
                <w:sz w:val="24"/>
                <w:szCs w:val="24"/>
              </w:rPr>
              <w:t>查</w:t>
            </w:r>
          </w:p>
        </w:tc>
        <w:tc>
          <w:tcPr>
            <w:tcW w:w="1407" w:type="dxa"/>
          </w:tcPr>
          <w:p>
            <w:pPr>
              <w:pStyle w:val="TableText"/>
              <w:spacing w:line="277" w:lineRule="auto"/>
            </w:pPr>
          </w:p>
          <w:p>
            <w:pPr>
              <w:spacing w:before="78" w:line="221" w:lineRule="auto"/>
              <w:ind w:left="118"/>
              <w:rPr>
                <w:rFonts w:ascii="宋体" w:eastAsia="宋体" w:hAnsi="宋体" w:cs="宋体"/>
                <w:sz w:val="24"/>
                <w:szCs w:val="24"/>
              </w:rPr>
            </w:pPr>
            <w:r>
              <w:rPr>
                <w:rFonts w:ascii="宋体" w:eastAsia="宋体" w:hAnsi="宋体" w:cs="宋体"/>
                <w:spacing w:val="-3"/>
                <w:sz w:val="24"/>
                <w:szCs w:val="24"/>
              </w:rPr>
              <w:t>调查问卷</w:t>
            </w:r>
          </w:p>
        </w:tc>
        <w:tc>
          <w:tcPr>
            <w:tcW w:w="989" w:type="dxa"/>
          </w:tcPr>
          <w:p>
            <w:pPr>
              <w:pStyle w:val="TableText"/>
              <w:spacing w:line="277" w:lineRule="auto"/>
            </w:pPr>
          </w:p>
          <w:p>
            <w:pPr>
              <w:spacing w:before="78" w:line="219" w:lineRule="auto"/>
              <w:ind w:left="266"/>
              <w:rPr>
                <w:rFonts w:ascii="宋体" w:eastAsia="宋体" w:hAnsi="宋体" w:cs="宋体"/>
                <w:sz w:val="24"/>
                <w:szCs w:val="24"/>
              </w:rPr>
            </w:pPr>
            <w:r>
              <w:rPr>
                <w:rFonts w:ascii="宋体" w:eastAsia="宋体" w:hAnsi="宋体" w:cs="宋体"/>
                <w:spacing w:val="-6"/>
                <w:sz w:val="24"/>
                <w:szCs w:val="24"/>
              </w:rPr>
              <w:t>年度</w:t>
            </w:r>
          </w:p>
        </w:tc>
        <w:tc>
          <w:tcPr>
            <w:tcW w:w="2897" w:type="dxa"/>
          </w:tcPr>
          <w:p>
            <w:pPr>
              <w:spacing w:before="44" w:line="228" w:lineRule="auto"/>
              <w:ind w:left="122" w:right="142" w:hanging="2"/>
              <w:jc w:val="both"/>
              <w:rPr>
                <w:rFonts w:ascii="宋体" w:eastAsia="宋体" w:hAnsi="宋体" w:cs="宋体"/>
                <w:sz w:val="24"/>
                <w:szCs w:val="24"/>
              </w:rPr>
            </w:pPr>
            <w:r>
              <w:rPr>
                <w:rFonts w:ascii="宋体" w:eastAsia="宋体" w:hAnsi="宋体" w:cs="宋体"/>
                <w:spacing w:val="-2"/>
                <w:sz w:val="24"/>
                <w:szCs w:val="24"/>
              </w:rPr>
              <w:t>编制调查问卷，确定调查范围、调查对象及调查方</w:t>
            </w:r>
            <w:r>
              <w:rPr>
                <w:rFonts w:ascii="宋体" w:eastAsia="宋体" w:hAnsi="宋体" w:cs="宋体"/>
                <w:spacing w:val="-5"/>
                <w:sz w:val="24"/>
                <w:szCs w:val="24"/>
              </w:rPr>
              <w:t>式等。</w:t>
            </w:r>
          </w:p>
        </w:tc>
        <w:tc>
          <w:tcPr>
            <w:tcW w:w="1621" w:type="dxa"/>
          </w:tcPr>
          <w:p>
            <w:pPr>
              <w:pStyle w:val="TableText"/>
              <w:spacing w:line="277" w:lineRule="auto"/>
            </w:pPr>
          </w:p>
          <w:p>
            <w:pPr>
              <w:spacing w:before="78" w:line="219" w:lineRule="auto"/>
              <w:ind w:left="87"/>
              <w:rPr>
                <w:rFonts w:ascii="宋体" w:eastAsia="宋体" w:hAnsi="宋体" w:cs="宋体"/>
                <w:sz w:val="24"/>
                <w:szCs w:val="24"/>
              </w:rPr>
            </w:pPr>
            <w:r>
              <w:rPr>
                <w:rFonts w:ascii="宋体" w:eastAsia="宋体" w:hAnsi="宋体" w:cs="宋体" w:hint="eastAsia"/>
                <w:spacing w:val="-6"/>
                <w:sz w:val="24"/>
                <w:szCs w:val="24"/>
                <w:lang w:eastAsia="zh-CN"/>
              </w:rPr>
              <w:t>2025</w:t>
            </w:r>
            <w:r>
              <w:rPr>
                <w:rFonts w:ascii="宋体" w:eastAsia="宋体" w:hAnsi="宋体" w:cs="宋体"/>
                <w:spacing w:val="14"/>
                <w:sz w:val="24"/>
                <w:szCs w:val="24"/>
              </w:rPr>
              <w:t xml:space="preserve"> </w:t>
            </w:r>
            <w:r>
              <w:rPr>
                <w:rFonts w:ascii="宋体" w:eastAsia="宋体" w:hAnsi="宋体" w:cs="宋体"/>
                <w:spacing w:val="-6"/>
                <w:sz w:val="24"/>
                <w:szCs w:val="24"/>
              </w:rPr>
              <w:t>年</w:t>
            </w:r>
            <w:r>
              <w:rPr>
                <w:rFonts w:ascii="宋体" w:eastAsia="宋体" w:hAnsi="宋体" w:cs="宋体"/>
                <w:spacing w:val="14"/>
                <w:sz w:val="24"/>
                <w:szCs w:val="24"/>
              </w:rPr>
              <w:t xml:space="preserve"> </w:t>
            </w:r>
            <w:r>
              <w:rPr>
                <w:rFonts w:ascii="宋体" w:eastAsia="宋体" w:hAnsi="宋体" w:cs="宋体"/>
                <w:spacing w:val="-6"/>
                <w:sz w:val="24"/>
                <w:szCs w:val="24"/>
              </w:rPr>
              <w:t>3</w:t>
            </w:r>
            <w:r>
              <w:rPr>
                <w:rFonts w:ascii="宋体" w:eastAsia="宋体" w:hAnsi="宋体" w:cs="宋体"/>
                <w:spacing w:val="15"/>
                <w:sz w:val="24"/>
                <w:szCs w:val="24"/>
              </w:rPr>
              <w:t xml:space="preserve"> </w:t>
            </w:r>
            <w:r>
              <w:rPr>
                <w:rFonts w:ascii="宋体" w:eastAsia="宋体" w:hAnsi="宋体" w:cs="宋体"/>
                <w:spacing w:val="-6"/>
                <w:sz w:val="24"/>
                <w:szCs w:val="24"/>
              </w:rPr>
              <w:t>月</w:t>
            </w:r>
          </w:p>
        </w:tc>
        <w:tc>
          <w:tcPr>
            <w:tcW w:w="1626" w:type="dxa"/>
          </w:tcPr>
          <w:p>
            <w:pPr>
              <w:spacing w:before="39" w:line="220" w:lineRule="auto"/>
              <w:ind w:left="462"/>
              <w:rPr>
                <w:rFonts w:ascii="宋体" w:eastAsia="宋体" w:hAnsi="宋体" w:cs="宋体"/>
                <w:sz w:val="24"/>
                <w:szCs w:val="24"/>
              </w:rPr>
            </w:pPr>
            <w:r>
              <w:rPr>
                <w:rFonts w:ascii="宋体" w:eastAsia="宋体" w:hAnsi="宋体" w:cs="宋体"/>
                <w:spacing w:val="-4"/>
                <w:sz w:val="24"/>
                <w:szCs w:val="24"/>
              </w:rPr>
              <w:t>姜晓建</w:t>
            </w:r>
          </w:p>
        </w:tc>
      </w:tr>
      <w:tr>
        <w:tblPrEx>
          <w:tblW w:w="9300" w:type="dxa"/>
          <w:tblInd w:w="2" w:type="dxa"/>
          <w:tblLayout w:type="fixed"/>
          <w:tblCellMar>
            <w:top w:w="0" w:type="dxa"/>
            <w:left w:w="0" w:type="dxa"/>
            <w:bottom w:w="0" w:type="dxa"/>
            <w:right w:w="0" w:type="dxa"/>
          </w:tblCellMar>
        </w:tblPrEx>
        <w:trPr>
          <w:trHeight w:val="939"/>
        </w:trPr>
        <w:tc>
          <w:tcPr>
            <w:tcW w:w="760" w:type="dxa"/>
            <w:vMerge/>
            <w:tcBorders>
              <w:top w:val="nil"/>
              <w:bottom w:val="nil"/>
            </w:tcBorders>
            <w:textDirection w:val="tbRlV"/>
          </w:tcPr>
          <w:p>
            <w:pPr>
              <w:pStyle w:val="TableText"/>
            </w:pPr>
          </w:p>
        </w:tc>
        <w:tc>
          <w:tcPr>
            <w:tcW w:w="1407" w:type="dxa"/>
          </w:tcPr>
          <w:p>
            <w:pPr>
              <w:spacing w:before="192" w:line="221" w:lineRule="auto"/>
              <w:ind w:left="117"/>
              <w:rPr>
                <w:rFonts w:ascii="宋体" w:eastAsia="宋体" w:hAnsi="宋体" w:cs="宋体"/>
                <w:sz w:val="24"/>
                <w:szCs w:val="24"/>
              </w:rPr>
            </w:pPr>
            <w:r>
              <w:rPr>
                <w:rFonts w:ascii="宋体" w:eastAsia="宋体" w:hAnsi="宋体" w:cs="宋体"/>
                <w:spacing w:val="-3"/>
                <w:sz w:val="24"/>
                <w:szCs w:val="24"/>
              </w:rPr>
              <w:t>开展调查</w:t>
            </w:r>
          </w:p>
        </w:tc>
        <w:tc>
          <w:tcPr>
            <w:tcW w:w="989" w:type="dxa"/>
          </w:tcPr>
          <w:p>
            <w:pPr>
              <w:spacing w:before="192" w:line="219" w:lineRule="auto"/>
              <w:ind w:left="266"/>
              <w:rPr>
                <w:rFonts w:ascii="宋体" w:eastAsia="宋体" w:hAnsi="宋体" w:cs="宋体"/>
                <w:sz w:val="24"/>
                <w:szCs w:val="24"/>
              </w:rPr>
            </w:pPr>
            <w:r>
              <w:rPr>
                <w:rFonts w:ascii="宋体" w:eastAsia="宋体" w:hAnsi="宋体" w:cs="宋体"/>
                <w:spacing w:val="-6"/>
                <w:sz w:val="24"/>
                <w:szCs w:val="24"/>
              </w:rPr>
              <w:t>年度</w:t>
            </w:r>
          </w:p>
        </w:tc>
        <w:tc>
          <w:tcPr>
            <w:tcW w:w="2897" w:type="dxa"/>
          </w:tcPr>
          <w:p>
            <w:pPr>
              <w:spacing w:before="35" w:line="229" w:lineRule="auto"/>
              <w:ind w:left="117" w:right="142" w:firstLine="9"/>
              <w:jc w:val="both"/>
              <w:rPr>
                <w:rFonts w:ascii="宋体" w:eastAsia="宋体" w:hAnsi="宋体" w:cs="宋体"/>
                <w:sz w:val="24"/>
                <w:szCs w:val="24"/>
              </w:rPr>
            </w:pPr>
            <w:r>
              <w:rPr>
                <w:rFonts w:ascii="宋体" w:eastAsia="宋体" w:hAnsi="宋体" w:cs="宋体"/>
                <w:spacing w:val="-2"/>
                <w:sz w:val="24"/>
                <w:szCs w:val="24"/>
              </w:rPr>
              <w:t>收集客户相关信息，组织</w:t>
            </w:r>
            <w:r>
              <w:rPr>
                <w:rFonts w:ascii="宋体" w:eastAsia="宋体" w:hAnsi="宋体" w:cs="宋体"/>
                <w:spacing w:val="-1"/>
                <w:sz w:val="24"/>
                <w:szCs w:val="24"/>
              </w:rPr>
              <w:t>开展调查，并统计调查数</w:t>
            </w:r>
            <w:r>
              <w:rPr>
                <w:rFonts w:ascii="宋体" w:eastAsia="宋体" w:hAnsi="宋体" w:cs="宋体"/>
                <w:spacing w:val="-5"/>
                <w:sz w:val="24"/>
                <w:szCs w:val="24"/>
              </w:rPr>
              <w:t>据。</w:t>
            </w:r>
          </w:p>
        </w:tc>
        <w:tc>
          <w:tcPr>
            <w:tcW w:w="1621" w:type="dxa"/>
          </w:tcPr>
          <w:p>
            <w:pPr>
              <w:spacing w:before="192" w:line="219" w:lineRule="auto"/>
              <w:ind w:left="87"/>
              <w:rPr>
                <w:rFonts w:ascii="宋体" w:eastAsia="宋体" w:hAnsi="宋体" w:cs="宋体"/>
                <w:sz w:val="24"/>
                <w:szCs w:val="24"/>
              </w:rPr>
            </w:pPr>
            <w:r>
              <w:rPr>
                <w:rFonts w:ascii="宋体" w:eastAsia="宋体" w:hAnsi="宋体" w:cs="宋体" w:hint="eastAsia"/>
                <w:spacing w:val="-6"/>
                <w:sz w:val="24"/>
                <w:szCs w:val="24"/>
                <w:lang w:eastAsia="zh-CN"/>
              </w:rPr>
              <w:t>2025</w:t>
            </w:r>
            <w:r>
              <w:rPr>
                <w:rFonts w:ascii="宋体" w:eastAsia="宋体" w:hAnsi="宋体" w:cs="宋体"/>
                <w:spacing w:val="14"/>
                <w:sz w:val="24"/>
                <w:szCs w:val="24"/>
              </w:rPr>
              <w:t xml:space="preserve"> </w:t>
            </w:r>
            <w:r>
              <w:rPr>
                <w:rFonts w:ascii="宋体" w:eastAsia="宋体" w:hAnsi="宋体" w:cs="宋体"/>
                <w:spacing w:val="-6"/>
                <w:sz w:val="24"/>
                <w:szCs w:val="24"/>
              </w:rPr>
              <w:t>年</w:t>
            </w:r>
            <w:r>
              <w:rPr>
                <w:rFonts w:ascii="宋体" w:eastAsia="宋体" w:hAnsi="宋体" w:cs="宋体"/>
                <w:spacing w:val="14"/>
                <w:sz w:val="24"/>
                <w:szCs w:val="24"/>
              </w:rPr>
              <w:t xml:space="preserve"> </w:t>
            </w:r>
            <w:r>
              <w:rPr>
                <w:rFonts w:ascii="宋体" w:eastAsia="宋体" w:hAnsi="宋体" w:cs="宋体"/>
                <w:spacing w:val="-6"/>
                <w:sz w:val="24"/>
                <w:szCs w:val="24"/>
              </w:rPr>
              <w:t>3</w:t>
            </w:r>
            <w:r>
              <w:rPr>
                <w:rFonts w:ascii="宋体" w:eastAsia="宋体" w:hAnsi="宋体" w:cs="宋体"/>
                <w:spacing w:val="15"/>
                <w:sz w:val="24"/>
                <w:szCs w:val="24"/>
              </w:rPr>
              <w:t xml:space="preserve"> </w:t>
            </w:r>
            <w:r>
              <w:rPr>
                <w:rFonts w:ascii="宋体" w:eastAsia="宋体" w:hAnsi="宋体" w:cs="宋体"/>
                <w:spacing w:val="-6"/>
                <w:sz w:val="24"/>
                <w:szCs w:val="24"/>
              </w:rPr>
              <w:t>月</w:t>
            </w:r>
          </w:p>
        </w:tc>
        <w:tc>
          <w:tcPr>
            <w:tcW w:w="1626" w:type="dxa"/>
          </w:tcPr>
          <w:p>
            <w:pPr>
              <w:spacing w:before="192" w:line="220" w:lineRule="auto"/>
              <w:ind w:left="462"/>
              <w:rPr>
                <w:rFonts w:ascii="宋体" w:eastAsia="宋体" w:hAnsi="宋体" w:cs="宋体"/>
                <w:sz w:val="24"/>
                <w:szCs w:val="24"/>
              </w:rPr>
            </w:pPr>
            <w:r>
              <w:rPr>
                <w:rFonts w:ascii="宋体" w:eastAsia="宋体" w:hAnsi="宋体" w:cs="宋体"/>
                <w:spacing w:val="-4"/>
                <w:sz w:val="24"/>
                <w:szCs w:val="24"/>
              </w:rPr>
              <w:t>姜晓建</w:t>
            </w:r>
          </w:p>
        </w:tc>
      </w:tr>
      <w:tr>
        <w:tblPrEx>
          <w:tblW w:w="9300" w:type="dxa"/>
          <w:tblInd w:w="2" w:type="dxa"/>
          <w:tblLayout w:type="fixed"/>
          <w:tblCellMar>
            <w:top w:w="0" w:type="dxa"/>
            <w:left w:w="0" w:type="dxa"/>
            <w:bottom w:w="0" w:type="dxa"/>
            <w:right w:w="0" w:type="dxa"/>
          </w:tblCellMar>
        </w:tblPrEx>
        <w:trPr>
          <w:trHeight w:val="945"/>
        </w:trPr>
        <w:tc>
          <w:tcPr>
            <w:tcW w:w="760" w:type="dxa"/>
            <w:vMerge/>
            <w:tcBorders>
              <w:top w:val="nil"/>
            </w:tcBorders>
            <w:textDirection w:val="tbRlV"/>
          </w:tcPr>
          <w:p>
            <w:pPr>
              <w:pStyle w:val="TableText"/>
            </w:pPr>
          </w:p>
        </w:tc>
        <w:tc>
          <w:tcPr>
            <w:tcW w:w="1407" w:type="dxa"/>
          </w:tcPr>
          <w:p>
            <w:pPr>
              <w:spacing w:before="192" w:line="241" w:lineRule="auto"/>
              <w:ind w:left="115" w:right="334" w:firstLine="3"/>
              <w:rPr>
                <w:rFonts w:ascii="宋体" w:eastAsia="宋体" w:hAnsi="宋体" w:cs="宋体"/>
                <w:sz w:val="24"/>
                <w:szCs w:val="24"/>
              </w:rPr>
            </w:pPr>
            <w:r>
              <w:rPr>
                <w:rFonts w:ascii="宋体" w:eastAsia="宋体" w:hAnsi="宋体" w:cs="宋体"/>
                <w:spacing w:val="-3"/>
                <w:sz w:val="24"/>
                <w:szCs w:val="24"/>
              </w:rPr>
              <w:t>编制调查</w:t>
            </w:r>
            <w:r>
              <w:rPr>
                <w:rFonts w:ascii="宋体" w:eastAsia="宋体" w:hAnsi="宋体" w:cs="宋体"/>
                <w:spacing w:val="-4"/>
                <w:sz w:val="24"/>
                <w:szCs w:val="24"/>
              </w:rPr>
              <w:t>报告</w:t>
            </w:r>
          </w:p>
        </w:tc>
        <w:tc>
          <w:tcPr>
            <w:tcW w:w="989" w:type="dxa"/>
          </w:tcPr>
          <w:p>
            <w:pPr>
              <w:pStyle w:val="TableText"/>
              <w:spacing w:line="270" w:lineRule="auto"/>
            </w:pPr>
          </w:p>
          <w:p>
            <w:pPr>
              <w:spacing w:before="78" w:line="219" w:lineRule="auto"/>
              <w:ind w:left="266"/>
              <w:rPr>
                <w:rFonts w:ascii="宋体" w:eastAsia="宋体" w:hAnsi="宋体" w:cs="宋体"/>
                <w:sz w:val="24"/>
                <w:szCs w:val="24"/>
              </w:rPr>
            </w:pPr>
            <w:r>
              <w:rPr>
                <w:rFonts w:ascii="宋体" w:eastAsia="宋体" w:hAnsi="宋体" w:cs="宋体"/>
                <w:spacing w:val="-6"/>
                <w:sz w:val="24"/>
                <w:szCs w:val="24"/>
              </w:rPr>
              <w:t>年度</w:t>
            </w:r>
          </w:p>
        </w:tc>
        <w:tc>
          <w:tcPr>
            <w:tcW w:w="2897" w:type="dxa"/>
          </w:tcPr>
          <w:p>
            <w:pPr>
              <w:spacing w:before="34" w:line="231" w:lineRule="auto"/>
              <w:ind w:left="116" w:right="142" w:firstLine="1"/>
              <w:jc w:val="both"/>
              <w:rPr>
                <w:rFonts w:ascii="宋体" w:eastAsia="宋体" w:hAnsi="宋体" w:cs="宋体"/>
                <w:sz w:val="24"/>
                <w:szCs w:val="24"/>
              </w:rPr>
            </w:pPr>
            <w:r>
              <w:rPr>
                <w:rFonts w:ascii="宋体" w:eastAsia="宋体" w:hAnsi="宋体" w:cs="宋体"/>
                <w:spacing w:val="-1"/>
                <w:sz w:val="24"/>
                <w:szCs w:val="24"/>
              </w:rPr>
              <w:t>根据调查结果，编制调查报告，经审核批准后予以</w:t>
            </w:r>
            <w:r>
              <w:rPr>
                <w:rFonts w:ascii="宋体" w:eastAsia="宋体" w:hAnsi="宋体" w:cs="宋体"/>
                <w:spacing w:val="-3"/>
                <w:sz w:val="24"/>
                <w:szCs w:val="24"/>
              </w:rPr>
              <w:t>发布。</w:t>
            </w:r>
          </w:p>
        </w:tc>
        <w:tc>
          <w:tcPr>
            <w:tcW w:w="1621" w:type="dxa"/>
          </w:tcPr>
          <w:p>
            <w:pPr>
              <w:pStyle w:val="TableText"/>
              <w:spacing w:line="270" w:lineRule="auto"/>
            </w:pPr>
          </w:p>
          <w:p>
            <w:pPr>
              <w:spacing w:before="78" w:line="219" w:lineRule="auto"/>
              <w:ind w:left="87"/>
              <w:rPr>
                <w:rFonts w:ascii="宋体" w:eastAsia="宋体" w:hAnsi="宋体" w:cs="宋体"/>
                <w:sz w:val="24"/>
                <w:szCs w:val="24"/>
              </w:rPr>
            </w:pPr>
            <w:r>
              <w:rPr>
                <w:rFonts w:ascii="宋体" w:eastAsia="宋体" w:hAnsi="宋体" w:cs="宋体" w:hint="eastAsia"/>
                <w:spacing w:val="-6"/>
                <w:sz w:val="24"/>
                <w:szCs w:val="24"/>
                <w:lang w:eastAsia="zh-CN"/>
              </w:rPr>
              <w:t>2025</w:t>
            </w:r>
            <w:r>
              <w:rPr>
                <w:rFonts w:ascii="宋体" w:eastAsia="宋体" w:hAnsi="宋体" w:cs="宋体"/>
                <w:spacing w:val="14"/>
                <w:sz w:val="24"/>
                <w:szCs w:val="24"/>
              </w:rPr>
              <w:t xml:space="preserve"> </w:t>
            </w:r>
            <w:r>
              <w:rPr>
                <w:rFonts w:ascii="宋体" w:eastAsia="宋体" w:hAnsi="宋体" w:cs="宋体"/>
                <w:spacing w:val="-6"/>
                <w:sz w:val="24"/>
                <w:szCs w:val="24"/>
              </w:rPr>
              <w:t>年</w:t>
            </w:r>
            <w:r>
              <w:rPr>
                <w:rFonts w:ascii="宋体" w:eastAsia="宋体" w:hAnsi="宋体" w:cs="宋体"/>
                <w:spacing w:val="14"/>
                <w:sz w:val="24"/>
                <w:szCs w:val="24"/>
              </w:rPr>
              <w:t xml:space="preserve"> </w:t>
            </w:r>
            <w:r>
              <w:rPr>
                <w:rFonts w:ascii="宋体" w:eastAsia="宋体" w:hAnsi="宋体" w:cs="宋体"/>
                <w:spacing w:val="-6"/>
                <w:sz w:val="24"/>
                <w:szCs w:val="24"/>
              </w:rPr>
              <w:t>3</w:t>
            </w:r>
            <w:r>
              <w:rPr>
                <w:rFonts w:ascii="宋体" w:eastAsia="宋体" w:hAnsi="宋体" w:cs="宋体"/>
                <w:spacing w:val="15"/>
                <w:sz w:val="24"/>
                <w:szCs w:val="24"/>
              </w:rPr>
              <w:t xml:space="preserve"> </w:t>
            </w:r>
            <w:r>
              <w:rPr>
                <w:rFonts w:ascii="宋体" w:eastAsia="宋体" w:hAnsi="宋体" w:cs="宋体"/>
                <w:spacing w:val="-6"/>
                <w:sz w:val="24"/>
                <w:szCs w:val="24"/>
              </w:rPr>
              <w:t>月</w:t>
            </w:r>
          </w:p>
        </w:tc>
        <w:tc>
          <w:tcPr>
            <w:tcW w:w="1626" w:type="dxa"/>
          </w:tcPr>
          <w:p>
            <w:pPr>
              <w:spacing w:before="35" w:line="220" w:lineRule="auto"/>
              <w:ind w:left="462"/>
              <w:rPr>
                <w:rFonts w:ascii="宋体" w:eastAsia="宋体" w:hAnsi="宋体" w:cs="宋体"/>
                <w:sz w:val="24"/>
                <w:szCs w:val="24"/>
              </w:rPr>
            </w:pPr>
            <w:r>
              <w:rPr>
                <w:rFonts w:ascii="宋体" w:eastAsia="宋体" w:hAnsi="宋体" w:cs="宋体"/>
                <w:spacing w:val="-4"/>
                <w:sz w:val="24"/>
                <w:szCs w:val="24"/>
              </w:rPr>
              <w:t>姜晓建</w:t>
            </w:r>
          </w:p>
        </w:tc>
      </w:tr>
      <w:tr>
        <w:tblPrEx>
          <w:tblW w:w="9300" w:type="dxa"/>
          <w:tblInd w:w="2" w:type="dxa"/>
          <w:tblLayout w:type="fixed"/>
          <w:tblCellMar>
            <w:top w:w="0" w:type="dxa"/>
            <w:left w:w="0" w:type="dxa"/>
            <w:bottom w:w="0" w:type="dxa"/>
            <w:right w:w="0" w:type="dxa"/>
          </w:tblCellMar>
        </w:tblPrEx>
        <w:trPr>
          <w:trHeight w:val="1249"/>
        </w:trPr>
        <w:tc>
          <w:tcPr>
            <w:tcW w:w="760" w:type="dxa"/>
            <w:textDirection w:val="tbRlV"/>
          </w:tcPr>
          <w:p>
            <w:pPr>
              <w:spacing w:before="257" w:line="206" w:lineRule="auto"/>
              <w:ind w:left="38"/>
              <w:rPr>
                <w:rFonts w:ascii="宋体" w:eastAsia="宋体" w:hAnsi="宋体" w:cs="宋体"/>
                <w:sz w:val="24"/>
                <w:szCs w:val="24"/>
              </w:rPr>
            </w:pPr>
            <w:r>
              <w:rPr>
                <w:rFonts w:ascii="宋体" w:eastAsia="宋体" w:hAnsi="宋体" w:cs="宋体"/>
                <w:spacing w:val="52"/>
                <w:sz w:val="24"/>
                <w:szCs w:val="24"/>
              </w:rPr>
              <w:t>人员管理</w:t>
            </w:r>
          </w:p>
        </w:tc>
        <w:tc>
          <w:tcPr>
            <w:tcW w:w="1407" w:type="dxa"/>
          </w:tcPr>
          <w:p>
            <w:pPr>
              <w:spacing w:before="194" w:line="242" w:lineRule="auto"/>
              <w:ind w:left="117" w:right="334"/>
              <w:rPr>
                <w:rFonts w:ascii="宋体" w:eastAsia="宋体" w:hAnsi="宋体" w:cs="宋体"/>
                <w:sz w:val="24"/>
                <w:szCs w:val="24"/>
              </w:rPr>
            </w:pPr>
            <w:r>
              <w:rPr>
                <w:rFonts w:ascii="宋体" w:eastAsia="宋体" w:hAnsi="宋体" w:cs="宋体"/>
                <w:spacing w:val="-3"/>
                <w:sz w:val="24"/>
                <w:szCs w:val="24"/>
              </w:rPr>
              <w:t>人员管理监督检查</w:t>
            </w:r>
          </w:p>
        </w:tc>
        <w:tc>
          <w:tcPr>
            <w:tcW w:w="989" w:type="dxa"/>
          </w:tcPr>
          <w:p>
            <w:pPr>
              <w:pStyle w:val="TableText"/>
              <w:spacing w:line="269" w:lineRule="auto"/>
            </w:pPr>
          </w:p>
          <w:p>
            <w:pPr>
              <w:spacing w:before="78" w:line="242" w:lineRule="auto"/>
              <w:ind w:left="384" w:right="248" w:hanging="115"/>
              <w:rPr>
                <w:rFonts w:ascii="宋体" w:eastAsia="宋体" w:hAnsi="宋体" w:cs="宋体"/>
                <w:sz w:val="24"/>
                <w:szCs w:val="24"/>
              </w:rPr>
            </w:pPr>
            <w:r>
              <w:rPr>
                <w:rFonts w:ascii="宋体" w:eastAsia="宋体" w:hAnsi="宋体" w:cs="宋体"/>
                <w:spacing w:val="-7"/>
                <w:sz w:val="24"/>
                <w:szCs w:val="24"/>
              </w:rPr>
              <w:t>半年</w:t>
            </w:r>
            <w:r>
              <w:rPr>
                <w:rFonts w:ascii="宋体" w:eastAsia="宋体" w:hAnsi="宋体" w:cs="宋体"/>
                <w:sz w:val="24"/>
                <w:szCs w:val="24"/>
              </w:rPr>
              <w:t>度</w:t>
            </w:r>
          </w:p>
        </w:tc>
        <w:tc>
          <w:tcPr>
            <w:tcW w:w="2897" w:type="dxa"/>
          </w:tcPr>
          <w:p>
            <w:pPr>
              <w:spacing w:before="34" w:line="243" w:lineRule="auto"/>
              <w:ind w:left="117" w:right="140"/>
              <w:jc w:val="both"/>
              <w:rPr>
                <w:rFonts w:ascii="宋体" w:eastAsia="宋体" w:hAnsi="宋体" w:cs="宋体"/>
                <w:sz w:val="22"/>
                <w:szCs w:val="22"/>
              </w:rPr>
            </w:pPr>
            <w:r>
              <w:rPr>
                <w:rFonts w:ascii="宋体" w:eastAsia="宋体" w:hAnsi="宋体" w:cs="宋体"/>
                <w:spacing w:val="-1"/>
                <w:sz w:val="22"/>
                <w:szCs w:val="22"/>
              </w:rPr>
              <w:t>根据年度招聘、储备、绩效考核、培训等管理计划，检</w:t>
            </w:r>
            <w:r>
              <w:rPr>
                <w:rFonts w:ascii="宋体" w:eastAsia="宋体" w:hAnsi="宋体" w:cs="宋体"/>
                <w:spacing w:val="-2"/>
                <w:sz w:val="22"/>
                <w:szCs w:val="22"/>
              </w:rPr>
              <w:t>查其实施情况</w:t>
            </w:r>
          </w:p>
        </w:tc>
        <w:tc>
          <w:tcPr>
            <w:tcW w:w="1621" w:type="dxa"/>
          </w:tcPr>
          <w:p>
            <w:pPr>
              <w:pStyle w:val="TableText"/>
              <w:spacing w:line="268" w:lineRule="auto"/>
            </w:pPr>
          </w:p>
          <w:p>
            <w:pPr>
              <w:spacing w:before="78" w:line="219" w:lineRule="auto"/>
              <w:ind w:left="87"/>
              <w:rPr>
                <w:rFonts w:ascii="宋体" w:eastAsia="宋体" w:hAnsi="宋体" w:cs="宋体"/>
                <w:sz w:val="24"/>
                <w:szCs w:val="24"/>
              </w:rPr>
            </w:pPr>
            <w:r>
              <w:rPr>
                <w:rFonts w:ascii="宋体" w:eastAsia="宋体" w:hAnsi="宋体" w:cs="宋体" w:hint="eastAsia"/>
                <w:spacing w:val="-5"/>
                <w:sz w:val="24"/>
                <w:szCs w:val="24"/>
                <w:lang w:eastAsia="zh-CN"/>
              </w:rPr>
              <w:t>2025</w:t>
            </w:r>
            <w:r>
              <w:rPr>
                <w:rFonts w:ascii="宋体" w:eastAsia="宋体" w:hAnsi="宋体" w:cs="宋体"/>
                <w:spacing w:val="10"/>
                <w:sz w:val="24"/>
                <w:szCs w:val="24"/>
              </w:rPr>
              <w:t xml:space="preserve"> </w:t>
            </w:r>
            <w:r>
              <w:rPr>
                <w:rFonts w:ascii="宋体" w:eastAsia="宋体" w:hAnsi="宋体" w:cs="宋体"/>
                <w:spacing w:val="-5"/>
                <w:sz w:val="24"/>
                <w:szCs w:val="24"/>
              </w:rPr>
              <w:t>年</w:t>
            </w:r>
            <w:r>
              <w:rPr>
                <w:rFonts w:ascii="宋体" w:eastAsia="宋体" w:hAnsi="宋体" w:cs="宋体"/>
                <w:spacing w:val="11"/>
                <w:sz w:val="24"/>
                <w:szCs w:val="24"/>
              </w:rPr>
              <w:t xml:space="preserve"> </w:t>
            </w:r>
            <w:r>
              <w:rPr>
                <w:rFonts w:ascii="宋体" w:eastAsia="宋体" w:hAnsi="宋体" w:cs="宋体"/>
                <w:spacing w:val="-5"/>
                <w:sz w:val="24"/>
                <w:szCs w:val="24"/>
              </w:rPr>
              <w:t>6</w:t>
            </w:r>
            <w:r>
              <w:rPr>
                <w:rFonts w:ascii="宋体" w:eastAsia="宋体" w:hAnsi="宋体" w:cs="宋体"/>
                <w:spacing w:val="15"/>
                <w:sz w:val="24"/>
                <w:szCs w:val="24"/>
              </w:rPr>
              <w:t xml:space="preserve"> </w:t>
            </w:r>
            <w:r>
              <w:rPr>
                <w:rFonts w:ascii="宋体" w:eastAsia="宋体" w:hAnsi="宋体" w:cs="宋体"/>
                <w:spacing w:val="-5"/>
                <w:sz w:val="24"/>
                <w:szCs w:val="24"/>
              </w:rPr>
              <w:t>月</w:t>
            </w:r>
          </w:p>
          <w:p>
            <w:pPr>
              <w:spacing w:before="27" w:line="219" w:lineRule="auto"/>
              <w:ind w:left="27"/>
              <w:rPr>
                <w:rFonts w:ascii="宋体" w:eastAsia="宋体" w:hAnsi="宋体" w:cs="宋体"/>
                <w:sz w:val="24"/>
                <w:szCs w:val="24"/>
              </w:rPr>
            </w:pPr>
            <w:r>
              <w:rPr>
                <w:rFonts w:ascii="宋体" w:eastAsia="宋体" w:hAnsi="宋体" w:cs="宋体" w:hint="eastAsia"/>
                <w:spacing w:val="-7"/>
                <w:sz w:val="24"/>
                <w:szCs w:val="24"/>
                <w:lang w:eastAsia="zh-CN"/>
              </w:rPr>
              <w:t>2025</w:t>
            </w:r>
            <w:r>
              <w:rPr>
                <w:rFonts w:ascii="宋体" w:eastAsia="宋体" w:hAnsi="宋体" w:cs="宋体"/>
                <w:spacing w:val="15"/>
                <w:sz w:val="24"/>
                <w:szCs w:val="24"/>
              </w:rPr>
              <w:t xml:space="preserve"> </w:t>
            </w:r>
            <w:r>
              <w:rPr>
                <w:rFonts w:ascii="宋体" w:eastAsia="宋体" w:hAnsi="宋体" w:cs="宋体"/>
                <w:spacing w:val="-7"/>
                <w:sz w:val="24"/>
                <w:szCs w:val="24"/>
              </w:rPr>
              <w:t>年</w:t>
            </w:r>
            <w:r>
              <w:rPr>
                <w:rFonts w:ascii="宋体" w:eastAsia="宋体" w:hAnsi="宋体" w:cs="宋体"/>
                <w:spacing w:val="27"/>
                <w:sz w:val="24"/>
                <w:szCs w:val="24"/>
              </w:rPr>
              <w:t xml:space="preserve"> </w:t>
            </w:r>
            <w:r>
              <w:rPr>
                <w:rFonts w:ascii="宋体" w:eastAsia="宋体" w:hAnsi="宋体" w:cs="宋体"/>
                <w:spacing w:val="-7"/>
                <w:sz w:val="24"/>
                <w:szCs w:val="24"/>
              </w:rPr>
              <w:t>12</w:t>
            </w:r>
            <w:r>
              <w:rPr>
                <w:rFonts w:ascii="宋体" w:eastAsia="宋体" w:hAnsi="宋体" w:cs="宋体"/>
                <w:spacing w:val="15"/>
                <w:sz w:val="24"/>
                <w:szCs w:val="24"/>
              </w:rPr>
              <w:t xml:space="preserve"> </w:t>
            </w:r>
            <w:r>
              <w:rPr>
                <w:rFonts w:ascii="宋体" w:eastAsia="宋体" w:hAnsi="宋体" w:cs="宋体"/>
                <w:spacing w:val="-7"/>
                <w:sz w:val="24"/>
                <w:szCs w:val="24"/>
              </w:rPr>
              <w:t>月</w:t>
            </w:r>
          </w:p>
        </w:tc>
        <w:tc>
          <w:tcPr>
            <w:tcW w:w="1626" w:type="dxa"/>
          </w:tcPr>
          <w:p>
            <w:pPr>
              <w:spacing w:before="38" w:line="220" w:lineRule="auto"/>
              <w:ind w:left="462"/>
              <w:rPr>
                <w:rFonts w:ascii="宋体" w:eastAsia="宋体" w:hAnsi="宋体" w:cs="宋体"/>
                <w:sz w:val="24"/>
                <w:szCs w:val="24"/>
              </w:rPr>
            </w:pPr>
            <w:r>
              <w:rPr>
                <w:rFonts w:ascii="宋体" w:eastAsia="宋体" w:hAnsi="宋体" w:cs="宋体"/>
                <w:spacing w:val="-4"/>
                <w:sz w:val="24"/>
                <w:szCs w:val="24"/>
              </w:rPr>
              <w:t>姜晓建</w:t>
            </w:r>
          </w:p>
        </w:tc>
      </w:tr>
      <w:tr>
        <w:tblPrEx>
          <w:tblW w:w="9300" w:type="dxa"/>
          <w:tblInd w:w="2" w:type="dxa"/>
          <w:tblLayout w:type="fixed"/>
          <w:tblCellMar>
            <w:top w:w="0" w:type="dxa"/>
            <w:left w:w="0" w:type="dxa"/>
            <w:bottom w:w="0" w:type="dxa"/>
            <w:right w:w="0" w:type="dxa"/>
          </w:tblCellMar>
        </w:tblPrEx>
        <w:trPr>
          <w:trHeight w:val="1249"/>
        </w:trPr>
        <w:tc>
          <w:tcPr>
            <w:tcW w:w="760" w:type="dxa"/>
            <w:textDirection w:val="tbRlV"/>
          </w:tcPr>
          <w:p>
            <w:pPr>
              <w:spacing w:before="257" w:line="207" w:lineRule="auto"/>
              <w:ind w:left="39"/>
              <w:rPr>
                <w:rFonts w:ascii="宋体" w:eastAsia="宋体" w:hAnsi="宋体" w:cs="宋体"/>
                <w:sz w:val="24"/>
                <w:szCs w:val="24"/>
              </w:rPr>
            </w:pPr>
            <w:r>
              <w:rPr>
                <w:rFonts w:ascii="宋体" w:eastAsia="宋体" w:hAnsi="宋体" w:cs="宋体"/>
                <w:spacing w:val="52"/>
                <w:sz w:val="24"/>
                <w:szCs w:val="24"/>
              </w:rPr>
              <w:t>技术管理</w:t>
            </w:r>
          </w:p>
        </w:tc>
        <w:tc>
          <w:tcPr>
            <w:tcW w:w="1407" w:type="dxa"/>
          </w:tcPr>
          <w:p>
            <w:pPr>
              <w:spacing w:before="195" w:line="242" w:lineRule="auto"/>
              <w:ind w:left="117" w:right="334"/>
              <w:rPr>
                <w:rFonts w:ascii="宋体" w:eastAsia="宋体" w:hAnsi="宋体" w:cs="宋体"/>
                <w:sz w:val="24"/>
                <w:szCs w:val="24"/>
              </w:rPr>
            </w:pPr>
            <w:r>
              <w:rPr>
                <w:rFonts w:ascii="宋体" w:eastAsia="宋体" w:hAnsi="宋体" w:cs="宋体"/>
                <w:spacing w:val="-3"/>
                <w:sz w:val="24"/>
                <w:szCs w:val="24"/>
              </w:rPr>
              <w:t>技术研发监督检查</w:t>
            </w:r>
          </w:p>
        </w:tc>
        <w:tc>
          <w:tcPr>
            <w:tcW w:w="989" w:type="dxa"/>
          </w:tcPr>
          <w:p>
            <w:pPr>
              <w:pStyle w:val="TableText"/>
              <w:spacing w:line="270" w:lineRule="auto"/>
            </w:pPr>
          </w:p>
          <w:p>
            <w:pPr>
              <w:spacing w:before="78" w:line="242" w:lineRule="auto"/>
              <w:ind w:left="384" w:right="248" w:hanging="115"/>
              <w:rPr>
                <w:rFonts w:ascii="宋体" w:eastAsia="宋体" w:hAnsi="宋体" w:cs="宋体"/>
                <w:sz w:val="24"/>
                <w:szCs w:val="24"/>
              </w:rPr>
            </w:pPr>
            <w:r>
              <w:rPr>
                <w:rFonts w:ascii="宋体" w:eastAsia="宋体" w:hAnsi="宋体" w:cs="宋体"/>
                <w:spacing w:val="-7"/>
                <w:sz w:val="24"/>
                <w:szCs w:val="24"/>
              </w:rPr>
              <w:t>半年</w:t>
            </w:r>
            <w:r>
              <w:rPr>
                <w:rFonts w:ascii="宋体" w:eastAsia="宋体" w:hAnsi="宋体" w:cs="宋体"/>
                <w:sz w:val="24"/>
                <w:szCs w:val="24"/>
              </w:rPr>
              <w:t>度</w:t>
            </w:r>
          </w:p>
        </w:tc>
        <w:tc>
          <w:tcPr>
            <w:tcW w:w="2897" w:type="dxa"/>
          </w:tcPr>
          <w:p>
            <w:pPr>
              <w:spacing w:before="33" w:line="244" w:lineRule="auto"/>
              <w:ind w:left="116" w:right="361"/>
              <w:rPr>
                <w:rFonts w:ascii="宋体" w:eastAsia="宋体" w:hAnsi="宋体" w:cs="宋体"/>
                <w:sz w:val="22"/>
                <w:szCs w:val="22"/>
              </w:rPr>
            </w:pPr>
            <w:r>
              <w:rPr>
                <w:rFonts w:ascii="宋体" w:eastAsia="宋体" w:hAnsi="宋体" w:cs="宋体"/>
                <w:spacing w:val="-1"/>
                <w:sz w:val="22"/>
                <w:szCs w:val="22"/>
              </w:rPr>
              <w:t>根据年度技术研发管理计划，检查其实施情况</w:t>
            </w:r>
          </w:p>
        </w:tc>
        <w:tc>
          <w:tcPr>
            <w:tcW w:w="1621" w:type="dxa"/>
          </w:tcPr>
          <w:p>
            <w:pPr>
              <w:pStyle w:val="TableText"/>
              <w:spacing w:line="270" w:lineRule="auto"/>
            </w:pPr>
          </w:p>
          <w:p>
            <w:pPr>
              <w:spacing w:before="78" w:line="219" w:lineRule="auto"/>
              <w:ind w:left="87"/>
              <w:rPr>
                <w:rFonts w:ascii="宋体" w:eastAsia="宋体" w:hAnsi="宋体" w:cs="宋体"/>
                <w:sz w:val="24"/>
                <w:szCs w:val="24"/>
              </w:rPr>
            </w:pPr>
            <w:r>
              <w:rPr>
                <w:rFonts w:ascii="宋体" w:eastAsia="宋体" w:hAnsi="宋体" w:cs="宋体" w:hint="eastAsia"/>
                <w:spacing w:val="-5"/>
                <w:sz w:val="24"/>
                <w:szCs w:val="24"/>
                <w:lang w:eastAsia="zh-CN"/>
              </w:rPr>
              <w:t>2025</w:t>
            </w:r>
            <w:r>
              <w:rPr>
                <w:rFonts w:ascii="宋体" w:eastAsia="宋体" w:hAnsi="宋体" w:cs="宋体"/>
                <w:spacing w:val="10"/>
                <w:sz w:val="24"/>
                <w:szCs w:val="24"/>
              </w:rPr>
              <w:t xml:space="preserve"> </w:t>
            </w:r>
            <w:r>
              <w:rPr>
                <w:rFonts w:ascii="宋体" w:eastAsia="宋体" w:hAnsi="宋体" w:cs="宋体"/>
                <w:spacing w:val="-5"/>
                <w:sz w:val="24"/>
                <w:szCs w:val="24"/>
              </w:rPr>
              <w:t>年</w:t>
            </w:r>
            <w:r>
              <w:rPr>
                <w:rFonts w:ascii="宋体" w:eastAsia="宋体" w:hAnsi="宋体" w:cs="宋体"/>
                <w:spacing w:val="11"/>
                <w:sz w:val="24"/>
                <w:szCs w:val="24"/>
              </w:rPr>
              <w:t xml:space="preserve"> </w:t>
            </w:r>
            <w:r>
              <w:rPr>
                <w:rFonts w:ascii="宋体" w:eastAsia="宋体" w:hAnsi="宋体" w:cs="宋体"/>
                <w:spacing w:val="-5"/>
                <w:sz w:val="24"/>
                <w:szCs w:val="24"/>
              </w:rPr>
              <w:t>6</w:t>
            </w:r>
            <w:r>
              <w:rPr>
                <w:rFonts w:ascii="宋体" w:eastAsia="宋体" w:hAnsi="宋体" w:cs="宋体"/>
                <w:spacing w:val="15"/>
                <w:sz w:val="24"/>
                <w:szCs w:val="24"/>
              </w:rPr>
              <w:t xml:space="preserve"> </w:t>
            </w:r>
            <w:r>
              <w:rPr>
                <w:rFonts w:ascii="宋体" w:eastAsia="宋体" w:hAnsi="宋体" w:cs="宋体"/>
                <w:spacing w:val="-5"/>
                <w:sz w:val="24"/>
                <w:szCs w:val="24"/>
              </w:rPr>
              <w:t>月</w:t>
            </w:r>
          </w:p>
          <w:p>
            <w:pPr>
              <w:spacing w:before="27" w:line="219" w:lineRule="auto"/>
              <w:ind w:left="27"/>
              <w:rPr>
                <w:rFonts w:ascii="宋体" w:eastAsia="宋体" w:hAnsi="宋体" w:cs="宋体"/>
                <w:sz w:val="24"/>
                <w:szCs w:val="24"/>
              </w:rPr>
            </w:pPr>
            <w:r>
              <w:rPr>
                <w:rFonts w:ascii="宋体" w:eastAsia="宋体" w:hAnsi="宋体" w:cs="宋体" w:hint="eastAsia"/>
                <w:spacing w:val="-7"/>
                <w:sz w:val="24"/>
                <w:szCs w:val="24"/>
                <w:lang w:eastAsia="zh-CN"/>
              </w:rPr>
              <w:t>2025</w:t>
            </w:r>
            <w:r>
              <w:rPr>
                <w:rFonts w:ascii="宋体" w:eastAsia="宋体" w:hAnsi="宋体" w:cs="宋体"/>
                <w:spacing w:val="15"/>
                <w:sz w:val="24"/>
                <w:szCs w:val="24"/>
              </w:rPr>
              <w:t xml:space="preserve"> </w:t>
            </w:r>
            <w:r>
              <w:rPr>
                <w:rFonts w:ascii="宋体" w:eastAsia="宋体" w:hAnsi="宋体" w:cs="宋体"/>
                <w:spacing w:val="-7"/>
                <w:sz w:val="24"/>
                <w:szCs w:val="24"/>
              </w:rPr>
              <w:t>年</w:t>
            </w:r>
            <w:r>
              <w:rPr>
                <w:rFonts w:ascii="宋体" w:eastAsia="宋体" w:hAnsi="宋体" w:cs="宋体"/>
                <w:spacing w:val="27"/>
                <w:sz w:val="24"/>
                <w:szCs w:val="24"/>
              </w:rPr>
              <w:t xml:space="preserve"> </w:t>
            </w:r>
            <w:r>
              <w:rPr>
                <w:rFonts w:ascii="宋体" w:eastAsia="宋体" w:hAnsi="宋体" w:cs="宋体"/>
                <w:spacing w:val="-7"/>
                <w:sz w:val="24"/>
                <w:szCs w:val="24"/>
              </w:rPr>
              <w:t>12</w:t>
            </w:r>
            <w:r>
              <w:rPr>
                <w:rFonts w:ascii="宋体" w:eastAsia="宋体" w:hAnsi="宋体" w:cs="宋体"/>
                <w:spacing w:val="15"/>
                <w:sz w:val="24"/>
                <w:szCs w:val="24"/>
              </w:rPr>
              <w:t xml:space="preserve"> </w:t>
            </w:r>
            <w:r>
              <w:rPr>
                <w:rFonts w:ascii="宋体" w:eastAsia="宋体" w:hAnsi="宋体" w:cs="宋体"/>
                <w:spacing w:val="-7"/>
                <w:sz w:val="24"/>
                <w:szCs w:val="24"/>
              </w:rPr>
              <w:t>月</w:t>
            </w:r>
          </w:p>
        </w:tc>
        <w:tc>
          <w:tcPr>
            <w:tcW w:w="1626" w:type="dxa"/>
          </w:tcPr>
          <w:p>
            <w:pPr>
              <w:spacing w:before="39" w:line="220" w:lineRule="auto"/>
              <w:ind w:left="462"/>
              <w:rPr>
                <w:rFonts w:ascii="宋体" w:eastAsia="宋体" w:hAnsi="宋体" w:cs="宋体"/>
                <w:sz w:val="24"/>
                <w:szCs w:val="24"/>
              </w:rPr>
            </w:pPr>
            <w:r>
              <w:rPr>
                <w:rFonts w:ascii="宋体" w:eastAsia="宋体" w:hAnsi="宋体" w:cs="宋体"/>
                <w:spacing w:val="-4"/>
                <w:sz w:val="24"/>
                <w:szCs w:val="24"/>
              </w:rPr>
              <w:t>姜晓建</w:t>
            </w:r>
          </w:p>
        </w:tc>
      </w:tr>
      <w:tr>
        <w:tblPrEx>
          <w:tblW w:w="9300" w:type="dxa"/>
          <w:tblInd w:w="2" w:type="dxa"/>
          <w:tblLayout w:type="fixed"/>
          <w:tblCellMar>
            <w:top w:w="0" w:type="dxa"/>
            <w:left w:w="0" w:type="dxa"/>
            <w:bottom w:w="0" w:type="dxa"/>
            <w:right w:w="0" w:type="dxa"/>
          </w:tblCellMar>
        </w:tblPrEx>
        <w:trPr>
          <w:trHeight w:val="1249"/>
        </w:trPr>
        <w:tc>
          <w:tcPr>
            <w:tcW w:w="760" w:type="dxa"/>
            <w:textDirection w:val="tbRlV"/>
          </w:tcPr>
          <w:p>
            <w:pPr>
              <w:spacing w:before="256" w:line="209" w:lineRule="auto"/>
              <w:ind w:left="40"/>
              <w:rPr>
                <w:rFonts w:ascii="宋体" w:eastAsia="宋体" w:hAnsi="宋体" w:cs="宋体"/>
                <w:sz w:val="24"/>
                <w:szCs w:val="24"/>
              </w:rPr>
            </w:pPr>
            <w:r>
              <w:rPr>
                <w:rFonts w:ascii="宋体" w:eastAsia="宋体" w:hAnsi="宋体" w:cs="宋体"/>
                <w:spacing w:val="52"/>
                <w:sz w:val="24"/>
                <w:szCs w:val="24"/>
              </w:rPr>
              <w:t>资源管理</w:t>
            </w:r>
          </w:p>
        </w:tc>
        <w:tc>
          <w:tcPr>
            <w:tcW w:w="1407" w:type="dxa"/>
          </w:tcPr>
          <w:p>
            <w:pPr>
              <w:spacing w:before="197" w:line="242" w:lineRule="auto"/>
              <w:ind w:left="117" w:right="334" w:firstLine="9"/>
              <w:rPr>
                <w:rFonts w:ascii="宋体" w:eastAsia="宋体" w:hAnsi="宋体" w:cs="宋体"/>
                <w:sz w:val="24"/>
                <w:szCs w:val="24"/>
              </w:rPr>
            </w:pPr>
            <w:r>
              <w:rPr>
                <w:rFonts w:ascii="宋体" w:eastAsia="宋体" w:hAnsi="宋体" w:cs="宋体"/>
                <w:spacing w:val="-5"/>
                <w:sz w:val="24"/>
                <w:szCs w:val="24"/>
              </w:rPr>
              <w:t>资源保障</w:t>
            </w:r>
            <w:r>
              <w:rPr>
                <w:rFonts w:ascii="宋体" w:eastAsia="宋体" w:hAnsi="宋体" w:cs="宋体"/>
                <w:spacing w:val="-3"/>
                <w:sz w:val="24"/>
                <w:szCs w:val="24"/>
              </w:rPr>
              <w:t>监督检查</w:t>
            </w:r>
          </w:p>
        </w:tc>
        <w:tc>
          <w:tcPr>
            <w:tcW w:w="989" w:type="dxa"/>
          </w:tcPr>
          <w:p>
            <w:pPr>
              <w:pStyle w:val="TableText"/>
              <w:spacing w:line="271" w:lineRule="auto"/>
            </w:pPr>
          </w:p>
          <w:p>
            <w:pPr>
              <w:spacing w:before="78" w:line="242" w:lineRule="auto"/>
              <w:ind w:left="384" w:right="248" w:hanging="115"/>
              <w:rPr>
                <w:rFonts w:ascii="宋体" w:eastAsia="宋体" w:hAnsi="宋体" w:cs="宋体"/>
                <w:sz w:val="24"/>
                <w:szCs w:val="24"/>
              </w:rPr>
            </w:pPr>
            <w:r>
              <w:rPr>
                <w:rFonts w:ascii="宋体" w:eastAsia="宋体" w:hAnsi="宋体" w:cs="宋体"/>
                <w:spacing w:val="-7"/>
                <w:sz w:val="24"/>
                <w:szCs w:val="24"/>
              </w:rPr>
              <w:t>半年</w:t>
            </w:r>
            <w:r>
              <w:rPr>
                <w:rFonts w:ascii="宋体" w:eastAsia="宋体" w:hAnsi="宋体" w:cs="宋体"/>
                <w:sz w:val="24"/>
                <w:szCs w:val="24"/>
              </w:rPr>
              <w:t>度</w:t>
            </w:r>
          </w:p>
        </w:tc>
        <w:tc>
          <w:tcPr>
            <w:tcW w:w="2897" w:type="dxa"/>
          </w:tcPr>
          <w:p>
            <w:pPr>
              <w:spacing w:before="34" w:line="244" w:lineRule="auto"/>
              <w:ind w:left="116" w:right="361"/>
              <w:rPr>
                <w:rFonts w:ascii="宋体" w:eastAsia="宋体" w:hAnsi="宋体" w:cs="宋体"/>
                <w:sz w:val="22"/>
                <w:szCs w:val="22"/>
              </w:rPr>
            </w:pPr>
            <w:r>
              <w:rPr>
                <w:rFonts w:ascii="宋体" w:eastAsia="宋体" w:hAnsi="宋体" w:cs="宋体"/>
                <w:spacing w:val="-1"/>
                <w:sz w:val="22"/>
                <w:szCs w:val="22"/>
              </w:rPr>
              <w:t>根据年度资源保障管理计划，检查其实施情况</w:t>
            </w:r>
          </w:p>
        </w:tc>
        <w:tc>
          <w:tcPr>
            <w:tcW w:w="1621" w:type="dxa"/>
          </w:tcPr>
          <w:p>
            <w:pPr>
              <w:pStyle w:val="TableText"/>
              <w:spacing w:line="271" w:lineRule="auto"/>
            </w:pPr>
          </w:p>
          <w:p>
            <w:pPr>
              <w:spacing w:before="78" w:line="219" w:lineRule="auto"/>
              <w:ind w:left="87"/>
              <w:rPr>
                <w:rFonts w:ascii="宋体" w:eastAsia="宋体" w:hAnsi="宋体" w:cs="宋体"/>
                <w:sz w:val="24"/>
                <w:szCs w:val="24"/>
              </w:rPr>
            </w:pPr>
            <w:r>
              <w:rPr>
                <w:rFonts w:ascii="宋体" w:eastAsia="宋体" w:hAnsi="宋体" w:cs="宋体" w:hint="eastAsia"/>
                <w:spacing w:val="-5"/>
                <w:sz w:val="24"/>
                <w:szCs w:val="24"/>
                <w:lang w:eastAsia="zh-CN"/>
              </w:rPr>
              <w:t>2025</w:t>
            </w:r>
            <w:r>
              <w:rPr>
                <w:rFonts w:ascii="宋体" w:eastAsia="宋体" w:hAnsi="宋体" w:cs="宋体"/>
                <w:spacing w:val="10"/>
                <w:sz w:val="24"/>
                <w:szCs w:val="24"/>
              </w:rPr>
              <w:t xml:space="preserve"> </w:t>
            </w:r>
            <w:r>
              <w:rPr>
                <w:rFonts w:ascii="宋体" w:eastAsia="宋体" w:hAnsi="宋体" w:cs="宋体"/>
                <w:spacing w:val="-5"/>
                <w:sz w:val="24"/>
                <w:szCs w:val="24"/>
              </w:rPr>
              <w:t>年</w:t>
            </w:r>
            <w:r>
              <w:rPr>
                <w:rFonts w:ascii="宋体" w:eastAsia="宋体" w:hAnsi="宋体" w:cs="宋体"/>
                <w:spacing w:val="11"/>
                <w:sz w:val="24"/>
                <w:szCs w:val="24"/>
              </w:rPr>
              <w:t xml:space="preserve"> </w:t>
            </w:r>
            <w:r>
              <w:rPr>
                <w:rFonts w:ascii="宋体" w:eastAsia="宋体" w:hAnsi="宋体" w:cs="宋体"/>
                <w:spacing w:val="-5"/>
                <w:sz w:val="24"/>
                <w:szCs w:val="24"/>
              </w:rPr>
              <w:t>6</w:t>
            </w:r>
            <w:r>
              <w:rPr>
                <w:rFonts w:ascii="宋体" w:eastAsia="宋体" w:hAnsi="宋体" w:cs="宋体"/>
                <w:spacing w:val="15"/>
                <w:sz w:val="24"/>
                <w:szCs w:val="24"/>
              </w:rPr>
              <w:t xml:space="preserve"> </w:t>
            </w:r>
            <w:r>
              <w:rPr>
                <w:rFonts w:ascii="宋体" w:eastAsia="宋体" w:hAnsi="宋体" w:cs="宋体"/>
                <w:spacing w:val="-5"/>
                <w:sz w:val="24"/>
                <w:szCs w:val="24"/>
              </w:rPr>
              <w:t>月</w:t>
            </w:r>
          </w:p>
          <w:p>
            <w:pPr>
              <w:spacing w:before="27" w:line="219" w:lineRule="auto"/>
              <w:ind w:left="27"/>
              <w:rPr>
                <w:rFonts w:ascii="宋体" w:eastAsia="宋体" w:hAnsi="宋体" w:cs="宋体"/>
                <w:sz w:val="24"/>
                <w:szCs w:val="24"/>
              </w:rPr>
            </w:pPr>
            <w:r>
              <w:rPr>
                <w:rFonts w:ascii="宋体" w:eastAsia="宋体" w:hAnsi="宋体" w:cs="宋体" w:hint="eastAsia"/>
                <w:spacing w:val="-7"/>
                <w:sz w:val="24"/>
                <w:szCs w:val="24"/>
                <w:lang w:eastAsia="zh-CN"/>
              </w:rPr>
              <w:t>2025</w:t>
            </w:r>
            <w:r>
              <w:rPr>
                <w:rFonts w:ascii="宋体" w:eastAsia="宋体" w:hAnsi="宋体" w:cs="宋体"/>
                <w:spacing w:val="15"/>
                <w:sz w:val="24"/>
                <w:szCs w:val="24"/>
              </w:rPr>
              <w:t xml:space="preserve"> </w:t>
            </w:r>
            <w:r>
              <w:rPr>
                <w:rFonts w:ascii="宋体" w:eastAsia="宋体" w:hAnsi="宋体" w:cs="宋体"/>
                <w:spacing w:val="-7"/>
                <w:sz w:val="24"/>
                <w:szCs w:val="24"/>
              </w:rPr>
              <w:t>年</w:t>
            </w:r>
            <w:r>
              <w:rPr>
                <w:rFonts w:ascii="宋体" w:eastAsia="宋体" w:hAnsi="宋体" w:cs="宋体"/>
                <w:spacing w:val="27"/>
                <w:sz w:val="24"/>
                <w:szCs w:val="24"/>
              </w:rPr>
              <w:t xml:space="preserve"> </w:t>
            </w:r>
            <w:r>
              <w:rPr>
                <w:rFonts w:ascii="宋体" w:eastAsia="宋体" w:hAnsi="宋体" w:cs="宋体"/>
                <w:spacing w:val="-7"/>
                <w:sz w:val="24"/>
                <w:szCs w:val="24"/>
              </w:rPr>
              <w:t>12</w:t>
            </w:r>
            <w:r>
              <w:rPr>
                <w:rFonts w:ascii="宋体" w:eastAsia="宋体" w:hAnsi="宋体" w:cs="宋体"/>
                <w:spacing w:val="15"/>
                <w:sz w:val="24"/>
                <w:szCs w:val="24"/>
              </w:rPr>
              <w:t xml:space="preserve"> </w:t>
            </w:r>
            <w:r>
              <w:rPr>
                <w:rFonts w:ascii="宋体" w:eastAsia="宋体" w:hAnsi="宋体" w:cs="宋体"/>
                <w:spacing w:val="-7"/>
                <w:sz w:val="24"/>
                <w:szCs w:val="24"/>
              </w:rPr>
              <w:t>月</w:t>
            </w:r>
          </w:p>
        </w:tc>
        <w:tc>
          <w:tcPr>
            <w:tcW w:w="1626" w:type="dxa"/>
          </w:tcPr>
          <w:p>
            <w:pPr>
              <w:spacing w:before="40" w:line="220" w:lineRule="auto"/>
              <w:ind w:left="462"/>
              <w:rPr>
                <w:rFonts w:ascii="宋体" w:eastAsia="宋体" w:hAnsi="宋体" w:cs="宋体"/>
                <w:sz w:val="24"/>
                <w:szCs w:val="24"/>
              </w:rPr>
            </w:pPr>
            <w:r>
              <w:rPr>
                <w:rFonts w:ascii="宋体" w:eastAsia="宋体" w:hAnsi="宋体" w:cs="宋体"/>
                <w:spacing w:val="-4"/>
                <w:sz w:val="24"/>
                <w:szCs w:val="24"/>
              </w:rPr>
              <w:t>姜晓建</w:t>
            </w:r>
          </w:p>
        </w:tc>
      </w:tr>
      <w:tr>
        <w:tblPrEx>
          <w:tblW w:w="9300" w:type="dxa"/>
          <w:tblInd w:w="2" w:type="dxa"/>
          <w:tblLayout w:type="fixed"/>
          <w:tblCellMar>
            <w:top w:w="0" w:type="dxa"/>
            <w:left w:w="0" w:type="dxa"/>
            <w:bottom w:w="0" w:type="dxa"/>
            <w:right w:w="0" w:type="dxa"/>
          </w:tblCellMar>
        </w:tblPrEx>
        <w:trPr>
          <w:trHeight w:val="1254"/>
        </w:trPr>
        <w:tc>
          <w:tcPr>
            <w:tcW w:w="760" w:type="dxa"/>
            <w:textDirection w:val="tbRlV"/>
          </w:tcPr>
          <w:p>
            <w:pPr>
              <w:spacing w:before="256" w:line="209" w:lineRule="auto"/>
              <w:ind w:left="39"/>
              <w:rPr>
                <w:rFonts w:ascii="宋体" w:eastAsia="宋体" w:hAnsi="宋体" w:cs="宋体"/>
                <w:sz w:val="24"/>
                <w:szCs w:val="24"/>
              </w:rPr>
            </w:pPr>
            <w:r>
              <w:rPr>
                <w:rFonts w:ascii="宋体" w:eastAsia="宋体" w:hAnsi="宋体" w:cs="宋体"/>
                <w:spacing w:val="53"/>
                <w:sz w:val="24"/>
                <w:szCs w:val="24"/>
              </w:rPr>
              <w:t>过程管理</w:t>
            </w:r>
          </w:p>
        </w:tc>
        <w:tc>
          <w:tcPr>
            <w:tcW w:w="1407" w:type="dxa"/>
          </w:tcPr>
          <w:p>
            <w:pPr>
              <w:spacing w:before="195" w:line="244" w:lineRule="auto"/>
              <w:ind w:left="117" w:right="334"/>
              <w:rPr>
                <w:rFonts w:ascii="宋体" w:eastAsia="宋体" w:hAnsi="宋体" w:cs="宋体"/>
                <w:sz w:val="24"/>
                <w:szCs w:val="24"/>
              </w:rPr>
            </w:pPr>
            <w:r>
              <w:rPr>
                <w:rFonts w:ascii="宋体" w:eastAsia="宋体" w:hAnsi="宋体" w:cs="宋体"/>
                <w:spacing w:val="-3"/>
                <w:sz w:val="24"/>
                <w:szCs w:val="24"/>
              </w:rPr>
              <w:t>过程质量监督检查</w:t>
            </w:r>
          </w:p>
        </w:tc>
        <w:tc>
          <w:tcPr>
            <w:tcW w:w="989" w:type="dxa"/>
          </w:tcPr>
          <w:p>
            <w:pPr>
              <w:pStyle w:val="TableText"/>
              <w:spacing w:line="273" w:lineRule="auto"/>
            </w:pPr>
          </w:p>
          <w:p>
            <w:pPr>
              <w:spacing w:before="78" w:line="242" w:lineRule="auto"/>
              <w:ind w:left="384" w:right="248" w:hanging="115"/>
              <w:rPr>
                <w:rFonts w:ascii="宋体" w:eastAsia="宋体" w:hAnsi="宋体" w:cs="宋体"/>
                <w:sz w:val="24"/>
                <w:szCs w:val="24"/>
              </w:rPr>
            </w:pPr>
            <w:r>
              <w:rPr>
                <w:rFonts w:ascii="宋体" w:eastAsia="宋体" w:hAnsi="宋体" w:cs="宋体"/>
                <w:spacing w:val="-7"/>
                <w:sz w:val="24"/>
                <w:szCs w:val="24"/>
              </w:rPr>
              <w:t>半年</w:t>
            </w:r>
            <w:r>
              <w:rPr>
                <w:rFonts w:ascii="宋体" w:eastAsia="宋体" w:hAnsi="宋体" w:cs="宋体"/>
                <w:sz w:val="24"/>
                <w:szCs w:val="24"/>
              </w:rPr>
              <w:t>度</w:t>
            </w:r>
          </w:p>
        </w:tc>
        <w:tc>
          <w:tcPr>
            <w:tcW w:w="2897" w:type="dxa"/>
          </w:tcPr>
          <w:p>
            <w:pPr>
              <w:spacing w:before="36" w:line="244" w:lineRule="auto"/>
              <w:ind w:left="119" w:right="140" w:hanging="2"/>
              <w:rPr>
                <w:rFonts w:ascii="宋体" w:eastAsia="宋体" w:hAnsi="宋体" w:cs="宋体"/>
                <w:sz w:val="22"/>
                <w:szCs w:val="22"/>
              </w:rPr>
            </w:pPr>
            <w:r>
              <w:rPr>
                <w:rFonts w:ascii="宋体" w:eastAsia="宋体" w:hAnsi="宋体" w:cs="宋体"/>
                <w:spacing w:val="-1"/>
                <w:sz w:val="22"/>
                <w:szCs w:val="22"/>
              </w:rPr>
              <w:t>根据年度过程管理计划，检</w:t>
            </w:r>
            <w:r>
              <w:rPr>
                <w:rFonts w:ascii="宋体" w:eastAsia="宋体" w:hAnsi="宋体" w:cs="宋体"/>
                <w:spacing w:val="-2"/>
                <w:sz w:val="22"/>
                <w:szCs w:val="22"/>
              </w:rPr>
              <w:t>查其实施情况</w:t>
            </w:r>
          </w:p>
        </w:tc>
        <w:tc>
          <w:tcPr>
            <w:tcW w:w="1621" w:type="dxa"/>
          </w:tcPr>
          <w:p>
            <w:pPr>
              <w:pStyle w:val="TableText"/>
              <w:spacing w:line="272" w:lineRule="auto"/>
            </w:pPr>
          </w:p>
          <w:p>
            <w:pPr>
              <w:spacing w:before="78" w:line="219" w:lineRule="auto"/>
              <w:ind w:left="87"/>
              <w:rPr>
                <w:rFonts w:ascii="宋体" w:eastAsia="宋体" w:hAnsi="宋体" w:cs="宋体"/>
                <w:sz w:val="24"/>
                <w:szCs w:val="24"/>
              </w:rPr>
            </w:pPr>
            <w:r>
              <w:rPr>
                <w:rFonts w:ascii="宋体" w:eastAsia="宋体" w:hAnsi="宋体" w:cs="宋体" w:hint="eastAsia"/>
                <w:spacing w:val="-5"/>
                <w:sz w:val="24"/>
                <w:szCs w:val="24"/>
                <w:lang w:eastAsia="zh-CN"/>
              </w:rPr>
              <w:t>2025</w:t>
            </w:r>
            <w:r>
              <w:rPr>
                <w:rFonts w:ascii="宋体" w:eastAsia="宋体" w:hAnsi="宋体" w:cs="宋体"/>
                <w:spacing w:val="10"/>
                <w:sz w:val="24"/>
                <w:szCs w:val="24"/>
              </w:rPr>
              <w:t xml:space="preserve"> </w:t>
            </w:r>
            <w:r>
              <w:rPr>
                <w:rFonts w:ascii="宋体" w:eastAsia="宋体" w:hAnsi="宋体" w:cs="宋体"/>
                <w:spacing w:val="-5"/>
                <w:sz w:val="24"/>
                <w:szCs w:val="24"/>
              </w:rPr>
              <w:t>年</w:t>
            </w:r>
            <w:r>
              <w:rPr>
                <w:rFonts w:ascii="宋体" w:eastAsia="宋体" w:hAnsi="宋体" w:cs="宋体"/>
                <w:spacing w:val="11"/>
                <w:sz w:val="24"/>
                <w:szCs w:val="24"/>
              </w:rPr>
              <w:t xml:space="preserve"> </w:t>
            </w:r>
            <w:r>
              <w:rPr>
                <w:rFonts w:ascii="宋体" w:eastAsia="宋体" w:hAnsi="宋体" w:cs="宋体"/>
                <w:spacing w:val="-5"/>
                <w:sz w:val="24"/>
                <w:szCs w:val="24"/>
              </w:rPr>
              <w:t>6</w:t>
            </w:r>
            <w:r>
              <w:rPr>
                <w:rFonts w:ascii="宋体" w:eastAsia="宋体" w:hAnsi="宋体" w:cs="宋体"/>
                <w:spacing w:val="15"/>
                <w:sz w:val="24"/>
                <w:szCs w:val="24"/>
              </w:rPr>
              <w:t xml:space="preserve"> </w:t>
            </w:r>
            <w:r>
              <w:rPr>
                <w:rFonts w:ascii="宋体" w:eastAsia="宋体" w:hAnsi="宋体" w:cs="宋体"/>
                <w:spacing w:val="-5"/>
                <w:sz w:val="24"/>
                <w:szCs w:val="24"/>
              </w:rPr>
              <w:t>月</w:t>
            </w:r>
          </w:p>
          <w:p>
            <w:pPr>
              <w:spacing w:before="27" w:line="219" w:lineRule="auto"/>
              <w:ind w:left="27"/>
              <w:rPr>
                <w:rFonts w:ascii="宋体" w:eastAsia="宋体" w:hAnsi="宋体" w:cs="宋体"/>
                <w:sz w:val="24"/>
                <w:szCs w:val="24"/>
              </w:rPr>
            </w:pPr>
            <w:r>
              <w:rPr>
                <w:rFonts w:ascii="宋体" w:eastAsia="宋体" w:hAnsi="宋体" w:cs="宋体" w:hint="eastAsia"/>
                <w:spacing w:val="-7"/>
                <w:sz w:val="24"/>
                <w:szCs w:val="24"/>
                <w:lang w:eastAsia="zh-CN"/>
              </w:rPr>
              <w:t>2025</w:t>
            </w:r>
            <w:r>
              <w:rPr>
                <w:rFonts w:ascii="宋体" w:eastAsia="宋体" w:hAnsi="宋体" w:cs="宋体"/>
                <w:spacing w:val="15"/>
                <w:sz w:val="24"/>
                <w:szCs w:val="24"/>
              </w:rPr>
              <w:t xml:space="preserve"> </w:t>
            </w:r>
            <w:r>
              <w:rPr>
                <w:rFonts w:ascii="宋体" w:eastAsia="宋体" w:hAnsi="宋体" w:cs="宋体"/>
                <w:spacing w:val="-7"/>
                <w:sz w:val="24"/>
                <w:szCs w:val="24"/>
              </w:rPr>
              <w:t>年</w:t>
            </w:r>
            <w:r>
              <w:rPr>
                <w:rFonts w:ascii="宋体" w:eastAsia="宋体" w:hAnsi="宋体" w:cs="宋体"/>
                <w:spacing w:val="27"/>
                <w:sz w:val="24"/>
                <w:szCs w:val="24"/>
              </w:rPr>
              <w:t xml:space="preserve"> </w:t>
            </w:r>
            <w:r>
              <w:rPr>
                <w:rFonts w:ascii="宋体" w:eastAsia="宋体" w:hAnsi="宋体" w:cs="宋体"/>
                <w:spacing w:val="-7"/>
                <w:sz w:val="24"/>
                <w:szCs w:val="24"/>
              </w:rPr>
              <w:t>12</w:t>
            </w:r>
            <w:r>
              <w:rPr>
                <w:rFonts w:ascii="宋体" w:eastAsia="宋体" w:hAnsi="宋体" w:cs="宋体"/>
                <w:spacing w:val="15"/>
                <w:sz w:val="24"/>
                <w:szCs w:val="24"/>
              </w:rPr>
              <w:t xml:space="preserve"> </w:t>
            </w:r>
            <w:r>
              <w:rPr>
                <w:rFonts w:ascii="宋体" w:eastAsia="宋体" w:hAnsi="宋体" w:cs="宋体"/>
                <w:spacing w:val="-7"/>
                <w:sz w:val="24"/>
                <w:szCs w:val="24"/>
              </w:rPr>
              <w:t>月</w:t>
            </w:r>
          </w:p>
        </w:tc>
        <w:tc>
          <w:tcPr>
            <w:tcW w:w="1626" w:type="dxa"/>
          </w:tcPr>
          <w:p>
            <w:pPr>
              <w:spacing w:before="39" w:line="220" w:lineRule="auto"/>
              <w:ind w:left="462"/>
              <w:rPr>
                <w:rFonts w:ascii="宋体" w:eastAsia="宋体" w:hAnsi="宋体" w:cs="宋体"/>
                <w:sz w:val="24"/>
                <w:szCs w:val="24"/>
              </w:rPr>
            </w:pPr>
            <w:r>
              <w:rPr>
                <w:rFonts w:ascii="宋体" w:eastAsia="宋体" w:hAnsi="宋体" w:cs="宋体"/>
                <w:spacing w:val="-4"/>
                <w:sz w:val="24"/>
                <w:szCs w:val="24"/>
              </w:rPr>
              <w:t>姜晓建</w:t>
            </w:r>
          </w:p>
        </w:tc>
      </w:tr>
    </w:tbl>
    <w:p>
      <w:pPr>
        <w:pStyle w:val="BodyText"/>
      </w:pPr>
    </w:p>
    <w:sectPr>
      <w:footerReference w:type="default" r:id="rId33"/>
      <w:pgSz w:w="11910" w:h="16840"/>
      <w:pgMar w:top="897" w:right="1252" w:bottom="1578" w:left="1352" w:header="0" w:footer="1343"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4283"/>
      <w:rPr>
        <w:rFonts w:ascii="宋体" w:eastAsia="宋体" w:hAnsi="宋体" w:cs="宋体"/>
        <w:sz w:val="18"/>
        <w:szCs w:val="18"/>
      </w:rPr>
    </w:pPr>
    <w:r>
      <w:rPr>
        <w:rFonts w:ascii="宋体" w:eastAsia="宋体" w:hAnsi="宋体" w:cs="宋体"/>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4271"/>
      <w:rPr>
        <w:rFonts w:ascii="宋体" w:eastAsia="宋体" w:hAnsi="宋体" w:cs="宋体"/>
        <w:sz w:val="18"/>
        <w:szCs w:val="18"/>
      </w:rPr>
    </w:pPr>
    <w:r>
      <w:rPr>
        <w:rFonts w:ascii="宋体" w:eastAsia="宋体" w:hAnsi="宋体" w:cs="宋体"/>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382"/>
      <w:rPr>
        <w:rFonts w:ascii="宋体" w:eastAsia="宋体" w:hAnsi="宋体" w:cs="宋体"/>
        <w:sz w:val="18"/>
        <w:szCs w:val="18"/>
      </w:rPr>
    </w:pPr>
    <w:r>
      <w:rPr>
        <w:rFonts w:ascii="宋体" w:eastAsia="宋体" w:hAnsi="宋体" w:cs="宋体"/>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4626"/>
      <w:rPr>
        <w:rFonts w:ascii="宋体" w:eastAsia="宋体" w:hAnsi="宋体" w:cs="宋体"/>
        <w:sz w:val="18"/>
        <w:szCs w:val="18"/>
      </w:rPr>
    </w:pPr>
    <w:r>
      <w:rPr>
        <w:rFonts w:ascii="宋体" w:eastAsia="宋体" w:hAnsi="宋体" w:cs="宋体"/>
        <w:sz w:val="18"/>
        <w:szCs w:val="18"/>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628"/>
      <w:rPr>
        <w:rFonts w:ascii="宋体" w:eastAsia="宋体" w:hAnsi="宋体" w:cs="宋体"/>
        <w:sz w:val="18"/>
        <w:szCs w:val="18"/>
      </w:rPr>
    </w:pPr>
    <w:r>
      <w:rPr>
        <w:rFonts w:ascii="宋体" w:eastAsia="宋体" w:hAnsi="宋体" w:cs="宋体"/>
        <w:sz w:val="18"/>
        <w:szCs w:val="18"/>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626"/>
      <w:rPr>
        <w:rFonts w:ascii="宋体" w:eastAsia="宋体" w:hAnsi="宋体" w:cs="宋体"/>
        <w:sz w:val="18"/>
        <w:szCs w:val="18"/>
      </w:rPr>
    </w:pPr>
    <w:r>
      <w:rPr>
        <w:rFonts w:ascii="宋体" w:eastAsia="宋体" w:hAnsi="宋体" w:cs="宋体"/>
        <w:sz w:val="18"/>
        <w:szCs w:val="18"/>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523"/>
      <w:rPr>
        <w:rFonts w:ascii="宋体" w:eastAsia="宋体" w:hAnsi="宋体" w:cs="宋体"/>
        <w:sz w:val="18"/>
        <w:szCs w:val="18"/>
      </w:rPr>
    </w:pPr>
    <w:r>
      <w:rPr>
        <w:rFonts w:ascii="宋体" w:eastAsia="宋体" w:hAnsi="宋体" w:cs="宋体"/>
        <w:sz w:val="18"/>
        <w:szCs w:val="18"/>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520"/>
      <w:rPr>
        <w:rFonts w:ascii="宋体" w:eastAsia="宋体" w:hAnsi="宋体" w:cs="宋体"/>
        <w:sz w:val="18"/>
        <w:szCs w:val="18"/>
      </w:rPr>
    </w:pPr>
    <w:r>
      <w:rPr>
        <w:rFonts w:ascii="宋体" w:eastAsia="宋体" w:hAnsi="宋体" w:cs="宋体"/>
        <w:sz w:val="18"/>
        <w:szCs w:val="18"/>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633"/>
      <w:rPr>
        <w:rFonts w:ascii="宋体" w:eastAsia="宋体" w:hAnsi="宋体" w:cs="宋体"/>
        <w:sz w:val="18"/>
        <w:szCs w:val="18"/>
      </w:rPr>
    </w:pPr>
    <w:r>
      <w:rPr>
        <w:rFonts w:ascii="宋体" w:eastAsia="宋体" w:hAnsi="宋体" w:cs="宋体"/>
        <w:sz w:val="18"/>
        <w:szCs w:val="18"/>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603"/>
      <w:rPr>
        <w:rFonts w:ascii="宋体" w:eastAsia="宋体" w:hAnsi="宋体" w:cs="宋体"/>
        <w:sz w:val="18"/>
        <w:szCs w:val="18"/>
      </w:rPr>
    </w:pPr>
    <w:r>
      <w:rPr>
        <w:rFonts w:ascii="宋体" w:eastAsia="宋体" w:hAnsi="宋体" w:cs="宋体"/>
        <w:spacing w:val="-10"/>
        <w:sz w:val="18"/>
        <w:szCs w:val="18"/>
      </w:rPr>
      <w:t>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4603"/>
      <w:rPr>
        <w:rFonts w:ascii="宋体" w:eastAsia="宋体" w:hAnsi="宋体" w:cs="宋体"/>
        <w:sz w:val="18"/>
        <w:szCs w:val="18"/>
      </w:rPr>
    </w:pPr>
    <w:r>
      <w:rPr>
        <w:rFonts w:ascii="宋体" w:eastAsia="宋体" w:hAnsi="宋体" w:cs="宋体"/>
        <w:spacing w:val="-10"/>
        <w:sz w:val="18"/>
        <w:szCs w:val="18"/>
      </w:rPr>
      <w:t>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4603"/>
      <w:rPr>
        <w:rFonts w:ascii="宋体" w:eastAsia="宋体" w:hAnsi="宋体" w:cs="宋体"/>
        <w:sz w:val="18"/>
        <w:szCs w:val="18"/>
      </w:rPr>
    </w:pPr>
    <w:r>
      <w:rPr>
        <w:rFonts w:ascii="宋体" w:eastAsia="宋体" w:hAnsi="宋体" w:cs="宋体"/>
        <w:spacing w:val="-10"/>
        <w:sz w:val="18"/>
        <w:szCs w:val="18"/>
      </w:rPr>
      <w:t>12</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601"/>
      <w:rPr>
        <w:rFonts w:ascii="宋体" w:eastAsia="宋体" w:hAnsi="宋体" w:cs="宋体"/>
        <w:sz w:val="18"/>
        <w:szCs w:val="18"/>
      </w:rPr>
    </w:pPr>
    <w:r>
      <w:rPr>
        <w:rFonts w:ascii="宋体" w:eastAsia="宋体" w:hAnsi="宋体" w:cs="宋体"/>
        <w:spacing w:val="-10"/>
        <w:sz w:val="18"/>
        <w:szCs w:val="18"/>
      </w:rPr>
      <w:t>13</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4493"/>
      <w:rPr>
        <w:rFonts w:ascii="宋体" w:eastAsia="宋体" w:hAnsi="宋体" w:cs="宋体"/>
        <w:sz w:val="18"/>
        <w:szCs w:val="18"/>
      </w:rPr>
    </w:pPr>
    <w:r>
      <w:rPr>
        <w:rFonts w:ascii="宋体" w:eastAsia="宋体" w:hAnsi="宋体" w:cs="宋体"/>
        <w:spacing w:val="-10"/>
        <w:sz w:val="18"/>
        <w:szCs w:val="18"/>
      </w:rPr>
      <w:t>14</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598"/>
      <w:rPr>
        <w:rFonts w:ascii="宋体" w:eastAsia="宋体" w:hAnsi="宋体" w:cs="宋体"/>
        <w:sz w:val="18"/>
        <w:szCs w:val="18"/>
      </w:rPr>
    </w:pPr>
    <w:r>
      <w:rPr>
        <w:rFonts w:ascii="宋体" w:eastAsia="宋体" w:hAnsi="宋体" w:cs="宋体"/>
        <w:spacing w:val="-10"/>
        <w:sz w:val="18"/>
        <w:szCs w:val="18"/>
      </w:rPr>
      <w:t>15</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596"/>
      <w:rPr>
        <w:rFonts w:ascii="宋体" w:eastAsia="宋体" w:hAnsi="宋体" w:cs="宋体"/>
        <w:sz w:val="18"/>
        <w:szCs w:val="18"/>
      </w:rPr>
    </w:pPr>
    <w:r>
      <w:rPr>
        <w:rFonts w:ascii="宋体" w:eastAsia="宋体" w:hAnsi="宋体" w:cs="宋体"/>
        <w:spacing w:val="-10"/>
        <w:sz w:val="18"/>
        <w:szCs w:val="18"/>
      </w:rPr>
      <w:t>16</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596"/>
      <w:rPr>
        <w:rFonts w:ascii="宋体" w:eastAsia="宋体" w:hAnsi="宋体" w:cs="宋体"/>
        <w:sz w:val="18"/>
        <w:szCs w:val="18"/>
      </w:rPr>
    </w:pPr>
    <w:r>
      <w:rPr>
        <w:rFonts w:ascii="宋体" w:eastAsia="宋体" w:hAnsi="宋体" w:cs="宋体"/>
        <w:spacing w:val="-10"/>
        <w:sz w:val="18"/>
        <w:szCs w:val="18"/>
      </w:rPr>
      <w:t>17</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596"/>
      <w:rPr>
        <w:rFonts w:ascii="宋体" w:eastAsia="宋体" w:hAnsi="宋体" w:cs="宋体"/>
        <w:sz w:val="18"/>
        <w:szCs w:val="18"/>
      </w:rPr>
    </w:pPr>
    <w:r>
      <w:rPr>
        <w:rFonts w:ascii="宋体" w:eastAsia="宋体" w:hAnsi="宋体" w:cs="宋体"/>
        <w:spacing w:val="-10"/>
        <w:sz w:val="18"/>
        <w:szCs w:val="18"/>
      </w:rPr>
      <w:t>18</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591"/>
      <w:rPr>
        <w:rFonts w:ascii="宋体" w:eastAsia="宋体" w:hAnsi="宋体" w:cs="宋体"/>
        <w:sz w:val="18"/>
        <w:szCs w:val="18"/>
      </w:rPr>
    </w:pPr>
    <w:r>
      <w:rPr>
        <w:rFonts w:ascii="宋体" w:eastAsia="宋体" w:hAnsi="宋体" w:cs="宋体"/>
        <w:spacing w:val="-10"/>
        <w:sz w:val="18"/>
        <w:szCs w:val="18"/>
      </w:rPr>
      <w:t>19</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580"/>
      <w:rPr>
        <w:rFonts w:ascii="宋体" w:eastAsia="宋体" w:hAnsi="宋体" w:cs="宋体"/>
        <w:sz w:val="18"/>
        <w:szCs w:val="18"/>
      </w:rPr>
    </w:pPr>
    <w:r>
      <w:rPr>
        <w:rFonts w:ascii="宋体" w:eastAsia="宋体" w:hAnsi="宋体" w:cs="宋体"/>
        <w:spacing w:val="-4"/>
        <w:sz w:val="18"/>
        <w:szCs w:val="18"/>
      </w:rPr>
      <w:t>20</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4572"/>
      <w:rPr>
        <w:rFonts w:ascii="宋体" w:eastAsia="宋体" w:hAnsi="宋体" w:cs="宋体"/>
        <w:sz w:val="18"/>
        <w:szCs w:val="18"/>
      </w:rPr>
    </w:pPr>
    <w:r>
      <w:rPr>
        <w:rFonts w:ascii="宋体" w:eastAsia="宋体" w:hAnsi="宋体" w:cs="宋体"/>
        <w:spacing w:val="-4"/>
        <w:sz w:val="18"/>
        <w:szCs w:val="18"/>
      </w:rPr>
      <w:t>21</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4572"/>
      <w:rPr>
        <w:rFonts w:ascii="宋体" w:eastAsia="宋体" w:hAnsi="宋体" w:cs="宋体"/>
        <w:sz w:val="18"/>
        <w:szCs w:val="18"/>
      </w:rPr>
    </w:pPr>
    <w:r>
      <w:rPr>
        <w:rFonts w:ascii="宋体" w:eastAsia="宋体" w:hAnsi="宋体" w:cs="宋体"/>
        <w:spacing w:val="-4"/>
        <w:sz w:val="18"/>
        <w:szCs w:val="18"/>
      </w:rPr>
      <w:t>22</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3"/>
  <w:displayBackgroundShape/>
  <w:doNotTrackMoves/>
  <w:defaultTabStop w:val="7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rPr>
    </w:rPrDefault>
    <w:pPrDefault/>
  </w:docDefaults>
  <w:latentStyles w:defLockedState="0" w:defUIPriority="99" w:defSemiHidden="1" w:defUnhideWhenUsed="1" w:defQFormat="0" w:count="260">
    <w:lsdException w:name="Normal"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rFonts w:ascii="Arial" w:eastAsia="Arial" w:hAnsi="Arial" w:cs="Arial"/>
      <w:snapToGrid w:val="0"/>
      <w:color w:val="000000"/>
      <w:kern w:val="0"/>
      <w:sz w:val="21"/>
      <w:szCs w:val="21"/>
      <w:lang w:val="en-US" w:eastAsia="en-US" w:bidi="ar-SA"/>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Arial" w:eastAsia="Arial" w:hAnsi="Arial" w:cs="Arial"/>
      <w:sz w:val="21"/>
      <w:szCs w:val="21"/>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png" /><Relationship Id="rId11" Type="http://schemas.openxmlformats.org/officeDocument/2006/relationships/image" Target="media/image4.png" /><Relationship Id="rId12" Type="http://schemas.openxmlformats.org/officeDocument/2006/relationships/footer" Target="footer5.xml" /><Relationship Id="rId13" Type="http://schemas.openxmlformats.org/officeDocument/2006/relationships/image" Target="media/image5.png" /><Relationship Id="rId14" Type="http://schemas.openxmlformats.org/officeDocument/2006/relationships/footer" Target="footer6.xml" /><Relationship Id="rId15" Type="http://schemas.openxmlformats.org/officeDocument/2006/relationships/footer" Target="footer7.xml" /><Relationship Id="rId16" Type="http://schemas.openxmlformats.org/officeDocument/2006/relationships/footer" Target="footer8.xml" /><Relationship Id="rId17" Type="http://schemas.openxmlformats.org/officeDocument/2006/relationships/footer" Target="footer9.xml" /><Relationship Id="rId18" Type="http://schemas.openxmlformats.org/officeDocument/2006/relationships/footer" Target="footer10.xml" /><Relationship Id="rId19" Type="http://schemas.openxmlformats.org/officeDocument/2006/relationships/image" Target="media/image6.png" /><Relationship Id="rId2" Type="http://schemas.openxmlformats.org/officeDocument/2006/relationships/webSettings" Target="webSettings.xml" /><Relationship Id="rId20" Type="http://schemas.openxmlformats.org/officeDocument/2006/relationships/image" Target="media/image7.png" /><Relationship Id="rId21" Type="http://schemas.openxmlformats.org/officeDocument/2006/relationships/footer" Target="footer11.xml" /><Relationship Id="rId22" Type="http://schemas.openxmlformats.org/officeDocument/2006/relationships/footer" Target="footer12.xml" /><Relationship Id="rId23" Type="http://schemas.openxmlformats.org/officeDocument/2006/relationships/footer" Target="footer13.xml" /><Relationship Id="rId24" Type="http://schemas.openxmlformats.org/officeDocument/2006/relationships/footer" Target="footer14.xml" /><Relationship Id="rId25" Type="http://schemas.openxmlformats.org/officeDocument/2006/relationships/footer" Target="footer15.xml" /><Relationship Id="rId26" Type="http://schemas.openxmlformats.org/officeDocument/2006/relationships/footer" Target="footer16.xml" /><Relationship Id="rId27" Type="http://schemas.openxmlformats.org/officeDocument/2006/relationships/image" Target="media/image8.png" /><Relationship Id="rId28" Type="http://schemas.openxmlformats.org/officeDocument/2006/relationships/footer" Target="footer17.xml" /><Relationship Id="rId29" Type="http://schemas.openxmlformats.org/officeDocument/2006/relationships/footer" Target="footer18.xml" /><Relationship Id="rId3" Type="http://schemas.openxmlformats.org/officeDocument/2006/relationships/fontTable" Target="fontTable.xml" /><Relationship Id="rId30" Type="http://schemas.openxmlformats.org/officeDocument/2006/relationships/footer" Target="footer19.xml" /><Relationship Id="rId31" Type="http://schemas.openxmlformats.org/officeDocument/2006/relationships/footer" Target="footer20.xml" /><Relationship Id="rId32" Type="http://schemas.openxmlformats.org/officeDocument/2006/relationships/footer" Target="footer21.xml" /><Relationship Id="rId33" Type="http://schemas.openxmlformats.org/officeDocument/2006/relationships/footer" Target="footer22.xm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footer" Target="footer3.xml" /><Relationship Id="rId8" Type="http://schemas.openxmlformats.org/officeDocument/2006/relationships/image" Target="media/image2.png" /><Relationship Id="rId9" Type="http://schemas.openxmlformats.org/officeDocument/2006/relationships/footer" Target="footer4.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10</TotalTime>
  <Pages>22</Pages>
  <Words>9720</Words>
  <Characters>10587</Characters>
  <Application>Microsoft Office Word</Application>
  <DocSecurity>0</DocSecurity>
  <Lines>0</Lines>
  <Paragraphs>0</Paragraphs>
  <ScaleCrop>false</ScaleCrop>
  <Company/>
  <LinksUpToDate>false</LinksUpToDate>
  <CharactersWithSpaces>11023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郝宇</cp:lastModifiedBy>
  <cp:revision>0</cp:revision>
  <dcterms:created xsi:type="dcterms:W3CDTF">2022-11-30T10:35:00Z</dcterms:created>
  <dcterms:modified xsi:type="dcterms:W3CDTF">2025-10-01T03:40:38Z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2025-09-29T02:58:43Z</vt:filetime>
  </property>
  <property fmtid="{D5CDD505-2E9C-101B-9397-08002B2CF9AE}" pid="3" name="CRO">
    <vt:lpwstr>wqlLaW5nc29mdCBQREYgdG8gV1BTIDExNQ</vt:lpwstr>
  </property>
  <property fmtid="{D5CDD505-2E9C-101B-9397-08002B2CF9AE}" pid="4" name="ICV">
    <vt:lpwstr>9FBF872EE5D949EEA7287596F486B7FC_12</vt:lpwstr>
  </property>
  <property fmtid="{D5CDD505-2E9C-101B-9397-08002B2CF9AE}" pid="5" name="KSOProductBuildVer">
    <vt:lpwstr>2052-12.1.0.23125</vt:lpwstr>
  </property>
  <property fmtid="{D5CDD505-2E9C-101B-9397-08002B2CF9AE}" pid="6" name="KSOTemplateDocerSaveRecord">
    <vt:lpwstr>eyJoZGlkIjoiMDY5NmFjMmM4ZTljMGJiZDAxN2JmYTc0NGI0NmFiNDgiLCJ1c2VySWQiOiIxMDc1MzgyOSJ9</vt:lpwstr>
  </property>
</Properties>
</file>