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6350" cy="271753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spacing w:before="140" w:line="225" w:lineRule="auto"/>
        <w:ind w:left="1099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pacing w:val="6"/>
          <w:sz w:val="43"/>
          <w:szCs w:val="43"/>
        </w:rPr>
        <w:t>创意银航（山东）技术有限公司</w:t>
      </w:r>
    </w:p>
    <w:p>
      <w:pPr>
        <w:pStyle w:val="BodyText"/>
        <w:spacing w:line="313" w:lineRule="auto"/>
      </w:pPr>
    </w:p>
    <w:p>
      <w:pPr>
        <w:pStyle w:val="BodyText"/>
        <w:spacing w:line="313" w:lineRule="auto"/>
      </w:pPr>
    </w:p>
    <w:p>
      <w:pPr>
        <w:spacing w:before="140" w:line="225" w:lineRule="auto"/>
        <w:ind w:left="1991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pacing w:val="4"/>
          <w:sz w:val="43"/>
          <w:szCs w:val="43"/>
        </w:rPr>
        <w:t>运维服务质量管理制度</w:t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98" w:line="221" w:lineRule="auto"/>
        <w:ind w:left="2888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编制机构：</w:t>
      </w:r>
      <w:r>
        <w:rPr>
          <w:rFonts w:ascii="SimHei" w:eastAsia="SimHei" w:hAnsi="SimHei" w:cs="SimHei"/>
          <w:spacing w:val="-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质量部</w:t>
      </w:r>
    </w:p>
    <w:p>
      <w:pPr>
        <w:spacing w:before="269" w:line="221" w:lineRule="auto"/>
        <w:ind w:left="2878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编制时间：</w:t>
      </w:r>
      <w:r>
        <w:rPr>
          <w:rFonts w:ascii="SimHei" w:eastAsia="SimHei" w:hAnsi="SimHei" w:cs="SimHei"/>
          <w:spacing w:val="-3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pacing w:val="-3"/>
          <w:sz w:val="30"/>
          <w:szCs w:val="30"/>
        </w:rPr>
        <w:t>2025年1月8日</w:t>
      </w:r>
    </w:p>
    <w:p>
      <w:pPr>
        <w:spacing w:before="269" w:line="222" w:lineRule="auto"/>
        <w:ind w:left="2883"/>
        <w:rPr>
          <w:rFonts w:ascii="Calibri" w:eastAsia="Calibri" w:hAnsi="Calibri" w:cs="Calibr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2"/>
          <w:sz w:val="30"/>
          <w:szCs w:val="30"/>
        </w:rPr>
        <w:t>版本名称：CYYH</w:t>
      </w:r>
      <w:r>
        <w:rPr>
          <w:rFonts w:ascii="Calibri" w:eastAsia="Calibri" w:hAnsi="Calibri" w:cs="Calibri"/>
          <w:b/>
          <w:bCs/>
          <w:spacing w:val="-2"/>
          <w:sz w:val="30"/>
          <w:szCs w:val="30"/>
        </w:rPr>
        <w:t>-ITSS-08-01</w:t>
      </w:r>
    </w:p>
    <w:p>
      <w:pPr>
        <w:spacing w:before="271" w:line="222" w:lineRule="auto"/>
        <w:ind w:left="2884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文件起草人：姜晓建</w:t>
      </w:r>
    </w:p>
    <w:p>
      <w:pPr>
        <w:spacing w:before="268" w:line="222" w:lineRule="auto"/>
        <w:ind w:left="2884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文件审核人：姜晓建</w:t>
      </w:r>
    </w:p>
    <w:p>
      <w:pPr>
        <w:spacing w:before="268" w:line="221" w:lineRule="auto"/>
        <w:ind w:left="2884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文件审批人：谢晓彤</w:t>
      </w:r>
    </w:p>
    <w:p>
      <w:pPr>
        <w:spacing w:before="275" w:line="221" w:lineRule="auto"/>
        <w:ind w:left="2878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生效时间：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 xml:space="preserve">  2025年1月8日</w:t>
      </w:r>
    </w:p>
    <w:p>
      <w:pPr>
        <w:spacing w:line="221" w:lineRule="auto"/>
        <w:rPr>
          <w:rFonts w:ascii="SimHei" w:eastAsia="SimHei" w:hAnsi="SimHei" w:cs="SimHei"/>
          <w:sz w:val="30"/>
          <w:szCs w:val="30"/>
        </w:rPr>
        <w:sectPr>
          <w:footerReference w:type="default" r:id="rId5"/>
          <w:pgSz w:w="11910" w:h="16840"/>
          <w:pgMar w:top="904" w:right="1786" w:bottom="961" w:left="1779" w:header="0" w:footer="726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6350" cy="271753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5" w:line="222" w:lineRule="auto"/>
        <w:ind w:left="4084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文件修改记录</w:t>
      </w:r>
    </w:p>
    <w:p>
      <w:pPr>
        <w:spacing w:line="108" w:lineRule="exact"/>
      </w:pPr>
    </w:p>
    <w:tbl>
      <w:tblPr>
        <w:tblStyle w:val="TableNormal"/>
        <w:tblW w:w="8508" w:type="dxa"/>
        <w:tblInd w:w="1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582"/>
        <w:gridCol w:w="1843"/>
        <w:gridCol w:w="1693"/>
        <w:gridCol w:w="1693"/>
        <w:gridCol w:w="1697"/>
      </w:tblGrid>
      <w:tr>
        <w:tblPrEx>
          <w:tblW w:w="8508" w:type="dxa"/>
          <w:tblInd w:w="16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2"/>
        </w:trPr>
        <w:tc>
          <w:tcPr>
            <w:tcW w:w="1582" w:type="dxa"/>
          </w:tcPr>
          <w:p>
            <w:pPr>
              <w:spacing w:before="177" w:line="222" w:lineRule="auto"/>
              <w:ind w:left="23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>
            <w:pPr>
              <w:spacing w:before="177" w:line="222" w:lineRule="auto"/>
              <w:ind w:left="366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434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>
            <w:pPr>
              <w:spacing w:before="176" w:line="223" w:lineRule="auto"/>
              <w:ind w:left="444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>
            <w:pPr>
              <w:spacing w:before="176" w:line="222" w:lineRule="auto"/>
              <w:ind w:left="332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生效日期</w:t>
            </w:r>
          </w:p>
        </w:tc>
      </w:tr>
      <w:tr>
        <w:tblPrEx>
          <w:tblW w:w="8508" w:type="dxa"/>
          <w:tblInd w:w="162" w:type="dxa"/>
          <w:tblLayout w:type="fixed"/>
        </w:tblPrEx>
        <w:trPr>
          <w:trHeight w:val="865"/>
        </w:trPr>
        <w:tc>
          <w:tcPr>
            <w:tcW w:w="1582" w:type="dxa"/>
          </w:tcPr>
          <w:p>
            <w:pPr>
              <w:spacing w:before="175" w:line="241" w:lineRule="auto"/>
              <w:ind w:left="311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>
            <w:pPr>
              <w:spacing w:before="175" w:line="224" w:lineRule="auto"/>
              <w:ind w:left="560" w:right="26" w:hanging="42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初始版本，文</w:t>
            </w: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>
            <w:pPr>
              <w:spacing w:before="176" w:line="222" w:lineRule="auto"/>
              <w:ind w:left="44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3" w:type="dxa"/>
          </w:tcPr>
          <w:p>
            <w:pPr>
              <w:spacing w:before="176" w:line="222" w:lineRule="auto"/>
              <w:ind w:left="495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>
            <w:pPr>
              <w:spacing w:before="175" w:line="241" w:lineRule="auto"/>
              <w:ind w:left="332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2025.1.8</w:t>
            </w:r>
          </w:p>
        </w:tc>
      </w:tr>
      <w:tr>
        <w:tblPrEx>
          <w:tblW w:w="8508" w:type="dxa"/>
          <w:tblInd w:w="162" w:type="dxa"/>
          <w:tblLayout w:type="fixed"/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2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2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2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2" w:type="dxa"/>
          <w:tblLayout w:type="fixed"/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2" w:type="dxa"/>
          <w:tblLayout w:type="fixed"/>
        </w:tblPrEx>
        <w:trPr>
          <w:trHeight w:val="629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2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2" w:type="dxa"/>
          <w:tblLayout w:type="fixed"/>
        </w:tblPrEx>
        <w:trPr>
          <w:trHeight w:val="632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footerReference w:type="default" r:id="rId6"/>
          <w:pgSz w:w="11910" w:h="16840"/>
          <w:pgMar w:top="904" w:right="1457" w:bottom="961" w:left="1779" w:header="0" w:footer="726" w:gutter="0"/>
          <w:cols w:space="720"/>
        </w:sectPr>
      </w:pPr>
    </w:p>
    <w:p>
      <w:pPr>
        <w:spacing w:line="427" w:lineRule="exact"/>
        <w:ind w:firstLine="91"/>
      </w:pPr>
      <w:r>
        <w:rPr>
          <w:position w:val="-8"/>
        </w:rPr>
        <w:drawing>
          <wp:inline distT="0" distB="0" distL="0" distR="0">
            <wp:extent cx="696350" cy="271753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1" w:lineRule="auto"/>
      </w:pPr>
    </w:p>
    <w:sdt>
      <w:sdtPr>
        <w:rPr>
          <w:rFonts w:ascii="SimSun" w:eastAsia="SimSun" w:hAnsi="SimSun" w:cs="SimSun"/>
          <w:sz w:val="24"/>
          <w:szCs w:val="24"/>
        </w:rPr>
        <w:id w:val="2116924478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sz w:val="24"/>
          <w:szCs w:val="24"/>
        </w:rPr>
      </w:sdtEndPr>
      <w:sdtContent>
        <w:p>
          <w:pPr>
            <w:spacing w:before="78" w:line="221" w:lineRule="auto"/>
            <w:ind w:left="4141"/>
            <w:rPr>
              <w:rFonts w:ascii="SimSun" w:eastAsia="SimSun" w:hAnsi="SimSun" w:cs="SimSun"/>
              <w:sz w:val="24"/>
              <w:szCs w:val="24"/>
            </w:rPr>
          </w:pPr>
          <w:r>
            <w:rPr>
              <w:rFonts w:ascii="SimSun" w:eastAsia="SimSun" w:hAnsi="SimSun" w:cs="SimSun"/>
              <w:spacing w:val="-28"/>
              <w:sz w:val="24"/>
              <w:szCs w:val="24"/>
            </w:rPr>
            <w:t>目录</w:t>
          </w:r>
        </w:p>
        <w:p>
          <w:pPr>
            <w:tabs>
              <w:tab w:val="right" w:leader="dot" w:pos="8660"/>
            </w:tabs>
            <w:spacing w:before="180" w:line="185" w:lineRule="auto"/>
            <w:ind w:left="18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8"/>
              <w:sz w:val="24"/>
              <w:szCs w:val="24"/>
            </w:rPr>
            <w:t>1</w:t>
          </w:r>
          <w:r>
            <w:rPr>
              <w:rFonts w:ascii="SimSun" w:eastAsia="SimSun" w:hAnsi="SimSun" w:cs="SimSun"/>
              <w:spacing w:val="55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28"/>
              <w:sz w:val="24"/>
              <w:szCs w:val="24"/>
            </w:rPr>
            <w:t>目的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83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5" w:line="185" w:lineRule="auto"/>
            <w:ind w:left="3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2</w:t>
          </w:r>
          <w:r>
            <w:rPr>
              <w:rFonts w:ascii="SimSun" w:eastAsia="SimSun" w:hAnsi="SimSun" w:cs="SimSun"/>
              <w:spacing w:val="1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适用范围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83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7" w:line="184" w:lineRule="auto"/>
            <w:ind w:left="5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3</w:t>
          </w:r>
          <w:r>
            <w:rPr>
              <w:rFonts w:ascii="SimSun" w:eastAsia="SimSun" w:hAnsi="SimSun" w:cs="SimSun"/>
              <w:spacing w:val="1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职责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83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7" w:line="185" w:lineRule="auto"/>
            <w:ind w:left="444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3.1</w:t>
          </w:r>
          <w:r>
            <w:rPr>
              <w:rFonts w:ascii="SimSun" w:eastAsia="SimSun" w:hAnsi="SimSun" w:cs="SimSun"/>
              <w:spacing w:val="19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公司高层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102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7" w:line="185" w:lineRule="auto"/>
            <w:ind w:left="444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3.2</w:t>
          </w:r>
          <w:r>
            <w:rPr>
              <w:rFonts w:ascii="SimSun" w:eastAsia="SimSun" w:hAnsi="SimSun" w:cs="SimSun"/>
              <w:spacing w:val="14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质量部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102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5" w:line="185" w:lineRule="auto"/>
            <w:ind w:left="444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4"/>
              <w:sz w:val="24"/>
              <w:szCs w:val="24"/>
            </w:rPr>
            <w:t>3.3</w:t>
          </w:r>
          <w:r>
            <w:rPr>
              <w:rFonts w:ascii="SimSun" w:eastAsia="SimSun" w:hAnsi="SimSun" w:cs="SimSun"/>
              <w:spacing w:val="9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4"/>
              <w:sz w:val="24"/>
              <w:szCs w:val="24"/>
            </w:rPr>
            <w:t>运维部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8" w:line="185" w:lineRule="auto"/>
            <w:ind w:left="444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4"/>
              <w:sz w:val="24"/>
              <w:szCs w:val="24"/>
            </w:rPr>
            <w:t>3.4</w:t>
          </w:r>
          <w:r>
            <w:rPr>
              <w:rFonts w:ascii="SimSun" w:eastAsia="SimSun" w:hAnsi="SimSun" w:cs="SimSun"/>
              <w:spacing w:val="9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4"/>
              <w:sz w:val="24"/>
              <w:szCs w:val="24"/>
            </w:rPr>
            <w:t>服务台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7" w:line="185" w:lineRule="auto"/>
            <w:ind w:left="444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3.5 运维服务人员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5" w:line="185" w:lineRule="auto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4 质量管理内容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77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8" w:line="185" w:lineRule="auto"/>
            <w:ind w:left="439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1"/>
              <w:sz w:val="24"/>
              <w:szCs w:val="24"/>
            </w:rPr>
            <w:t>4.1 高层的质量管理活动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5" w:line="184" w:lineRule="auto"/>
            <w:ind w:left="439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1"/>
              <w:sz w:val="24"/>
              <w:szCs w:val="24"/>
            </w:rPr>
            <w:t>4.2 质量部的质量管理活动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9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2"/>
              <w:sz w:val="24"/>
              <w:szCs w:val="24"/>
            </w:rPr>
            <w:t>6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6" w:line="185" w:lineRule="auto"/>
            <w:ind w:left="439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1"/>
              <w:sz w:val="24"/>
              <w:szCs w:val="24"/>
            </w:rPr>
            <w:t>4.3 运维部的质量管理活动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9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2"/>
              <w:sz w:val="24"/>
              <w:szCs w:val="24"/>
            </w:rPr>
            <w:t>6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8" w:line="185" w:lineRule="auto"/>
            <w:ind w:left="5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5 运维服务质量管理要求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7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6"/>
              <w:sz w:val="24"/>
              <w:szCs w:val="24"/>
            </w:rPr>
            <w:t>7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7" w:line="185" w:lineRule="auto"/>
            <w:ind w:left="444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5.1 客户满意度调查要求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5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6"/>
              <w:sz w:val="24"/>
              <w:szCs w:val="24"/>
            </w:rPr>
            <w:t>7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5" w:line="185" w:lineRule="auto"/>
            <w:ind w:left="444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5.2 项目的质量管理要求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5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6"/>
              <w:sz w:val="24"/>
              <w:szCs w:val="24"/>
            </w:rPr>
            <w:t>7</w:t>
          </w:r>
          <w:r>
            <w:fldChar w:fldCharType="end"/>
          </w:r>
        </w:p>
        <w:p>
          <w:pPr>
            <w:tabs>
              <w:tab w:val="right" w:leader="dot" w:pos="8660"/>
            </w:tabs>
            <w:spacing w:before="228" w:line="219" w:lineRule="auto"/>
            <w:ind w:left="444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5.3 体系的质量管理要求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100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1"/>
              <w:sz w:val="24"/>
              <w:szCs w:val="24"/>
            </w:rPr>
            <w:t>8</w:t>
          </w:r>
          <w:r>
            <w:fldChar w:fldCharType="end"/>
          </w:r>
        </w:p>
      </w:sdtContent>
    </w:sdt>
    <w:p>
      <w:pPr>
        <w:spacing w:line="219" w:lineRule="auto"/>
        <w:rPr>
          <w:rFonts w:ascii="SimSun" w:eastAsia="SimSun" w:hAnsi="SimSun" w:cs="SimSun"/>
          <w:sz w:val="24"/>
          <w:szCs w:val="24"/>
        </w:rPr>
        <w:sectPr>
          <w:footerReference w:type="default" r:id="rId7"/>
          <w:pgSz w:w="11910" w:h="16840"/>
          <w:pgMar w:top="904" w:right="1561" w:bottom="961" w:left="1688" w:header="0" w:footer="728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6350" cy="271753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</w:pPr>
    </w:p>
    <w:p>
      <w:pPr>
        <w:pStyle w:val="BodyText"/>
        <w:spacing w:line="285" w:lineRule="auto"/>
      </w:pPr>
    </w:p>
    <w:p>
      <w:pPr>
        <w:spacing w:before="101" w:line="228" w:lineRule="auto"/>
        <w:ind w:left="42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Calibri" w:eastAsia="Calibri" w:hAnsi="Calibri" w:cs="Calibri"/>
          <w:b/>
          <w:bCs/>
          <w:spacing w:val="-20"/>
          <w:sz w:val="31"/>
          <w:szCs w:val="31"/>
        </w:rPr>
        <w:t>1</w:t>
      </w:r>
      <w:r>
        <w:rPr>
          <w:rFonts w:ascii="Calibri" w:eastAsia="Calibri" w:hAnsi="Calibri" w:cs="Calibri"/>
          <w:b/>
          <w:bCs/>
          <w:spacing w:val="56"/>
          <w:w w:val="101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20"/>
          <w:sz w:val="31"/>
          <w:szCs w:val="31"/>
        </w:rPr>
        <w:t>目的</w:t>
      </w:r>
    </w:p>
    <w:p>
      <w:pPr>
        <w:pStyle w:val="BodyText"/>
        <w:spacing w:line="371" w:lineRule="auto"/>
      </w:pPr>
    </w:p>
    <w:p>
      <w:pPr>
        <w:spacing w:before="78" w:line="364" w:lineRule="auto"/>
        <w:ind w:left="30" w:right="2" w:firstLine="541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2"/>
          <w:sz w:val="24"/>
          <w:szCs w:val="24"/>
        </w:rPr>
        <w:t>为确保公司提供的运维服务满足客户所需的服务质量，寻找公司服务实施</w:t>
      </w:r>
      <w:r>
        <w:rPr>
          <w:rFonts w:ascii="SimSun" w:eastAsia="SimSun" w:hAnsi="SimSun" w:cs="SimSun"/>
          <w:spacing w:val="-3"/>
          <w:sz w:val="24"/>
          <w:szCs w:val="24"/>
        </w:rPr>
        <w:t>过程中存在的问题和缺陷，为服务改进活动的有效实施提供目标和方向，保证组</w:t>
      </w:r>
      <w:r>
        <w:rPr>
          <w:rFonts w:ascii="SimSun" w:eastAsia="SimSun" w:hAnsi="SimSun" w:cs="SimSun"/>
          <w:spacing w:val="-1"/>
          <w:sz w:val="24"/>
          <w:szCs w:val="24"/>
        </w:rPr>
        <w:t>织的服务质量稳定可控并持续提升，特制订本制度。</w:t>
      </w:r>
    </w:p>
    <w:p>
      <w:pPr>
        <w:spacing w:before="282" w:line="228" w:lineRule="auto"/>
        <w:ind w:left="105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Calibri" w:eastAsia="Calibri" w:hAnsi="Calibri" w:cs="Calibri"/>
          <w:b/>
          <w:bCs/>
          <w:sz w:val="31"/>
          <w:szCs w:val="31"/>
        </w:rPr>
        <w:t>2</w:t>
      </w:r>
      <w:r>
        <w:rPr>
          <w:rFonts w:ascii="Calibri" w:eastAsia="Calibri" w:hAnsi="Calibri" w:cs="Calibri"/>
          <w:b/>
          <w:bCs/>
          <w:spacing w:val="21"/>
          <w:w w:val="101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z w:val="31"/>
          <w:szCs w:val="31"/>
        </w:rPr>
        <w:t>适用范围</w:t>
      </w:r>
    </w:p>
    <w:p>
      <w:pPr>
        <w:pStyle w:val="BodyText"/>
        <w:spacing w:line="369" w:lineRule="auto"/>
      </w:pPr>
    </w:p>
    <w:p>
      <w:pPr>
        <w:spacing w:before="78" w:line="219" w:lineRule="auto"/>
        <w:ind w:left="56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本过程适用于运维服务实施全过程的检查与审计。</w:t>
      </w:r>
    </w:p>
    <w:p>
      <w:pPr>
        <w:pStyle w:val="BodyText"/>
        <w:spacing w:line="371" w:lineRule="auto"/>
      </w:pPr>
    </w:p>
    <w:p>
      <w:pPr>
        <w:spacing w:before="101" w:line="226" w:lineRule="auto"/>
        <w:ind w:left="105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r>
        <w:rPr>
          <w:rFonts w:ascii="Calibri" w:eastAsia="Calibri" w:hAnsi="Calibri" w:cs="Calibri"/>
          <w:b/>
          <w:bCs/>
          <w:spacing w:val="-2"/>
          <w:sz w:val="31"/>
          <w:szCs w:val="31"/>
        </w:rPr>
        <w:t>3</w:t>
      </w:r>
      <w:r>
        <w:rPr>
          <w:rFonts w:ascii="Calibri" w:eastAsia="Calibri" w:hAnsi="Calibri" w:cs="Calibri"/>
          <w:b/>
          <w:bCs/>
          <w:spacing w:val="16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2"/>
          <w:sz w:val="31"/>
          <w:szCs w:val="31"/>
        </w:rPr>
        <w:t>职责</w:t>
      </w:r>
    </w:p>
    <w:p>
      <w:pPr>
        <w:pStyle w:val="BodyText"/>
        <w:spacing w:line="402" w:lineRule="auto"/>
      </w:pPr>
    </w:p>
    <w:p>
      <w:pPr>
        <w:pStyle w:val="BodyText"/>
        <w:spacing w:before="98" w:line="221" w:lineRule="auto"/>
        <w:ind w:left="115"/>
        <w:outlineLvl w:val="1"/>
        <w:rPr>
          <w:rFonts w:ascii="SimHei" w:eastAsia="SimHei" w:hAnsi="SimHei" w:cs="SimHei"/>
          <w:sz w:val="30"/>
          <w:szCs w:val="30"/>
        </w:rPr>
      </w:pPr>
      <w:bookmarkStart w:id="3" w:name="bookmark4"/>
      <w:bookmarkEnd w:id="3"/>
      <w:r>
        <w:rPr>
          <w:b/>
          <w:bCs/>
          <w:spacing w:val="-6"/>
          <w:sz w:val="30"/>
          <w:szCs w:val="30"/>
        </w:rPr>
        <w:t>3.1</w:t>
      </w:r>
      <w:r>
        <w:rPr>
          <w:b/>
          <w:bCs/>
          <w:spacing w:val="19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公司高层</w:t>
      </w:r>
    </w:p>
    <w:p>
      <w:pPr>
        <w:pStyle w:val="BodyText"/>
        <w:spacing w:line="254" w:lineRule="auto"/>
      </w:pPr>
    </w:p>
    <w:p>
      <w:pPr>
        <w:spacing w:before="78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5"/>
          <w:sz w:val="24"/>
          <w:szCs w:val="24"/>
        </w:rPr>
        <w:t>负责审批年度运维服务质量管理计划；</w:t>
      </w:r>
    </w:p>
    <w:p>
      <w:pPr>
        <w:spacing w:before="163" w:line="239" w:lineRule="auto"/>
        <w:jc w:val="right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0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10"/>
          <w:sz w:val="24"/>
          <w:szCs w:val="24"/>
        </w:rPr>
        <w:t>定期对服务实施过程进行监控和管理，对服务实施过程的改进进行审批；</w:t>
      </w:r>
    </w:p>
    <w:p>
      <w:pPr>
        <w:spacing w:before="162" w:line="295" w:lineRule="auto"/>
        <w:ind w:left="934" w:right="74" w:hanging="414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3"/>
          <w:sz w:val="24"/>
          <w:szCs w:val="24"/>
        </w:rPr>
        <w:t>负责公司运维服务体系的管理评审，以确</w:t>
      </w:r>
      <w:r>
        <w:rPr>
          <w:rFonts w:ascii="SimSun" w:eastAsia="SimSun" w:hAnsi="SimSun" w:cs="SimSun"/>
          <w:spacing w:val="-4"/>
          <w:sz w:val="24"/>
          <w:szCs w:val="24"/>
        </w:rPr>
        <w:t>保运维服务能力的适应性和有</w:t>
      </w:r>
      <w:r>
        <w:rPr>
          <w:rFonts w:ascii="SimSun" w:eastAsia="SimSun" w:hAnsi="SimSun" w:cs="SimSun"/>
          <w:spacing w:val="-6"/>
          <w:sz w:val="24"/>
          <w:szCs w:val="24"/>
        </w:rPr>
        <w:t>效性。</w:t>
      </w:r>
    </w:p>
    <w:p>
      <w:pPr>
        <w:pStyle w:val="BodyText"/>
        <w:spacing w:line="257" w:lineRule="auto"/>
      </w:pPr>
    </w:p>
    <w:p>
      <w:pPr>
        <w:pStyle w:val="BodyText"/>
        <w:spacing w:before="98" w:line="222" w:lineRule="auto"/>
        <w:ind w:left="31"/>
        <w:outlineLvl w:val="1"/>
        <w:rPr>
          <w:rFonts w:ascii="SimHei" w:eastAsia="SimHei" w:hAnsi="SimHei" w:cs="SimHei"/>
          <w:sz w:val="30"/>
          <w:szCs w:val="30"/>
        </w:rPr>
      </w:pPr>
      <w:bookmarkStart w:id="4" w:name="bookmark5"/>
      <w:bookmarkEnd w:id="4"/>
      <w:r>
        <w:rPr>
          <w:b/>
          <w:bCs/>
          <w:spacing w:val="-7"/>
          <w:sz w:val="30"/>
          <w:szCs w:val="30"/>
        </w:rPr>
        <w:t>3.2</w:t>
      </w:r>
      <w:r>
        <w:rPr>
          <w:b/>
          <w:bCs/>
          <w:spacing w:val="23"/>
          <w:w w:val="101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质量部</w:t>
      </w:r>
    </w:p>
    <w:p>
      <w:pPr>
        <w:pStyle w:val="BodyText"/>
        <w:spacing w:line="252" w:lineRule="auto"/>
      </w:pPr>
    </w:p>
    <w:p>
      <w:pPr>
        <w:spacing w:before="79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"/>
          <w:sz w:val="24"/>
          <w:szCs w:val="24"/>
        </w:rPr>
        <w:t>n</w:t>
      </w:r>
      <w:r>
        <w:rPr>
          <w:rFonts w:ascii="Wingdings" w:eastAsia="Wingdings" w:hAnsi="Wingdings" w:cs="Wingdings"/>
          <w:spacing w:val="-50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全面管理公司运维服务业务，负责制定总体的服务质量管理计划；</w:t>
      </w:r>
    </w:p>
    <w:p>
      <w:pPr>
        <w:spacing w:before="162" w:line="294" w:lineRule="auto"/>
        <w:ind w:left="929" w:right="24" w:hanging="409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8"/>
          <w:sz w:val="24"/>
          <w:szCs w:val="24"/>
        </w:rPr>
        <w:t>n</w:t>
      </w:r>
      <w:r>
        <w:rPr>
          <w:rFonts w:ascii="Wingdings" w:eastAsia="Wingdings" w:hAnsi="Wingdings" w:cs="Wingdings"/>
          <w:spacing w:val="-3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8"/>
          <w:sz w:val="24"/>
          <w:szCs w:val="24"/>
        </w:rPr>
        <w:t>监控运维服务质量，定期组织质量分析会议，对运维业务开展情况进行评</w:t>
      </w:r>
      <w:r>
        <w:rPr>
          <w:rFonts w:ascii="SimSun" w:eastAsia="SimSun" w:hAnsi="SimSun" w:cs="SimSun"/>
          <w:spacing w:val="-5"/>
          <w:sz w:val="24"/>
          <w:szCs w:val="24"/>
        </w:rPr>
        <w:t>估；</w:t>
      </w:r>
    </w:p>
    <w:p>
      <w:pPr>
        <w:spacing w:before="179" w:line="295" w:lineRule="auto"/>
        <w:ind w:left="927" w:right="74" w:hanging="407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3"/>
          <w:sz w:val="24"/>
          <w:szCs w:val="24"/>
        </w:rPr>
        <w:t>负责公司运维服务体系的定期内部评审，</w:t>
      </w:r>
      <w:r>
        <w:rPr>
          <w:rFonts w:ascii="SimSun" w:eastAsia="SimSun" w:hAnsi="SimSun" w:cs="SimSun"/>
          <w:spacing w:val="-4"/>
          <w:sz w:val="24"/>
          <w:szCs w:val="24"/>
        </w:rPr>
        <w:t>对内审中不达标项的处理进行</w:t>
      </w:r>
      <w:r>
        <w:rPr>
          <w:rFonts w:ascii="SimSun" w:eastAsia="SimSun" w:hAnsi="SimSun" w:cs="SimSun"/>
          <w:spacing w:val="-2"/>
          <w:sz w:val="24"/>
          <w:szCs w:val="24"/>
        </w:rPr>
        <w:t>跟踪记录；</w:t>
      </w:r>
    </w:p>
    <w:p>
      <w:pPr>
        <w:spacing w:before="178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33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负责运维服务的组织级质量保证；</w:t>
      </w:r>
    </w:p>
    <w:p>
      <w:pPr>
        <w:spacing w:before="162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5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对公司运维服务业务的质量进行监控；</w:t>
      </w:r>
    </w:p>
    <w:p>
      <w:pPr>
        <w:spacing w:before="160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36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负责组织级客户满意度的调查；</w:t>
      </w:r>
    </w:p>
    <w:p>
      <w:pPr>
        <w:spacing w:before="162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3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负责改进措施的监督及检查；</w:t>
      </w:r>
    </w:p>
    <w:p>
      <w:pPr>
        <w:spacing w:before="161" w:line="238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5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对每年运维服务报告进行审查。</w:t>
      </w:r>
    </w:p>
    <w:p>
      <w:pPr>
        <w:spacing w:line="238" w:lineRule="auto"/>
        <w:rPr>
          <w:rFonts w:ascii="SimSun" w:eastAsia="SimSun" w:hAnsi="SimSun" w:cs="SimSun"/>
          <w:sz w:val="24"/>
          <w:szCs w:val="24"/>
        </w:rPr>
        <w:sectPr>
          <w:footerReference w:type="default" r:id="rId8"/>
          <w:pgSz w:w="11910" w:h="16840"/>
          <w:pgMar w:top="904" w:right="1786" w:bottom="961" w:left="1779" w:header="0" w:footer="726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6350" cy="271753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7"/>
        <w:ind w:left="1996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3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对重大投诉进行原因分析、处理和回访。</w:t>
      </w:r>
    </w:p>
    <w:p>
      <w:pPr>
        <w:pStyle w:val="BodyText"/>
        <w:spacing w:line="242" w:lineRule="auto"/>
      </w:pPr>
    </w:p>
    <w:p>
      <w:pPr>
        <w:pStyle w:val="BodyText"/>
        <w:spacing w:before="98" w:line="223" w:lineRule="auto"/>
        <w:ind w:left="31"/>
        <w:outlineLvl w:val="1"/>
        <w:rPr>
          <w:rFonts w:ascii="SimHei" w:eastAsia="SimHei" w:hAnsi="SimHei" w:cs="SimHei"/>
          <w:sz w:val="30"/>
          <w:szCs w:val="30"/>
        </w:rPr>
      </w:pPr>
      <w:bookmarkStart w:id="5" w:name="bookmark6"/>
      <w:bookmarkEnd w:id="5"/>
      <w:r>
        <w:rPr>
          <w:b/>
          <w:bCs/>
          <w:spacing w:val="-7"/>
          <w:sz w:val="30"/>
          <w:szCs w:val="30"/>
        </w:rPr>
        <w:t>3.3</w:t>
      </w:r>
      <w:r>
        <w:rPr>
          <w:b/>
          <w:bCs/>
          <w:spacing w:val="23"/>
          <w:w w:val="101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运维部</w:t>
      </w:r>
    </w:p>
    <w:p>
      <w:pPr>
        <w:pStyle w:val="BodyText"/>
        <w:spacing w:line="252" w:lineRule="auto"/>
      </w:pPr>
    </w:p>
    <w:p>
      <w:pPr>
        <w:spacing w:before="78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5"/>
          <w:sz w:val="24"/>
          <w:szCs w:val="24"/>
        </w:rPr>
        <w:t>负责对所管辖的业务质量计划的制定。</w:t>
      </w:r>
    </w:p>
    <w:p>
      <w:pPr>
        <w:spacing w:before="161" w:line="295" w:lineRule="auto"/>
        <w:ind w:left="930" w:right="57" w:hanging="41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4"/>
          <w:sz w:val="24"/>
          <w:szCs w:val="24"/>
        </w:rPr>
        <w:t>n</w:t>
      </w:r>
      <w:r>
        <w:rPr>
          <w:rFonts w:ascii="Wingdings" w:eastAsia="Wingdings" w:hAnsi="Wingdings" w:cs="Wingdings"/>
          <w:spacing w:val="-40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4"/>
          <w:sz w:val="24"/>
          <w:szCs w:val="24"/>
        </w:rPr>
        <w:t>负责对所管辖的业务进行质量控制</w:t>
      </w:r>
      <w:r>
        <w:rPr>
          <w:rFonts w:ascii="Calibri" w:eastAsia="Calibri" w:hAnsi="Calibri" w:cs="Calibri"/>
          <w:spacing w:val="4"/>
          <w:sz w:val="24"/>
          <w:szCs w:val="24"/>
        </w:rPr>
        <w:t>,</w:t>
      </w:r>
      <w:r>
        <w:rPr>
          <w:rFonts w:ascii="SimSun" w:eastAsia="SimSun" w:hAnsi="SimSun" w:cs="SimSun"/>
          <w:spacing w:val="4"/>
          <w:sz w:val="24"/>
          <w:szCs w:val="24"/>
        </w:rPr>
        <w:t>对质量部和服务台提供的客</w:t>
      </w:r>
      <w:r>
        <w:rPr>
          <w:rFonts w:ascii="SimSun" w:eastAsia="SimSun" w:hAnsi="SimSun" w:cs="SimSun"/>
          <w:spacing w:val="3"/>
          <w:sz w:val="24"/>
          <w:szCs w:val="24"/>
        </w:rPr>
        <w:t>户服务</w:t>
      </w:r>
      <w:r>
        <w:rPr>
          <w:rFonts w:ascii="SimSun" w:eastAsia="SimSun" w:hAnsi="SimSun" w:cs="SimSun"/>
          <w:spacing w:val="-1"/>
          <w:sz w:val="24"/>
          <w:szCs w:val="24"/>
        </w:rPr>
        <w:t>质量调查结果进行分析和处理。</w:t>
      </w:r>
    </w:p>
    <w:p>
      <w:pPr>
        <w:spacing w:before="177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42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定期组织召开质量分析会。</w:t>
      </w:r>
    </w:p>
    <w:p>
      <w:pPr>
        <w:spacing w:before="163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42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跟踪客户投诉的处理过程。</w:t>
      </w:r>
    </w:p>
    <w:p>
      <w:pPr>
        <w:spacing w:before="158" w:line="238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2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定期编写总结报告，持续改进完善维护服务能力和质量。</w:t>
      </w:r>
    </w:p>
    <w:p>
      <w:pPr>
        <w:pStyle w:val="BodyText"/>
        <w:spacing w:line="245" w:lineRule="auto"/>
      </w:pPr>
    </w:p>
    <w:p>
      <w:pPr>
        <w:pStyle w:val="BodyText"/>
        <w:spacing w:before="98" w:line="221" w:lineRule="auto"/>
        <w:ind w:left="31"/>
        <w:outlineLvl w:val="1"/>
        <w:rPr>
          <w:rFonts w:ascii="SimHei" w:eastAsia="SimHei" w:hAnsi="SimHei" w:cs="SimHei"/>
          <w:sz w:val="30"/>
          <w:szCs w:val="30"/>
        </w:rPr>
      </w:pPr>
      <w:bookmarkStart w:id="6" w:name="bookmark7"/>
      <w:bookmarkEnd w:id="6"/>
      <w:r>
        <w:rPr>
          <w:b/>
          <w:bCs/>
          <w:spacing w:val="-6"/>
          <w:sz w:val="30"/>
          <w:szCs w:val="30"/>
        </w:rPr>
        <w:t>3.4</w:t>
      </w:r>
      <w:r>
        <w:rPr>
          <w:b/>
          <w:bCs/>
          <w:spacing w:val="18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服务台</w:t>
      </w:r>
    </w:p>
    <w:p>
      <w:pPr>
        <w:pStyle w:val="BodyText"/>
        <w:spacing w:line="257" w:lineRule="auto"/>
      </w:pPr>
    </w:p>
    <w:p>
      <w:pPr>
        <w:spacing w:before="78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2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4"/>
          <w:sz w:val="24"/>
          <w:szCs w:val="24"/>
        </w:rPr>
        <w:t>负责监控服务的处理过程；</w:t>
      </w:r>
    </w:p>
    <w:p>
      <w:pPr>
        <w:spacing w:before="160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5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对每个处理事件进行客户回访；</w:t>
      </w:r>
    </w:p>
    <w:p>
      <w:pPr>
        <w:spacing w:before="162" w:line="239" w:lineRule="auto"/>
        <w:ind w:right="43"/>
        <w:jc w:val="right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"/>
          <w:sz w:val="24"/>
          <w:szCs w:val="24"/>
        </w:rPr>
        <w:t>n</w:t>
      </w:r>
      <w:r>
        <w:rPr>
          <w:rFonts w:ascii="Wingdings" w:eastAsia="Wingdings" w:hAnsi="Wingdings" w:cs="Wingdings"/>
          <w:spacing w:val="-4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接收和处理客户投诉，重要的客户投诉信息及时反馈给相关部门处理；</w:t>
      </w:r>
    </w:p>
    <w:p>
      <w:pPr>
        <w:spacing w:before="162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4"/>
          <w:sz w:val="24"/>
          <w:szCs w:val="24"/>
        </w:rPr>
        <w:t>负责服务数据的统计，并报送给相关部门。</w:t>
      </w:r>
    </w:p>
    <w:p>
      <w:pPr>
        <w:pStyle w:val="BodyText"/>
        <w:spacing w:line="243" w:lineRule="auto"/>
      </w:pPr>
    </w:p>
    <w:p>
      <w:pPr>
        <w:pStyle w:val="BodyText"/>
        <w:spacing w:before="97" w:line="221" w:lineRule="auto"/>
        <w:ind w:left="115"/>
        <w:outlineLvl w:val="1"/>
        <w:rPr>
          <w:rFonts w:ascii="SimHei" w:eastAsia="SimHei" w:hAnsi="SimHei" w:cs="SimHei"/>
          <w:sz w:val="30"/>
          <w:szCs w:val="30"/>
        </w:rPr>
      </w:pPr>
      <w:bookmarkStart w:id="7" w:name="bookmark8"/>
      <w:bookmarkEnd w:id="7"/>
      <w:r>
        <w:rPr>
          <w:b/>
          <w:bCs/>
          <w:spacing w:val="-6"/>
          <w:sz w:val="30"/>
          <w:szCs w:val="30"/>
        </w:rPr>
        <w:t>3.5</w:t>
      </w:r>
      <w:r>
        <w:rPr>
          <w:b/>
          <w:bCs/>
          <w:spacing w:val="26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30"/>
          <w:szCs w:val="30"/>
        </w:rPr>
        <w:t>运维服务人员</w:t>
      </w:r>
    </w:p>
    <w:p>
      <w:pPr>
        <w:pStyle w:val="BodyText"/>
        <w:spacing w:line="265" w:lineRule="auto"/>
      </w:pPr>
    </w:p>
    <w:p>
      <w:pPr>
        <w:spacing w:before="79" w:line="366" w:lineRule="auto"/>
        <w:ind w:left="30" w:right="105" w:firstLine="53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包括项目经理、技术支持工程师、运维工程师等</w:t>
      </w:r>
      <w:r>
        <w:rPr>
          <w:rFonts w:ascii="SimSun" w:eastAsia="SimSun" w:hAnsi="SimSun" w:cs="SimSun"/>
          <w:spacing w:val="-1"/>
          <w:sz w:val="24"/>
          <w:szCs w:val="24"/>
        </w:rPr>
        <w:t>相关人员，按照运维岗位</w:t>
      </w:r>
      <w:r>
        <w:rPr>
          <w:rFonts w:ascii="SimSun" w:eastAsia="SimSun" w:hAnsi="SimSun" w:cs="SimSun"/>
          <w:spacing w:val="-16"/>
          <w:sz w:val="24"/>
          <w:szCs w:val="24"/>
        </w:rPr>
        <w:t>职责的要求、工作流程及质量要求，实施具体运</w:t>
      </w:r>
      <w:r>
        <w:rPr>
          <w:rFonts w:ascii="SimSun" w:eastAsia="SimSun" w:hAnsi="SimSun" w:cs="SimSun"/>
          <w:spacing w:val="-17"/>
          <w:sz w:val="24"/>
          <w:szCs w:val="24"/>
        </w:rPr>
        <w:t>维服务任务，并将过程形成记录。</w:t>
      </w:r>
    </w:p>
    <w:p>
      <w:pPr>
        <w:spacing w:before="274" w:line="228" w:lineRule="auto"/>
        <w:ind w:left="97"/>
        <w:outlineLvl w:val="0"/>
        <w:rPr>
          <w:rFonts w:ascii="SimHei" w:eastAsia="SimHei" w:hAnsi="SimHei" w:cs="SimHei"/>
          <w:sz w:val="31"/>
          <w:szCs w:val="31"/>
        </w:rPr>
      </w:pPr>
      <w:bookmarkStart w:id="8" w:name="bookmark9"/>
      <w:bookmarkEnd w:id="8"/>
      <w:r>
        <w:rPr>
          <w:rFonts w:ascii="Calibri" w:eastAsia="Calibri" w:hAnsi="Calibri" w:cs="Calibri"/>
          <w:b/>
          <w:bCs/>
          <w:spacing w:val="5"/>
          <w:sz w:val="31"/>
          <w:szCs w:val="31"/>
        </w:rPr>
        <w:t xml:space="preserve">4 </w:t>
      </w:r>
      <w:r>
        <w:rPr>
          <w:rFonts w:ascii="SimHei" w:eastAsia="SimHei" w:hAnsi="SimHei" w:cs="SimHei"/>
          <w:b/>
          <w:bCs/>
          <w:spacing w:val="5"/>
          <w:sz w:val="31"/>
          <w:szCs w:val="31"/>
        </w:rPr>
        <w:t>质量管理内容</w:t>
      </w:r>
    </w:p>
    <w:p>
      <w:pPr>
        <w:pStyle w:val="BodyText"/>
        <w:spacing w:line="402" w:lineRule="auto"/>
      </w:pPr>
    </w:p>
    <w:p>
      <w:pPr>
        <w:pStyle w:val="BodyText"/>
        <w:spacing w:before="98" w:line="221" w:lineRule="auto"/>
        <w:ind w:left="109"/>
        <w:outlineLvl w:val="1"/>
        <w:rPr>
          <w:rFonts w:ascii="SimHei" w:eastAsia="SimHei" w:hAnsi="SimHei" w:cs="SimHei"/>
          <w:sz w:val="30"/>
          <w:szCs w:val="30"/>
        </w:rPr>
      </w:pPr>
      <w:bookmarkStart w:id="9" w:name="bookmark10"/>
      <w:bookmarkEnd w:id="9"/>
      <w:r>
        <w:rPr>
          <w:b/>
          <w:bCs/>
          <w:spacing w:val="-5"/>
          <w:sz w:val="30"/>
          <w:szCs w:val="30"/>
        </w:rPr>
        <w:t>4.1</w:t>
      </w:r>
      <w:r>
        <w:rPr>
          <w:b/>
          <w:bCs/>
          <w:spacing w:val="3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高层的质量管理活动</w:t>
      </w:r>
    </w:p>
    <w:p>
      <w:pPr>
        <w:pStyle w:val="BodyText"/>
        <w:spacing w:line="257" w:lineRule="auto"/>
      </w:pPr>
    </w:p>
    <w:p>
      <w:pPr>
        <w:spacing w:before="78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4"/>
          <w:sz w:val="24"/>
          <w:szCs w:val="24"/>
        </w:rPr>
        <w:t>制定管控指标</w:t>
      </w:r>
    </w:p>
    <w:p>
      <w:pPr>
        <w:spacing w:before="169" w:line="360" w:lineRule="auto"/>
        <w:ind w:left="49" w:right="45" w:firstLine="4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1"/>
          <w:sz w:val="24"/>
          <w:szCs w:val="24"/>
        </w:rPr>
        <w:t>根据市场情况、技术发展和公司自身变化，制定并周期性的评审公司运维业务</w:t>
      </w:r>
      <w:r>
        <w:rPr>
          <w:rFonts w:ascii="SimSun" w:eastAsia="SimSun" w:hAnsi="SimSun" w:cs="SimSun"/>
          <w:spacing w:val="-1"/>
          <w:sz w:val="24"/>
          <w:szCs w:val="24"/>
        </w:rPr>
        <w:t>的方针策略和目标，评审服务目录、管控目标，评审组织结构和管理制度</w:t>
      </w:r>
    </w:p>
    <w:p>
      <w:pPr>
        <w:spacing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8"/>
          <w:sz w:val="24"/>
          <w:szCs w:val="24"/>
        </w:rPr>
        <w:t>n</w:t>
      </w:r>
      <w:r>
        <w:rPr>
          <w:rFonts w:ascii="Wingdings" w:eastAsia="Wingdings" w:hAnsi="Wingdings" w:cs="Wingdings"/>
          <w:spacing w:val="14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8"/>
          <w:sz w:val="24"/>
          <w:szCs w:val="24"/>
        </w:rPr>
        <w:t>管理评审</w:t>
      </w:r>
    </w:p>
    <w:p>
      <w:pPr>
        <w:spacing w:before="172" w:line="360" w:lineRule="auto"/>
        <w:ind w:left="28" w:right="84" w:firstLine="48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5"/>
          <w:sz w:val="24"/>
          <w:szCs w:val="24"/>
        </w:rPr>
        <w:t>管理评审的目的是通过对公司服务体系运行的</w:t>
      </w:r>
      <w:r>
        <w:rPr>
          <w:rFonts w:ascii="SimSun" w:eastAsia="SimSun" w:hAnsi="SimSun" w:cs="SimSun"/>
          <w:spacing w:val="-6"/>
          <w:sz w:val="24"/>
          <w:szCs w:val="24"/>
        </w:rPr>
        <w:t>适宜性、充分性和有效性进行</w:t>
      </w:r>
      <w:r>
        <w:rPr>
          <w:rFonts w:ascii="SimSun" w:eastAsia="SimSun" w:hAnsi="SimSun" w:cs="SimSun"/>
          <w:spacing w:val="-1"/>
          <w:sz w:val="24"/>
          <w:szCs w:val="24"/>
        </w:rPr>
        <w:t>评价，确定公司服务体系的改进方向。</w:t>
      </w:r>
    </w:p>
    <w:p>
      <w:pPr>
        <w:spacing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4"/>
          <w:sz w:val="24"/>
          <w:szCs w:val="24"/>
        </w:rPr>
        <w:t>服务改进规划</w:t>
      </w:r>
    </w:p>
    <w:p>
      <w:pPr>
        <w:spacing w:line="239" w:lineRule="auto"/>
        <w:rPr>
          <w:rFonts w:ascii="SimSun" w:eastAsia="SimSun" w:hAnsi="SimSun" w:cs="SimSun"/>
          <w:sz w:val="24"/>
          <w:szCs w:val="24"/>
        </w:rPr>
        <w:sectPr>
          <w:footerReference w:type="default" r:id="rId9"/>
          <w:pgSz w:w="11910" w:h="16840"/>
          <w:pgMar w:top="904" w:right="1786" w:bottom="961" w:left="1779" w:header="0" w:footer="728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6350" cy="271753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6" w:line="365" w:lineRule="auto"/>
        <w:ind w:left="28" w:right="2" w:firstLine="1836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9"/>
          <w:sz w:val="24"/>
          <w:szCs w:val="24"/>
        </w:rPr>
        <w:t>根据市场情况、技术发展和公司自身变化，周期性的评审服务工</w:t>
      </w:r>
      <w:r>
        <w:rPr>
          <w:rFonts w:ascii="SimSun" w:eastAsia="SimSun" w:hAnsi="SimSun" w:cs="SimSun"/>
          <w:spacing w:val="-9"/>
          <w:sz w:val="24"/>
          <w:szCs w:val="24"/>
        </w:rPr>
        <w:t>作中存在的问题，并评估批准整改措施；评审现有流程执行的差距和改</w:t>
      </w:r>
      <w:r>
        <w:rPr>
          <w:rFonts w:ascii="SimSun" w:eastAsia="SimSun" w:hAnsi="SimSun" w:cs="SimSun"/>
          <w:spacing w:val="-10"/>
          <w:sz w:val="24"/>
          <w:szCs w:val="24"/>
        </w:rPr>
        <w:t>进措施，更</w:t>
      </w:r>
      <w:r>
        <w:rPr>
          <w:rFonts w:ascii="SimSun" w:eastAsia="SimSun" w:hAnsi="SimSun" w:cs="SimSun"/>
          <w:spacing w:val="4"/>
          <w:sz w:val="24"/>
          <w:szCs w:val="24"/>
        </w:rPr>
        <w:t>好地适应服务需求；通过服务改进管理，提高运维服务工作的适应性和管理水</w:t>
      </w:r>
      <w:r>
        <w:rPr>
          <w:rFonts w:ascii="SimSun" w:eastAsia="SimSun" w:hAnsi="SimSun" w:cs="SimSun"/>
          <w:spacing w:val="-5"/>
          <w:sz w:val="24"/>
          <w:szCs w:val="24"/>
        </w:rPr>
        <w:t>平。</w:t>
      </w:r>
    </w:p>
    <w:p>
      <w:pPr>
        <w:pStyle w:val="BodyText"/>
        <w:spacing w:before="161" w:line="222" w:lineRule="auto"/>
        <w:ind w:left="25"/>
        <w:outlineLvl w:val="1"/>
        <w:rPr>
          <w:rFonts w:ascii="SimHei" w:eastAsia="SimHei" w:hAnsi="SimHei" w:cs="SimHei"/>
          <w:sz w:val="30"/>
          <w:szCs w:val="30"/>
        </w:rPr>
      </w:pPr>
      <w:bookmarkStart w:id="10" w:name="bookmark11"/>
      <w:bookmarkEnd w:id="10"/>
      <w:r>
        <w:rPr>
          <w:b/>
          <w:bCs/>
          <w:spacing w:val="-4"/>
          <w:sz w:val="30"/>
          <w:szCs w:val="30"/>
        </w:rPr>
        <w:t>4.2</w:t>
      </w:r>
      <w:r>
        <w:rPr>
          <w:b/>
          <w:bCs/>
          <w:spacing w:val="24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质量部的质量管理活动</w:t>
      </w:r>
    </w:p>
    <w:p>
      <w:pPr>
        <w:pStyle w:val="BodyText"/>
        <w:spacing w:line="253" w:lineRule="auto"/>
      </w:pPr>
    </w:p>
    <w:p>
      <w:pPr>
        <w:spacing w:before="79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>n</w:t>
      </w:r>
      <w:r>
        <w:rPr>
          <w:rFonts w:ascii="Wingdings" w:eastAsia="Wingdings" w:hAnsi="Wingdings" w:cs="Wingdings"/>
          <w:spacing w:val="-4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5"/>
          <w:sz w:val="24"/>
          <w:szCs w:val="24"/>
        </w:rPr>
        <w:t>组织级质量月报</w:t>
      </w:r>
    </w:p>
    <w:p>
      <w:pPr>
        <w:spacing w:before="171" w:line="359" w:lineRule="auto"/>
        <w:ind w:left="32" w:right="86" w:firstLine="47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5"/>
          <w:sz w:val="24"/>
          <w:szCs w:val="24"/>
        </w:rPr>
        <w:t>通过定期或事件触发地收集组织内所有服务项目的质量情况</w:t>
      </w:r>
      <w:r>
        <w:rPr>
          <w:rFonts w:ascii="SimSun" w:eastAsia="SimSun" w:hAnsi="SimSun" w:cs="SimSun"/>
          <w:spacing w:val="-6"/>
          <w:sz w:val="24"/>
          <w:szCs w:val="24"/>
        </w:rPr>
        <w:t>，进行汇总分析</w:t>
      </w:r>
      <w:r>
        <w:rPr>
          <w:rFonts w:ascii="SimSun" w:eastAsia="SimSun" w:hAnsi="SimSun" w:cs="SimSun"/>
          <w:spacing w:val="-3"/>
          <w:sz w:val="24"/>
          <w:szCs w:val="24"/>
        </w:rPr>
        <w:t>形成质量月报，并送达到组织内所有相关人员（包括</w:t>
      </w:r>
      <w:r>
        <w:rPr>
          <w:rFonts w:ascii="SimSun" w:eastAsia="SimSun" w:hAnsi="SimSun" w:cs="SimSun"/>
          <w:spacing w:val="-4"/>
          <w:sz w:val="24"/>
          <w:szCs w:val="24"/>
        </w:rPr>
        <w:t>高层管理人员）。</w:t>
      </w:r>
    </w:p>
    <w:p>
      <w:pPr>
        <w:spacing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45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服务质量管控指标的分析</w:t>
      </w:r>
    </w:p>
    <w:p>
      <w:pPr>
        <w:spacing w:before="174" w:line="359" w:lineRule="auto"/>
        <w:ind w:left="29" w:right="79" w:firstLine="4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5"/>
          <w:sz w:val="24"/>
          <w:szCs w:val="24"/>
        </w:rPr>
        <w:t>通过阶段性（月度、季度）的服务工作总结，对公司服务业务发展过程的问</w:t>
      </w:r>
      <w:r>
        <w:rPr>
          <w:rFonts w:ascii="SimSun" w:eastAsia="SimSun" w:hAnsi="SimSun" w:cs="SimSun"/>
          <w:spacing w:val="-1"/>
          <w:sz w:val="24"/>
          <w:szCs w:val="24"/>
        </w:rPr>
        <w:t>题和偏差做出有效评估，提出改进措施和建议。</w:t>
      </w:r>
    </w:p>
    <w:p>
      <w:pPr>
        <w:spacing w:before="1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8"/>
          <w:sz w:val="24"/>
          <w:szCs w:val="24"/>
        </w:rPr>
        <w:t>n</w:t>
      </w:r>
      <w:r>
        <w:rPr>
          <w:rFonts w:ascii="Wingdings" w:eastAsia="Wingdings" w:hAnsi="Wingdings" w:cs="Wingdings"/>
          <w:spacing w:val="3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8"/>
          <w:sz w:val="24"/>
          <w:szCs w:val="24"/>
        </w:rPr>
        <w:t>内审和管理评审</w:t>
      </w:r>
    </w:p>
    <w:p>
      <w:pPr>
        <w:spacing w:before="171" w:line="360" w:lineRule="auto"/>
        <w:ind w:left="29" w:right="86" w:firstLine="48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5"/>
          <w:sz w:val="24"/>
          <w:szCs w:val="24"/>
        </w:rPr>
        <w:t>公司质量部负责组织每年一次的内审和每年</w:t>
      </w:r>
      <w:r>
        <w:rPr>
          <w:rFonts w:ascii="SimSun" w:eastAsia="SimSun" w:hAnsi="SimSun" w:cs="SimSun"/>
          <w:spacing w:val="-6"/>
          <w:sz w:val="24"/>
          <w:szCs w:val="24"/>
        </w:rPr>
        <w:t>一次的管理评审，来评价公司的</w:t>
      </w:r>
      <w:r>
        <w:rPr>
          <w:rFonts w:ascii="SimSun" w:eastAsia="SimSun" w:hAnsi="SimSun" w:cs="SimSun"/>
          <w:spacing w:val="-1"/>
          <w:sz w:val="24"/>
          <w:szCs w:val="24"/>
        </w:rPr>
        <w:t>运维服务能力的适应性和有效性。</w:t>
      </w:r>
    </w:p>
    <w:p>
      <w:pPr>
        <w:spacing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>n</w:t>
      </w:r>
      <w:r>
        <w:rPr>
          <w:rFonts w:ascii="Wingdings" w:eastAsia="Wingdings" w:hAnsi="Wingdings" w:cs="Wingdings"/>
          <w:spacing w:val="-4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4"/>
          <w:sz w:val="24"/>
          <w:szCs w:val="24"/>
        </w:rPr>
        <w:t>客户满意度调查</w:t>
      </w:r>
    </w:p>
    <w:p>
      <w:pPr>
        <w:spacing w:before="168" w:line="365" w:lineRule="auto"/>
        <w:ind w:left="29" w:right="9" w:firstLine="48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公司质量部负责每年一次对客户进行满意度调查，并对调查结果进</w:t>
      </w:r>
      <w:r>
        <w:rPr>
          <w:rFonts w:ascii="SimSun" w:eastAsia="SimSun" w:hAnsi="SimSun" w:cs="SimSun"/>
          <w:spacing w:val="-4"/>
          <w:sz w:val="24"/>
          <w:szCs w:val="24"/>
        </w:rPr>
        <w:t>行分析和</w:t>
      </w:r>
      <w:r>
        <w:rPr>
          <w:rFonts w:ascii="SimSun" w:eastAsia="SimSun" w:hAnsi="SimSun" w:cs="SimSun"/>
          <w:spacing w:val="-10"/>
          <w:sz w:val="24"/>
          <w:szCs w:val="24"/>
        </w:rPr>
        <w:t>总结，对相关的调查结果进行分析，及时反馈给相关部门和责任人，对重大质量问</w:t>
      </w:r>
      <w:r>
        <w:rPr>
          <w:rFonts w:ascii="SimSun" w:eastAsia="SimSun" w:hAnsi="SimSun" w:cs="SimSun"/>
          <w:spacing w:val="-2"/>
          <w:sz w:val="24"/>
          <w:szCs w:val="24"/>
        </w:rPr>
        <w:t>题进行跟踪和督促。</w:t>
      </w:r>
    </w:p>
    <w:p>
      <w:pPr>
        <w:pStyle w:val="BodyText"/>
        <w:spacing w:before="164" w:line="222" w:lineRule="auto"/>
        <w:ind w:left="25"/>
        <w:outlineLvl w:val="1"/>
        <w:rPr>
          <w:rFonts w:ascii="SimHei" w:eastAsia="SimHei" w:hAnsi="SimHei" w:cs="SimHei"/>
          <w:sz w:val="30"/>
          <w:szCs w:val="30"/>
        </w:rPr>
      </w:pPr>
      <w:bookmarkStart w:id="11" w:name="bookmark12"/>
      <w:bookmarkEnd w:id="11"/>
      <w:r>
        <w:rPr>
          <w:b/>
          <w:bCs/>
          <w:spacing w:val="-4"/>
          <w:sz w:val="30"/>
          <w:szCs w:val="30"/>
        </w:rPr>
        <w:t>4.3</w:t>
      </w:r>
      <w:r>
        <w:rPr>
          <w:b/>
          <w:bCs/>
          <w:spacing w:val="24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运维部的质量管理活动</w:t>
      </w:r>
    </w:p>
    <w:p>
      <w:pPr>
        <w:pStyle w:val="BodyText"/>
        <w:spacing w:line="253" w:lineRule="auto"/>
      </w:pPr>
    </w:p>
    <w:p>
      <w:pPr>
        <w:spacing w:before="79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5"/>
          <w:sz w:val="24"/>
          <w:szCs w:val="24"/>
        </w:rPr>
        <w:t>签订服务协议</w:t>
      </w:r>
    </w:p>
    <w:p>
      <w:pPr>
        <w:spacing w:before="171" w:line="360" w:lineRule="auto"/>
        <w:ind w:left="53" w:right="120" w:firstLine="45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运维部经理协助销售部门与客户签订服务级别协议 </w:t>
      </w:r>
      <w:r>
        <w:rPr>
          <w:rFonts w:ascii="Calibri" w:eastAsia="Calibri" w:hAnsi="Calibri" w:cs="Calibri"/>
          <w:sz w:val="24"/>
          <w:szCs w:val="24"/>
        </w:rPr>
        <w:t>SLA</w:t>
      </w:r>
      <w:r>
        <w:rPr>
          <w:rFonts w:ascii="SimSun" w:eastAsia="SimSun" w:hAnsi="SimSun" w:cs="SimSun"/>
          <w:sz w:val="24"/>
          <w:szCs w:val="24"/>
        </w:rPr>
        <w:t xml:space="preserve">（或包 </w:t>
      </w:r>
      <w:r>
        <w:rPr>
          <w:rFonts w:ascii="Calibri" w:eastAsia="Calibri" w:hAnsi="Calibri" w:cs="Calibri"/>
          <w:sz w:val="24"/>
          <w:szCs w:val="24"/>
        </w:rPr>
        <w:t xml:space="preserve">SLA </w:t>
      </w:r>
      <w:r>
        <w:rPr>
          <w:rFonts w:ascii="SimSun" w:eastAsia="SimSun" w:hAnsi="SimSun" w:cs="SimSun"/>
          <w:sz w:val="24"/>
          <w:szCs w:val="24"/>
        </w:rPr>
        <w:t>服务合</w:t>
      </w:r>
      <w:r>
        <w:rPr>
          <w:rFonts w:ascii="SimSun" w:eastAsia="SimSun" w:hAnsi="SimSun" w:cs="SimSun"/>
          <w:spacing w:val="-40"/>
          <w:sz w:val="24"/>
          <w:szCs w:val="24"/>
        </w:rPr>
        <w:t>同）。</w:t>
      </w:r>
    </w:p>
    <w:p>
      <w:pPr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7"/>
          <w:sz w:val="24"/>
          <w:szCs w:val="24"/>
        </w:rPr>
        <w:t>n</w:t>
      </w:r>
      <w:r>
        <w:rPr>
          <w:rFonts w:ascii="Wingdings" w:eastAsia="Wingdings" w:hAnsi="Wingdings" w:cs="Wingdings"/>
          <w:spacing w:val="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7"/>
          <w:sz w:val="24"/>
          <w:szCs w:val="24"/>
        </w:rPr>
        <w:t>质量计划</w:t>
      </w:r>
    </w:p>
    <w:p>
      <w:pPr>
        <w:spacing w:before="170" w:line="360" w:lineRule="auto"/>
        <w:ind w:left="31" w:right="86" w:firstLine="47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5"/>
          <w:sz w:val="24"/>
          <w:szCs w:val="24"/>
        </w:rPr>
        <w:t>运维部经理或项目经理制定服务项目的质量保证计划，以确</w:t>
      </w:r>
      <w:r>
        <w:rPr>
          <w:rFonts w:ascii="SimSun" w:eastAsia="SimSun" w:hAnsi="SimSun" w:cs="SimSun"/>
          <w:spacing w:val="-6"/>
          <w:sz w:val="24"/>
          <w:szCs w:val="24"/>
        </w:rPr>
        <w:t>保服务目标的实</w:t>
      </w:r>
      <w:r>
        <w:rPr>
          <w:rFonts w:ascii="SimSun" w:eastAsia="SimSun" w:hAnsi="SimSun" w:cs="SimSun"/>
          <w:spacing w:val="-2"/>
          <w:sz w:val="24"/>
          <w:szCs w:val="24"/>
        </w:rPr>
        <w:t>现，服务风险的降低。</w:t>
      </w:r>
    </w:p>
    <w:p>
      <w:pPr>
        <w:spacing w:before="1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>n</w:t>
      </w:r>
      <w:r>
        <w:rPr>
          <w:rFonts w:ascii="Wingdings" w:eastAsia="Wingdings" w:hAnsi="Wingdings" w:cs="Wingdings"/>
          <w:spacing w:val="-50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5"/>
          <w:sz w:val="24"/>
          <w:szCs w:val="24"/>
        </w:rPr>
        <w:t>服务执行：</w:t>
      </w:r>
    </w:p>
    <w:p>
      <w:pPr>
        <w:spacing w:before="169" w:line="365" w:lineRule="auto"/>
        <w:ind w:left="29" w:firstLine="4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从项目开始实施至结束，项目经理监督、控制服务过程中的每一个环节，包</w:t>
      </w:r>
      <w:r>
        <w:rPr>
          <w:rFonts w:ascii="SimSun" w:eastAsia="SimSun" w:hAnsi="SimSun" w:cs="SimSun"/>
          <w:spacing w:val="-9"/>
          <w:sz w:val="24"/>
          <w:szCs w:val="24"/>
        </w:rPr>
        <w:t>括事件、配置、变更、发布、信息安全，按合同要求形成服务报告，在报告中详细</w:t>
      </w:r>
    </w:p>
    <w:p>
      <w:pPr>
        <w:spacing w:line="365" w:lineRule="auto"/>
        <w:rPr>
          <w:rFonts w:ascii="SimSun" w:eastAsia="SimSun" w:hAnsi="SimSun" w:cs="SimSun"/>
          <w:sz w:val="24"/>
          <w:szCs w:val="24"/>
        </w:rPr>
        <w:sectPr>
          <w:footerReference w:type="default" r:id="rId10"/>
          <w:pgSz w:w="11910" w:h="16840"/>
          <w:pgMar w:top="904" w:right="1784" w:bottom="961" w:left="1779" w:header="0" w:footer="728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6350" cy="271753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2" w:line="366" w:lineRule="auto"/>
        <w:ind w:left="28" w:right="10" w:firstLine="136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5"/>
          <w:sz w:val="24"/>
          <w:szCs w:val="24"/>
        </w:rPr>
        <w:t xml:space="preserve">列明 </w:t>
      </w:r>
      <w:r>
        <w:rPr>
          <w:rFonts w:ascii="Calibri" w:eastAsia="Calibri" w:hAnsi="Calibri" w:cs="Calibri"/>
          <w:sz w:val="24"/>
          <w:szCs w:val="24"/>
        </w:rPr>
        <w:t>SLA</w:t>
      </w:r>
      <w:r>
        <w:rPr>
          <w:rFonts w:ascii="Calibri" w:eastAsia="Calibri" w:hAnsi="Calibri" w:cs="Calibri"/>
          <w:spacing w:val="42"/>
          <w:w w:val="10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5"/>
          <w:sz w:val="24"/>
          <w:szCs w:val="24"/>
        </w:rPr>
        <w:t>达成情况。服务台管理员及时回访客户，调查服务满意</w:t>
      </w:r>
      <w:r>
        <w:rPr>
          <w:rFonts w:ascii="SimSun" w:eastAsia="SimSun" w:hAnsi="SimSun" w:cs="SimSun"/>
          <w:spacing w:val="-5"/>
          <w:sz w:val="24"/>
          <w:szCs w:val="24"/>
        </w:rPr>
        <w:t>度。</w:t>
      </w:r>
    </w:p>
    <w:p>
      <w:pPr>
        <w:spacing w:line="366" w:lineRule="auto"/>
        <w:rPr>
          <w:rFonts w:ascii="SimSun" w:eastAsia="SimSun" w:hAnsi="SimSun" w:cs="SimSun"/>
          <w:sz w:val="24"/>
          <w:szCs w:val="24"/>
        </w:rPr>
        <w:sectPr>
          <w:footerReference w:type="default" r:id="rId11"/>
          <w:pgSz w:w="11910" w:h="16840"/>
          <w:pgMar w:top="904" w:right="1786" w:bottom="961" w:left="1779" w:header="0" w:footer="728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6350" cy="271753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7"/>
        <w:ind w:left="1994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7"/>
          <w:sz w:val="24"/>
          <w:szCs w:val="24"/>
        </w:rPr>
        <w:t>n</w:t>
      </w:r>
      <w:r>
        <w:rPr>
          <w:rFonts w:ascii="Wingdings" w:eastAsia="Wingdings" w:hAnsi="Wingdings" w:cs="Wingdings"/>
          <w:spacing w:val="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7"/>
          <w:sz w:val="24"/>
          <w:szCs w:val="24"/>
        </w:rPr>
        <w:t>质量分析</w:t>
      </w:r>
    </w:p>
    <w:p>
      <w:pPr>
        <w:spacing w:before="171" w:line="361" w:lineRule="auto"/>
        <w:ind w:left="27" w:firstLine="48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运维部经理对本部门的各项目质量进行管理，包括数据统计、分析、预警、</w:t>
      </w:r>
      <w:r>
        <w:rPr>
          <w:rFonts w:ascii="SimSun" w:eastAsia="SimSun" w:hAnsi="SimSun" w:cs="SimSun"/>
          <w:spacing w:val="-8"/>
          <w:sz w:val="24"/>
          <w:szCs w:val="24"/>
        </w:rPr>
        <w:t xml:space="preserve">跟踪。检查各项运维服务指标达成情况，并与 </w:t>
      </w:r>
      <w:r>
        <w:rPr>
          <w:rFonts w:ascii="Calibri" w:eastAsia="Calibri" w:hAnsi="Calibri" w:cs="Calibri"/>
          <w:spacing w:val="-8"/>
          <w:sz w:val="24"/>
          <w:szCs w:val="24"/>
        </w:rPr>
        <w:t>SL</w:t>
      </w:r>
      <w:r>
        <w:rPr>
          <w:rFonts w:ascii="Calibri" w:eastAsia="Calibri" w:hAnsi="Calibri" w:cs="Calibri"/>
          <w:spacing w:val="-9"/>
          <w:sz w:val="24"/>
          <w:szCs w:val="24"/>
        </w:rPr>
        <w:t>A</w:t>
      </w:r>
      <w:r>
        <w:rPr>
          <w:rFonts w:ascii="Calibri" w:eastAsia="Calibri" w:hAnsi="Calibri" w:cs="Calibri"/>
          <w:spacing w:val="33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9"/>
          <w:sz w:val="24"/>
          <w:szCs w:val="24"/>
        </w:rPr>
        <w:t>的要求进行对比，对未达标项提</w:t>
      </w:r>
      <w:r>
        <w:rPr>
          <w:rFonts w:ascii="SimSun" w:eastAsia="SimSun" w:hAnsi="SimSun" w:cs="SimSun"/>
          <w:spacing w:val="-4"/>
          <w:sz w:val="24"/>
          <w:szCs w:val="24"/>
        </w:rPr>
        <w:t>出改进措施，形成项目质量分析报告。</w:t>
      </w:r>
    </w:p>
    <w:p>
      <w:pPr>
        <w:spacing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7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7"/>
          <w:sz w:val="24"/>
          <w:szCs w:val="24"/>
        </w:rPr>
        <w:t>质量改进</w:t>
      </w:r>
    </w:p>
    <w:p>
      <w:pPr>
        <w:spacing w:before="170" w:line="364" w:lineRule="auto"/>
        <w:ind w:left="28" w:right="87" w:firstLine="51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4"/>
          <w:sz w:val="24"/>
          <w:szCs w:val="24"/>
        </w:rPr>
        <w:t>由运维部经理组织相关人员，通过阶段性（月度、季度）的服务工作总结，</w:t>
      </w:r>
      <w:r>
        <w:rPr>
          <w:rFonts w:ascii="SimSun" w:eastAsia="SimSun" w:hAnsi="SimSun" w:cs="SimSun"/>
          <w:spacing w:val="-4"/>
          <w:sz w:val="24"/>
          <w:szCs w:val="24"/>
        </w:rPr>
        <w:t>对公司服务业务发展过程的问题和偏差做出有效评估，并进行调</w:t>
      </w:r>
      <w:r>
        <w:rPr>
          <w:rFonts w:ascii="SimSun" w:eastAsia="SimSun" w:hAnsi="SimSun" w:cs="SimSun"/>
          <w:spacing w:val="-5"/>
          <w:sz w:val="24"/>
          <w:szCs w:val="24"/>
        </w:rPr>
        <w:t>整和优化，及时</w:t>
      </w:r>
      <w:r>
        <w:rPr>
          <w:rFonts w:ascii="SimSun" w:eastAsia="SimSun" w:hAnsi="SimSun" w:cs="SimSun"/>
          <w:spacing w:val="-11"/>
          <w:sz w:val="24"/>
          <w:szCs w:val="24"/>
        </w:rPr>
        <w:t>了解客户的需求，并根据客户的意见或建议进行改进，保证年度运维服务目标的实</w:t>
      </w:r>
      <w:r>
        <w:rPr>
          <w:rFonts w:ascii="SimSun" w:eastAsia="SimSun" w:hAnsi="SimSun" w:cs="SimSun"/>
          <w:spacing w:val="-5"/>
          <w:sz w:val="24"/>
          <w:szCs w:val="24"/>
        </w:rPr>
        <w:t>现。</w:t>
      </w:r>
    </w:p>
    <w:p>
      <w:pPr>
        <w:spacing w:before="280" w:line="226" w:lineRule="auto"/>
        <w:ind w:left="35"/>
        <w:outlineLvl w:val="0"/>
        <w:rPr>
          <w:rFonts w:ascii="SimHei" w:eastAsia="SimHei" w:hAnsi="SimHei" w:cs="SimHei"/>
          <w:sz w:val="31"/>
          <w:szCs w:val="31"/>
        </w:rPr>
      </w:pPr>
      <w:bookmarkStart w:id="12" w:name="bookmark13"/>
      <w:bookmarkEnd w:id="12"/>
      <w:r>
        <w:rPr>
          <w:rFonts w:ascii="Calibri" w:eastAsia="Calibri" w:hAnsi="Calibri" w:cs="Calibri"/>
          <w:b/>
          <w:bCs/>
          <w:spacing w:val="4"/>
          <w:sz w:val="31"/>
          <w:szCs w:val="31"/>
        </w:rPr>
        <w:t>5</w:t>
      </w:r>
      <w:r>
        <w:rPr>
          <w:rFonts w:ascii="Calibri" w:eastAsia="Calibri" w:hAnsi="Calibri" w:cs="Calibri"/>
          <w:b/>
          <w:bCs/>
          <w:spacing w:val="24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运维服务质量管理要求</w:t>
      </w:r>
    </w:p>
    <w:p>
      <w:pPr>
        <w:pStyle w:val="BodyText"/>
        <w:spacing w:line="404" w:lineRule="auto"/>
      </w:pPr>
    </w:p>
    <w:p>
      <w:pPr>
        <w:pStyle w:val="BodyText"/>
        <w:spacing w:before="98" w:line="222" w:lineRule="auto"/>
        <w:ind w:left="33"/>
        <w:rPr>
          <w:rFonts w:ascii="SimHei" w:eastAsia="SimHei" w:hAnsi="SimHei" w:cs="SimHei"/>
          <w:sz w:val="30"/>
          <w:szCs w:val="30"/>
        </w:rPr>
      </w:pPr>
      <w:bookmarkStart w:id="13" w:name="bookmark14"/>
      <w:bookmarkEnd w:id="13"/>
      <w:r>
        <w:rPr>
          <w:b/>
          <w:bCs/>
          <w:spacing w:val="-3"/>
          <w:sz w:val="30"/>
          <w:szCs w:val="30"/>
        </w:rPr>
        <w:t xml:space="preserve">5.1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客户满意度调查要求</w:t>
      </w:r>
    </w:p>
    <w:p>
      <w:pPr>
        <w:pStyle w:val="BodyText"/>
        <w:spacing w:line="261" w:lineRule="auto"/>
      </w:pPr>
    </w:p>
    <w:p>
      <w:pPr>
        <w:spacing w:before="78" w:line="364" w:lineRule="auto"/>
        <w:ind w:left="31" w:right="199" w:firstLine="4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6"/>
          <w:sz w:val="24"/>
          <w:szCs w:val="24"/>
        </w:rPr>
        <w:t>客户满意度调查工作由服务台和公司质量部完成，其中，服</w:t>
      </w:r>
      <w:r>
        <w:rPr>
          <w:rFonts w:ascii="SimSun" w:eastAsia="SimSun" w:hAnsi="SimSun" w:cs="SimSun"/>
          <w:spacing w:val="-7"/>
          <w:sz w:val="24"/>
          <w:szCs w:val="24"/>
        </w:rPr>
        <w:t>务台负责项目级</w:t>
      </w:r>
      <w:r>
        <w:rPr>
          <w:rFonts w:ascii="SimSun" w:eastAsia="SimSun" w:hAnsi="SimSun" w:cs="SimSun"/>
          <w:spacing w:val="-1"/>
          <w:sz w:val="24"/>
          <w:szCs w:val="24"/>
        </w:rPr>
        <w:t>客户满意度调查，质量部负责公司级客户满意度调查。</w:t>
      </w:r>
    </w:p>
    <w:p>
      <w:pPr>
        <w:spacing w:before="2" w:line="363" w:lineRule="auto"/>
        <w:ind w:left="27" w:right="309" w:firstLine="48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 xml:space="preserve">项目级的客户满意度调查是对每个已解决的事件在 </w:t>
      </w:r>
      <w:r>
        <w:rPr>
          <w:rFonts w:ascii="Calibri" w:eastAsia="Calibri" w:hAnsi="Calibri" w:cs="Calibri"/>
          <w:spacing w:val="-1"/>
          <w:sz w:val="24"/>
          <w:szCs w:val="24"/>
        </w:rPr>
        <w:t>24</w:t>
      </w:r>
      <w:r>
        <w:rPr>
          <w:rFonts w:ascii="Calibri" w:eastAsia="Calibri" w:hAnsi="Calibri" w:cs="Calibri"/>
          <w:spacing w:val="18"/>
          <w:w w:val="10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小时内进行电话回</w:t>
      </w:r>
      <w:r>
        <w:rPr>
          <w:rFonts w:ascii="SimSun" w:eastAsia="SimSun" w:hAnsi="SimSun" w:cs="SimSun"/>
          <w:sz w:val="24"/>
          <w:szCs w:val="24"/>
        </w:rPr>
        <w:t>访，确认工程师是否成功解决问题，了解客户对</w:t>
      </w:r>
      <w:r>
        <w:rPr>
          <w:rFonts w:ascii="SimSun" w:eastAsia="SimSun" w:hAnsi="SimSun" w:cs="SimSun"/>
          <w:spacing w:val="-1"/>
          <w:sz w:val="24"/>
          <w:szCs w:val="24"/>
        </w:rPr>
        <w:t>处理结果的满意度。</w:t>
      </w:r>
    </w:p>
    <w:p>
      <w:pPr>
        <w:spacing w:line="365" w:lineRule="auto"/>
        <w:ind w:left="56" w:right="159" w:firstLine="517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公司级客户满意度调查应每年进行一次，采用问卷填写，客户满意度调查</w:t>
      </w:r>
      <w:r>
        <w:rPr>
          <w:rFonts w:ascii="SimSun" w:eastAsia="SimSun" w:hAnsi="SimSun" w:cs="SimSun"/>
          <w:spacing w:val="-11"/>
          <w:sz w:val="24"/>
          <w:szCs w:val="24"/>
        </w:rPr>
        <w:t xml:space="preserve">内容必须与 </w:t>
      </w:r>
      <w:r>
        <w:rPr>
          <w:rFonts w:ascii="Calibri" w:eastAsia="Calibri" w:hAnsi="Calibri" w:cs="Calibri"/>
          <w:spacing w:val="-11"/>
          <w:sz w:val="24"/>
          <w:szCs w:val="24"/>
        </w:rPr>
        <w:t>SLA</w:t>
      </w:r>
      <w:r>
        <w:rPr>
          <w:rFonts w:ascii="SimSun" w:eastAsia="SimSun" w:hAnsi="SimSun" w:cs="SimSun"/>
          <w:spacing w:val="-11"/>
          <w:sz w:val="24"/>
          <w:szCs w:val="24"/>
        </w:rPr>
        <w:t>（或服务合同）内容相一致，应注意调查样本的比例及覆盖范</w:t>
      </w:r>
      <w:r>
        <w:rPr>
          <w:rFonts w:ascii="SimSun" w:eastAsia="SimSun" w:hAnsi="SimSun" w:cs="SimSun"/>
          <w:spacing w:val="-12"/>
          <w:sz w:val="24"/>
          <w:szCs w:val="24"/>
        </w:rPr>
        <w:t>围，</w:t>
      </w:r>
      <w:r>
        <w:rPr>
          <w:rFonts w:ascii="SimSun" w:eastAsia="SimSun" w:hAnsi="SimSun" w:cs="SimSun"/>
          <w:spacing w:val="-5"/>
          <w:sz w:val="24"/>
          <w:szCs w:val="24"/>
        </w:rPr>
        <w:t>以降低抽样的风险。</w:t>
      </w:r>
    </w:p>
    <w:p>
      <w:pPr>
        <w:pStyle w:val="BodyText"/>
        <w:spacing w:before="161" w:line="222" w:lineRule="auto"/>
        <w:ind w:left="33"/>
        <w:outlineLvl w:val="1"/>
        <w:rPr>
          <w:rFonts w:ascii="SimHei" w:eastAsia="SimHei" w:hAnsi="SimHei" w:cs="SimHei"/>
          <w:sz w:val="30"/>
          <w:szCs w:val="30"/>
        </w:rPr>
      </w:pPr>
      <w:bookmarkStart w:id="14" w:name="bookmark15"/>
      <w:bookmarkEnd w:id="14"/>
      <w:r>
        <w:rPr>
          <w:b/>
          <w:bCs/>
          <w:spacing w:val="-3"/>
          <w:sz w:val="30"/>
          <w:szCs w:val="30"/>
        </w:rPr>
        <w:t xml:space="preserve">5.2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项目的质量管理要求</w:t>
      </w:r>
    </w:p>
    <w:p>
      <w:pPr>
        <w:pStyle w:val="BodyText"/>
        <w:spacing w:line="265" w:lineRule="auto"/>
      </w:pPr>
    </w:p>
    <w:p>
      <w:pPr>
        <w:spacing w:before="79" w:line="364" w:lineRule="auto"/>
        <w:ind w:left="29" w:right="55" w:firstLine="48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 xml:space="preserve">项目经理必须严格按照 </w:t>
      </w:r>
      <w:r>
        <w:rPr>
          <w:rFonts w:ascii="Calibri" w:eastAsia="Calibri" w:hAnsi="Calibri" w:cs="Calibri"/>
          <w:spacing w:val="-2"/>
          <w:sz w:val="24"/>
          <w:szCs w:val="24"/>
        </w:rPr>
        <w:t>SLA</w:t>
      </w:r>
      <w:r>
        <w:rPr>
          <w:rFonts w:ascii="SimSun" w:eastAsia="SimSun" w:hAnsi="SimSun" w:cs="SimSun"/>
          <w:spacing w:val="-2"/>
          <w:sz w:val="24"/>
          <w:szCs w:val="24"/>
        </w:rPr>
        <w:t>（或服务合同）的要求，为客户提供运维服务。</w:t>
      </w:r>
      <w:r>
        <w:rPr>
          <w:rFonts w:ascii="SimSun" w:eastAsia="SimSun" w:hAnsi="SimSun" w:cs="SimSun"/>
          <w:spacing w:val="-4"/>
          <w:sz w:val="24"/>
          <w:szCs w:val="24"/>
        </w:rPr>
        <w:t xml:space="preserve">同时及时监控服务过程，以确保达到 </w:t>
      </w:r>
      <w:r>
        <w:rPr>
          <w:rFonts w:ascii="Calibri" w:eastAsia="Calibri" w:hAnsi="Calibri" w:cs="Calibri"/>
          <w:spacing w:val="-4"/>
          <w:sz w:val="24"/>
          <w:szCs w:val="24"/>
        </w:rPr>
        <w:t>SLA</w:t>
      </w:r>
      <w:r>
        <w:rPr>
          <w:rFonts w:ascii="Calibri" w:eastAsia="Calibri" w:hAnsi="Calibri" w:cs="Calibri"/>
          <w:spacing w:val="45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4"/>
          <w:sz w:val="24"/>
          <w:szCs w:val="24"/>
        </w:rPr>
        <w:t>的要求。并定期向客户和部门经理提交</w:t>
      </w:r>
      <w:r>
        <w:rPr>
          <w:rFonts w:ascii="SimSun" w:eastAsia="SimSun" w:hAnsi="SimSun" w:cs="SimSun"/>
          <w:spacing w:val="-7"/>
          <w:sz w:val="24"/>
          <w:szCs w:val="24"/>
        </w:rPr>
        <w:t>服务报告。</w:t>
      </w:r>
    </w:p>
    <w:p>
      <w:pPr>
        <w:spacing w:before="2" w:line="362" w:lineRule="auto"/>
        <w:ind w:left="30" w:right="199" w:firstLine="47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6"/>
          <w:sz w:val="24"/>
          <w:szCs w:val="24"/>
        </w:rPr>
        <w:t>服务台管理人员及时对已完成的项目进行客户回访，以获取客户</w:t>
      </w:r>
      <w:r>
        <w:rPr>
          <w:rFonts w:ascii="SimSun" w:eastAsia="SimSun" w:hAnsi="SimSun" w:cs="SimSun"/>
          <w:spacing w:val="-7"/>
          <w:sz w:val="24"/>
          <w:szCs w:val="24"/>
        </w:rPr>
        <w:t>的满意度评</w:t>
      </w:r>
      <w:r>
        <w:rPr>
          <w:rFonts w:ascii="SimSun" w:eastAsia="SimSun" w:hAnsi="SimSun" w:cs="SimSun"/>
          <w:spacing w:val="-1"/>
          <w:sz w:val="24"/>
          <w:szCs w:val="24"/>
        </w:rPr>
        <w:t>价，同时形成满意度报告提交给部门经理。</w:t>
      </w:r>
    </w:p>
    <w:p>
      <w:pPr>
        <w:spacing w:before="2" w:line="363" w:lineRule="auto"/>
        <w:ind w:left="30" w:right="19" w:firstLine="48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客服经理根据 </w:t>
      </w:r>
      <w:r>
        <w:rPr>
          <w:rFonts w:ascii="Calibri" w:eastAsia="Calibri" w:hAnsi="Calibri" w:cs="Calibri"/>
          <w:sz w:val="24"/>
          <w:szCs w:val="24"/>
        </w:rPr>
        <w:t>SLA</w:t>
      </w:r>
      <w:r>
        <w:rPr>
          <w:rFonts w:ascii="SimSun" w:eastAsia="SimSun" w:hAnsi="SimSun" w:cs="SimSun"/>
          <w:sz w:val="24"/>
          <w:szCs w:val="24"/>
        </w:rPr>
        <w:t>（或服务合同）制定指</w:t>
      </w:r>
      <w:r>
        <w:rPr>
          <w:rFonts w:ascii="SimSun" w:eastAsia="SimSun" w:hAnsi="SimSun" w:cs="SimSun"/>
          <w:spacing w:val="-1"/>
          <w:sz w:val="24"/>
          <w:szCs w:val="24"/>
        </w:rPr>
        <w:t>标体系，按月进行指标统计，形成</w:t>
      </w:r>
      <w:r>
        <w:rPr>
          <w:rFonts w:ascii="SimSun" w:eastAsia="SimSun" w:hAnsi="SimSun" w:cs="SimSun"/>
          <w:spacing w:val="-1"/>
          <w:sz w:val="24"/>
          <w:szCs w:val="24"/>
        </w:rPr>
        <w:t>质量报告，报送给相关部门及项目经理。</w:t>
      </w:r>
    </w:p>
    <w:p>
      <w:pPr>
        <w:spacing w:line="218" w:lineRule="auto"/>
        <w:ind w:left="5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运维部经理每月须召开一次质量分析会，回顾和</w:t>
      </w:r>
      <w:r>
        <w:rPr>
          <w:rFonts w:ascii="SimSun" w:eastAsia="SimSun" w:hAnsi="SimSun" w:cs="SimSun"/>
          <w:spacing w:val="-1"/>
          <w:sz w:val="24"/>
          <w:szCs w:val="24"/>
        </w:rPr>
        <w:t>总结月度质量计划完成情</w:t>
      </w:r>
    </w:p>
    <w:p>
      <w:pPr>
        <w:spacing w:line="218" w:lineRule="auto"/>
        <w:rPr>
          <w:rFonts w:ascii="SimSun" w:eastAsia="SimSun" w:hAnsi="SimSun" w:cs="SimSun"/>
          <w:sz w:val="24"/>
          <w:szCs w:val="24"/>
        </w:rPr>
        <w:sectPr>
          <w:footerReference w:type="default" r:id="rId12"/>
          <w:pgSz w:w="11910" w:h="16840"/>
          <w:pgMar w:top="904" w:right="1702" w:bottom="961" w:left="1779" w:header="0" w:footer="728" w:gutter="0"/>
          <w:cols w:space="720"/>
        </w:sectPr>
      </w:pPr>
    </w:p>
    <w:p>
      <w:pPr>
        <w:spacing w:line="427" w:lineRule="exact"/>
      </w:pPr>
      <w:r>
        <w:rPr>
          <w:position w:val="-8"/>
        </w:rPr>
        <w:drawing>
          <wp:inline distT="0" distB="0" distL="0" distR="0">
            <wp:extent cx="696350" cy="271753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7" w:line="219" w:lineRule="auto"/>
        <w:ind w:left="1387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况，提出下阶段的改进措施，并对相关人员进行指标考核。</w:t>
      </w:r>
    </w:p>
    <w:p>
      <w:pPr>
        <w:pStyle w:val="BodyText"/>
        <w:spacing w:line="260" w:lineRule="auto"/>
      </w:pPr>
    </w:p>
    <w:p>
      <w:pPr>
        <w:pStyle w:val="BodyText"/>
        <w:spacing w:before="98" w:line="222" w:lineRule="auto"/>
        <w:ind w:left="117"/>
        <w:rPr>
          <w:rFonts w:ascii="SimHei" w:eastAsia="SimHei" w:hAnsi="SimHei" w:cs="SimHei"/>
          <w:sz w:val="30"/>
          <w:szCs w:val="30"/>
        </w:rPr>
      </w:pPr>
      <w:bookmarkStart w:id="15" w:name="bookmark16"/>
      <w:bookmarkEnd w:id="15"/>
      <w:r>
        <w:rPr>
          <w:b/>
          <w:bCs/>
          <w:spacing w:val="-3"/>
          <w:sz w:val="30"/>
          <w:szCs w:val="30"/>
        </w:rPr>
        <w:t xml:space="preserve">5.3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体系的质量管理要求</w:t>
      </w:r>
    </w:p>
    <w:p>
      <w:pPr>
        <w:pStyle w:val="BodyText"/>
        <w:spacing w:line="310" w:lineRule="auto"/>
      </w:pPr>
    </w:p>
    <w:p>
      <w:pPr>
        <w:spacing w:before="91" w:line="223" w:lineRule="auto"/>
        <w:ind w:left="93"/>
        <w:rPr>
          <w:rFonts w:ascii="SimHei" w:eastAsia="SimHei" w:hAnsi="SimHei" w:cs="SimHe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6"/>
          <w:sz w:val="28"/>
          <w:szCs w:val="28"/>
        </w:rPr>
        <w:t>5.3.1</w:t>
      </w:r>
      <w:r>
        <w:rPr>
          <w:rFonts w:ascii="Calibri" w:eastAsia="Calibri" w:hAnsi="Calibri" w:cs="Calibri"/>
          <w:b/>
          <w:bCs/>
          <w:spacing w:val="39"/>
          <w:sz w:val="28"/>
          <w:szCs w:val="28"/>
        </w:rPr>
        <w:t xml:space="preserve"> </w:t>
      </w:r>
      <w:r>
        <w:rPr>
          <w:rFonts w:ascii="SimHei" w:eastAsia="SimHei" w:hAnsi="SimHei" w:cs="SimHei"/>
          <w:b/>
          <w:bCs/>
          <w:spacing w:val="-6"/>
          <w:sz w:val="28"/>
          <w:szCs w:val="28"/>
        </w:rPr>
        <w:t>内审要求</w:t>
      </w:r>
    </w:p>
    <w:p>
      <w:pPr>
        <w:pStyle w:val="BodyText"/>
        <w:spacing w:line="273" w:lineRule="auto"/>
      </w:pPr>
    </w:p>
    <w:p>
      <w:pPr>
        <w:spacing w:before="79" w:line="364" w:lineRule="auto"/>
        <w:ind w:left="35" w:right="171" w:firstLine="503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6"/>
          <w:sz w:val="24"/>
          <w:szCs w:val="24"/>
        </w:rPr>
        <w:t xml:space="preserve">内审要求每年度执行一次，正常情况下安排在每年 </w:t>
      </w:r>
      <w:r>
        <w:rPr>
          <w:rFonts w:ascii="Calibri" w:eastAsia="Calibri" w:hAnsi="Calibri" w:cs="Calibri"/>
          <w:spacing w:val="-6"/>
          <w:sz w:val="24"/>
          <w:szCs w:val="24"/>
        </w:rPr>
        <w:t>8</w:t>
      </w:r>
      <w:r>
        <w:rPr>
          <w:rFonts w:ascii="Calibri" w:eastAsia="Calibri" w:hAnsi="Calibri" w:cs="Calibri"/>
          <w:spacing w:val="27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6"/>
          <w:sz w:val="24"/>
          <w:szCs w:val="24"/>
        </w:rPr>
        <w:t>月进行，可根据公司实</w:t>
      </w:r>
      <w:r>
        <w:rPr>
          <w:rFonts w:ascii="SimSun" w:eastAsia="SimSun" w:hAnsi="SimSun" w:cs="SimSun"/>
          <w:spacing w:val="-3"/>
          <w:sz w:val="24"/>
          <w:szCs w:val="24"/>
        </w:rPr>
        <w:t>际情况策划审核频次。由质量部来负责组织内审计划、实施和报告，但必须得到</w:t>
      </w:r>
      <w:r>
        <w:rPr>
          <w:rFonts w:ascii="SimSun" w:eastAsia="SimSun" w:hAnsi="SimSun" w:cs="SimSun"/>
          <w:spacing w:val="-2"/>
          <w:sz w:val="24"/>
          <w:szCs w:val="24"/>
        </w:rPr>
        <w:t>管理者代表的批准。</w:t>
      </w:r>
    </w:p>
    <w:p>
      <w:pPr>
        <w:spacing w:before="1" w:line="363" w:lineRule="auto"/>
        <w:ind w:left="32" w:firstLine="5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4"/>
          <w:sz w:val="24"/>
          <w:szCs w:val="24"/>
        </w:rPr>
        <w:t>内审的范围是运维服务涉及的所有部门，包括运维服务的主要实施部门和支</w:t>
      </w:r>
      <w:r>
        <w:rPr>
          <w:rFonts w:ascii="SimSun" w:eastAsia="SimSun" w:hAnsi="SimSun" w:cs="SimSun"/>
          <w:spacing w:val="-11"/>
          <w:sz w:val="24"/>
          <w:szCs w:val="24"/>
        </w:rPr>
        <w:t>持部门。内审要对运维服务能力成熟度模型中人员、资源、技术和过程都进行审核。</w:t>
      </w:r>
    </w:p>
    <w:p>
      <w:pPr>
        <w:spacing w:before="1" w:line="365" w:lineRule="auto"/>
        <w:ind w:left="32" w:right="84" w:firstLine="5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8"/>
          <w:sz w:val="24"/>
          <w:szCs w:val="24"/>
        </w:rPr>
        <w:t>内审需要制订内审计划、检查表，内审员在审核过程中要详细记录审核内容； 审</w:t>
      </w:r>
      <w:r>
        <w:rPr>
          <w:rFonts w:ascii="SimSun" w:eastAsia="SimSun" w:hAnsi="SimSun" w:cs="SimSun"/>
          <w:spacing w:val="-1"/>
          <w:sz w:val="24"/>
          <w:szCs w:val="24"/>
        </w:rPr>
        <w:t>核完成后需要对不合格项进行整改；编写内审报告。</w:t>
      </w:r>
    </w:p>
    <w:p>
      <w:pPr>
        <w:spacing w:before="175" w:line="222" w:lineRule="auto"/>
        <w:ind w:left="93"/>
        <w:rPr>
          <w:rFonts w:ascii="SimHei" w:eastAsia="SimHei" w:hAnsi="SimHei" w:cs="SimHe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4"/>
          <w:sz w:val="28"/>
          <w:szCs w:val="28"/>
        </w:rPr>
        <w:t>5.3.2</w:t>
      </w:r>
      <w:r>
        <w:rPr>
          <w:rFonts w:ascii="Calibri" w:eastAsia="Calibri" w:hAnsi="Calibri" w:cs="Calibri"/>
          <w:b/>
          <w:bCs/>
          <w:spacing w:val="26"/>
          <w:sz w:val="28"/>
          <w:szCs w:val="28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28"/>
          <w:szCs w:val="28"/>
        </w:rPr>
        <w:t>管理评审要求</w:t>
      </w:r>
    </w:p>
    <w:p>
      <w:pPr>
        <w:pStyle w:val="BodyText"/>
        <w:spacing w:line="276" w:lineRule="auto"/>
      </w:pPr>
    </w:p>
    <w:p>
      <w:pPr>
        <w:spacing w:before="78" w:line="219" w:lineRule="auto"/>
        <w:ind w:left="51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管理评审要求每年必须执行一次，由管理者代表组织实施。</w:t>
      </w:r>
    </w:p>
    <w:p>
      <w:pPr>
        <w:spacing w:before="187" w:line="364" w:lineRule="auto"/>
        <w:ind w:left="32" w:right="313" w:firstLine="4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7"/>
          <w:sz w:val="24"/>
          <w:szCs w:val="24"/>
        </w:rPr>
        <w:t>管理评审的参加人员要包括：公司领导、管理者代表、</w:t>
      </w:r>
      <w:r>
        <w:rPr>
          <w:rFonts w:ascii="SimSun" w:eastAsia="SimSun" w:hAnsi="SimSun" w:cs="SimSun"/>
          <w:spacing w:val="-8"/>
          <w:sz w:val="24"/>
          <w:szCs w:val="24"/>
        </w:rPr>
        <w:t>运维部负责人、质量</w:t>
      </w:r>
      <w:r>
        <w:rPr>
          <w:rFonts w:ascii="SimSun" w:eastAsia="SimSun" w:hAnsi="SimSun" w:cs="SimSun"/>
          <w:spacing w:val="-1"/>
          <w:sz w:val="24"/>
          <w:szCs w:val="24"/>
        </w:rPr>
        <w:t>部负责人、人力行政部负责人和开发部负责人等。</w:t>
      </w:r>
    </w:p>
    <w:p>
      <w:pPr>
        <w:spacing w:before="3" w:line="363" w:lineRule="auto"/>
        <w:ind w:left="30" w:right="236" w:firstLine="484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6"/>
          <w:sz w:val="24"/>
          <w:szCs w:val="24"/>
        </w:rPr>
        <w:t xml:space="preserve">管理评审的主要内容为：年度能力管理计划的实施情况汇报、各项 </w:t>
      </w:r>
      <w:r>
        <w:rPr>
          <w:rFonts w:ascii="Calibri" w:eastAsia="Calibri" w:hAnsi="Calibri" w:cs="Calibri"/>
          <w:spacing w:val="-6"/>
          <w:sz w:val="24"/>
          <w:szCs w:val="24"/>
        </w:rPr>
        <w:t>KPI</w:t>
      </w:r>
      <w:r>
        <w:rPr>
          <w:rFonts w:ascii="Calibri" w:eastAsia="Calibri" w:hAnsi="Calibri" w:cs="Calibri"/>
          <w:spacing w:val="44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6"/>
          <w:sz w:val="24"/>
          <w:szCs w:val="24"/>
        </w:rPr>
        <w:t>的完</w:t>
      </w:r>
      <w:r>
        <w:rPr>
          <w:rFonts w:ascii="SimSun" w:eastAsia="SimSun" w:hAnsi="SimSun" w:cs="SimSun"/>
          <w:spacing w:val="-18"/>
          <w:sz w:val="24"/>
          <w:szCs w:val="24"/>
        </w:rPr>
        <w:t>成情况、客户满意度调查汇报、运维部的工作汇报、运维服务管理体系内审报告、客</w:t>
      </w:r>
      <w:r>
        <w:rPr>
          <w:rFonts w:ascii="SimSun" w:eastAsia="SimSun" w:hAnsi="SimSun" w:cs="SimSun"/>
          <w:spacing w:val="-1"/>
          <w:sz w:val="24"/>
          <w:szCs w:val="24"/>
        </w:rPr>
        <w:t>户投诉报告和持续改进情况等。</w:t>
      </w:r>
    </w:p>
    <w:sectPr>
      <w:footerReference w:type="default" r:id="rId13"/>
      <w:pgSz w:w="11910" w:h="16840"/>
      <w:pgMar w:top="904" w:right="1620" w:bottom="961" w:left="1779" w:header="0" w:footer="72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209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19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291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195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99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9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20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9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96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9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6.xml" /><Relationship Id="rId11" Type="http://schemas.openxmlformats.org/officeDocument/2006/relationships/footer" Target="footer7.xml" /><Relationship Id="rId12" Type="http://schemas.openxmlformats.org/officeDocument/2006/relationships/footer" Target="footer8.xml" /><Relationship Id="rId13" Type="http://schemas.openxmlformats.org/officeDocument/2006/relationships/footer" Target="footer9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footer" Target="footer4.xml" /><Relationship Id="rId9" Type="http://schemas.openxmlformats.org/officeDocument/2006/relationships/footer" Target="footer5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revision>0</cp:revision>
  <dcterms:created xsi:type="dcterms:W3CDTF">2022-11-30T10:50:55Z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2025-09-29T02:59:56Z</vt:filetime>
  </property>
  <property fmtid="{D5CDD505-2E9C-101B-9397-08002B2CF9AE}" pid="3" name="CRO">
    <vt:lpwstr>wqlLaW5nc29mdCBQREYgdG8gV1BTIDExNQ</vt:lpwstr>
  </property>
</Properties>
</file>