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414" w:lineRule="exact"/>
      </w:pPr>
      <w:r>
        <w:rPr>
          <w:position w:val="-8"/>
        </w:rPr>
        <w:drawing>
          <wp:inline distT="0" distB="0" distL="0" distR="0">
            <wp:extent cx="685165" cy="2628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a:off x="0" y="0"/>
                      <a:ext cx="685371" cy="262951"/>
                    </a:xfrm>
                    <a:prstGeom prst="rect">
                      <a:avLst/>
                    </a:prstGeom>
                  </pic:spPr>
                </pic:pic>
              </a:graphicData>
            </a:graphic>
          </wp:inline>
        </w:drawing>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spacing w:before="139" w:line="225" w:lineRule="auto"/>
        <w:ind w:left="1639"/>
        <w:rPr>
          <w:rFonts w:ascii="黑体" w:eastAsia="黑体" w:hAnsi="黑体" w:cs="黑体"/>
          <w:sz w:val="43"/>
          <w:szCs w:val="43"/>
        </w:rPr>
      </w:pPr>
      <w:r>
        <w:rPr>
          <w:rFonts w:ascii="黑体" w:eastAsia="黑体" w:hAnsi="黑体" w:cs="黑体"/>
          <w:b/>
          <w:bCs/>
          <w:spacing w:val="6"/>
          <w:sz w:val="43"/>
          <w:szCs w:val="43"/>
        </w:rPr>
        <w:t>创意银航（山东）技术有限公司</w:t>
      </w:r>
    </w:p>
    <w:p>
      <w:pPr>
        <w:pStyle w:val="BodyText"/>
        <w:spacing w:line="314" w:lineRule="auto"/>
      </w:pPr>
    </w:p>
    <w:p>
      <w:pPr>
        <w:pStyle w:val="BodyText"/>
        <w:spacing w:line="314" w:lineRule="auto"/>
      </w:pPr>
    </w:p>
    <w:p>
      <w:pPr>
        <w:spacing w:before="140" w:line="225" w:lineRule="auto"/>
        <w:ind w:left="2966"/>
        <w:rPr>
          <w:rFonts w:ascii="黑体" w:eastAsia="黑体" w:hAnsi="黑体" w:cs="黑体"/>
          <w:sz w:val="43"/>
          <w:szCs w:val="43"/>
        </w:rPr>
      </w:pPr>
      <w:r>
        <w:rPr>
          <w:rFonts w:ascii="黑体" w:eastAsia="黑体" w:hAnsi="黑体" w:cs="黑体"/>
          <w:b/>
          <w:bCs/>
          <w:spacing w:val="4"/>
          <w:sz w:val="43"/>
          <w:szCs w:val="43"/>
        </w:rPr>
        <w:t>工作交接管理规范</w:t>
      </w: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50" w:lineRule="auto"/>
      </w:pPr>
    </w:p>
    <w:p>
      <w:pPr>
        <w:pStyle w:val="BodyText"/>
        <w:spacing w:line="250" w:lineRule="auto"/>
      </w:pPr>
    </w:p>
    <w:p>
      <w:pPr>
        <w:spacing w:before="98" w:line="221" w:lineRule="auto"/>
        <w:ind w:left="3427"/>
        <w:outlineLvl w:val="0"/>
        <w:rPr>
          <w:rFonts w:ascii="黑体" w:eastAsia="黑体" w:hAnsi="黑体" w:cs="黑体"/>
          <w:sz w:val="30"/>
          <w:szCs w:val="30"/>
        </w:rPr>
      </w:pPr>
      <w:r>
        <w:rPr>
          <w:rFonts w:ascii="黑体" w:eastAsia="黑体" w:hAnsi="黑体" w:cs="黑体"/>
          <w:b/>
          <w:bCs/>
          <w:spacing w:val="-3"/>
          <w:sz w:val="30"/>
          <w:szCs w:val="30"/>
        </w:rPr>
        <w:t>编制机构：</w:t>
      </w:r>
      <w:r>
        <w:rPr>
          <w:rFonts w:ascii="黑体" w:eastAsia="黑体" w:hAnsi="黑体" w:cs="黑体"/>
          <w:spacing w:val="-3"/>
          <w:sz w:val="30"/>
          <w:szCs w:val="30"/>
        </w:rPr>
        <w:t xml:space="preserve"> </w:t>
      </w:r>
      <w:r>
        <w:rPr>
          <w:rFonts w:ascii="黑体" w:eastAsia="黑体" w:hAnsi="黑体" w:cs="黑体"/>
          <w:b/>
          <w:bCs/>
          <w:spacing w:val="-3"/>
          <w:sz w:val="30"/>
          <w:szCs w:val="30"/>
        </w:rPr>
        <w:t>人力行政部</w:t>
      </w:r>
    </w:p>
    <w:p>
      <w:pPr>
        <w:spacing w:before="270" w:line="304" w:lineRule="auto"/>
        <w:ind w:left="3422" w:right="1193" w:hanging="4"/>
        <w:outlineLvl w:val="0"/>
        <w:rPr>
          <w:rFonts w:ascii="Times New Roman" w:eastAsia="Times New Roman" w:hAnsi="Times New Roman" w:cs="Times New Roman"/>
          <w:sz w:val="30"/>
          <w:szCs w:val="30"/>
        </w:rPr>
      </w:pPr>
      <w:r>
        <w:rPr>
          <w:rFonts w:ascii="黑体" w:eastAsia="黑体" w:hAnsi="黑体" w:cs="黑体"/>
          <w:b/>
          <w:bCs/>
          <w:spacing w:val="-10"/>
          <w:sz w:val="30"/>
          <w:szCs w:val="30"/>
        </w:rPr>
        <w:t>编制时间：</w:t>
      </w:r>
      <w:r>
        <w:rPr>
          <w:rFonts w:ascii="黑体" w:eastAsia="黑体" w:hAnsi="黑体" w:cs="黑体"/>
          <w:spacing w:val="-10"/>
          <w:sz w:val="30"/>
          <w:szCs w:val="30"/>
        </w:rPr>
        <w:t xml:space="preserve"> </w:t>
      </w:r>
      <w:r>
        <w:rPr>
          <w:rFonts w:ascii="Times New Roman" w:eastAsia="Times New Roman" w:hAnsi="Times New Roman" w:cs="Times New Roman"/>
          <w:b/>
          <w:bCs/>
          <w:spacing w:val="-10"/>
          <w:sz w:val="30"/>
          <w:szCs w:val="30"/>
        </w:rPr>
        <w:t>202</w:t>
      </w:r>
      <w:r>
        <w:rPr>
          <w:rFonts w:ascii="Times New Roman" w:eastAsia="宋体" w:hAnsi="Times New Roman" w:cs="Times New Roman" w:hint="eastAsia"/>
          <w:b/>
          <w:bCs/>
          <w:spacing w:val="-10"/>
          <w:sz w:val="30"/>
          <w:szCs w:val="30"/>
          <w:lang w:val="en-US" w:eastAsia="zh-CN"/>
        </w:rPr>
        <w:t>5</w:t>
      </w:r>
      <w:r>
        <w:rPr>
          <w:rFonts w:ascii="Times New Roman" w:eastAsia="Times New Roman" w:hAnsi="Times New Roman" w:cs="Times New Roman"/>
          <w:b/>
          <w:bCs/>
          <w:spacing w:val="5"/>
          <w:sz w:val="30"/>
          <w:szCs w:val="30"/>
        </w:rPr>
        <w:t xml:space="preserve">    </w:t>
      </w:r>
      <w:r>
        <w:rPr>
          <w:rFonts w:ascii="黑体" w:eastAsia="黑体" w:hAnsi="黑体" w:cs="黑体"/>
          <w:b/>
          <w:bCs/>
          <w:spacing w:val="-10"/>
          <w:sz w:val="30"/>
          <w:szCs w:val="30"/>
        </w:rPr>
        <w:t>年</w:t>
      </w:r>
      <w:r>
        <w:rPr>
          <w:rFonts w:ascii="黑体" w:eastAsia="黑体" w:hAnsi="黑体" w:cs="黑体"/>
          <w:spacing w:val="24"/>
          <w:sz w:val="30"/>
          <w:szCs w:val="30"/>
        </w:rPr>
        <w:t xml:space="preserve"> </w:t>
      </w:r>
      <w:r>
        <w:rPr>
          <w:rFonts w:ascii="Times New Roman" w:eastAsia="Times New Roman" w:hAnsi="Times New Roman" w:cs="Times New Roman"/>
          <w:b/>
          <w:bCs/>
          <w:spacing w:val="-10"/>
          <w:sz w:val="30"/>
          <w:szCs w:val="30"/>
        </w:rPr>
        <w:t>1</w:t>
      </w:r>
      <w:r>
        <w:rPr>
          <w:rFonts w:ascii="Times New Roman" w:eastAsia="Times New Roman" w:hAnsi="Times New Roman" w:cs="Times New Roman"/>
          <w:b/>
          <w:bCs/>
          <w:spacing w:val="17"/>
          <w:sz w:val="30"/>
          <w:szCs w:val="30"/>
        </w:rPr>
        <w:t xml:space="preserve"> </w:t>
      </w:r>
      <w:r>
        <w:rPr>
          <w:rFonts w:ascii="黑体" w:eastAsia="黑体" w:hAnsi="黑体" w:cs="黑体"/>
          <w:b/>
          <w:bCs/>
          <w:spacing w:val="-10"/>
          <w:sz w:val="30"/>
          <w:szCs w:val="30"/>
        </w:rPr>
        <w:t>月</w:t>
      </w:r>
      <w:r>
        <w:rPr>
          <w:rFonts w:ascii="黑体" w:eastAsia="黑体" w:hAnsi="黑体" w:cs="黑体"/>
          <w:spacing w:val="15"/>
          <w:sz w:val="30"/>
          <w:szCs w:val="30"/>
        </w:rPr>
        <w:t xml:space="preserve"> </w:t>
      </w:r>
      <w:r>
        <w:rPr>
          <w:rFonts w:ascii="Times New Roman" w:eastAsia="Times New Roman" w:hAnsi="Times New Roman" w:cs="Times New Roman"/>
          <w:b/>
          <w:bCs/>
          <w:spacing w:val="-10"/>
          <w:sz w:val="30"/>
          <w:szCs w:val="30"/>
        </w:rPr>
        <w:t xml:space="preserve">6   </w:t>
      </w:r>
      <w:r>
        <w:rPr>
          <w:rFonts w:ascii="黑体" w:eastAsia="黑体" w:hAnsi="黑体" w:cs="黑体"/>
          <w:b/>
          <w:bCs/>
          <w:spacing w:val="-10"/>
          <w:sz w:val="30"/>
          <w:szCs w:val="30"/>
        </w:rPr>
        <w:t>日</w:t>
      </w:r>
      <w:r>
        <w:rPr>
          <w:rFonts w:ascii="黑体" w:eastAsia="黑体" w:hAnsi="黑体" w:cs="黑体"/>
          <w:b/>
          <w:bCs/>
          <w:spacing w:val="-2"/>
          <w:sz w:val="30"/>
          <w:szCs w:val="30"/>
        </w:rPr>
        <w:t>版本名称：</w:t>
      </w:r>
      <w:r>
        <w:rPr>
          <w:rFonts w:ascii="Times New Roman" w:eastAsia="Times New Roman" w:hAnsi="Times New Roman" w:cs="Times New Roman"/>
          <w:b/>
          <w:bCs/>
          <w:spacing w:val="-2"/>
          <w:sz w:val="30"/>
          <w:szCs w:val="30"/>
        </w:rPr>
        <w:t>CYYH-ITSS-09-05</w:t>
      </w:r>
    </w:p>
    <w:p>
      <w:pPr>
        <w:spacing w:before="271" w:line="332" w:lineRule="auto"/>
        <w:ind w:left="3424" w:right="2765"/>
        <w:outlineLvl w:val="0"/>
        <w:rPr>
          <w:rFonts w:ascii="黑体" w:eastAsia="黑体" w:hAnsi="黑体" w:cs="黑体"/>
          <w:sz w:val="30"/>
          <w:szCs w:val="30"/>
        </w:rPr>
      </w:pPr>
      <w:r>
        <w:rPr>
          <w:rFonts w:ascii="黑体" w:eastAsia="黑体" w:hAnsi="黑体" w:cs="黑体"/>
          <w:b/>
          <w:bCs/>
          <w:spacing w:val="-6"/>
          <w:sz w:val="30"/>
          <w:szCs w:val="30"/>
        </w:rPr>
        <w:t>文件起草人：井红利</w:t>
      </w:r>
      <w:r>
        <w:rPr>
          <w:rFonts w:ascii="黑体" w:eastAsia="黑体" w:hAnsi="黑体" w:cs="黑体"/>
          <w:b/>
          <w:bCs/>
          <w:spacing w:val="-4"/>
          <w:sz w:val="30"/>
          <w:szCs w:val="30"/>
        </w:rPr>
        <w:t>文件审核人：姜晓建</w:t>
      </w:r>
      <w:r>
        <w:rPr>
          <w:rFonts w:ascii="黑体" w:eastAsia="黑体" w:hAnsi="黑体" w:cs="黑体"/>
          <w:b/>
          <w:bCs/>
          <w:spacing w:val="-6"/>
          <w:sz w:val="30"/>
          <w:szCs w:val="30"/>
        </w:rPr>
        <w:t>文件审批人：谢晓彤</w:t>
      </w:r>
    </w:p>
    <w:p>
      <w:pPr>
        <w:spacing w:before="272" w:line="221" w:lineRule="auto"/>
        <w:ind w:left="3418"/>
        <w:outlineLvl w:val="0"/>
        <w:rPr>
          <w:rFonts w:ascii="黑体" w:eastAsia="黑体" w:hAnsi="黑体" w:cs="黑体"/>
          <w:sz w:val="30"/>
          <w:szCs w:val="30"/>
        </w:rPr>
      </w:pPr>
      <w:r>
        <w:rPr>
          <w:rFonts w:ascii="黑体" w:eastAsia="黑体" w:hAnsi="黑体" w:cs="黑体"/>
          <w:b/>
          <w:bCs/>
          <w:spacing w:val="-4"/>
          <w:sz w:val="30"/>
          <w:szCs w:val="30"/>
        </w:rPr>
        <w:t>生效时间：</w:t>
      </w:r>
      <w:r>
        <w:rPr>
          <w:rFonts w:ascii="Times New Roman" w:eastAsia="Times New Roman" w:hAnsi="Times New Roman" w:cs="Times New Roman"/>
          <w:b/>
          <w:bCs/>
          <w:spacing w:val="-4"/>
          <w:sz w:val="30"/>
          <w:szCs w:val="30"/>
          <w:u w:val="single" w:color="auto"/>
        </w:rPr>
        <w:t xml:space="preserve">  202</w:t>
      </w:r>
      <w:r>
        <w:rPr>
          <w:rFonts w:ascii="Times New Roman" w:eastAsia="宋体" w:hAnsi="Times New Roman" w:cs="Times New Roman" w:hint="eastAsia"/>
          <w:b/>
          <w:bCs/>
          <w:spacing w:val="-4"/>
          <w:sz w:val="30"/>
          <w:szCs w:val="30"/>
          <w:u w:val="single" w:color="auto"/>
          <w:lang w:val="en-US" w:eastAsia="zh-CN"/>
        </w:rPr>
        <w:t>5</w:t>
      </w:r>
      <w:r>
        <w:rPr>
          <w:rFonts w:ascii="Times New Roman" w:eastAsia="Times New Roman" w:hAnsi="Times New Roman" w:cs="Times New Roman"/>
          <w:b/>
          <w:bCs/>
          <w:spacing w:val="-4"/>
          <w:sz w:val="30"/>
          <w:szCs w:val="30"/>
          <w:u w:val="single" w:color="auto"/>
        </w:rPr>
        <w:t xml:space="preserve">    </w:t>
      </w:r>
      <w:r>
        <w:rPr>
          <w:rFonts w:ascii="黑体" w:eastAsia="黑体" w:hAnsi="黑体" w:cs="黑体"/>
          <w:b/>
          <w:bCs/>
          <w:spacing w:val="-4"/>
          <w:sz w:val="30"/>
          <w:szCs w:val="30"/>
        </w:rPr>
        <w:t>年</w:t>
      </w:r>
      <w:r>
        <w:rPr>
          <w:rFonts w:ascii="黑体" w:eastAsia="黑体" w:hAnsi="黑体" w:cs="黑体"/>
          <w:spacing w:val="29"/>
          <w:sz w:val="30"/>
          <w:szCs w:val="30"/>
        </w:rPr>
        <w:t xml:space="preserve"> </w:t>
      </w:r>
      <w:r>
        <w:rPr>
          <w:rFonts w:ascii="Times New Roman" w:eastAsia="Times New Roman" w:hAnsi="Times New Roman" w:cs="Times New Roman"/>
          <w:b/>
          <w:bCs/>
          <w:spacing w:val="-4"/>
          <w:sz w:val="30"/>
          <w:szCs w:val="30"/>
        </w:rPr>
        <w:t>1</w:t>
      </w:r>
      <w:r>
        <w:rPr>
          <w:rFonts w:ascii="Times New Roman" w:eastAsia="Times New Roman" w:hAnsi="Times New Roman" w:cs="Times New Roman"/>
          <w:b/>
          <w:bCs/>
          <w:spacing w:val="20"/>
          <w:sz w:val="30"/>
          <w:szCs w:val="30"/>
        </w:rPr>
        <w:t xml:space="preserve"> </w:t>
      </w:r>
      <w:r>
        <w:rPr>
          <w:rFonts w:ascii="黑体" w:eastAsia="黑体" w:hAnsi="黑体" w:cs="黑体"/>
          <w:b/>
          <w:bCs/>
          <w:spacing w:val="-4"/>
          <w:sz w:val="30"/>
          <w:szCs w:val="30"/>
        </w:rPr>
        <w:t>月</w:t>
      </w:r>
      <w:r>
        <w:rPr>
          <w:rFonts w:ascii="黑体" w:eastAsia="黑体" w:hAnsi="黑体" w:cs="黑体"/>
          <w:spacing w:val="18"/>
          <w:sz w:val="30"/>
          <w:szCs w:val="30"/>
        </w:rPr>
        <w:t xml:space="preserve"> </w:t>
      </w:r>
      <w:r>
        <w:rPr>
          <w:rFonts w:ascii="Times New Roman" w:eastAsia="Times New Roman" w:hAnsi="Times New Roman" w:cs="Times New Roman"/>
          <w:b/>
          <w:bCs/>
          <w:spacing w:val="-4"/>
          <w:sz w:val="30"/>
          <w:szCs w:val="30"/>
        </w:rPr>
        <w:t>8</w:t>
      </w:r>
      <w:r>
        <w:rPr>
          <w:rFonts w:ascii="Times New Roman" w:eastAsia="Times New Roman" w:hAnsi="Times New Roman" w:cs="Times New Roman"/>
          <w:b/>
          <w:bCs/>
          <w:spacing w:val="21"/>
          <w:sz w:val="30"/>
          <w:szCs w:val="30"/>
        </w:rPr>
        <w:t xml:space="preserve">  </w:t>
      </w:r>
      <w:r>
        <w:rPr>
          <w:rFonts w:ascii="黑体" w:eastAsia="黑体" w:hAnsi="黑体" w:cs="黑体"/>
          <w:b/>
          <w:bCs/>
          <w:spacing w:val="-4"/>
          <w:sz w:val="30"/>
          <w:szCs w:val="30"/>
        </w:rPr>
        <w:t>日</w:t>
      </w:r>
    </w:p>
    <w:p>
      <w:pPr>
        <w:spacing w:line="221" w:lineRule="auto"/>
        <w:rPr>
          <w:rFonts w:ascii="黑体" w:eastAsia="黑体" w:hAnsi="黑体" w:cs="黑体"/>
          <w:sz w:val="30"/>
          <w:szCs w:val="30"/>
        </w:rPr>
        <w:sectPr>
          <w:pgSz w:w="11910" w:h="16840"/>
          <w:pgMar w:top="717" w:right="1786" w:bottom="0" w:left="1239" w:header="0" w:footer="0" w:gutter="0"/>
          <w:cols w:num="1" w:space="720"/>
        </w:sectPr>
      </w:pPr>
    </w:p>
    <w:p>
      <w:pPr>
        <w:spacing w:before="153" w:line="222" w:lineRule="auto"/>
        <w:ind w:left="3737"/>
        <w:outlineLvl w:val="0"/>
        <w:rPr>
          <w:rFonts w:ascii="黑体" w:eastAsia="黑体" w:hAnsi="黑体" w:cs="黑体"/>
          <w:sz w:val="30"/>
          <w:szCs w:val="30"/>
        </w:rPr>
      </w:pPr>
      <w:r>
        <w:rPr>
          <w:rFonts w:ascii="黑体" w:eastAsia="黑体" w:hAnsi="黑体" w:cs="黑体"/>
          <w:b/>
          <w:bCs/>
          <w:spacing w:val="-5"/>
          <w:sz w:val="30"/>
          <w:szCs w:val="30"/>
        </w:rPr>
        <w:t>文件修改记录</w:t>
      </w:r>
    </w:p>
    <w:p>
      <w:pPr>
        <w:spacing w:line="108" w:lineRule="exact"/>
      </w:pPr>
    </w:p>
    <w:tbl>
      <w:tblPr>
        <w:tblStyle w:val="TableNormal0"/>
        <w:tblW w:w="8508" w:type="dxa"/>
        <w:tblInd w:w="3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82"/>
        <w:gridCol w:w="1843"/>
        <w:gridCol w:w="1693"/>
        <w:gridCol w:w="1693"/>
        <w:gridCol w:w="1697"/>
      </w:tblGrid>
      <w:tr>
        <w:tblPrEx>
          <w:tblW w:w="8508" w:type="dxa"/>
          <w:tblInd w:w="3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1582" w:type="dxa"/>
          </w:tcPr>
          <w:p>
            <w:pPr>
              <w:spacing w:before="176" w:line="222" w:lineRule="auto"/>
              <w:ind w:left="229"/>
              <w:rPr>
                <w:rFonts w:ascii="黑体" w:eastAsia="黑体" w:hAnsi="黑体" w:cs="黑体"/>
                <w:sz w:val="28"/>
                <w:szCs w:val="28"/>
              </w:rPr>
            </w:pPr>
            <w:r>
              <w:rPr>
                <w:rFonts w:ascii="黑体" w:eastAsia="黑体" w:hAnsi="黑体" w:cs="黑体"/>
                <w:spacing w:val="-4"/>
                <w:sz w:val="28"/>
                <w:szCs w:val="28"/>
              </w:rPr>
              <w:t>文件版本</w:t>
            </w:r>
          </w:p>
        </w:tc>
        <w:tc>
          <w:tcPr>
            <w:tcW w:w="1843" w:type="dxa"/>
          </w:tcPr>
          <w:p>
            <w:pPr>
              <w:spacing w:before="176" w:line="222" w:lineRule="auto"/>
              <w:ind w:left="368"/>
              <w:rPr>
                <w:rFonts w:ascii="黑体" w:eastAsia="黑体" w:hAnsi="黑体" w:cs="黑体"/>
                <w:sz w:val="28"/>
                <w:szCs w:val="28"/>
              </w:rPr>
            </w:pPr>
            <w:r>
              <w:rPr>
                <w:rFonts w:ascii="黑体" w:eastAsia="黑体" w:hAnsi="黑体" w:cs="黑体"/>
                <w:spacing w:val="-3"/>
                <w:sz w:val="28"/>
                <w:szCs w:val="28"/>
              </w:rPr>
              <w:t>修订内容</w:t>
            </w:r>
          </w:p>
        </w:tc>
        <w:tc>
          <w:tcPr>
            <w:tcW w:w="1693" w:type="dxa"/>
          </w:tcPr>
          <w:p>
            <w:pPr>
              <w:spacing w:before="176" w:line="222" w:lineRule="auto"/>
              <w:ind w:left="433"/>
              <w:rPr>
                <w:rFonts w:ascii="黑体" w:eastAsia="黑体" w:hAnsi="黑体" w:cs="黑体"/>
                <w:sz w:val="28"/>
                <w:szCs w:val="28"/>
              </w:rPr>
            </w:pPr>
            <w:r>
              <w:rPr>
                <w:rFonts w:ascii="黑体" w:eastAsia="黑体" w:hAnsi="黑体" w:cs="黑体"/>
                <w:spacing w:val="-3"/>
                <w:sz w:val="28"/>
                <w:szCs w:val="28"/>
              </w:rPr>
              <w:t>修改人</w:t>
            </w:r>
          </w:p>
        </w:tc>
        <w:tc>
          <w:tcPr>
            <w:tcW w:w="1693" w:type="dxa"/>
          </w:tcPr>
          <w:p>
            <w:pPr>
              <w:spacing w:before="176" w:line="223" w:lineRule="auto"/>
              <w:ind w:left="443"/>
              <w:rPr>
                <w:rFonts w:ascii="黑体" w:eastAsia="黑体" w:hAnsi="黑体" w:cs="黑体"/>
                <w:sz w:val="28"/>
                <w:szCs w:val="28"/>
              </w:rPr>
            </w:pPr>
            <w:r>
              <w:rPr>
                <w:rFonts w:ascii="黑体" w:eastAsia="黑体" w:hAnsi="黑体" w:cs="黑体"/>
                <w:spacing w:val="-6"/>
                <w:sz w:val="28"/>
                <w:szCs w:val="28"/>
              </w:rPr>
              <w:t>审核人</w:t>
            </w:r>
          </w:p>
        </w:tc>
        <w:tc>
          <w:tcPr>
            <w:tcW w:w="1697" w:type="dxa"/>
          </w:tcPr>
          <w:p>
            <w:pPr>
              <w:spacing w:before="175" w:line="222" w:lineRule="auto"/>
              <w:ind w:left="332"/>
              <w:rPr>
                <w:rFonts w:ascii="黑体" w:eastAsia="黑体" w:hAnsi="黑体" w:cs="黑体"/>
                <w:sz w:val="28"/>
                <w:szCs w:val="28"/>
              </w:rPr>
            </w:pPr>
            <w:r>
              <w:rPr>
                <w:rFonts w:ascii="黑体" w:eastAsia="黑体" w:hAnsi="黑体" w:cs="黑体"/>
                <w:spacing w:val="-2"/>
                <w:sz w:val="28"/>
                <w:szCs w:val="28"/>
              </w:rPr>
              <w:t>生效日期</w:t>
            </w:r>
          </w:p>
        </w:tc>
      </w:tr>
      <w:tr>
        <w:tblPrEx>
          <w:tblW w:w="8508" w:type="dxa"/>
          <w:tblInd w:w="370" w:type="dxa"/>
          <w:tblLayout w:type="fixed"/>
          <w:tblCellMar>
            <w:top w:w="0" w:type="dxa"/>
            <w:left w:w="0" w:type="dxa"/>
            <w:bottom w:w="0" w:type="dxa"/>
            <w:right w:w="0" w:type="dxa"/>
          </w:tblCellMar>
        </w:tblPrEx>
        <w:trPr>
          <w:trHeight w:val="865"/>
        </w:trPr>
        <w:tc>
          <w:tcPr>
            <w:tcW w:w="1582" w:type="dxa"/>
          </w:tcPr>
          <w:p>
            <w:pPr>
              <w:spacing w:before="175" w:line="241" w:lineRule="auto"/>
              <w:ind w:left="311"/>
              <w:rPr>
                <w:rFonts w:ascii="黑体" w:eastAsia="黑体" w:hAnsi="黑体" w:cs="黑体"/>
                <w:sz w:val="28"/>
                <w:szCs w:val="28"/>
              </w:rPr>
            </w:pPr>
            <w:r>
              <w:rPr>
                <w:rFonts w:ascii="黑体" w:eastAsia="黑体" w:hAnsi="黑体" w:cs="黑体"/>
                <w:spacing w:val="-1"/>
                <w:sz w:val="28"/>
                <w:szCs w:val="28"/>
              </w:rPr>
              <w:t>V1.0</w:t>
            </w:r>
          </w:p>
        </w:tc>
        <w:tc>
          <w:tcPr>
            <w:tcW w:w="1843" w:type="dxa"/>
          </w:tcPr>
          <w:p>
            <w:pPr>
              <w:spacing w:before="175" w:line="224" w:lineRule="auto"/>
              <w:ind w:left="170" w:right="481" w:hanging="144"/>
              <w:rPr>
                <w:rFonts w:ascii="黑体" w:eastAsia="黑体" w:hAnsi="黑体" w:cs="黑体"/>
                <w:sz w:val="28"/>
                <w:szCs w:val="28"/>
              </w:rPr>
            </w:pPr>
            <w:r>
              <w:rPr>
                <w:rFonts w:ascii="黑体" w:eastAsia="黑体" w:hAnsi="黑体" w:cs="黑体"/>
                <w:spacing w:val="-15"/>
                <w:sz w:val="28"/>
                <w:szCs w:val="28"/>
              </w:rPr>
              <w:t>初始版本，</w:t>
            </w:r>
            <w:r>
              <w:rPr>
                <w:rFonts w:ascii="黑体" w:eastAsia="黑体" w:hAnsi="黑体" w:cs="黑体"/>
                <w:spacing w:val="-4"/>
                <w:sz w:val="28"/>
                <w:szCs w:val="28"/>
              </w:rPr>
              <w:t>文档建立</w:t>
            </w:r>
          </w:p>
        </w:tc>
        <w:tc>
          <w:tcPr>
            <w:tcW w:w="1693" w:type="dxa"/>
          </w:tcPr>
          <w:p>
            <w:pPr>
              <w:spacing w:before="175" w:line="222" w:lineRule="auto"/>
              <w:ind w:left="234"/>
              <w:rPr>
                <w:rFonts w:ascii="黑体" w:eastAsia="黑体" w:hAnsi="黑体" w:cs="黑体"/>
                <w:sz w:val="28"/>
                <w:szCs w:val="28"/>
              </w:rPr>
            </w:pPr>
            <w:r>
              <w:rPr>
                <w:rFonts w:ascii="黑体" w:eastAsia="黑体" w:hAnsi="黑体" w:cs="黑体"/>
                <w:spacing w:val="-3"/>
                <w:sz w:val="28"/>
                <w:szCs w:val="28"/>
              </w:rPr>
              <w:t>井红利</w:t>
            </w:r>
          </w:p>
        </w:tc>
        <w:tc>
          <w:tcPr>
            <w:tcW w:w="1693" w:type="dxa"/>
          </w:tcPr>
          <w:p>
            <w:pPr>
              <w:spacing w:before="175" w:line="222" w:lineRule="auto"/>
              <w:ind w:left="240"/>
              <w:rPr>
                <w:rFonts w:ascii="黑体" w:eastAsia="黑体" w:hAnsi="黑体" w:cs="黑体"/>
                <w:sz w:val="28"/>
                <w:szCs w:val="28"/>
              </w:rPr>
            </w:pPr>
            <w:r>
              <w:rPr>
                <w:rFonts w:ascii="黑体" w:eastAsia="黑体" w:hAnsi="黑体" w:cs="黑体"/>
                <w:spacing w:val="-5"/>
                <w:sz w:val="28"/>
                <w:szCs w:val="28"/>
              </w:rPr>
              <w:t>姜晓建</w:t>
            </w:r>
          </w:p>
        </w:tc>
        <w:tc>
          <w:tcPr>
            <w:tcW w:w="1697" w:type="dxa"/>
          </w:tcPr>
          <w:p>
            <w:pPr>
              <w:spacing w:before="175" w:line="241" w:lineRule="auto"/>
              <w:ind w:left="94"/>
              <w:rPr>
                <w:rFonts w:ascii="黑体" w:eastAsia="黑体" w:hAnsi="黑体" w:cs="黑体"/>
                <w:sz w:val="28"/>
                <w:szCs w:val="28"/>
              </w:rPr>
            </w:pPr>
            <w:r>
              <w:rPr>
                <w:rFonts w:ascii="黑体" w:eastAsia="黑体" w:hAnsi="黑体" w:cs="黑体"/>
                <w:spacing w:val="-2"/>
                <w:sz w:val="28"/>
                <w:szCs w:val="28"/>
              </w:rPr>
              <w:t>202</w:t>
            </w:r>
            <w:r>
              <w:rPr>
                <w:rFonts w:ascii="黑体" w:eastAsia="黑体" w:hAnsi="黑体" w:cs="黑体" w:hint="eastAsia"/>
                <w:spacing w:val="-2"/>
                <w:sz w:val="28"/>
                <w:szCs w:val="28"/>
                <w:lang w:val="en-US" w:eastAsia="zh-CN"/>
              </w:rPr>
              <w:t>5</w:t>
            </w:r>
            <w:bookmarkStart w:id="0" w:name="_GoBack"/>
            <w:bookmarkEnd w:id="0"/>
            <w:r>
              <w:rPr>
                <w:rFonts w:ascii="黑体" w:eastAsia="黑体" w:hAnsi="黑体" w:cs="黑体"/>
                <w:spacing w:val="-2"/>
                <w:sz w:val="28"/>
                <w:szCs w:val="28"/>
              </w:rPr>
              <w:t>.1.8</w:t>
            </w:r>
          </w:p>
        </w:tc>
      </w:tr>
      <w:tr>
        <w:tblPrEx>
          <w:tblW w:w="8508" w:type="dxa"/>
          <w:tblInd w:w="370"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370" w:type="dxa"/>
          <w:tblLayout w:type="fixed"/>
          <w:tblCellMar>
            <w:top w:w="0" w:type="dxa"/>
            <w:left w:w="0" w:type="dxa"/>
            <w:bottom w:w="0" w:type="dxa"/>
            <w:right w:w="0" w:type="dxa"/>
          </w:tblCellMar>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headerReference w:type="default" r:id="rId5"/>
          <w:footerReference w:type="default" r:id="rId6"/>
          <w:pgSz w:w="11910" w:h="16840"/>
          <w:pgMar w:top="1547" w:right="1775" w:bottom="1349" w:left="1250" w:header="1003" w:footer="1078" w:gutter="0"/>
          <w:cols w:num="1" w:space="720"/>
        </w:sectPr>
      </w:pPr>
    </w:p>
    <w:p>
      <w:pPr>
        <w:pStyle w:val="BodyText"/>
        <w:spacing w:line="335" w:lineRule="auto"/>
      </w:pPr>
    </w:p>
    <w:p>
      <w:pPr>
        <w:pStyle w:val="BodyText"/>
        <w:spacing w:line="336" w:lineRule="auto"/>
      </w:pPr>
    </w:p>
    <w:sdt>
      <w:sdtPr>
        <w:rPr>
          <w:rFonts w:ascii="黑体" w:eastAsia="黑体" w:hAnsi="黑体" w:cs="黑体"/>
          <w:sz w:val="31"/>
          <w:szCs w:val="31"/>
        </w:rPr>
        <w:id w:val="147463465"/>
        <w:docPartObj>
          <w:docPartGallery w:val="Table of Contents"/>
          <w:docPartUnique/>
        </w:docPartObj>
      </w:sdtPr>
      <w:sdtEndPr>
        <w:rPr>
          <w:rFonts w:ascii="宋体" w:eastAsia="宋体" w:hAnsi="宋体" w:cs="宋体"/>
          <w:sz w:val="28"/>
          <w:szCs w:val="28"/>
        </w:rPr>
      </w:sdtEndPr>
      <w:sdtContent>
        <w:p>
          <w:pPr>
            <w:spacing w:before="101" w:line="227" w:lineRule="auto"/>
            <w:ind w:left="4353"/>
            <w:rPr>
              <w:rFonts w:ascii="黑体" w:eastAsia="黑体" w:hAnsi="黑体" w:cs="黑体"/>
              <w:sz w:val="31"/>
              <w:szCs w:val="31"/>
            </w:rPr>
          </w:pPr>
          <w:r>
            <w:rPr>
              <w:rFonts w:ascii="黑体" w:eastAsia="黑体" w:hAnsi="黑体" w:cs="黑体"/>
              <w:b/>
              <w:bCs/>
              <w:spacing w:val="-25"/>
              <w:sz w:val="31"/>
              <w:szCs w:val="31"/>
            </w:rPr>
            <w:t>目</w:t>
          </w:r>
          <w:r>
            <w:rPr>
              <w:rFonts w:ascii="黑体" w:eastAsia="黑体" w:hAnsi="黑体" w:cs="黑体"/>
              <w:spacing w:val="23"/>
              <w:sz w:val="31"/>
              <w:szCs w:val="31"/>
            </w:rPr>
            <w:t xml:space="preserve"> </w:t>
          </w:r>
          <w:r>
            <w:rPr>
              <w:rFonts w:ascii="黑体" w:eastAsia="黑体" w:hAnsi="黑体" w:cs="黑体"/>
              <w:b/>
              <w:bCs/>
              <w:spacing w:val="-25"/>
              <w:sz w:val="31"/>
              <w:szCs w:val="31"/>
            </w:rPr>
            <w:t>录</w:t>
          </w:r>
        </w:p>
        <w:p>
          <w:pPr>
            <w:pStyle w:val="BodyText"/>
            <w:spacing w:line="455" w:lineRule="auto"/>
          </w:pPr>
        </w:p>
        <w:p>
          <w:pPr>
            <w:tabs>
              <w:tab w:val="right" w:leader="dot" w:pos="8847"/>
            </w:tabs>
            <w:spacing w:before="91" w:line="219" w:lineRule="auto"/>
            <w:ind w:left="560"/>
            <w:rPr>
              <w:rFonts w:ascii="宋体" w:eastAsia="宋体" w:hAnsi="宋体" w:cs="宋体"/>
              <w:sz w:val="28"/>
              <w:szCs w:val="28"/>
            </w:rPr>
          </w:pPr>
          <w:r>
            <w:fldChar w:fldCharType="begin"/>
          </w:r>
          <w:r>
            <w:instrText xml:space="preserve"> HYPERLINK \l "bookmark1" </w:instrText>
          </w:r>
          <w:r>
            <w:fldChar w:fldCharType="separate"/>
          </w:r>
          <w:r>
            <w:rPr>
              <w:rFonts w:ascii="宋体" w:eastAsia="宋体" w:hAnsi="宋体" w:cs="宋体"/>
              <w:spacing w:val="-6"/>
              <w:sz w:val="28"/>
              <w:szCs w:val="28"/>
            </w:rPr>
            <w:t>第一章</w:t>
          </w:r>
          <w:r>
            <w:rPr>
              <w:rFonts w:ascii="宋体" w:eastAsia="宋体" w:hAnsi="宋体" w:cs="宋体"/>
              <w:spacing w:val="19"/>
              <w:sz w:val="28"/>
              <w:szCs w:val="28"/>
            </w:rPr>
            <w:t xml:space="preserve"> </w:t>
          </w:r>
          <w:r>
            <w:rPr>
              <w:rFonts w:ascii="宋体" w:eastAsia="宋体" w:hAnsi="宋体" w:cs="宋体"/>
              <w:spacing w:val="-6"/>
              <w:sz w:val="28"/>
              <w:szCs w:val="28"/>
            </w:rPr>
            <w:t>总则</w:t>
          </w:r>
          <w:r>
            <w:rPr>
              <w:rFonts w:ascii="宋体" w:eastAsia="宋体" w:hAnsi="宋体" w:cs="宋体"/>
              <w:sz w:val="28"/>
              <w:szCs w:val="28"/>
            </w:rPr>
            <w:tab/>
          </w:r>
          <w:r>
            <w:rPr>
              <w:rFonts w:ascii="宋体" w:eastAsia="宋体" w:hAnsi="宋体" w:cs="宋体"/>
              <w:spacing w:val="-67"/>
              <w:sz w:val="28"/>
              <w:szCs w:val="28"/>
            </w:rPr>
            <w:t xml:space="preserve"> </w:t>
          </w:r>
          <w:r>
            <w:rPr>
              <w:rFonts w:ascii="宋体" w:eastAsia="宋体" w:hAnsi="宋体" w:cs="宋体"/>
              <w:sz w:val="28"/>
              <w:szCs w:val="28"/>
            </w:rPr>
            <w:t>4</w:t>
          </w:r>
          <w:r>
            <w:rPr>
              <w:rFonts w:ascii="宋体" w:eastAsia="宋体" w:hAnsi="宋体" w:cs="宋体"/>
              <w:sz w:val="28"/>
              <w:szCs w:val="28"/>
            </w:rPr>
            <w:fldChar w:fldCharType="end"/>
          </w:r>
        </w:p>
        <w:p>
          <w:pPr>
            <w:pStyle w:val="BodyText"/>
            <w:spacing w:line="241" w:lineRule="auto"/>
          </w:pPr>
        </w:p>
        <w:p>
          <w:pPr>
            <w:pStyle w:val="BodyText"/>
            <w:spacing w:line="242" w:lineRule="auto"/>
          </w:pPr>
        </w:p>
        <w:p>
          <w:pPr>
            <w:tabs>
              <w:tab w:val="right" w:leader="dot" w:pos="8847"/>
            </w:tabs>
            <w:spacing w:before="91" w:line="219" w:lineRule="auto"/>
            <w:ind w:left="560"/>
            <w:rPr>
              <w:rFonts w:ascii="宋体" w:eastAsia="宋体" w:hAnsi="宋体" w:cs="宋体"/>
              <w:sz w:val="28"/>
              <w:szCs w:val="28"/>
            </w:rPr>
          </w:pPr>
          <w:r>
            <w:fldChar w:fldCharType="begin"/>
          </w:r>
          <w:r>
            <w:instrText xml:space="preserve"> HYPERLINK \l "bookmark2" </w:instrText>
          </w:r>
          <w:r>
            <w:fldChar w:fldCharType="separate"/>
          </w:r>
          <w:r>
            <w:rPr>
              <w:rFonts w:ascii="宋体" w:eastAsia="宋体" w:hAnsi="宋体" w:cs="宋体"/>
              <w:spacing w:val="-2"/>
              <w:sz w:val="28"/>
              <w:szCs w:val="28"/>
            </w:rPr>
            <w:t>第二章 相关定义</w:t>
          </w:r>
          <w:r>
            <w:rPr>
              <w:rFonts w:ascii="宋体" w:eastAsia="宋体" w:hAnsi="宋体" w:cs="宋体"/>
              <w:sz w:val="28"/>
              <w:szCs w:val="28"/>
            </w:rPr>
            <w:tab/>
          </w:r>
          <w:r>
            <w:rPr>
              <w:rFonts w:ascii="宋体" w:eastAsia="宋体" w:hAnsi="宋体" w:cs="宋体"/>
              <w:spacing w:val="-72"/>
              <w:sz w:val="28"/>
              <w:szCs w:val="28"/>
            </w:rPr>
            <w:t xml:space="preserve"> </w:t>
          </w:r>
          <w:r>
            <w:rPr>
              <w:rFonts w:ascii="宋体" w:eastAsia="宋体" w:hAnsi="宋体" w:cs="宋体"/>
              <w:sz w:val="28"/>
              <w:szCs w:val="28"/>
            </w:rPr>
            <w:t>4</w:t>
          </w:r>
          <w:r>
            <w:rPr>
              <w:rFonts w:ascii="宋体" w:eastAsia="宋体" w:hAnsi="宋体" w:cs="宋体"/>
              <w:sz w:val="28"/>
              <w:szCs w:val="28"/>
            </w:rPr>
            <w:fldChar w:fldCharType="end"/>
          </w:r>
        </w:p>
        <w:p>
          <w:pPr>
            <w:pStyle w:val="BodyText"/>
          </w:pPr>
        </w:p>
        <w:p>
          <w:pPr>
            <w:pStyle w:val="BodyText"/>
            <w:spacing w:line="241" w:lineRule="auto"/>
          </w:pPr>
        </w:p>
        <w:p>
          <w:pPr>
            <w:tabs>
              <w:tab w:val="right" w:leader="dot" w:pos="8847"/>
            </w:tabs>
            <w:spacing w:before="91" w:line="219" w:lineRule="auto"/>
            <w:ind w:left="560"/>
            <w:rPr>
              <w:rFonts w:ascii="宋体" w:eastAsia="宋体" w:hAnsi="宋体" w:cs="宋体"/>
              <w:sz w:val="28"/>
              <w:szCs w:val="28"/>
            </w:rPr>
          </w:pPr>
          <w:r>
            <w:fldChar w:fldCharType="begin"/>
          </w:r>
          <w:r>
            <w:instrText xml:space="preserve"> HYPERLINK \l "bookmark3" </w:instrText>
          </w:r>
          <w:r>
            <w:fldChar w:fldCharType="separate"/>
          </w:r>
          <w:r>
            <w:rPr>
              <w:rFonts w:ascii="宋体" w:eastAsia="宋体" w:hAnsi="宋体" w:cs="宋体"/>
              <w:spacing w:val="-2"/>
              <w:sz w:val="28"/>
              <w:szCs w:val="28"/>
            </w:rPr>
            <w:t>第三章 交接手续办理</w:t>
          </w:r>
          <w:r>
            <w:rPr>
              <w:rFonts w:ascii="宋体" w:eastAsia="宋体" w:hAnsi="宋体" w:cs="宋体"/>
              <w:sz w:val="28"/>
              <w:szCs w:val="28"/>
            </w:rPr>
            <w:tab/>
          </w:r>
          <w:r>
            <w:rPr>
              <w:rFonts w:ascii="宋体" w:eastAsia="宋体" w:hAnsi="宋体" w:cs="宋体"/>
              <w:spacing w:val="-70"/>
              <w:sz w:val="28"/>
              <w:szCs w:val="28"/>
            </w:rPr>
            <w:t xml:space="preserve"> </w:t>
          </w:r>
          <w:r>
            <w:rPr>
              <w:rFonts w:ascii="宋体" w:eastAsia="宋体" w:hAnsi="宋体" w:cs="宋体"/>
              <w:sz w:val="28"/>
              <w:szCs w:val="28"/>
            </w:rPr>
            <w:t>5</w:t>
          </w:r>
          <w:r>
            <w:rPr>
              <w:rFonts w:ascii="宋体" w:eastAsia="宋体" w:hAnsi="宋体" w:cs="宋体"/>
              <w:sz w:val="28"/>
              <w:szCs w:val="28"/>
            </w:rPr>
            <w:fldChar w:fldCharType="end"/>
          </w:r>
        </w:p>
        <w:p>
          <w:pPr>
            <w:pStyle w:val="BodyText"/>
            <w:spacing w:line="241" w:lineRule="auto"/>
          </w:pPr>
        </w:p>
        <w:p>
          <w:pPr>
            <w:pStyle w:val="BodyText"/>
            <w:spacing w:line="242" w:lineRule="auto"/>
          </w:pPr>
        </w:p>
        <w:p>
          <w:pPr>
            <w:tabs>
              <w:tab w:val="right" w:leader="dot" w:pos="8847"/>
            </w:tabs>
            <w:spacing w:before="91" w:line="219" w:lineRule="auto"/>
            <w:ind w:left="560"/>
            <w:rPr>
              <w:rFonts w:ascii="宋体" w:eastAsia="宋体" w:hAnsi="宋体" w:cs="宋体"/>
              <w:sz w:val="28"/>
              <w:szCs w:val="28"/>
            </w:rPr>
          </w:pPr>
          <w:r>
            <w:fldChar w:fldCharType="begin"/>
          </w:r>
          <w:r>
            <w:instrText xml:space="preserve"> HYPERLINK \l "bookmark4" </w:instrText>
          </w:r>
          <w:r>
            <w:fldChar w:fldCharType="separate"/>
          </w:r>
          <w:r>
            <w:rPr>
              <w:rFonts w:ascii="宋体" w:eastAsia="宋体" w:hAnsi="宋体" w:cs="宋体"/>
              <w:spacing w:val="-2"/>
              <w:sz w:val="28"/>
              <w:szCs w:val="28"/>
            </w:rPr>
            <w:t>第四章 相关附件</w:t>
          </w:r>
          <w:r>
            <w:rPr>
              <w:rFonts w:ascii="宋体" w:eastAsia="宋体" w:hAnsi="宋体" w:cs="宋体"/>
              <w:sz w:val="28"/>
              <w:szCs w:val="28"/>
            </w:rPr>
            <w:tab/>
          </w:r>
          <w:r>
            <w:rPr>
              <w:rFonts w:ascii="宋体" w:eastAsia="宋体" w:hAnsi="宋体" w:cs="宋体"/>
              <w:spacing w:val="-70"/>
              <w:sz w:val="28"/>
              <w:szCs w:val="28"/>
            </w:rPr>
            <w:t xml:space="preserve"> </w:t>
          </w:r>
          <w:r>
            <w:rPr>
              <w:rFonts w:ascii="宋体" w:eastAsia="宋体" w:hAnsi="宋体" w:cs="宋体"/>
              <w:sz w:val="28"/>
              <w:szCs w:val="28"/>
            </w:rPr>
            <w:t>8</w:t>
          </w:r>
          <w:r>
            <w:rPr>
              <w:rFonts w:ascii="宋体" w:eastAsia="宋体" w:hAnsi="宋体" w:cs="宋体"/>
              <w:sz w:val="28"/>
              <w:szCs w:val="28"/>
            </w:rPr>
            <w:fldChar w:fldCharType="end"/>
          </w:r>
        </w:p>
        <w:p>
          <w:pPr>
            <w:pStyle w:val="BodyText"/>
          </w:pPr>
        </w:p>
        <w:p>
          <w:pPr>
            <w:pStyle w:val="BodyText"/>
            <w:spacing w:line="241" w:lineRule="auto"/>
          </w:pPr>
        </w:p>
        <w:p>
          <w:pPr>
            <w:tabs>
              <w:tab w:val="right" w:leader="dot" w:pos="8847"/>
            </w:tabs>
            <w:spacing w:before="91" w:line="219" w:lineRule="auto"/>
            <w:ind w:left="582"/>
            <w:rPr>
              <w:rFonts w:ascii="宋体" w:eastAsia="宋体" w:hAnsi="宋体" w:cs="宋体"/>
              <w:sz w:val="28"/>
              <w:szCs w:val="28"/>
            </w:rPr>
          </w:pPr>
          <w:r>
            <w:fldChar w:fldCharType="begin"/>
          </w:r>
          <w:r>
            <w:instrText xml:space="preserve"> HYPERLINK \l "bookmark5" </w:instrText>
          </w:r>
          <w:r>
            <w:fldChar w:fldCharType="separate"/>
          </w:r>
          <w:r>
            <w:rPr>
              <w:rFonts w:ascii="宋体" w:eastAsia="宋体" w:hAnsi="宋体" w:cs="宋体"/>
              <w:spacing w:val="-16"/>
              <w:sz w:val="28"/>
              <w:szCs w:val="28"/>
            </w:rPr>
            <w:t>附件</w:t>
          </w:r>
          <w:r>
            <w:rPr>
              <w:rFonts w:ascii="宋体" w:eastAsia="宋体" w:hAnsi="宋体" w:cs="宋体"/>
              <w:sz w:val="28"/>
              <w:szCs w:val="28"/>
            </w:rPr>
            <w:tab/>
          </w:r>
          <w:r>
            <w:rPr>
              <w:rFonts w:ascii="宋体" w:eastAsia="宋体" w:hAnsi="宋体" w:cs="宋体"/>
              <w:spacing w:val="-121"/>
              <w:sz w:val="28"/>
              <w:szCs w:val="28"/>
            </w:rPr>
            <w:t xml:space="preserve"> </w:t>
          </w:r>
          <w:r>
            <w:rPr>
              <w:rFonts w:ascii="宋体" w:eastAsia="宋体" w:hAnsi="宋体" w:cs="宋体"/>
              <w:sz w:val="28"/>
              <w:szCs w:val="28"/>
            </w:rPr>
            <w:t>9</w:t>
          </w:r>
          <w:r>
            <w:rPr>
              <w:rFonts w:ascii="宋体" w:eastAsia="宋体" w:hAnsi="宋体" w:cs="宋体"/>
              <w:sz w:val="28"/>
              <w:szCs w:val="28"/>
            </w:rPr>
            <w:fldChar w:fldCharType="end"/>
          </w:r>
        </w:p>
      </w:sdtContent>
    </w:sdt>
    <w:p>
      <w:pPr>
        <w:spacing w:line="219" w:lineRule="auto"/>
        <w:rPr>
          <w:rFonts w:ascii="宋体" w:eastAsia="宋体" w:hAnsi="宋体" w:cs="宋体"/>
          <w:sz w:val="28"/>
          <w:szCs w:val="28"/>
        </w:rPr>
        <w:sectPr>
          <w:footerReference w:type="default" r:id="rId7"/>
          <w:pgSz w:w="11910" w:h="16840"/>
          <w:pgMar w:top="1547" w:right="1775" w:bottom="1349" w:left="1250" w:header="1003" w:footer="1078" w:gutter="0"/>
          <w:cols w:num="1" w:space="720"/>
        </w:sectPr>
      </w:pPr>
    </w:p>
    <w:p>
      <w:pPr>
        <w:pStyle w:val="BodyText"/>
        <w:spacing w:line="276" w:lineRule="auto"/>
      </w:pPr>
    </w:p>
    <w:p>
      <w:pPr>
        <w:pStyle w:val="BodyText"/>
        <w:spacing w:line="276" w:lineRule="auto"/>
      </w:pPr>
    </w:p>
    <w:p>
      <w:pPr>
        <w:pStyle w:val="BodyText"/>
        <w:spacing w:line="277" w:lineRule="auto"/>
      </w:pPr>
    </w:p>
    <w:p>
      <w:pPr>
        <w:spacing w:before="100" w:line="227" w:lineRule="auto"/>
        <w:ind w:left="562"/>
        <w:outlineLvl w:val="0"/>
        <w:rPr>
          <w:rFonts w:ascii="黑体" w:eastAsia="黑体" w:hAnsi="黑体" w:cs="黑体"/>
          <w:sz w:val="31"/>
          <w:szCs w:val="31"/>
        </w:rPr>
      </w:pPr>
      <w:bookmarkStart w:id="1" w:name="bookmark1"/>
      <w:bookmarkEnd w:id="1"/>
      <w:r>
        <w:rPr>
          <w:rFonts w:ascii="黑体" w:eastAsia="黑体" w:hAnsi="黑体" w:cs="黑体"/>
          <w:b/>
          <w:bCs/>
          <w:spacing w:val="1"/>
          <w:sz w:val="31"/>
          <w:szCs w:val="31"/>
        </w:rPr>
        <w:t>第一章</w:t>
      </w:r>
      <w:r>
        <w:rPr>
          <w:rFonts w:ascii="黑体" w:eastAsia="黑体" w:hAnsi="黑体" w:cs="黑体"/>
          <w:spacing w:val="24"/>
          <w:sz w:val="31"/>
          <w:szCs w:val="31"/>
        </w:rPr>
        <w:t xml:space="preserve"> </w:t>
      </w:r>
      <w:r>
        <w:rPr>
          <w:rFonts w:ascii="黑体" w:eastAsia="黑体" w:hAnsi="黑体" w:cs="黑体"/>
          <w:b/>
          <w:bCs/>
          <w:spacing w:val="1"/>
          <w:sz w:val="31"/>
          <w:szCs w:val="31"/>
        </w:rPr>
        <w:t>总则</w:t>
      </w:r>
    </w:p>
    <w:p>
      <w:pPr>
        <w:pStyle w:val="BodyText"/>
        <w:spacing w:line="291" w:lineRule="auto"/>
      </w:pPr>
    </w:p>
    <w:p>
      <w:pPr>
        <w:spacing w:before="78" w:line="222" w:lineRule="auto"/>
        <w:ind w:left="576"/>
        <w:rPr>
          <w:rFonts w:ascii="宋体" w:eastAsia="宋体" w:hAnsi="宋体" w:cs="宋体"/>
          <w:sz w:val="24"/>
          <w:szCs w:val="24"/>
        </w:rPr>
      </w:pPr>
      <w:r>
        <w:rPr>
          <w:rFonts w:ascii="宋体" w:eastAsia="宋体" w:hAnsi="宋体" w:cs="宋体"/>
          <w:spacing w:val="-15"/>
          <w:sz w:val="24"/>
          <w:szCs w:val="24"/>
        </w:rPr>
        <w:t>1.1 目的</w:t>
      </w:r>
    </w:p>
    <w:p>
      <w:pPr>
        <w:spacing w:before="182" w:line="364" w:lineRule="auto"/>
        <w:ind w:left="558" w:firstLine="482"/>
        <w:rPr>
          <w:rFonts w:ascii="宋体" w:eastAsia="宋体" w:hAnsi="宋体" w:cs="宋体"/>
          <w:sz w:val="24"/>
          <w:szCs w:val="24"/>
        </w:rPr>
      </w:pPr>
      <w:r>
        <w:rPr>
          <w:rFonts w:ascii="宋体" w:eastAsia="宋体" w:hAnsi="宋体" w:cs="宋体"/>
          <w:spacing w:val="-2"/>
          <w:sz w:val="24"/>
          <w:szCs w:val="24"/>
        </w:rPr>
        <w:t>为规范公司员工离职、转岗管理工作，确保日常工作和生产任</w:t>
      </w:r>
      <w:r>
        <w:rPr>
          <w:rFonts w:ascii="宋体" w:eastAsia="宋体" w:hAnsi="宋体" w:cs="宋体"/>
          <w:spacing w:val="-3"/>
          <w:sz w:val="24"/>
          <w:szCs w:val="24"/>
        </w:rPr>
        <w:t>务的连续性，</w:t>
      </w:r>
      <w:r>
        <w:rPr>
          <w:rFonts w:ascii="宋体" w:eastAsia="宋体" w:hAnsi="宋体" w:cs="宋体"/>
          <w:spacing w:val="-1"/>
          <w:sz w:val="24"/>
          <w:szCs w:val="24"/>
        </w:rPr>
        <w:t>确保公司和员工的合法权益，特制定本制度。</w:t>
      </w:r>
    </w:p>
    <w:p>
      <w:pPr>
        <w:spacing w:before="153" w:line="220" w:lineRule="auto"/>
        <w:ind w:left="576"/>
        <w:rPr>
          <w:rFonts w:ascii="宋体" w:eastAsia="宋体" w:hAnsi="宋体" w:cs="宋体"/>
          <w:sz w:val="24"/>
          <w:szCs w:val="24"/>
        </w:rPr>
      </w:pPr>
      <w:r>
        <w:rPr>
          <w:rFonts w:ascii="宋体" w:eastAsia="宋体" w:hAnsi="宋体" w:cs="宋体"/>
          <w:spacing w:val="-4"/>
          <w:sz w:val="24"/>
          <w:szCs w:val="24"/>
        </w:rPr>
        <w:t>1.2 适用范围</w:t>
      </w:r>
    </w:p>
    <w:p>
      <w:pPr>
        <w:spacing w:before="186" w:line="366" w:lineRule="auto"/>
        <w:ind w:left="558" w:right="32" w:firstLine="487"/>
        <w:rPr>
          <w:rFonts w:ascii="宋体" w:eastAsia="宋体" w:hAnsi="宋体" w:cs="宋体"/>
          <w:sz w:val="24"/>
          <w:szCs w:val="24"/>
        </w:rPr>
      </w:pPr>
      <w:r>
        <w:rPr>
          <w:rFonts w:ascii="宋体" w:eastAsia="宋体" w:hAnsi="宋体" w:cs="宋体"/>
          <w:spacing w:val="-10"/>
          <w:sz w:val="24"/>
          <w:szCs w:val="24"/>
        </w:rPr>
        <w:t>公司员工，不论何种原因离职或转岗，均依本制度办理。</w:t>
      </w:r>
      <w:r>
        <w:rPr>
          <w:rFonts w:ascii="宋体" w:eastAsia="宋体" w:hAnsi="宋体" w:cs="宋体"/>
          <w:spacing w:val="-11"/>
          <w:sz w:val="24"/>
          <w:szCs w:val="24"/>
        </w:rPr>
        <w:t>若有特殊，由总经理</w:t>
      </w:r>
      <w:r>
        <w:rPr>
          <w:rFonts w:ascii="宋体" w:eastAsia="宋体" w:hAnsi="宋体" w:cs="宋体"/>
          <w:spacing w:val="-2"/>
          <w:sz w:val="24"/>
          <w:szCs w:val="24"/>
        </w:rPr>
        <w:t>签字认可。</w:t>
      </w:r>
    </w:p>
    <w:p>
      <w:pPr>
        <w:spacing w:before="151" w:line="220" w:lineRule="auto"/>
        <w:ind w:left="576"/>
        <w:rPr>
          <w:rFonts w:ascii="宋体" w:eastAsia="宋体" w:hAnsi="宋体" w:cs="宋体"/>
          <w:sz w:val="24"/>
          <w:szCs w:val="24"/>
        </w:rPr>
      </w:pPr>
      <w:r>
        <w:rPr>
          <w:rFonts w:ascii="宋体" w:eastAsia="宋体" w:hAnsi="宋体" w:cs="宋体"/>
          <w:spacing w:val="-3"/>
          <w:sz w:val="24"/>
          <w:szCs w:val="24"/>
        </w:rPr>
        <w:t>1.3 相关人员职责</w:t>
      </w:r>
    </w:p>
    <w:p>
      <w:pPr>
        <w:spacing w:before="187" w:line="219" w:lineRule="auto"/>
        <w:ind w:left="1056"/>
        <w:rPr>
          <w:rFonts w:ascii="宋体" w:eastAsia="宋体" w:hAnsi="宋体" w:cs="宋体"/>
          <w:sz w:val="24"/>
          <w:szCs w:val="24"/>
        </w:rPr>
      </w:pPr>
      <w:r>
        <w:rPr>
          <w:rFonts w:ascii="宋体" w:eastAsia="宋体" w:hAnsi="宋体" w:cs="宋体"/>
          <w:spacing w:val="-1"/>
          <w:sz w:val="24"/>
          <w:szCs w:val="24"/>
        </w:rPr>
        <w:t>1. 人力行政专员负责员工的离职、转岗</w:t>
      </w:r>
      <w:r>
        <w:rPr>
          <w:rFonts w:ascii="宋体" w:eastAsia="宋体" w:hAnsi="宋体" w:cs="宋体"/>
          <w:spacing w:val="-2"/>
          <w:sz w:val="24"/>
          <w:szCs w:val="24"/>
        </w:rPr>
        <w:t>管理工作。</w:t>
      </w:r>
    </w:p>
    <w:p>
      <w:pPr>
        <w:pStyle w:val="BodyText"/>
        <w:spacing w:line="266" w:lineRule="auto"/>
      </w:pPr>
    </w:p>
    <w:p>
      <w:pPr>
        <w:spacing w:before="79" w:line="219" w:lineRule="auto"/>
        <w:ind w:left="1041"/>
        <w:rPr>
          <w:rFonts w:ascii="宋体" w:eastAsia="宋体" w:hAnsi="宋体" w:cs="宋体"/>
          <w:sz w:val="24"/>
          <w:szCs w:val="24"/>
        </w:rPr>
      </w:pPr>
      <w:r>
        <w:rPr>
          <w:rFonts w:ascii="宋体" w:eastAsia="宋体" w:hAnsi="宋体" w:cs="宋体"/>
          <w:spacing w:val="-1"/>
          <w:sz w:val="24"/>
          <w:szCs w:val="24"/>
        </w:rPr>
        <w:t>2. 离职、转岗人员所在部门协助完成工作、事务交接手续。</w:t>
      </w:r>
    </w:p>
    <w:p>
      <w:pPr>
        <w:pStyle w:val="BodyText"/>
        <w:spacing w:line="266" w:lineRule="auto"/>
      </w:pPr>
    </w:p>
    <w:p>
      <w:pPr>
        <w:spacing w:before="79" w:line="219" w:lineRule="auto"/>
        <w:ind w:left="1043"/>
        <w:rPr>
          <w:rFonts w:ascii="宋体" w:eastAsia="宋体" w:hAnsi="宋体" w:cs="宋体"/>
          <w:sz w:val="24"/>
          <w:szCs w:val="24"/>
        </w:rPr>
      </w:pPr>
      <w:r>
        <w:rPr>
          <w:rFonts w:ascii="宋体" w:eastAsia="宋体" w:hAnsi="宋体" w:cs="宋体"/>
          <w:spacing w:val="-1"/>
          <w:sz w:val="24"/>
          <w:szCs w:val="24"/>
        </w:rPr>
        <w:t>3. 人力行政部、财务部负责员工款项的核算与支付等。</w:t>
      </w:r>
    </w:p>
    <w:p>
      <w:pPr>
        <w:pStyle w:val="BodyText"/>
        <w:spacing w:line="283" w:lineRule="auto"/>
      </w:pPr>
    </w:p>
    <w:p>
      <w:pPr>
        <w:spacing w:before="101" w:line="227" w:lineRule="auto"/>
        <w:ind w:left="562"/>
        <w:outlineLvl w:val="0"/>
        <w:rPr>
          <w:rFonts w:ascii="黑体" w:eastAsia="黑体" w:hAnsi="黑体" w:cs="黑体"/>
          <w:sz w:val="31"/>
          <w:szCs w:val="31"/>
        </w:rPr>
      </w:pPr>
      <w:bookmarkStart w:id="2" w:name="bookmark2"/>
      <w:bookmarkEnd w:id="2"/>
      <w:r>
        <w:rPr>
          <w:rFonts w:ascii="黑体" w:eastAsia="黑体" w:hAnsi="黑体" w:cs="黑体"/>
          <w:b/>
          <w:bCs/>
          <w:spacing w:val="5"/>
          <w:sz w:val="31"/>
          <w:szCs w:val="31"/>
        </w:rPr>
        <w:t>第二章</w:t>
      </w:r>
      <w:r>
        <w:rPr>
          <w:rFonts w:ascii="黑体" w:eastAsia="黑体" w:hAnsi="黑体" w:cs="黑体"/>
          <w:spacing w:val="5"/>
          <w:sz w:val="31"/>
          <w:szCs w:val="31"/>
        </w:rPr>
        <w:t xml:space="preserve"> </w:t>
      </w:r>
      <w:r>
        <w:rPr>
          <w:rFonts w:ascii="黑体" w:eastAsia="黑体" w:hAnsi="黑体" w:cs="黑体"/>
          <w:b/>
          <w:bCs/>
          <w:spacing w:val="5"/>
          <w:sz w:val="31"/>
          <w:szCs w:val="31"/>
        </w:rPr>
        <w:t>相关定义</w:t>
      </w:r>
    </w:p>
    <w:p>
      <w:pPr>
        <w:pStyle w:val="BodyText"/>
        <w:spacing w:line="288" w:lineRule="auto"/>
      </w:pPr>
    </w:p>
    <w:p>
      <w:pPr>
        <w:spacing w:before="79" w:line="220" w:lineRule="auto"/>
        <w:ind w:left="561"/>
        <w:rPr>
          <w:rFonts w:ascii="宋体" w:eastAsia="宋体" w:hAnsi="宋体" w:cs="宋体"/>
          <w:sz w:val="24"/>
          <w:szCs w:val="24"/>
        </w:rPr>
      </w:pPr>
      <w:r>
        <w:rPr>
          <w:rFonts w:ascii="宋体" w:eastAsia="宋体" w:hAnsi="宋体" w:cs="宋体"/>
          <w:b/>
          <w:bCs/>
          <w:spacing w:val="-5"/>
          <w:sz w:val="24"/>
          <w:szCs w:val="24"/>
        </w:rPr>
        <w:t>2.1</w:t>
      </w:r>
      <w:r>
        <w:rPr>
          <w:rFonts w:ascii="宋体" w:eastAsia="宋体" w:hAnsi="宋体" w:cs="宋体"/>
          <w:spacing w:val="19"/>
          <w:sz w:val="24"/>
          <w:szCs w:val="24"/>
        </w:rPr>
        <w:t xml:space="preserve"> </w:t>
      </w:r>
      <w:r>
        <w:rPr>
          <w:rFonts w:ascii="宋体" w:eastAsia="宋体" w:hAnsi="宋体" w:cs="宋体"/>
          <w:spacing w:val="-5"/>
          <w:sz w:val="24"/>
          <w:szCs w:val="24"/>
        </w:rPr>
        <w:t>合同离职</w:t>
      </w:r>
    </w:p>
    <w:p>
      <w:pPr>
        <w:spacing w:before="184" w:line="220" w:lineRule="auto"/>
        <w:ind w:left="1048"/>
        <w:rPr>
          <w:rFonts w:ascii="宋体" w:eastAsia="宋体" w:hAnsi="宋体" w:cs="宋体"/>
          <w:sz w:val="24"/>
          <w:szCs w:val="24"/>
        </w:rPr>
      </w:pPr>
      <w:r>
        <w:rPr>
          <w:rFonts w:ascii="宋体" w:eastAsia="宋体" w:hAnsi="宋体" w:cs="宋体"/>
          <w:spacing w:val="-2"/>
          <w:sz w:val="24"/>
          <w:szCs w:val="24"/>
        </w:rPr>
        <w:t>员工终止履行受聘合同或协议而离职。</w:t>
      </w:r>
    </w:p>
    <w:p>
      <w:pPr>
        <w:pStyle w:val="BodyText"/>
        <w:spacing w:line="265" w:lineRule="auto"/>
      </w:pPr>
    </w:p>
    <w:p>
      <w:pPr>
        <w:spacing w:before="79" w:line="220" w:lineRule="auto"/>
        <w:ind w:left="561"/>
        <w:rPr>
          <w:rFonts w:ascii="宋体" w:eastAsia="宋体" w:hAnsi="宋体" w:cs="宋体"/>
          <w:sz w:val="24"/>
          <w:szCs w:val="24"/>
        </w:rPr>
      </w:pPr>
      <w:r>
        <w:rPr>
          <w:rFonts w:ascii="宋体" w:eastAsia="宋体" w:hAnsi="宋体" w:cs="宋体"/>
          <w:b/>
          <w:bCs/>
          <w:spacing w:val="-6"/>
          <w:sz w:val="24"/>
          <w:szCs w:val="24"/>
        </w:rPr>
        <w:t>2.2</w:t>
      </w:r>
      <w:r>
        <w:rPr>
          <w:rFonts w:ascii="宋体" w:eastAsia="宋体" w:hAnsi="宋体" w:cs="宋体"/>
          <w:spacing w:val="26"/>
          <w:sz w:val="24"/>
          <w:szCs w:val="24"/>
        </w:rPr>
        <w:t xml:space="preserve"> </w:t>
      </w:r>
      <w:r>
        <w:rPr>
          <w:rFonts w:ascii="宋体" w:eastAsia="宋体" w:hAnsi="宋体" w:cs="宋体"/>
          <w:spacing w:val="-6"/>
          <w:sz w:val="24"/>
          <w:szCs w:val="24"/>
        </w:rPr>
        <w:t>员工辞职</w:t>
      </w:r>
    </w:p>
    <w:p>
      <w:pPr>
        <w:spacing w:before="187" w:line="219" w:lineRule="auto"/>
        <w:ind w:left="1048"/>
        <w:rPr>
          <w:rFonts w:ascii="宋体" w:eastAsia="宋体" w:hAnsi="宋体" w:cs="宋体"/>
          <w:sz w:val="24"/>
          <w:szCs w:val="24"/>
        </w:rPr>
      </w:pPr>
      <w:r>
        <w:rPr>
          <w:rFonts w:ascii="宋体" w:eastAsia="宋体" w:hAnsi="宋体" w:cs="宋体"/>
          <w:spacing w:val="-1"/>
          <w:sz w:val="24"/>
          <w:szCs w:val="24"/>
        </w:rPr>
        <w:t>员工因个人原因申请辞去工作，有两种情形：</w:t>
      </w:r>
    </w:p>
    <w:p>
      <w:pPr>
        <w:pStyle w:val="BodyText"/>
        <w:spacing w:line="266" w:lineRule="auto"/>
      </w:pPr>
    </w:p>
    <w:p>
      <w:pPr>
        <w:spacing w:before="79" w:line="220" w:lineRule="auto"/>
        <w:ind w:left="1056"/>
        <w:rPr>
          <w:rFonts w:ascii="宋体" w:eastAsia="宋体" w:hAnsi="宋体" w:cs="宋体"/>
          <w:sz w:val="24"/>
          <w:szCs w:val="24"/>
        </w:rPr>
      </w:pPr>
      <w:r>
        <w:rPr>
          <w:rFonts w:ascii="宋体" w:eastAsia="宋体" w:hAnsi="宋体" w:cs="宋体"/>
          <w:spacing w:val="-3"/>
          <w:sz w:val="24"/>
          <w:szCs w:val="24"/>
        </w:rPr>
        <w:t>1.</w:t>
      </w:r>
      <w:r>
        <w:rPr>
          <w:rFonts w:ascii="宋体" w:eastAsia="宋体" w:hAnsi="宋体" w:cs="宋体"/>
          <w:spacing w:val="114"/>
          <w:sz w:val="24"/>
          <w:szCs w:val="24"/>
        </w:rPr>
        <w:t xml:space="preserve"> </w:t>
      </w:r>
      <w:r>
        <w:rPr>
          <w:rFonts w:ascii="宋体" w:eastAsia="宋体" w:hAnsi="宋体" w:cs="宋体"/>
          <w:spacing w:val="-3"/>
          <w:sz w:val="24"/>
          <w:szCs w:val="24"/>
        </w:rPr>
        <w:t>公司同意，且视为辞职员工违约。</w:t>
      </w:r>
    </w:p>
    <w:p>
      <w:pPr>
        <w:pStyle w:val="BodyText"/>
        <w:spacing w:line="265" w:lineRule="auto"/>
      </w:pPr>
    </w:p>
    <w:p>
      <w:pPr>
        <w:spacing w:before="79" w:line="219" w:lineRule="auto"/>
        <w:ind w:left="1041"/>
        <w:rPr>
          <w:rFonts w:ascii="宋体" w:eastAsia="宋体" w:hAnsi="宋体" w:cs="宋体"/>
          <w:sz w:val="24"/>
          <w:szCs w:val="24"/>
        </w:rPr>
      </w:pPr>
      <w:r>
        <w:rPr>
          <w:rFonts w:ascii="宋体" w:eastAsia="宋体" w:hAnsi="宋体" w:cs="宋体"/>
          <w:spacing w:val="-1"/>
          <w:sz w:val="24"/>
          <w:szCs w:val="24"/>
        </w:rPr>
        <w:t>2.</w:t>
      </w:r>
      <w:r>
        <w:rPr>
          <w:rFonts w:ascii="宋体" w:eastAsia="宋体" w:hAnsi="宋体" w:cs="宋体"/>
          <w:spacing w:val="108"/>
          <w:sz w:val="24"/>
          <w:szCs w:val="24"/>
        </w:rPr>
        <w:t xml:space="preserve"> </w:t>
      </w:r>
      <w:r>
        <w:rPr>
          <w:rFonts w:ascii="宋体" w:eastAsia="宋体" w:hAnsi="宋体" w:cs="宋体"/>
          <w:spacing w:val="-1"/>
          <w:sz w:val="24"/>
          <w:szCs w:val="24"/>
        </w:rPr>
        <w:t>公司同意，但视为员工部分履行合同（视实际情况由双方商定）。</w:t>
      </w:r>
    </w:p>
    <w:p>
      <w:pPr>
        <w:pStyle w:val="BodyText"/>
        <w:spacing w:line="268" w:lineRule="auto"/>
      </w:pPr>
    </w:p>
    <w:p>
      <w:pPr>
        <w:spacing w:before="79" w:line="220" w:lineRule="auto"/>
        <w:ind w:left="561"/>
        <w:rPr>
          <w:rFonts w:ascii="宋体" w:eastAsia="宋体" w:hAnsi="宋体" w:cs="宋体"/>
          <w:sz w:val="24"/>
          <w:szCs w:val="24"/>
        </w:rPr>
      </w:pPr>
      <w:r>
        <w:rPr>
          <w:rFonts w:ascii="宋体" w:eastAsia="宋体" w:hAnsi="宋体" w:cs="宋体"/>
          <w:b/>
          <w:bCs/>
          <w:spacing w:val="-11"/>
          <w:sz w:val="24"/>
          <w:szCs w:val="24"/>
        </w:rPr>
        <w:t>2.3</w:t>
      </w:r>
      <w:r>
        <w:rPr>
          <w:rFonts w:ascii="宋体" w:eastAsia="宋体" w:hAnsi="宋体" w:cs="宋体"/>
          <w:spacing w:val="61"/>
          <w:sz w:val="24"/>
          <w:szCs w:val="24"/>
        </w:rPr>
        <w:t xml:space="preserve"> </w:t>
      </w:r>
      <w:r>
        <w:rPr>
          <w:rFonts w:ascii="宋体" w:eastAsia="宋体" w:hAnsi="宋体" w:cs="宋体"/>
          <w:spacing w:val="-11"/>
          <w:sz w:val="24"/>
          <w:szCs w:val="24"/>
        </w:rPr>
        <w:t>自动离职</w:t>
      </w:r>
    </w:p>
    <w:p>
      <w:pPr>
        <w:spacing w:before="184" w:line="219" w:lineRule="auto"/>
        <w:ind w:left="1048"/>
        <w:rPr>
          <w:rFonts w:ascii="宋体" w:eastAsia="宋体" w:hAnsi="宋体" w:cs="宋体"/>
          <w:sz w:val="24"/>
          <w:szCs w:val="24"/>
        </w:rPr>
      </w:pPr>
      <w:r>
        <w:rPr>
          <w:rFonts w:ascii="宋体" w:eastAsia="宋体" w:hAnsi="宋体" w:cs="宋体"/>
          <w:spacing w:val="-2"/>
          <w:sz w:val="24"/>
          <w:szCs w:val="24"/>
        </w:rPr>
        <w:t>员工因个人原因离开公司，有两种形式：</w:t>
      </w:r>
    </w:p>
    <w:p>
      <w:pPr>
        <w:pStyle w:val="BodyText"/>
        <w:spacing w:line="266" w:lineRule="auto"/>
      </w:pPr>
    </w:p>
    <w:p>
      <w:pPr>
        <w:spacing w:before="79" w:line="220" w:lineRule="auto"/>
        <w:ind w:left="1056"/>
        <w:rPr>
          <w:rFonts w:ascii="宋体" w:eastAsia="宋体" w:hAnsi="宋体" w:cs="宋体"/>
          <w:sz w:val="24"/>
          <w:szCs w:val="24"/>
        </w:rPr>
      </w:pPr>
      <w:r>
        <w:rPr>
          <w:rFonts w:ascii="宋体" w:eastAsia="宋体" w:hAnsi="宋体" w:cs="宋体"/>
          <w:spacing w:val="-6"/>
          <w:sz w:val="24"/>
          <w:szCs w:val="24"/>
        </w:rPr>
        <w:t>1.</w:t>
      </w:r>
      <w:r>
        <w:rPr>
          <w:rFonts w:ascii="宋体" w:eastAsia="宋体" w:hAnsi="宋体" w:cs="宋体"/>
          <w:spacing w:val="117"/>
          <w:sz w:val="24"/>
          <w:szCs w:val="24"/>
        </w:rPr>
        <w:t xml:space="preserve"> </w:t>
      </w:r>
      <w:r>
        <w:rPr>
          <w:rFonts w:ascii="宋体" w:eastAsia="宋体" w:hAnsi="宋体" w:cs="宋体"/>
          <w:spacing w:val="-6"/>
          <w:sz w:val="24"/>
          <w:szCs w:val="24"/>
        </w:rPr>
        <w:t>员工不辞而别。</w:t>
      </w:r>
    </w:p>
    <w:p>
      <w:pPr>
        <w:pStyle w:val="BodyText"/>
        <w:spacing w:line="265" w:lineRule="auto"/>
      </w:pPr>
    </w:p>
    <w:p>
      <w:pPr>
        <w:spacing w:before="79" w:line="219" w:lineRule="auto"/>
        <w:ind w:left="1041"/>
        <w:rPr>
          <w:rFonts w:ascii="宋体" w:eastAsia="宋体" w:hAnsi="宋体" w:cs="宋体"/>
          <w:sz w:val="24"/>
          <w:szCs w:val="24"/>
        </w:rPr>
      </w:pPr>
      <w:r>
        <w:rPr>
          <w:rFonts w:ascii="宋体" w:eastAsia="宋体" w:hAnsi="宋体" w:cs="宋体"/>
          <w:spacing w:val="-1"/>
          <w:sz w:val="24"/>
          <w:szCs w:val="24"/>
        </w:rPr>
        <w:t>2.</w:t>
      </w:r>
      <w:r>
        <w:rPr>
          <w:rFonts w:ascii="宋体" w:eastAsia="宋体" w:hAnsi="宋体" w:cs="宋体"/>
          <w:spacing w:val="109"/>
          <w:sz w:val="24"/>
          <w:szCs w:val="24"/>
        </w:rPr>
        <w:t xml:space="preserve"> </w:t>
      </w:r>
      <w:r>
        <w:rPr>
          <w:rFonts w:ascii="宋体" w:eastAsia="宋体" w:hAnsi="宋体" w:cs="宋体"/>
          <w:spacing w:val="-1"/>
          <w:sz w:val="24"/>
          <w:szCs w:val="24"/>
        </w:rPr>
        <w:t>员工申请辞职，但未得到公司同意及未办理辞职手续而提前离职。</w:t>
      </w:r>
    </w:p>
    <w:p>
      <w:pPr>
        <w:spacing w:line="219" w:lineRule="auto"/>
        <w:rPr>
          <w:rFonts w:ascii="宋体" w:eastAsia="宋体" w:hAnsi="宋体" w:cs="宋体"/>
          <w:sz w:val="24"/>
          <w:szCs w:val="24"/>
        </w:rPr>
        <w:sectPr>
          <w:headerReference w:type="default" r:id="rId8"/>
          <w:footerReference w:type="default" r:id="rId9"/>
          <w:pgSz w:w="11910" w:h="16840"/>
          <w:pgMar w:top="1547" w:right="1768" w:bottom="1349" w:left="1250" w:header="1003" w:footer="1078" w:gutter="0"/>
          <w:cols w:num="1" w:space="720"/>
        </w:sectPr>
      </w:pPr>
    </w:p>
    <w:p>
      <w:pPr>
        <w:spacing w:before="115" w:line="220" w:lineRule="auto"/>
        <w:ind w:left="572"/>
        <w:rPr>
          <w:rFonts w:ascii="宋体" w:eastAsia="宋体" w:hAnsi="宋体" w:cs="宋体"/>
          <w:sz w:val="24"/>
          <w:szCs w:val="24"/>
        </w:rPr>
      </w:pPr>
      <w:r>
        <w:rPr>
          <w:rFonts w:ascii="宋体" w:eastAsia="宋体" w:hAnsi="宋体" w:cs="宋体"/>
          <w:b/>
          <w:bCs/>
          <w:spacing w:val="-4"/>
          <w:sz w:val="24"/>
          <w:szCs w:val="24"/>
        </w:rPr>
        <w:t>2.4</w:t>
      </w:r>
      <w:r>
        <w:rPr>
          <w:rFonts w:ascii="宋体" w:eastAsia="宋体" w:hAnsi="宋体" w:cs="宋体"/>
          <w:spacing w:val="-36"/>
          <w:sz w:val="24"/>
          <w:szCs w:val="24"/>
        </w:rPr>
        <w:t xml:space="preserve"> </w:t>
      </w:r>
      <w:r>
        <w:rPr>
          <w:rFonts w:ascii="宋体" w:eastAsia="宋体" w:hAnsi="宋体" w:cs="宋体"/>
          <w:spacing w:val="-4"/>
          <w:sz w:val="24"/>
          <w:szCs w:val="24"/>
        </w:rPr>
        <w:t>公司辞退、解聘</w:t>
      </w:r>
    </w:p>
    <w:p>
      <w:pPr>
        <w:spacing w:before="184" w:line="219" w:lineRule="auto"/>
        <w:ind w:left="1067"/>
        <w:rPr>
          <w:rFonts w:ascii="宋体" w:eastAsia="宋体" w:hAnsi="宋体" w:cs="宋体"/>
          <w:sz w:val="24"/>
          <w:szCs w:val="24"/>
        </w:rPr>
      </w:pPr>
      <w:r>
        <w:rPr>
          <w:rFonts w:ascii="宋体" w:eastAsia="宋体" w:hAnsi="宋体" w:cs="宋体"/>
          <w:spacing w:val="-2"/>
          <w:sz w:val="24"/>
          <w:szCs w:val="24"/>
        </w:rPr>
        <w:t>1.</w:t>
      </w:r>
      <w:r>
        <w:rPr>
          <w:rFonts w:ascii="宋体" w:eastAsia="宋体" w:hAnsi="宋体" w:cs="宋体"/>
          <w:spacing w:val="117"/>
          <w:sz w:val="24"/>
          <w:szCs w:val="24"/>
        </w:rPr>
        <w:t xml:space="preserve"> </w:t>
      </w:r>
      <w:r>
        <w:rPr>
          <w:rFonts w:ascii="宋体" w:eastAsia="宋体" w:hAnsi="宋体" w:cs="宋体"/>
          <w:spacing w:val="-2"/>
          <w:sz w:val="24"/>
          <w:szCs w:val="24"/>
        </w:rPr>
        <w:t>员工因各种原因不能胜任其工作岗位者，公司予以辞退。</w:t>
      </w:r>
    </w:p>
    <w:p>
      <w:pPr>
        <w:pStyle w:val="BodyText"/>
        <w:spacing w:line="267" w:lineRule="auto"/>
      </w:pPr>
    </w:p>
    <w:p>
      <w:pPr>
        <w:spacing w:before="78" w:line="291" w:lineRule="auto"/>
        <w:ind w:left="574" w:right="58" w:firstLine="478"/>
        <w:rPr>
          <w:rFonts w:ascii="宋体" w:eastAsia="宋体" w:hAnsi="宋体" w:cs="宋体"/>
          <w:sz w:val="24"/>
          <w:szCs w:val="24"/>
        </w:rPr>
      </w:pPr>
      <w:r>
        <w:rPr>
          <w:rFonts w:ascii="宋体" w:eastAsia="宋体" w:hAnsi="宋体" w:cs="宋体"/>
          <w:spacing w:val="-4"/>
          <w:sz w:val="24"/>
          <w:szCs w:val="24"/>
        </w:rPr>
        <w:t>2.  因不可抗力等原因，公司可与员工解除劳动关系，并提前 30 天发布预</w:t>
      </w:r>
      <w:r>
        <w:rPr>
          <w:rFonts w:ascii="宋体" w:eastAsia="宋体" w:hAnsi="宋体" w:cs="宋体"/>
          <w:spacing w:val="-3"/>
          <w:sz w:val="24"/>
          <w:szCs w:val="24"/>
        </w:rPr>
        <w:t>先辞退通知。</w:t>
      </w:r>
    </w:p>
    <w:p>
      <w:pPr>
        <w:pStyle w:val="BodyText"/>
        <w:spacing w:line="264" w:lineRule="auto"/>
      </w:pPr>
    </w:p>
    <w:p>
      <w:pPr>
        <w:spacing w:before="78" w:line="219" w:lineRule="auto"/>
        <w:ind w:left="1054"/>
        <w:rPr>
          <w:rFonts w:ascii="宋体" w:eastAsia="宋体" w:hAnsi="宋体" w:cs="宋体"/>
          <w:sz w:val="24"/>
          <w:szCs w:val="24"/>
        </w:rPr>
      </w:pPr>
      <w:r>
        <w:rPr>
          <w:rFonts w:ascii="宋体" w:eastAsia="宋体" w:hAnsi="宋体" w:cs="宋体"/>
          <w:spacing w:val="-1"/>
          <w:sz w:val="24"/>
          <w:szCs w:val="24"/>
        </w:rPr>
        <w:t>3.</w:t>
      </w:r>
      <w:r>
        <w:rPr>
          <w:rFonts w:ascii="宋体" w:eastAsia="宋体" w:hAnsi="宋体" w:cs="宋体"/>
          <w:spacing w:val="104"/>
          <w:sz w:val="24"/>
          <w:szCs w:val="24"/>
        </w:rPr>
        <w:t xml:space="preserve"> </w:t>
      </w:r>
      <w:r>
        <w:rPr>
          <w:rFonts w:ascii="宋体" w:eastAsia="宋体" w:hAnsi="宋体" w:cs="宋体"/>
          <w:spacing w:val="-1"/>
          <w:sz w:val="24"/>
          <w:szCs w:val="24"/>
        </w:rPr>
        <w:t>违反公司、国家相关法规、制度，情节较轻者，予以解聘。</w:t>
      </w:r>
    </w:p>
    <w:p>
      <w:pPr>
        <w:pStyle w:val="BodyText"/>
        <w:spacing w:line="266" w:lineRule="auto"/>
      </w:pPr>
    </w:p>
    <w:p>
      <w:pPr>
        <w:spacing w:before="79" w:line="219" w:lineRule="auto"/>
        <w:ind w:left="572"/>
        <w:rPr>
          <w:rFonts w:ascii="宋体" w:eastAsia="宋体" w:hAnsi="宋体" w:cs="宋体"/>
          <w:sz w:val="24"/>
          <w:szCs w:val="24"/>
        </w:rPr>
      </w:pPr>
      <w:r>
        <w:rPr>
          <w:rFonts w:ascii="宋体" w:eastAsia="宋体" w:hAnsi="宋体" w:cs="宋体"/>
          <w:b/>
          <w:bCs/>
          <w:spacing w:val="-6"/>
          <w:sz w:val="24"/>
          <w:szCs w:val="24"/>
        </w:rPr>
        <w:t>2.5</w:t>
      </w:r>
      <w:r>
        <w:rPr>
          <w:rFonts w:ascii="宋体" w:eastAsia="宋体" w:hAnsi="宋体" w:cs="宋体"/>
          <w:spacing w:val="26"/>
          <w:sz w:val="24"/>
          <w:szCs w:val="24"/>
        </w:rPr>
        <w:t xml:space="preserve"> </w:t>
      </w:r>
      <w:r>
        <w:rPr>
          <w:rFonts w:ascii="宋体" w:eastAsia="宋体" w:hAnsi="宋体" w:cs="宋体"/>
          <w:spacing w:val="-6"/>
          <w:sz w:val="24"/>
          <w:szCs w:val="24"/>
        </w:rPr>
        <w:t>公司开除</w:t>
      </w:r>
    </w:p>
    <w:p>
      <w:pPr>
        <w:spacing w:before="188" w:line="220" w:lineRule="auto"/>
        <w:ind w:left="1049"/>
        <w:rPr>
          <w:rFonts w:ascii="宋体" w:eastAsia="宋体" w:hAnsi="宋体" w:cs="宋体"/>
          <w:sz w:val="24"/>
          <w:szCs w:val="24"/>
        </w:rPr>
      </w:pPr>
      <w:r>
        <w:rPr>
          <w:rFonts w:ascii="宋体" w:eastAsia="宋体" w:hAnsi="宋体" w:cs="宋体"/>
          <w:spacing w:val="-1"/>
          <w:sz w:val="24"/>
          <w:szCs w:val="24"/>
        </w:rPr>
        <w:t>违反公司、国家相关法规、制度，情节严重者，予以解聘。</w:t>
      </w:r>
    </w:p>
    <w:p>
      <w:pPr>
        <w:pStyle w:val="BodyText"/>
        <w:spacing w:line="265" w:lineRule="auto"/>
      </w:pPr>
    </w:p>
    <w:p>
      <w:pPr>
        <w:spacing w:before="78" w:line="220" w:lineRule="auto"/>
        <w:ind w:left="572"/>
        <w:rPr>
          <w:rFonts w:ascii="宋体" w:eastAsia="宋体" w:hAnsi="宋体" w:cs="宋体"/>
          <w:sz w:val="24"/>
          <w:szCs w:val="24"/>
        </w:rPr>
      </w:pPr>
      <w:r>
        <w:rPr>
          <w:rFonts w:ascii="宋体" w:eastAsia="宋体" w:hAnsi="宋体" w:cs="宋体"/>
          <w:b/>
          <w:bCs/>
          <w:spacing w:val="-7"/>
          <w:sz w:val="24"/>
          <w:szCs w:val="24"/>
        </w:rPr>
        <w:t>2.6</w:t>
      </w:r>
      <w:r>
        <w:rPr>
          <w:rFonts w:ascii="宋体" w:eastAsia="宋体" w:hAnsi="宋体" w:cs="宋体"/>
          <w:spacing w:val="19"/>
          <w:sz w:val="24"/>
          <w:szCs w:val="24"/>
        </w:rPr>
        <w:t xml:space="preserve"> </w:t>
      </w:r>
      <w:r>
        <w:rPr>
          <w:rFonts w:ascii="宋体" w:eastAsia="宋体" w:hAnsi="宋体" w:cs="宋体"/>
          <w:spacing w:val="-7"/>
          <w:sz w:val="24"/>
          <w:szCs w:val="24"/>
        </w:rPr>
        <w:t>转岗</w:t>
      </w:r>
    </w:p>
    <w:p>
      <w:pPr>
        <w:spacing w:before="151" w:line="318" w:lineRule="auto"/>
        <w:ind w:left="568" w:right="121" w:firstLine="482"/>
        <w:rPr>
          <w:rFonts w:ascii="宋体" w:eastAsia="宋体" w:hAnsi="宋体" w:cs="宋体"/>
          <w:sz w:val="24"/>
          <w:szCs w:val="24"/>
        </w:rPr>
      </w:pPr>
      <w:r>
        <w:rPr>
          <w:rFonts w:ascii="宋体" w:eastAsia="宋体" w:hAnsi="宋体" w:cs="宋体"/>
          <w:spacing w:val="-6"/>
          <w:sz w:val="24"/>
          <w:szCs w:val="24"/>
        </w:rPr>
        <w:t>属于员工的内部异动。</w:t>
      </w:r>
      <w:r>
        <w:fldChar w:fldCharType="begin"/>
      </w:r>
      <w:r>
        <w:instrText xml:space="preserve"> HYPERLINK "http://baike.baidu.com/view/2553173.htm" </w:instrText>
      </w:r>
      <w:r>
        <w:fldChar w:fldCharType="separate"/>
      </w:r>
      <w:r>
        <w:rPr>
          <w:rFonts w:ascii="宋体" w:eastAsia="宋体" w:hAnsi="宋体" w:cs="宋体"/>
          <w:spacing w:val="-6"/>
          <w:sz w:val="24"/>
          <w:szCs w:val="24"/>
        </w:rPr>
        <w:t>和内部调岗</w:t>
      </w:r>
      <w:r>
        <w:rPr>
          <w:rFonts w:ascii="宋体" w:eastAsia="宋体" w:hAnsi="宋体" w:cs="宋体"/>
          <w:spacing w:val="-6"/>
          <w:sz w:val="24"/>
          <w:szCs w:val="24"/>
        </w:rPr>
        <w:fldChar w:fldCharType="end"/>
      </w:r>
      <w:r>
        <w:rPr>
          <w:rFonts w:ascii="宋体" w:eastAsia="宋体" w:hAnsi="宋体" w:cs="宋体"/>
          <w:spacing w:val="-6"/>
          <w:sz w:val="24"/>
          <w:szCs w:val="24"/>
        </w:rPr>
        <w:t>类似的含义，但内部调岗是从企业人</w:t>
      </w:r>
      <w:r>
        <w:rPr>
          <w:rFonts w:ascii="宋体" w:eastAsia="宋体" w:hAnsi="宋体" w:cs="宋体"/>
          <w:spacing w:val="-7"/>
          <w:sz w:val="24"/>
          <w:szCs w:val="24"/>
        </w:rPr>
        <w:t>力资</w:t>
      </w:r>
      <w:r>
        <w:rPr>
          <w:rFonts w:ascii="宋体" w:eastAsia="宋体" w:hAnsi="宋体" w:cs="宋体"/>
          <w:sz w:val="24"/>
          <w:szCs w:val="24"/>
        </w:rPr>
        <w:t>源管理的角度来定义，而转岗则是从个人的职</w:t>
      </w:r>
      <w:r>
        <w:rPr>
          <w:rFonts w:ascii="宋体" w:eastAsia="宋体" w:hAnsi="宋体" w:cs="宋体"/>
          <w:spacing w:val="-1"/>
          <w:sz w:val="24"/>
          <w:szCs w:val="24"/>
        </w:rPr>
        <w:t>业生涯的角度来定义。</w:t>
      </w:r>
    </w:p>
    <w:p>
      <w:pPr>
        <w:pStyle w:val="BodyText"/>
        <w:spacing w:line="246" w:lineRule="auto"/>
      </w:pPr>
    </w:p>
    <w:p>
      <w:pPr>
        <w:spacing w:before="101" w:line="226" w:lineRule="auto"/>
        <w:ind w:left="572"/>
        <w:outlineLvl w:val="0"/>
        <w:rPr>
          <w:rFonts w:ascii="黑体" w:eastAsia="黑体" w:hAnsi="黑体" w:cs="黑体"/>
          <w:sz w:val="31"/>
          <w:szCs w:val="31"/>
        </w:rPr>
      </w:pPr>
      <w:bookmarkStart w:id="3" w:name="bookmark3"/>
      <w:bookmarkEnd w:id="3"/>
      <w:r>
        <w:rPr>
          <w:rFonts w:ascii="黑体" w:eastAsia="黑体" w:hAnsi="黑体" w:cs="黑体"/>
          <w:b/>
          <w:bCs/>
          <w:spacing w:val="6"/>
          <w:sz w:val="31"/>
          <w:szCs w:val="31"/>
        </w:rPr>
        <w:t>第三章</w:t>
      </w:r>
      <w:r>
        <w:rPr>
          <w:rFonts w:ascii="黑体" w:eastAsia="黑体" w:hAnsi="黑体" w:cs="黑体"/>
          <w:spacing w:val="6"/>
          <w:sz w:val="31"/>
          <w:szCs w:val="31"/>
        </w:rPr>
        <w:t xml:space="preserve"> </w:t>
      </w:r>
      <w:r>
        <w:rPr>
          <w:rFonts w:ascii="黑体" w:eastAsia="黑体" w:hAnsi="黑体" w:cs="黑体"/>
          <w:b/>
          <w:bCs/>
          <w:spacing w:val="6"/>
          <w:sz w:val="31"/>
          <w:szCs w:val="31"/>
        </w:rPr>
        <w:t>交接手续办理</w:t>
      </w:r>
    </w:p>
    <w:p>
      <w:pPr>
        <w:pStyle w:val="BodyText"/>
        <w:spacing w:line="289" w:lineRule="auto"/>
      </w:pPr>
    </w:p>
    <w:p>
      <w:pPr>
        <w:spacing w:before="79" w:line="221" w:lineRule="auto"/>
        <w:ind w:left="573"/>
        <w:rPr>
          <w:rFonts w:ascii="宋体" w:eastAsia="宋体" w:hAnsi="宋体" w:cs="宋体"/>
          <w:sz w:val="24"/>
          <w:szCs w:val="24"/>
        </w:rPr>
      </w:pPr>
      <w:r>
        <w:rPr>
          <w:rFonts w:ascii="宋体" w:eastAsia="宋体" w:hAnsi="宋体" w:cs="宋体"/>
          <w:b/>
          <w:bCs/>
          <w:spacing w:val="-5"/>
          <w:sz w:val="24"/>
          <w:szCs w:val="24"/>
        </w:rPr>
        <w:t>3.1</w:t>
      </w:r>
      <w:r>
        <w:rPr>
          <w:rFonts w:ascii="宋体" w:eastAsia="宋体" w:hAnsi="宋体" w:cs="宋体"/>
          <w:spacing w:val="-38"/>
          <w:sz w:val="24"/>
          <w:szCs w:val="24"/>
        </w:rPr>
        <w:t xml:space="preserve"> </w:t>
      </w:r>
      <w:r>
        <w:rPr>
          <w:rFonts w:ascii="宋体" w:eastAsia="宋体" w:hAnsi="宋体" w:cs="宋体"/>
          <w:spacing w:val="-5"/>
          <w:sz w:val="24"/>
          <w:szCs w:val="24"/>
        </w:rPr>
        <w:t>交接前准备</w:t>
      </w:r>
    </w:p>
    <w:p>
      <w:pPr>
        <w:spacing w:before="186" w:line="219" w:lineRule="auto"/>
        <w:ind w:left="1067"/>
        <w:rPr>
          <w:rFonts w:ascii="宋体" w:eastAsia="宋体" w:hAnsi="宋体" w:cs="宋体"/>
          <w:sz w:val="24"/>
          <w:szCs w:val="24"/>
        </w:rPr>
      </w:pPr>
      <w:r>
        <w:rPr>
          <w:rFonts w:ascii="宋体" w:eastAsia="宋体" w:hAnsi="宋体" w:cs="宋体"/>
          <w:spacing w:val="-2"/>
          <w:sz w:val="24"/>
          <w:szCs w:val="24"/>
        </w:rPr>
        <w:t>1. 及时处理好尚未完成的工作。</w:t>
      </w:r>
    </w:p>
    <w:p>
      <w:pPr>
        <w:pStyle w:val="BodyText"/>
        <w:spacing w:line="265" w:lineRule="auto"/>
      </w:pPr>
    </w:p>
    <w:p>
      <w:pPr>
        <w:spacing w:before="78" w:line="291" w:lineRule="auto"/>
        <w:ind w:left="569" w:right="85" w:firstLine="482"/>
        <w:rPr>
          <w:rFonts w:ascii="宋体" w:eastAsia="宋体" w:hAnsi="宋体" w:cs="宋体"/>
          <w:sz w:val="24"/>
          <w:szCs w:val="24"/>
        </w:rPr>
      </w:pPr>
      <w:r>
        <w:rPr>
          <w:rFonts w:ascii="宋体" w:eastAsia="宋体" w:hAnsi="宋体" w:cs="宋体"/>
          <w:spacing w:val="-1"/>
          <w:sz w:val="24"/>
          <w:szCs w:val="24"/>
        </w:rPr>
        <w:t>2. 整理好应移交的各项文件、资料和工具，对未</w:t>
      </w:r>
      <w:r>
        <w:rPr>
          <w:rFonts w:ascii="宋体" w:eastAsia="宋体" w:hAnsi="宋体" w:cs="宋体"/>
          <w:spacing w:val="-2"/>
          <w:sz w:val="24"/>
          <w:szCs w:val="24"/>
        </w:rPr>
        <w:t>了事项写出书面材料，并</w:t>
      </w:r>
      <w:r>
        <w:rPr>
          <w:rFonts w:ascii="宋体" w:eastAsia="宋体" w:hAnsi="宋体" w:cs="宋体"/>
          <w:spacing w:val="-1"/>
          <w:sz w:val="24"/>
          <w:szCs w:val="24"/>
        </w:rPr>
        <w:t>注明尚未完成的原因和剩余的工作内容以及完成时间。</w:t>
      </w:r>
    </w:p>
    <w:p>
      <w:pPr>
        <w:pStyle w:val="BodyText"/>
        <w:spacing w:line="265" w:lineRule="auto"/>
      </w:pPr>
    </w:p>
    <w:p>
      <w:pPr>
        <w:spacing w:before="79" w:line="219" w:lineRule="auto"/>
        <w:ind w:left="1054"/>
        <w:rPr>
          <w:rFonts w:ascii="宋体" w:eastAsia="宋体" w:hAnsi="宋体" w:cs="宋体"/>
          <w:sz w:val="24"/>
          <w:szCs w:val="24"/>
        </w:rPr>
      </w:pPr>
      <w:r>
        <w:rPr>
          <w:rFonts w:ascii="宋体" w:eastAsia="宋体" w:hAnsi="宋体" w:cs="宋体"/>
          <w:spacing w:val="-1"/>
          <w:sz w:val="24"/>
          <w:szCs w:val="24"/>
        </w:rPr>
        <w:t>3. 工作交接中涉及到物料的必须列明物料清单作为交接附件。</w:t>
      </w:r>
    </w:p>
    <w:p>
      <w:pPr>
        <w:pStyle w:val="BodyText"/>
        <w:spacing w:line="267" w:lineRule="auto"/>
      </w:pPr>
    </w:p>
    <w:p>
      <w:pPr>
        <w:spacing w:before="79" w:line="219" w:lineRule="auto"/>
        <w:ind w:left="1048"/>
        <w:rPr>
          <w:rFonts w:ascii="宋体" w:eastAsia="宋体" w:hAnsi="宋体" w:cs="宋体"/>
          <w:sz w:val="24"/>
          <w:szCs w:val="24"/>
        </w:rPr>
      </w:pPr>
      <w:r>
        <w:rPr>
          <w:rFonts w:ascii="宋体" w:eastAsia="宋体" w:hAnsi="宋体" w:cs="宋体"/>
          <w:sz w:val="24"/>
          <w:szCs w:val="24"/>
        </w:rPr>
        <w:t>4. 所有准备工作由移交人负责完成。编制移交</w:t>
      </w:r>
      <w:r>
        <w:rPr>
          <w:rFonts w:ascii="宋体" w:eastAsia="宋体" w:hAnsi="宋体" w:cs="宋体"/>
          <w:spacing w:val="-1"/>
          <w:sz w:val="24"/>
          <w:szCs w:val="24"/>
        </w:rPr>
        <w:t>清单，列明移交内容。</w:t>
      </w:r>
    </w:p>
    <w:p>
      <w:pPr>
        <w:pStyle w:val="BodyText"/>
        <w:spacing w:line="266" w:lineRule="auto"/>
      </w:pPr>
    </w:p>
    <w:p>
      <w:pPr>
        <w:spacing w:before="79" w:line="219" w:lineRule="auto"/>
        <w:ind w:left="573"/>
        <w:rPr>
          <w:rFonts w:ascii="宋体" w:eastAsia="宋体" w:hAnsi="宋体" w:cs="宋体"/>
          <w:sz w:val="24"/>
          <w:szCs w:val="24"/>
        </w:rPr>
      </w:pPr>
      <w:r>
        <w:rPr>
          <w:rFonts w:ascii="宋体" w:eastAsia="宋体" w:hAnsi="宋体" w:cs="宋体"/>
          <w:b/>
          <w:bCs/>
          <w:spacing w:val="-6"/>
          <w:sz w:val="24"/>
          <w:szCs w:val="24"/>
        </w:rPr>
        <w:t>3.2</w:t>
      </w:r>
      <w:r>
        <w:rPr>
          <w:rFonts w:ascii="宋体" w:eastAsia="宋体" w:hAnsi="宋体" w:cs="宋体"/>
          <w:spacing w:val="24"/>
          <w:sz w:val="24"/>
          <w:szCs w:val="24"/>
        </w:rPr>
        <w:t xml:space="preserve"> </w:t>
      </w:r>
      <w:r>
        <w:rPr>
          <w:rFonts w:ascii="宋体" w:eastAsia="宋体" w:hAnsi="宋体" w:cs="宋体"/>
          <w:spacing w:val="-6"/>
          <w:sz w:val="24"/>
          <w:szCs w:val="24"/>
        </w:rPr>
        <w:t>交接内容</w:t>
      </w:r>
    </w:p>
    <w:p>
      <w:pPr>
        <w:spacing w:before="187" w:line="219" w:lineRule="auto"/>
        <w:ind w:left="1067"/>
        <w:rPr>
          <w:rFonts w:ascii="宋体" w:eastAsia="宋体" w:hAnsi="宋体" w:cs="宋体"/>
          <w:sz w:val="24"/>
          <w:szCs w:val="24"/>
        </w:rPr>
      </w:pPr>
      <w:r>
        <w:rPr>
          <w:rFonts w:ascii="宋体" w:eastAsia="宋体" w:hAnsi="宋体" w:cs="宋体"/>
          <w:spacing w:val="-1"/>
          <w:sz w:val="24"/>
          <w:szCs w:val="24"/>
        </w:rPr>
        <w:t>1. 公章类：公司行政公章、法人章、部门专用章及其他各类公章。</w:t>
      </w:r>
    </w:p>
    <w:p>
      <w:pPr>
        <w:pStyle w:val="BodyText"/>
        <w:spacing w:line="266" w:lineRule="auto"/>
      </w:pPr>
    </w:p>
    <w:p>
      <w:pPr>
        <w:spacing w:before="78" w:line="291" w:lineRule="auto"/>
        <w:ind w:left="571" w:right="75" w:firstLine="480"/>
        <w:rPr>
          <w:rFonts w:ascii="宋体" w:eastAsia="宋体" w:hAnsi="宋体" w:cs="宋体"/>
          <w:sz w:val="24"/>
          <w:szCs w:val="24"/>
        </w:rPr>
      </w:pPr>
      <w:r>
        <w:rPr>
          <w:rFonts w:ascii="宋体" w:eastAsia="宋体" w:hAnsi="宋体" w:cs="宋体"/>
          <w:spacing w:val="-2"/>
          <w:sz w:val="24"/>
          <w:szCs w:val="24"/>
        </w:rPr>
        <w:t>2. 财务类（含电子版</w:t>
      </w:r>
      <w:r>
        <w:rPr>
          <w:rFonts w:ascii="宋体" w:eastAsia="宋体" w:hAnsi="宋体" w:cs="宋体"/>
          <w:spacing w:val="14"/>
          <w:sz w:val="24"/>
          <w:szCs w:val="24"/>
        </w:rPr>
        <w:t>）：</w:t>
      </w:r>
      <w:r>
        <w:rPr>
          <w:rFonts w:ascii="宋体" w:eastAsia="宋体" w:hAnsi="宋体" w:cs="宋体"/>
          <w:spacing w:val="-2"/>
          <w:sz w:val="24"/>
          <w:szCs w:val="24"/>
        </w:rPr>
        <w:t>凭证、账簿、报表、财务分析、银行对账单和预算各类表格以及现金等。</w:t>
      </w:r>
    </w:p>
    <w:p>
      <w:pPr>
        <w:pStyle w:val="BodyText"/>
        <w:spacing w:line="263" w:lineRule="auto"/>
      </w:pPr>
    </w:p>
    <w:p>
      <w:pPr>
        <w:spacing w:before="79" w:line="291" w:lineRule="auto"/>
        <w:ind w:left="570" w:right="75" w:firstLine="483"/>
        <w:rPr>
          <w:rFonts w:ascii="宋体" w:eastAsia="宋体" w:hAnsi="宋体" w:cs="宋体"/>
          <w:sz w:val="24"/>
          <w:szCs w:val="24"/>
        </w:rPr>
      </w:pPr>
      <w:r>
        <w:rPr>
          <w:rFonts w:ascii="宋体" w:eastAsia="宋体" w:hAnsi="宋体" w:cs="宋体"/>
          <w:spacing w:val="-2"/>
          <w:sz w:val="24"/>
          <w:szCs w:val="24"/>
        </w:rPr>
        <w:t>3. 文书类（含电子版</w:t>
      </w:r>
      <w:r>
        <w:rPr>
          <w:rFonts w:ascii="宋体" w:eastAsia="宋体" w:hAnsi="宋体" w:cs="宋体"/>
          <w:spacing w:val="13"/>
          <w:sz w:val="24"/>
          <w:szCs w:val="24"/>
        </w:rPr>
        <w:t>）：</w:t>
      </w:r>
      <w:r>
        <w:rPr>
          <w:rFonts w:ascii="宋体" w:eastAsia="宋体" w:hAnsi="宋体" w:cs="宋体"/>
          <w:spacing w:val="-2"/>
          <w:sz w:val="24"/>
          <w:szCs w:val="24"/>
        </w:rPr>
        <w:t>各级文件、领导讲活、会议纪要、工作计划、工</w:t>
      </w:r>
      <w:r>
        <w:rPr>
          <w:rFonts w:ascii="宋体" w:eastAsia="宋体" w:hAnsi="宋体" w:cs="宋体"/>
          <w:spacing w:val="-1"/>
          <w:sz w:val="24"/>
          <w:szCs w:val="24"/>
        </w:rPr>
        <w:t>作总结、通知、报告、请示、批复、函等。</w:t>
      </w:r>
    </w:p>
    <w:p>
      <w:pPr>
        <w:pStyle w:val="BodyText"/>
        <w:spacing w:line="264" w:lineRule="auto"/>
      </w:pPr>
    </w:p>
    <w:p>
      <w:pPr>
        <w:spacing w:before="79" w:line="292" w:lineRule="auto"/>
        <w:ind w:left="575" w:right="74" w:firstLine="473"/>
        <w:rPr>
          <w:rFonts w:ascii="宋体" w:eastAsia="宋体" w:hAnsi="宋体" w:cs="宋体"/>
          <w:sz w:val="24"/>
          <w:szCs w:val="24"/>
        </w:rPr>
      </w:pPr>
      <w:r>
        <w:rPr>
          <w:rFonts w:ascii="宋体" w:eastAsia="宋体" w:hAnsi="宋体" w:cs="宋体"/>
          <w:spacing w:val="-8"/>
          <w:sz w:val="24"/>
          <w:szCs w:val="24"/>
        </w:rPr>
        <w:t>4. 人力资源类（含电子版</w:t>
      </w:r>
      <w:r>
        <w:rPr>
          <w:rFonts w:ascii="宋体" w:eastAsia="宋体" w:hAnsi="宋体" w:cs="宋体"/>
          <w:spacing w:val="-4"/>
          <w:sz w:val="24"/>
          <w:szCs w:val="24"/>
        </w:rPr>
        <w:t>）：</w:t>
      </w:r>
      <w:r>
        <w:rPr>
          <w:rFonts w:ascii="宋体" w:eastAsia="宋体" w:hAnsi="宋体" w:cs="宋体"/>
          <w:spacing w:val="-8"/>
          <w:sz w:val="24"/>
          <w:szCs w:val="24"/>
        </w:rPr>
        <w:t>工资帐页、各项保险的情况、公司人员结构、</w:t>
      </w:r>
      <w:r>
        <w:rPr>
          <w:rFonts w:ascii="宋体" w:eastAsia="宋体" w:hAnsi="宋体" w:cs="宋体"/>
          <w:spacing w:val="-1"/>
          <w:sz w:val="24"/>
          <w:szCs w:val="24"/>
        </w:rPr>
        <w:t>管理平台账号及密码、对外联络单位及负责人和主要业务等。</w:t>
      </w:r>
    </w:p>
    <w:p>
      <w:pPr>
        <w:spacing w:line="292" w:lineRule="auto"/>
        <w:rPr>
          <w:rFonts w:ascii="宋体" w:eastAsia="宋体" w:hAnsi="宋体" w:cs="宋体"/>
          <w:sz w:val="24"/>
          <w:szCs w:val="24"/>
        </w:rPr>
        <w:sectPr>
          <w:headerReference w:type="default" r:id="rId10"/>
          <w:footerReference w:type="default" r:id="rId11"/>
          <w:pgSz w:w="11910" w:h="16840"/>
          <w:pgMar w:top="1532" w:right="1775" w:bottom="1349" w:left="1239" w:header="717" w:footer="1078" w:gutter="0"/>
          <w:cols w:num="1" w:space="720"/>
        </w:sectPr>
      </w:pPr>
    </w:p>
    <w:p>
      <w:pPr>
        <w:spacing w:before="114" w:line="315" w:lineRule="auto"/>
        <w:ind w:left="570" w:right="67" w:firstLine="483"/>
        <w:rPr>
          <w:rFonts w:ascii="宋体" w:eastAsia="宋体" w:hAnsi="宋体" w:cs="宋体"/>
          <w:sz w:val="24"/>
          <w:szCs w:val="24"/>
        </w:rPr>
      </w:pPr>
      <w:r>
        <w:rPr>
          <w:rFonts w:ascii="宋体" w:eastAsia="宋体" w:hAnsi="宋体" w:cs="宋体"/>
          <w:sz w:val="24"/>
          <w:szCs w:val="24"/>
        </w:rPr>
        <w:t>5. 业务资料类（含电子版</w:t>
      </w:r>
      <w:r>
        <w:rPr>
          <w:rFonts w:ascii="宋体" w:eastAsia="宋体" w:hAnsi="宋体" w:cs="宋体"/>
          <w:spacing w:val="10"/>
          <w:sz w:val="24"/>
          <w:szCs w:val="24"/>
        </w:rPr>
        <w:t>）：</w:t>
      </w:r>
      <w:r>
        <w:rPr>
          <w:rFonts w:ascii="宋体" w:eastAsia="宋体" w:hAnsi="宋体" w:cs="宋体"/>
          <w:sz w:val="24"/>
          <w:szCs w:val="24"/>
        </w:rPr>
        <w:t>专题材料、各类年终报表、经济合同、借款</w:t>
      </w:r>
      <w:r>
        <w:rPr>
          <w:rFonts w:ascii="宋体" w:eastAsia="宋体" w:hAnsi="宋体" w:cs="宋体"/>
          <w:spacing w:val="-9"/>
          <w:sz w:val="24"/>
          <w:szCs w:val="24"/>
        </w:rPr>
        <w:t>合同、统计资料、会议材料、贷款担保书、检查资料、调查资料、录音资料、</w:t>
      </w:r>
      <w:r>
        <w:rPr>
          <w:rFonts w:ascii="宋体" w:eastAsia="宋体" w:hAnsi="宋体" w:cs="宋体"/>
          <w:spacing w:val="-10"/>
          <w:sz w:val="24"/>
          <w:szCs w:val="24"/>
        </w:rPr>
        <w:t>各种规章制度、管理办法等。</w:t>
      </w:r>
    </w:p>
    <w:p>
      <w:pPr>
        <w:pStyle w:val="BodyText"/>
        <w:spacing w:line="265" w:lineRule="auto"/>
      </w:pPr>
    </w:p>
    <w:p>
      <w:pPr>
        <w:spacing w:before="78" w:line="291" w:lineRule="auto"/>
        <w:ind w:left="569" w:right="74" w:firstLine="481"/>
        <w:rPr>
          <w:rFonts w:ascii="宋体" w:eastAsia="宋体" w:hAnsi="宋体" w:cs="宋体"/>
          <w:sz w:val="24"/>
          <w:szCs w:val="24"/>
        </w:rPr>
      </w:pPr>
      <w:r>
        <w:rPr>
          <w:rFonts w:ascii="宋体" w:eastAsia="宋体" w:hAnsi="宋体" w:cs="宋体"/>
          <w:spacing w:val="1"/>
          <w:sz w:val="24"/>
          <w:szCs w:val="24"/>
        </w:rPr>
        <w:t>6. 票据类：未使用的空白票据（支票、行政事业收费收</w:t>
      </w:r>
      <w:r>
        <w:rPr>
          <w:rFonts w:ascii="宋体" w:eastAsia="宋体" w:hAnsi="宋体" w:cs="宋体"/>
          <w:sz w:val="24"/>
          <w:szCs w:val="24"/>
        </w:rPr>
        <w:t>据、结算凭证、其</w:t>
      </w:r>
      <w:r>
        <w:rPr>
          <w:rFonts w:ascii="宋体" w:eastAsia="宋体" w:hAnsi="宋体" w:cs="宋体"/>
          <w:spacing w:val="-1"/>
          <w:sz w:val="24"/>
          <w:szCs w:val="24"/>
        </w:rPr>
        <w:t>他收据等）、已使用过的存根、票据领购发放登记簿。</w:t>
      </w:r>
    </w:p>
    <w:p>
      <w:pPr>
        <w:pStyle w:val="BodyText"/>
        <w:spacing w:line="265" w:lineRule="auto"/>
      </w:pPr>
    </w:p>
    <w:p>
      <w:pPr>
        <w:spacing w:before="78" w:line="219" w:lineRule="auto"/>
        <w:ind w:left="1055"/>
        <w:rPr>
          <w:rFonts w:ascii="宋体" w:eastAsia="宋体" w:hAnsi="宋体" w:cs="宋体"/>
          <w:sz w:val="24"/>
          <w:szCs w:val="24"/>
        </w:rPr>
      </w:pPr>
      <w:r>
        <w:rPr>
          <w:rFonts w:ascii="宋体" w:eastAsia="宋体" w:hAnsi="宋体" w:cs="宋体"/>
          <w:spacing w:val="-1"/>
          <w:sz w:val="24"/>
          <w:szCs w:val="24"/>
        </w:rPr>
        <w:t>7. 物资类：交通工具、办公用具、物料道具等。</w:t>
      </w:r>
    </w:p>
    <w:p>
      <w:pPr>
        <w:pStyle w:val="BodyText"/>
        <w:spacing w:line="269" w:lineRule="auto"/>
      </w:pPr>
    </w:p>
    <w:p>
      <w:pPr>
        <w:spacing w:before="78" w:line="219" w:lineRule="auto"/>
        <w:ind w:left="1050"/>
        <w:rPr>
          <w:rFonts w:ascii="宋体" w:eastAsia="宋体" w:hAnsi="宋体" w:cs="宋体"/>
          <w:sz w:val="24"/>
          <w:szCs w:val="24"/>
        </w:rPr>
      </w:pPr>
      <w:r>
        <w:rPr>
          <w:rFonts w:ascii="宋体" w:eastAsia="宋体" w:hAnsi="宋体" w:cs="宋体"/>
          <w:spacing w:val="-1"/>
          <w:sz w:val="24"/>
          <w:szCs w:val="24"/>
        </w:rPr>
        <w:t>8. 流程类：办公流程交接、设备设施操作流程、工作流程。</w:t>
      </w:r>
    </w:p>
    <w:p>
      <w:pPr>
        <w:pStyle w:val="BodyText"/>
        <w:spacing w:line="264" w:lineRule="auto"/>
      </w:pPr>
    </w:p>
    <w:p>
      <w:pPr>
        <w:spacing w:before="78" w:line="220" w:lineRule="auto"/>
        <w:ind w:left="573"/>
        <w:rPr>
          <w:rFonts w:ascii="宋体" w:eastAsia="宋体" w:hAnsi="宋体" w:cs="宋体"/>
          <w:sz w:val="24"/>
          <w:szCs w:val="24"/>
        </w:rPr>
      </w:pPr>
      <w:r>
        <w:rPr>
          <w:rFonts w:ascii="宋体" w:eastAsia="宋体" w:hAnsi="宋体" w:cs="宋体"/>
          <w:b/>
          <w:bCs/>
          <w:spacing w:val="-6"/>
          <w:sz w:val="24"/>
          <w:szCs w:val="24"/>
        </w:rPr>
        <w:t>3.3</w:t>
      </w:r>
      <w:r>
        <w:rPr>
          <w:rFonts w:ascii="宋体" w:eastAsia="宋体" w:hAnsi="宋体" w:cs="宋体"/>
          <w:spacing w:val="24"/>
          <w:sz w:val="24"/>
          <w:szCs w:val="24"/>
        </w:rPr>
        <w:t xml:space="preserve"> </w:t>
      </w:r>
      <w:r>
        <w:rPr>
          <w:rFonts w:ascii="宋体" w:eastAsia="宋体" w:hAnsi="宋体" w:cs="宋体"/>
          <w:spacing w:val="-6"/>
          <w:sz w:val="24"/>
          <w:szCs w:val="24"/>
        </w:rPr>
        <w:t>交接程序</w:t>
      </w:r>
    </w:p>
    <w:p>
      <w:pPr>
        <w:spacing w:before="187" w:line="219" w:lineRule="auto"/>
        <w:ind w:left="1067"/>
        <w:rPr>
          <w:rFonts w:ascii="宋体" w:eastAsia="宋体" w:hAnsi="宋体" w:cs="宋体"/>
          <w:sz w:val="24"/>
          <w:szCs w:val="24"/>
        </w:rPr>
      </w:pPr>
      <w:r>
        <w:rPr>
          <w:rFonts w:ascii="宋体" w:eastAsia="宋体" w:hAnsi="宋体" w:cs="宋体"/>
          <w:spacing w:val="-1"/>
          <w:sz w:val="24"/>
          <w:szCs w:val="24"/>
        </w:rPr>
        <w:t>1.</w:t>
      </w:r>
      <w:r>
        <w:rPr>
          <w:rFonts w:ascii="宋体" w:eastAsia="宋体" w:hAnsi="宋体" w:cs="宋体"/>
          <w:spacing w:val="102"/>
          <w:sz w:val="24"/>
          <w:szCs w:val="24"/>
        </w:rPr>
        <w:t xml:space="preserve"> </w:t>
      </w:r>
      <w:r>
        <w:rPr>
          <w:rFonts w:ascii="宋体" w:eastAsia="宋体" w:hAnsi="宋体" w:cs="宋体"/>
          <w:spacing w:val="-1"/>
          <w:sz w:val="24"/>
          <w:szCs w:val="24"/>
        </w:rPr>
        <w:t>移交人员需按照移交清单逐项进行移交，接收人员要</w:t>
      </w:r>
      <w:r>
        <w:rPr>
          <w:rFonts w:ascii="宋体" w:eastAsia="宋体" w:hAnsi="宋体" w:cs="宋体"/>
          <w:spacing w:val="-2"/>
          <w:sz w:val="24"/>
          <w:szCs w:val="24"/>
        </w:rPr>
        <w:t>逐项核对点收。</w:t>
      </w:r>
    </w:p>
    <w:p>
      <w:pPr>
        <w:pStyle w:val="BodyText"/>
        <w:spacing w:line="266" w:lineRule="auto"/>
      </w:pPr>
    </w:p>
    <w:p>
      <w:pPr>
        <w:spacing w:before="78" w:line="219" w:lineRule="auto"/>
        <w:ind w:left="1052"/>
        <w:rPr>
          <w:rFonts w:ascii="宋体" w:eastAsia="宋体" w:hAnsi="宋体" w:cs="宋体"/>
          <w:sz w:val="24"/>
          <w:szCs w:val="24"/>
        </w:rPr>
      </w:pPr>
      <w:r>
        <w:rPr>
          <w:rFonts w:ascii="宋体" w:eastAsia="宋体" w:hAnsi="宋体" w:cs="宋体"/>
          <w:spacing w:val="-1"/>
          <w:sz w:val="24"/>
          <w:szCs w:val="24"/>
        </w:rPr>
        <w:t>2.</w:t>
      </w:r>
      <w:r>
        <w:rPr>
          <w:rFonts w:ascii="宋体" w:eastAsia="宋体" w:hAnsi="宋体" w:cs="宋体"/>
          <w:spacing w:val="105"/>
          <w:sz w:val="24"/>
          <w:szCs w:val="24"/>
        </w:rPr>
        <w:t xml:space="preserve"> </w:t>
      </w:r>
      <w:r>
        <w:rPr>
          <w:rFonts w:ascii="宋体" w:eastAsia="宋体" w:hAnsi="宋体" w:cs="宋体"/>
          <w:spacing w:val="-1"/>
          <w:sz w:val="24"/>
          <w:szCs w:val="24"/>
        </w:rPr>
        <w:t>交接事项必须当面点清，核对相符，不得封包</w:t>
      </w:r>
      <w:r>
        <w:rPr>
          <w:rFonts w:ascii="宋体" w:eastAsia="宋体" w:hAnsi="宋体" w:cs="宋体"/>
          <w:spacing w:val="-2"/>
          <w:sz w:val="24"/>
          <w:szCs w:val="24"/>
        </w:rPr>
        <w:t>交接。</w:t>
      </w:r>
    </w:p>
    <w:p>
      <w:pPr>
        <w:pStyle w:val="BodyText"/>
        <w:spacing w:line="266" w:lineRule="auto"/>
      </w:pPr>
    </w:p>
    <w:p>
      <w:pPr>
        <w:spacing w:before="79" w:line="291" w:lineRule="auto"/>
        <w:ind w:left="570" w:right="6" w:firstLine="483"/>
        <w:rPr>
          <w:rFonts w:ascii="宋体" w:eastAsia="宋体" w:hAnsi="宋体" w:cs="宋体"/>
          <w:sz w:val="24"/>
          <w:szCs w:val="24"/>
        </w:rPr>
      </w:pPr>
      <w:r>
        <w:rPr>
          <w:rFonts w:ascii="宋体" w:eastAsia="宋体" w:hAnsi="宋体" w:cs="宋体"/>
          <w:spacing w:val="-8"/>
          <w:sz w:val="24"/>
          <w:szCs w:val="24"/>
        </w:rPr>
        <w:t>3.</w:t>
      </w:r>
      <w:r>
        <w:rPr>
          <w:rFonts w:ascii="宋体" w:eastAsia="宋体" w:hAnsi="宋体" w:cs="宋体"/>
          <w:spacing w:val="123"/>
          <w:sz w:val="24"/>
          <w:szCs w:val="24"/>
        </w:rPr>
        <w:t xml:space="preserve"> </w:t>
      </w:r>
      <w:r>
        <w:rPr>
          <w:rFonts w:ascii="宋体" w:eastAsia="宋体" w:hAnsi="宋体" w:cs="宋体"/>
          <w:spacing w:val="-8"/>
          <w:sz w:val="24"/>
          <w:szCs w:val="24"/>
        </w:rPr>
        <w:t>交接人必须认真填写移交清单。交接清单一式三份，交接双方各持一份，</w:t>
      </w:r>
      <w:r>
        <w:rPr>
          <w:rFonts w:ascii="宋体" w:eastAsia="宋体" w:hAnsi="宋体" w:cs="宋体"/>
          <w:spacing w:val="-2"/>
          <w:sz w:val="24"/>
          <w:szCs w:val="24"/>
        </w:rPr>
        <w:t>本单位留档一份。</w:t>
      </w:r>
    </w:p>
    <w:p>
      <w:pPr>
        <w:pStyle w:val="BodyText"/>
        <w:spacing w:line="268" w:lineRule="auto"/>
      </w:pPr>
    </w:p>
    <w:p>
      <w:pPr>
        <w:spacing w:before="78" w:line="315" w:lineRule="auto"/>
        <w:ind w:left="568" w:right="72" w:firstLine="480"/>
        <w:rPr>
          <w:rFonts w:ascii="宋体" w:eastAsia="宋体" w:hAnsi="宋体" w:cs="宋体"/>
          <w:sz w:val="24"/>
          <w:szCs w:val="24"/>
        </w:rPr>
      </w:pPr>
      <w:r>
        <w:rPr>
          <w:rFonts w:ascii="宋体" w:eastAsia="宋体" w:hAnsi="宋体" w:cs="宋体"/>
          <w:spacing w:val="-2"/>
          <w:sz w:val="24"/>
          <w:szCs w:val="24"/>
        </w:rPr>
        <w:t>4.</w:t>
      </w:r>
      <w:r>
        <w:rPr>
          <w:rFonts w:ascii="宋体" w:eastAsia="宋体" w:hAnsi="宋体" w:cs="宋体"/>
          <w:spacing w:val="106"/>
          <w:sz w:val="24"/>
          <w:szCs w:val="24"/>
        </w:rPr>
        <w:t xml:space="preserve"> </w:t>
      </w:r>
      <w:r>
        <w:rPr>
          <w:rFonts w:ascii="宋体" w:eastAsia="宋体" w:hAnsi="宋体" w:cs="宋体"/>
          <w:spacing w:val="-2"/>
          <w:sz w:val="24"/>
          <w:szCs w:val="24"/>
        </w:rPr>
        <w:t>办理转岗或离职工作交接时，可以邀请第三方参与</w:t>
      </w:r>
      <w:r>
        <w:rPr>
          <w:rFonts w:ascii="宋体" w:eastAsia="宋体" w:hAnsi="宋体" w:cs="宋体"/>
          <w:spacing w:val="-3"/>
          <w:sz w:val="24"/>
          <w:szCs w:val="24"/>
        </w:rPr>
        <w:t>。而一般日常工作交</w:t>
      </w:r>
      <w:r>
        <w:rPr>
          <w:rFonts w:ascii="宋体" w:eastAsia="宋体" w:hAnsi="宋体" w:cs="宋体"/>
          <w:spacing w:val="-9"/>
          <w:sz w:val="24"/>
          <w:szCs w:val="24"/>
        </w:rPr>
        <w:t>接，可由本各自部门负责人监督，部门负责人交接由主</w:t>
      </w:r>
      <w:r>
        <w:rPr>
          <w:rFonts w:ascii="宋体" w:eastAsia="宋体" w:hAnsi="宋体" w:cs="宋体"/>
          <w:spacing w:val="-10"/>
          <w:sz w:val="24"/>
          <w:szCs w:val="24"/>
        </w:rPr>
        <w:t>管及以上级别领导直接参与</w:t>
      </w:r>
      <w:r>
        <w:rPr>
          <w:rFonts w:ascii="宋体" w:eastAsia="宋体" w:hAnsi="宋体" w:cs="宋体"/>
          <w:spacing w:val="-1"/>
          <w:sz w:val="24"/>
          <w:szCs w:val="24"/>
        </w:rPr>
        <w:t>或指派人员进行监督。</w:t>
      </w:r>
    </w:p>
    <w:p>
      <w:pPr>
        <w:pStyle w:val="BodyText"/>
        <w:spacing w:line="261" w:lineRule="auto"/>
      </w:pPr>
    </w:p>
    <w:p>
      <w:pPr>
        <w:spacing w:before="79" w:line="292" w:lineRule="auto"/>
        <w:ind w:left="571" w:right="74" w:firstLine="482"/>
        <w:rPr>
          <w:rFonts w:ascii="宋体" w:eastAsia="宋体" w:hAnsi="宋体" w:cs="宋体"/>
          <w:sz w:val="24"/>
          <w:szCs w:val="24"/>
        </w:rPr>
      </w:pPr>
      <w:r>
        <w:rPr>
          <w:rFonts w:ascii="宋体" w:eastAsia="宋体" w:hAnsi="宋体" w:cs="宋体"/>
          <w:spacing w:val="-2"/>
          <w:sz w:val="24"/>
          <w:szCs w:val="24"/>
        </w:rPr>
        <w:t>5.</w:t>
      </w:r>
      <w:r>
        <w:rPr>
          <w:rFonts w:ascii="宋体" w:eastAsia="宋体" w:hAnsi="宋体" w:cs="宋体"/>
          <w:spacing w:val="102"/>
          <w:sz w:val="24"/>
          <w:szCs w:val="24"/>
        </w:rPr>
        <w:t xml:space="preserve"> </w:t>
      </w:r>
      <w:r>
        <w:rPr>
          <w:rFonts w:ascii="宋体" w:eastAsia="宋体" w:hAnsi="宋体" w:cs="宋体"/>
          <w:spacing w:val="-2"/>
          <w:sz w:val="24"/>
          <w:szCs w:val="24"/>
        </w:rPr>
        <w:t>转岗、离职人员在交接手续尚未办清前，</w:t>
      </w:r>
      <w:r>
        <w:rPr>
          <w:rFonts w:ascii="宋体" w:eastAsia="宋体" w:hAnsi="宋体" w:cs="宋体"/>
          <w:spacing w:val="-3"/>
          <w:sz w:val="24"/>
          <w:szCs w:val="24"/>
        </w:rPr>
        <w:t>不得为其办理人事转岗、离职等事项。</w:t>
      </w:r>
    </w:p>
    <w:p>
      <w:pPr>
        <w:pStyle w:val="BodyText"/>
        <w:spacing w:line="263" w:lineRule="auto"/>
      </w:pPr>
    </w:p>
    <w:p>
      <w:pPr>
        <w:spacing w:before="79" w:line="315" w:lineRule="auto"/>
        <w:ind w:left="568" w:firstLine="482"/>
        <w:rPr>
          <w:rFonts w:ascii="宋体" w:eastAsia="宋体" w:hAnsi="宋体" w:cs="宋体"/>
          <w:sz w:val="24"/>
          <w:szCs w:val="24"/>
        </w:rPr>
      </w:pPr>
      <w:r>
        <w:rPr>
          <w:rFonts w:ascii="宋体" w:eastAsia="宋体" w:hAnsi="宋体" w:cs="宋体"/>
          <w:spacing w:val="-7"/>
          <w:sz w:val="24"/>
          <w:szCs w:val="24"/>
        </w:rPr>
        <w:t>6.</w:t>
      </w:r>
      <w:r>
        <w:rPr>
          <w:rFonts w:ascii="宋体" w:eastAsia="宋体" w:hAnsi="宋体" w:cs="宋体"/>
          <w:spacing w:val="105"/>
          <w:sz w:val="24"/>
          <w:szCs w:val="24"/>
        </w:rPr>
        <w:t xml:space="preserve"> </w:t>
      </w:r>
      <w:r>
        <w:rPr>
          <w:rFonts w:ascii="宋体" w:eastAsia="宋体" w:hAnsi="宋体" w:cs="宋体"/>
          <w:spacing w:val="-7"/>
          <w:sz w:val="24"/>
          <w:szCs w:val="24"/>
        </w:rPr>
        <w:t>交接完毕后，交接双方和第三方负责人要在移交清单上签</w:t>
      </w:r>
      <w:r>
        <w:rPr>
          <w:rFonts w:ascii="宋体" w:eastAsia="宋体" w:hAnsi="宋体" w:cs="宋体"/>
          <w:spacing w:val="-8"/>
          <w:sz w:val="24"/>
          <w:szCs w:val="24"/>
        </w:rPr>
        <w:t>字确认。并在移交清单上注明单位名称、交接日期、交接双方和第三方参与人的部门和姓名</w:t>
      </w:r>
      <w:r>
        <w:rPr>
          <w:rFonts w:ascii="宋体" w:eastAsia="宋体" w:hAnsi="宋体" w:cs="宋体"/>
          <w:spacing w:val="-9"/>
          <w:sz w:val="24"/>
          <w:szCs w:val="24"/>
        </w:rPr>
        <w:t>， 以</w:t>
      </w:r>
      <w:r>
        <w:rPr>
          <w:rFonts w:ascii="宋体" w:eastAsia="宋体" w:hAnsi="宋体" w:cs="宋体"/>
          <w:spacing w:val="-1"/>
          <w:sz w:val="24"/>
          <w:szCs w:val="24"/>
        </w:rPr>
        <w:t>及需要说明的问题和意见等。</w:t>
      </w:r>
    </w:p>
    <w:p>
      <w:pPr>
        <w:pStyle w:val="BodyText"/>
        <w:spacing w:line="266" w:lineRule="auto"/>
      </w:pPr>
    </w:p>
    <w:p>
      <w:pPr>
        <w:spacing w:before="78" w:line="315" w:lineRule="auto"/>
        <w:ind w:left="572" w:right="60" w:firstLine="482"/>
        <w:rPr>
          <w:rFonts w:ascii="宋体" w:eastAsia="宋体" w:hAnsi="宋体" w:cs="宋体"/>
          <w:sz w:val="24"/>
          <w:szCs w:val="24"/>
        </w:rPr>
      </w:pPr>
      <w:r>
        <w:rPr>
          <w:rFonts w:ascii="宋体" w:eastAsia="宋体" w:hAnsi="宋体" w:cs="宋体"/>
          <w:spacing w:val="5"/>
          <w:sz w:val="24"/>
          <w:szCs w:val="24"/>
        </w:rPr>
        <w:t>7.</w:t>
      </w:r>
      <w:r>
        <w:rPr>
          <w:rFonts w:ascii="宋体" w:eastAsia="宋体" w:hAnsi="宋体" w:cs="宋体"/>
          <w:spacing w:val="101"/>
          <w:sz w:val="24"/>
          <w:szCs w:val="24"/>
        </w:rPr>
        <w:t xml:space="preserve"> </w:t>
      </w:r>
      <w:r>
        <w:rPr>
          <w:rFonts w:ascii="宋体" w:eastAsia="宋体" w:hAnsi="宋体" w:cs="宋体"/>
          <w:spacing w:val="5"/>
          <w:sz w:val="24"/>
          <w:szCs w:val="24"/>
        </w:rPr>
        <w:t>对人员临时离职或因病暂时不能工作，需要有人暂时接替或代理工作</w:t>
      </w:r>
      <w:r>
        <w:rPr>
          <w:rFonts w:ascii="宋体" w:eastAsia="宋体" w:hAnsi="宋体" w:cs="宋体"/>
          <w:spacing w:val="-9"/>
          <w:sz w:val="24"/>
          <w:szCs w:val="24"/>
        </w:rPr>
        <w:t>的，也应当按照本办法的规定办理交接手续；临时离职或因病暂时离岗的人员恢复</w:t>
      </w:r>
      <w:r>
        <w:rPr>
          <w:rFonts w:ascii="宋体" w:eastAsia="宋体" w:hAnsi="宋体" w:cs="宋体"/>
          <w:spacing w:val="-10"/>
          <w:sz w:val="24"/>
          <w:szCs w:val="24"/>
        </w:rPr>
        <w:t>工作，也要与临时接替或代理人办理交接手续。</w:t>
      </w:r>
    </w:p>
    <w:p>
      <w:pPr>
        <w:pStyle w:val="BodyText"/>
        <w:spacing w:line="264" w:lineRule="auto"/>
      </w:pPr>
    </w:p>
    <w:p>
      <w:pPr>
        <w:spacing w:before="78" w:line="219" w:lineRule="auto"/>
        <w:ind w:left="1050"/>
        <w:rPr>
          <w:rFonts w:ascii="宋体" w:eastAsia="宋体" w:hAnsi="宋体" w:cs="宋体"/>
          <w:sz w:val="24"/>
          <w:szCs w:val="24"/>
        </w:rPr>
      </w:pPr>
      <w:r>
        <w:rPr>
          <w:rFonts w:ascii="宋体" w:eastAsia="宋体" w:hAnsi="宋体" w:cs="宋体"/>
          <w:spacing w:val="-1"/>
          <w:sz w:val="24"/>
          <w:szCs w:val="24"/>
        </w:rPr>
        <w:t>8.</w:t>
      </w:r>
      <w:r>
        <w:rPr>
          <w:rFonts w:ascii="宋体" w:eastAsia="宋体" w:hAnsi="宋体" w:cs="宋体"/>
          <w:spacing w:val="111"/>
          <w:sz w:val="24"/>
          <w:szCs w:val="24"/>
        </w:rPr>
        <w:t xml:space="preserve"> </w:t>
      </w:r>
      <w:r>
        <w:rPr>
          <w:rFonts w:ascii="宋体" w:eastAsia="宋体" w:hAnsi="宋体" w:cs="宋体"/>
          <w:spacing w:val="-1"/>
          <w:sz w:val="24"/>
          <w:szCs w:val="24"/>
        </w:rPr>
        <w:t>移交人对自己经办且已经移交的资料的合法性、真实性需承担责任。</w:t>
      </w:r>
    </w:p>
    <w:p>
      <w:pPr>
        <w:spacing w:line="219" w:lineRule="auto"/>
        <w:rPr>
          <w:rFonts w:ascii="宋体" w:eastAsia="宋体" w:hAnsi="宋体" w:cs="宋体"/>
          <w:sz w:val="24"/>
          <w:szCs w:val="24"/>
        </w:rPr>
        <w:sectPr>
          <w:headerReference w:type="default" r:id="rId12"/>
          <w:footerReference w:type="default" r:id="rId13"/>
          <w:pgSz w:w="11910" w:h="16840"/>
          <w:pgMar w:top="1532" w:right="1717" w:bottom="1349" w:left="1239" w:header="717" w:footer="1078" w:gutter="0"/>
          <w:cols w:num="1" w:space="720"/>
        </w:sectPr>
      </w:pPr>
    </w:p>
    <w:p>
      <w:pPr>
        <w:spacing w:before="114" w:line="364" w:lineRule="auto"/>
        <w:ind w:left="571" w:right="49" w:firstLine="479"/>
        <w:rPr>
          <w:rFonts w:ascii="宋体" w:eastAsia="宋体" w:hAnsi="宋体" w:cs="宋体"/>
          <w:sz w:val="24"/>
          <w:szCs w:val="24"/>
        </w:rPr>
      </w:pPr>
      <w:r>
        <w:rPr>
          <w:rFonts w:ascii="宋体" w:eastAsia="宋体" w:hAnsi="宋体" w:cs="宋体"/>
          <w:spacing w:val="-1"/>
          <w:sz w:val="24"/>
          <w:szCs w:val="24"/>
        </w:rPr>
        <w:t>9.</w:t>
      </w:r>
      <w:r>
        <w:rPr>
          <w:rFonts w:ascii="宋体" w:eastAsia="宋体" w:hAnsi="宋体" w:cs="宋体"/>
          <w:spacing w:val="101"/>
          <w:sz w:val="24"/>
          <w:szCs w:val="24"/>
        </w:rPr>
        <w:t xml:space="preserve"> </w:t>
      </w:r>
      <w:r>
        <w:rPr>
          <w:rFonts w:ascii="宋体" w:eastAsia="宋体" w:hAnsi="宋体" w:cs="宋体"/>
          <w:spacing w:val="-1"/>
          <w:sz w:val="24"/>
          <w:szCs w:val="24"/>
        </w:rPr>
        <w:t>移交人员因病或其他特殊原因不能亲自</w:t>
      </w:r>
      <w:r>
        <w:rPr>
          <w:rFonts w:ascii="宋体" w:eastAsia="宋体" w:hAnsi="宋体" w:cs="宋体"/>
          <w:spacing w:val="-2"/>
          <w:sz w:val="24"/>
          <w:szCs w:val="24"/>
        </w:rPr>
        <w:t>办理移交的，经单位领导批准，可以由移交人员委托他人代办移交手续，但委托人必须</w:t>
      </w:r>
      <w:r>
        <w:rPr>
          <w:rFonts w:ascii="宋体" w:eastAsia="宋体" w:hAnsi="宋体" w:cs="宋体"/>
          <w:spacing w:val="-3"/>
          <w:sz w:val="24"/>
          <w:szCs w:val="24"/>
        </w:rPr>
        <w:t>承担本通知规定的责任。</w:t>
      </w:r>
    </w:p>
    <w:p>
      <w:pPr>
        <w:spacing w:before="154" w:line="219" w:lineRule="auto"/>
        <w:ind w:left="573"/>
        <w:rPr>
          <w:rFonts w:ascii="宋体" w:eastAsia="宋体" w:hAnsi="宋体" w:cs="宋体"/>
          <w:sz w:val="24"/>
          <w:szCs w:val="24"/>
        </w:rPr>
      </w:pPr>
      <w:r>
        <w:rPr>
          <w:rFonts w:ascii="宋体" w:eastAsia="宋体" w:hAnsi="宋体" w:cs="宋体"/>
          <w:b/>
          <w:bCs/>
          <w:spacing w:val="-2"/>
          <w:sz w:val="24"/>
          <w:szCs w:val="24"/>
        </w:rPr>
        <w:t>3.4</w:t>
      </w:r>
      <w:r>
        <w:rPr>
          <w:rFonts w:ascii="宋体" w:eastAsia="宋体" w:hAnsi="宋体" w:cs="宋体"/>
          <w:spacing w:val="-2"/>
          <w:sz w:val="24"/>
          <w:szCs w:val="24"/>
        </w:rPr>
        <w:t xml:space="preserve"> 部门日常工作交接流程</w:t>
      </w:r>
    </w:p>
    <w:p>
      <w:pPr>
        <w:spacing w:before="187" w:line="366" w:lineRule="auto"/>
        <w:ind w:left="568" w:right="79" w:firstLine="498"/>
        <w:rPr>
          <w:rFonts w:ascii="宋体" w:eastAsia="宋体" w:hAnsi="宋体" w:cs="宋体"/>
          <w:sz w:val="24"/>
          <w:szCs w:val="24"/>
        </w:rPr>
      </w:pPr>
      <w:r>
        <w:rPr>
          <w:rFonts w:ascii="宋体" w:eastAsia="宋体" w:hAnsi="宋体" w:cs="宋体"/>
          <w:sz w:val="24"/>
          <w:szCs w:val="24"/>
        </w:rPr>
        <w:t>1. 各部门根据需求自行建立日常工作交接记录档案，用于每日值班人员交接记录。该记录需完整记录每一次交接过程</w:t>
      </w:r>
      <w:r>
        <w:rPr>
          <w:rFonts w:ascii="宋体" w:eastAsia="宋体" w:hAnsi="宋体" w:cs="宋体"/>
          <w:spacing w:val="-1"/>
          <w:sz w:val="24"/>
          <w:szCs w:val="24"/>
        </w:rPr>
        <w:t>和明细，并长期保存。</w:t>
      </w:r>
    </w:p>
    <w:p>
      <w:pPr>
        <w:spacing w:before="150" w:line="316" w:lineRule="auto"/>
        <w:ind w:left="569" w:right="79" w:firstLine="482"/>
        <w:rPr>
          <w:rFonts w:ascii="宋体" w:eastAsia="宋体" w:hAnsi="宋体" w:cs="宋体"/>
          <w:sz w:val="24"/>
          <w:szCs w:val="24"/>
        </w:rPr>
      </w:pPr>
      <w:r>
        <w:rPr>
          <w:rFonts w:ascii="宋体" w:eastAsia="宋体" w:hAnsi="宋体" w:cs="宋体"/>
          <w:spacing w:val="1"/>
          <w:sz w:val="24"/>
          <w:szCs w:val="24"/>
        </w:rPr>
        <w:t>2. 部门员工在换班、换岗交接过程中需由交接</w:t>
      </w:r>
      <w:r>
        <w:rPr>
          <w:rFonts w:ascii="宋体" w:eastAsia="宋体" w:hAnsi="宋体" w:cs="宋体"/>
          <w:sz w:val="24"/>
          <w:szCs w:val="24"/>
        </w:rPr>
        <w:t>人事先做好交接准备，包括</w:t>
      </w:r>
      <w:r>
        <w:rPr>
          <w:rFonts w:ascii="宋体" w:eastAsia="宋体" w:hAnsi="宋体" w:cs="宋体"/>
          <w:spacing w:val="-9"/>
          <w:sz w:val="24"/>
          <w:szCs w:val="24"/>
        </w:rPr>
        <w:t>物料盘点、资料整理、工作记录、卫生清洁等工作。</w:t>
      </w:r>
      <w:r>
        <w:rPr>
          <w:rFonts w:ascii="宋体" w:eastAsia="宋体" w:hAnsi="宋体" w:cs="宋体"/>
          <w:spacing w:val="-10"/>
          <w:sz w:val="24"/>
          <w:szCs w:val="24"/>
        </w:rPr>
        <w:t>根据需要交接的事项认真填写</w:t>
      </w:r>
      <w:r>
        <w:rPr>
          <w:rFonts w:ascii="宋体" w:eastAsia="宋体" w:hAnsi="宋体" w:cs="宋体"/>
          <w:spacing w:val="-2"/>
          <w:sz w:val="24"/>
          <w:szCs w:val="24"/>
        </w:rPr>
        <w:t>交接记录。</w:t>
      </w:r>
    </w:p>
    <w:p>
      <w:pPr>
        <w:pStyle w:val="BodyText"/>
        <w:spacing w:line="262" w:lineRule="auto"/>
      </w:pPr>
    </w:p>
    <w:p>
      <w:pPr>
        <w:spacing w:before="78" w:line="315" w:lineRule="auto"/>
        <w:ind w:left="571" w:right="81" w:firstLine="482"/>
        <w:rPr>
          <w:rFonts w:ascii="宋体" w:eastAsia="宋体" w:hAnsi="宋体" w:cs="宋体"/>
          <w:sz w:val="24"/>
          <w:szCs w:val="24"/>
        </w:rPr>
      </w:pPr>
      <w:r>
        <w:rPr>
          <w:rFonts w:ascii="宋体" w:eastAsia="宋体" w:hAnsi="宋体" w:cs="宋体"/>
          <w:sz w:val="24"/>
          <w:szCs w:val="24"/>
        </w:rPr>
        <w:t>3. 承接人到岗后根据交接事项进行清点工作，包括物料、文档文件资料、</w:t>
      </w:r>
      <w:r>
        <w:rPr>
          <w:rFonts w:ascii="宋体" w:eastAsia="宋体" w:hAnsi="宋体" w:cs="宋体"/>
          <w:spacing w:val="-9"/>
          <w:sz w:val="24"/>
          <w:szCs w:val="24"/>
        </w:rPr>
        <w:t>现金、设备等，对于所交接物品的数量和质量要</w:t>
      </w:r>
      <w:r>
        <w:rPr>
          <w:rFonts w:ascii="宋体" w:eastAsia="宋体" w:hAnsi="宋体" w:cs="宋体"/>
          <w:spacing w:val="-10"/>
          <w:sz w:val="24"/>
          <w:szCs w:val="24"/>
        </w:rPr>
        <w:t>严格查验，无误后方可签字确认接</w:t>
      </w:r>
      <w:r>
        <w:rPr>
          <w:rFonts w:ascii="宋体" w:eastAsia="宋体" w:hAnsi="宋体" w:cs="宋体"/>
          <w:spacing w:val="-6"/>
          <w:sz w:val="24"/>
          <w:szCs w:val="24"/>
        </w:rPr>
        <w:t>收。</w:t>
      </w:r>
    </w:p>
    <w:p>
      <w:pPr>
        <w:pStyle w:val="BodyText"/>
        <w:spacing w:line="266" w:lineRule="auto"/>
      </w:pPr>
    </w:p>
    <w:p>
      <w:pPr>
        <w:spacing w:before="78" w:line="315" w:lineRule="auto"/>
        <w:ind w:left="571" w:right="79" w:firstLine="477"/>
        <w:rPr>
          <w:rFonts w:ascii="宋体" w:eastAsia="宋体" w:hAnsi="宋体" w:cs="宋体"/>
          <w:sz w:val="24"/>
          <w:szCs w:val="24"/>
        </w:rPr>
      </w:pPr>
      <w:r>
        <w:rPr>
          <w:rFonts w:ascii="宋体" w:eastAsia="宋体" w:hAnsi="宋体" w:cs="宋体"/>
          <w:spacing w:val="1"/>
          <w:sz w:val="24"/>
          <w:szCs w:val="24"/>
        </w:rPr>
        <w:t>4. 对于工作事项和设备操作流程的交接必须由交接人亲</w:t>
      </w:r>
      <w:r>
        <w:rPr>
          <w:rFonts w:ascii="宋体" w:eastAsia="宋体" w:hAnsi="宋体" w:cs="宋体"/>
          <w:sz w:val="24"/>
          <w:szCs w:val="24"/>
        </w:rPr>
        <w:t>自演示并培训承接</w:t>
      </w:r>
      <w:r>
        <w:rPr>
          <w:rFonts w:ascii="宋体" w:eastAsia="宋体" w:hAnsi="宋体" w:cs="宋体"/>
          <w:spacing w:val="-9"/>
          <w:sz w:val="24"/>
          <w:szCs w:val="24"/>
        </w:rPr>
        <w:t>人，培训完成后由承接人试操作，无误后双方签</w:t>
      </w:r>
      <w:r>
        <w:rPr>
          <w:rFonts w:ascii="宋体" w:eastAsia="宋体" w:hAnsi="宋体" w:cs="宋体"/>
          <w:spacing w:val="-10"/>
          <w:sz w:val="24"/>
          <w:szCs w:val="24"/>
        </w:rPr>
        <w:t>字认可。如承接人无法领悟工作要</w:t>
      </w:r>
      <w:r>
        <w:rPr>
          <w:rFonts w:ascii="宋体" w:eastAsia="宋体" w:hAnsi="宋体" w:cs="宋体"/>
          <w:spacing w:val="-1"/>
          <w:sz w:val="24"/>
          <w:szCs w:val="24"/>
        </w:rPr>
        <w:t>点和流程可要求转接人再次演示。</w:t>
      </w:r>
    </w:p>
    <w:p>
      <w:pPr>
        <w:pStyle w:val="BodyText"/>
        <w:spacing w:line="262" w:lineRule="auto"/>
      </w:pPr>
    </w:p>
    <w:p>
      <w:pPr>
        <w:spacing w:before="78" w:line="292" w:lineRule="auto"/>
        <w:ind w:left="571" w:right="137" w:firstLine="482"/>
        <w:rPr>
          <w:rFonts w:ascii="宋体" w:eastAsia="宋体" w:hAnsi="宋体" w:cs="宋体"/>
          <w:sz w:val="24"/>
          <w:szCs w:val="24"/>
        </w:rPr>
      </w:pPr>
      <w:r>
        <w:rPr>
          <w:rFonts w:ascii="宋体" w:eastAsia="宋体" w:hAnsi="宋体" w:cs="宋体"/>
          <w:spacing w:val="-1"/>
          <w:sz w:val="24"/>
          <w:szCs w:val="24"/>
        </w:rPr>
        <w:t>5. 交接过程中，对过期失效或变质的物料，可由直接上级提出处</w:t>
      </w:r>
      <w:r>
        <w:rPr>
          <w:rFonts w:ascii="宋体" w:eastAsia="宋体" w:hAnsi="宋体" w:cs="宋体"/>
          <w:spacing w:val="-2"/>
          <w:sz w:val="24"/>
          <w:szCs w:val="24"/>
        </w:rPr>
        <w:t>理意见，</w:t>
      </w:r>
      <w:r>
        <w:rPr>
          <w:rFonts w:ascii="宋体" w:eastAsia="宋体" w:hAnsi="宋体" w:cs="宋体"/>
          <w:spacing w:val="-1"/>
          <w:sz w:val="24"/>
          <w:szCs w:val="24"/>
        </w:rPr>
        <w:t>经总经理、副经理核实后，签批处理掉。</w:t>
      </w:r>
    </w:p>
    <w:p>
      <w:pPr>
        <w:pStyle w:val="BodyText"/>
        <w:spacing w:line="264" w:lineRule="auto"/>
      </w:pPr>
    </w:p>
    <w:p>
      <w:pPr>
        <w:spacing w:before="79" w:line="291" w:lineRule="auto"/>
        <w:ind w:left="570" w:right="79" w:firstLine="480"/>
        <w:rPr>
          <w:rFonts w:ascii="宋体" w:eastAsia="宋体" w:hAnsi="宋体" w:cs="宋体"/>
          <w:sz w:val="24"/>
          <w:szCs w:val="24"/>
        </w:rPr>
      </w:pPr>
      <w:r>
        <w:rPr>
          <w:rFonts w:ascii="宋体" w:eastAsia="宋体" w:hAnsi="宋体" w:cs="宋体"/>
          <w:spacing w:val="1"/>
          <w:sz w:val="24"/>
          <w:szCs w:val="24"/>
        </w:rPr>
        <w:t>6. 承接人对于已交接的工作事项应当按照完成要</w:t>
      </w:r>
      <w:r>
        <w:rPr>
          <w:rFonts w:ascii="宋体" w:eastAsia="宋体" w:hAnsi="宋体" w:cs="宋体"/>
          <w:sz w:val="24"/>
          <w:szCs w:val="24"/>
        </w:rPr>
        <w:t>求，按时保质地完成，不</w:t>
      </w:r>
      <w:r>
        <w:rPr>
          <w:rFonts w:ascii="宋体" w:eastAsia="宋体" w:hAnsi="宋体" w:cs="宋体"/>
          <w:spacing w:val="-1"/>
          <w:sz w:val="24"/>
          <w:szCs w:val="24"/>
        </w:rPr>
        <w:t>得以交接事项不清晰、资料不完整等借口推脱交接的工作。</w:t>
      </w:r>
    </w:p>
    <w:p>
      <w:pPr>
        <w:pStyle w:val="BodyText"/>
        <w:spacing w:line="265" w:lineRule="auto"/>
      </w:pPr>
    </w:p>
    <w:p>
      <w:pPr>
        <w:spacing w:before="78" w:line="219" w:lineRule="auto"/>
        <w:ind w:left="573"/>
        <w:rPr>
          <w:rFonts w:ascii="宋体" w:eastAsia="宋体" w:hAnsi="宋体" w:cs="宋体"/>
          <w:sz w:val="24"/>
          <w:szCs w:val="24"/>
        </w:rPr>
      </w:pPr>
      <w:r>
        <w:rPr>
          <w:rFonts w:ascii="宋体" w:eastAsia="宋体" w:hAnsi="宋体" w:cs="宋体"/>
          <w:b/>
          <w:bCs/>
          <w:spacing w:val="-4"/>
          <w:sz w:val="24"/>
          <w:szCs w:val="24"/>
        </w:rPr>
        <w:t>3.5</w:t>
      </w:r>
      <w:r>
        <w:rPr>
          <w:rFonts w:ascii="宋体" w:eastAsia="宋体" w:hAnsi="宋体" w:cs="宋体"/>
          <w:spacing w:val="18"/>
          <w:sz w:val="24"/>
          <w:szCs w:val="24"/>
        </w:rPr>
        <w:t xml:space="preserve"> </w:t>
      </w:r>
      <w:r>
        <w:rPr>
          <w:rFonts w:ascii="宋体" w:eastAsia="宋体" w:hAnsi="宋体" w:cs="宋体"/>
          <w:spacing w:val="-4"/>
          <w:sz w:val="24"/>
          <w:szCs w:val="24"/>
        </w:rPr>
        <w:t>相关责任处理</w:t>
      </w:r>
    </w:p>
    <w:p>
      <w:pPr>
        <w:spacing w:before="187" w:line="315" w:lineRule="auto"/>
        <w:ind w:left="567" w:right="87" w:firstLine="499"/>
        <w:rPr>
          <w:rFonts w:ascii="宋体" w:eastAsia="宋体" w:hAnsi="宋体" w:cs="宋体"/>
          <w:sz w:val="24"/>
          <w:szCs w:val="24"/>
        </w:rPr>
      </w:pPr>
      <w:r>
        <w:rPr>
          <w:rFonts w:ascii="宋体" w:eastAsia="宋体" w:hAnsi="宋体" w:cs="宋体"/>
          <w:spacing w:val="-1"/>
          <w:sz w:val="24"/>
          <w:szCs w:val="24"/>
        </w:rPr>
        <w:t>1. 对于交接工作所涉及的工作事项或物料需由交接双方共同负责，若因未</w:t>
      </w:r>
      <w:r>
        <w:rPr>
          <w:rFonts w:ascii="宋体" w:eastAsia="宋体" w:hAnsi="宋体" w:cs="宋体"/>
          <w:spacing w:val="-3"/>
          <w:sz w:val="24"/>
          <w:szCs w:val="24"/>
        </w:rPr>
        <w:t>按交接流程进行或交接流程不完善而导致物料丢失或工作事项延期交付等问题，</w:t>
      </w:r>
      <w:r>
        <w:rPr>
          <w:rFonts w:ascii="宋体" w:eastAsia="宋体" w:hAnsi="宋体" w:cs="宋体"/>
          <w:sz w:val="24"/>
          <w:szCs w:val="24"/>
        </w:rPr>
        <w:t>将按照公司奖惩制度进行处罚，处罚依据以</w:t>
      </w:r>
      <w:r>
        <w:rPr>
          <w:rFonts w:ascii="宋体" w:eastAsia="宋体" w:hAnsi="宋体" w:cs="宋体"/>
          <w:spacing w:val="-1"/>
          <w:sz w:val="24"/>
          <w:szCs w:val="24"/>
        </w:rPr>
        <w:t>工作交接记录为准。</w:t>
      </w:r>
    </w:p>
    <w:p>
      <w:pPr>
        <w:pStyle w:val="BodyText"/>
        <w:spacing w:line="266" w:lineRule="auto"/>
      </w:pPr>
    </w:p>
    <w:p>
      <w:pPr>
        <w:spacing w:before="78" w:line="219" w:lineRule="auto"/>
        <w:ind w:left="1052"/>
        <w:rPr>
          <w:rFonts w:ascii="宋体" w:eastAsia="宋体" w:hAnsi="宋体" w:cs="宋体"/>
          <w:sz w:val="24"/>
          <w:szCs w:val="24"/>
        </w:rPr>
      </w:pPr>
      <w:r>
        <w:rPr>
          <w:rFonts w:ascii="宋体" w:eastAsia="宋体" w:hAnsi="宋体" w:cs="宋体"/>
          <w:sz w:val="24"/>
          <w:szCs w:val="24"/>
        </w:rPr>
        <w:t>2. 对于因离职、转岗、休假、出差外出等</w:t>
      </w:r>
      <w:r>
        <w:rPr>
          <w:rFonts w:ascii="宋体" w:eastAsia="宋体" w:hAnsi="宋体" w:cs="宋体"/>
          <w:spacing w:val="-1"/>
          <w:sz w:val="24"/>
          <w:szCs w:val="24"/>
        </w:rPr>
        <w:t>原因需要办理工作交接手续的，</w:t>
      </w:r>
    </w:p>
    <w:p>
      <w:pPr>
        <w:spacing w:before="185" w:line="316" w:lineRule="auto"/>
        <w:ind w:left="568" w:firstLine="4"/>
        <w:rPr>
          <w:rFonts w:ascii="宋体" w:eastAsia="宋体" w:hAnsi="宋体" w:cs="宋体"/>
          <w:sz w:val="24"/>
          <w:szCs w:val="24"/>
        </w:rPr>
      </w:pPr>
      <w:r>
        <w:rPr>
          <w:rFonts w:ascii="宋体" w:eastAsia="宋体" w:hAnsi="宋体" w:cs="宋体"/>
          <w:spacing w:val="-7"/>
          <w:sz w:val="24"/>
          <w:szCs w:val="24"/>
        </w:rPr>
        <w:t>必须按规定填写工作交接单。日常换班、换岗工作交接事项可由</w:t>
      </w:r>
      <w:r>
        <w:rPr>
          <w:rFonts w:ascii="宋体" w:eastAsia="宋体" w:hAnsi="宋体" w:cs="宋体"/>
          <w:spacing w:val="-8"/>
          <w:sz w:val="24"/>
          <w:szCs w:val="24"/>
        </w:rPr>
        <w:t>各部门自行拟定交接记录。若因未作交接记录或记录不清晰而导致物料丢失或工作失误等现象</w:t>
      </w:r>
      <w:r>
        <w:rPr>
          <w:rFonts w:ascii="宋体" w:eastAsia="宋体" w:hAnsi="宋体" w:cs="宋体"/>
          <w:spacing w:val="-9"/>
          <w:sz w:val="24"/>
          <w:szCs w:val="24"/>
        </w:rPr>
        <w:t>， 则</w:t>
      </w:r>
      <w:r>
        <w:rPr>
          <w:rFonts w:ascii="宋体" w:eastAsia="宋体" w:hAnsi="宋体" w:cs="宋体"/>
          <w:spacing w:val="-1"/>
          <w:sz w:val="24"/>
          <w:szCs w:val="24"/>
        </w:rPr>
        <w:t>由交接双方共同承担相应责任。</w:t>
      </w:r>
    </w:p>
    <w:p>
      <w:pPr>
        <w:spacing w:line="316" w:lineRule="auto"/>
        <w:rPr>
          <w:rFonts w:ascii="宋体" w:eastAsia="宋体" w:hAnsi="宋体" w:cs="宋体"/>
          <w:sz w:val="24"/>
          <w:szCs w:val="24"/>
        </w:rPr>
        <w:sectPr>
          <w:headerReference w:type="default" r:id="rId14"/>
          <w:footerReference w:type="default" r:id="rId15"/>
          <w:pgSz w:w="11910" w:h="16840"/>
          <w:pgMar w:top="1532" w:right="1714" w:bottom="1349" w:left="1239" w:header="717" w:footer="1078" w:gutter="0"/>
          <w:cols w:num="1" w:space="720"/>
        </w:sectPr>
      </w:pPr>
    </w:p>
    <w:p>
      <w:pPr>
        <w:pStyle w:val="BodyText"/>
        <w:spacing w:line="339" w:lineRule="auto"/>
      </w:pPr>
    </w:p>
    <w:p>
      <w:pPr>
        <w:pStyle w:val="BodyText"/>
        <w:spacing w:line="340" w:lineRule="auto"/>
      </w:pPr>
    </w:p>
    <w:p>
      <w:pPr>
        <w:spacing w:before="101" w:line="227" w:lineRule="auto"/>
        <w:ind w:left="572"/>
        <w:outlineLvl w:val="0"/>
        <w:rPr>
          <w:rFonts w:ascii="黑体" w:eastAsia="黑体" w:hAnsi="黑体" w:cs="黑体"/>
          <w:sz w:val="31"/>
          <w:szCs w:val="31"/>
        </w:rPr>
      </w:pPr>
      <w:bookmarkStart w:id="4" w:name="bookmark4"/>
      <w:bookmarkEnd w:id="4"/>
      <w:r>
        <w:rPr>
          <w:rFonts w:ascii="黑体" w:eastAsia="黑体" w:hAnsi="黑体" w:cs="黑体"/>
          <w:b/>
          <w:bCs/>
          <w:spacing w:val="5"/>
          <w:sz w:val="31"/>
          <w:szCs w:val="31"/>
        </w:rPr>
        <w:t>第四章</w:t>
      </w:r>
      <w:r>
        <w:rPr>
          <w:rFonts w:ascii="黑体" w:eastAsia="黑体" w:hAnsi="黑体" w:cs="黑体"/>
          <w:spacing w:val="5"/>
          <w:sz w:val="31"/>
          <w:szCs w:val="31"/>
        </w:rPr>
        <w:t xml:space="preserve"> </w:t>
      </w:r>
      <w:r>
        <w:rPr>
          <w:rFonts w:ascii="黑体" w:eastAsia="黑体" w:hAnsi="黑体" w:cs="黑体"/>
          <w:b/>
          <w:bCs/>
          <w:spacing w:val="5"/>
          <w:sz w:val="31"/>
          <w:szCs w:val="31"/>
        </w:rPr>
        <w:t>相关附件</w:t>
      </w:r>
    </w:p>
    <w:p>
      <w:pPr>
        <w:pStyle w:val="BodyText"/>
        <w:spacing w:line="288" w:lineRule="auto"/>
      </w:pPr>
    </w:p>
    <w:p>
      <w:pPr>
        <w:spacing w:before="78" w:line="292" w:lineRule="auto"/>
        <w:ind w:left="569" w:right="212" w:hanging="1"/>
        <w:rPr>
          <w:rFonts w:ascii="宋体" w:eastAsia="宋体" w:hAnsi="宋体" w:cs="宋体"/>
          <w:sz w:val="24"/>
          <w:szCs w:val="24"/>
        </w:rPr>
      </w:pPr>
      <w:r>
        <w:rPr>
          <w:rFonts w:ascii="宋体" w:eastAsia="宋体" w:hAnsi="宋体" w:cs="宋体"/>
          <w:b/>
          <w:bCs/>
          <w:spacing w:val="-7"/>
          <w:sz w:val="24"/>
          <w:szCs w:val="24"/>
        </w:rPr>
        <w:t>4.1</w:t>
      </w:r>
      <w:r>
        <w:rPr>
          <w:rFonts w:ascii="宋体" w:eastAsia="宋体" w:hAnsi="宋体" w:cs="宋体"/>
          <w:spacing w:val="-34"/>
          <w:sz w:val="24"/>
          <w:szCs w:val="24"/>
        </w:rPr>
        <w:t xml:space="preserve"> </w:t>
      </w:r>
      <w:r>
        <w:rPr>
          <w:rFonts w:ascii="宋体" w:eastAsia="宋体" w:hAnsi="宋体" w:cs="宋体"/>
          <w:spacing w:val="-7"/>
          <w:sz w:val="24"/>
          <w:szCs w:val="24"/>
        </w:rPr>
        <w:t>员工离职、转岗工作以保密方式处理，并保持工作连</w:t>
      </w:r>
      <w:r>
        <w:rPr>
          <w:rFonts w:ascii="宋体" w:eastAsia="宋体" w:hAnsi="宋体" w:cs="宋体"/>
          <w:spacing w:val="-8"/>
          <w:sz w:val="24"/>
          <w:szCs w:val="24"/>
        </w:rPr>
        <w:t>贯、顺利进行，必要时</w:t>
      </w:r>
      <w:r>
        <w:rPr>
          <w:rFonts w:ascii="宋体" w:eastAsia="宋体" w:hAnsi="宋体" w:cs="宋体"/>
          <w:spacing w:val="-10"/>
          <w:sz w:val="24"/>
          <w:szCs w:val="24"/>
        </w:rPr>
        <w:t>应签订《保密协议》。</w:t>
      </w:r>
    </w:p>
    <w:p>
      <w:pPr>
        <w:spacing w:before="187" w:line="291" w:lineRule="auto"/>
        <w:ind w:left="569" w:right="186" w:hanging="1"/>
        <w:rPr>
          <w:rFonts w:ascii="宋体" w:eastAsia="宋体" w:hAnsi="宋体" w:cs="宋体"/>
          <w:sz w:val="24"/>
          <w:szCs w:val="24"/>
        </w:rPr>
      </w:pPr>
      <w:r>
        <w:rPr>
          <w:rFonts w:ascii="宋体" w:eastAsia="宋体" w:hAnsi="宋体" w:cs="宋体"/>
          <w:b/>
          <w:bCs/>
          <w:spacing w:val="-7"/>
          <w:sz w:val="24"/>
          <w:szCs w:val="24"/>
        </w:rPr>
        <w:t>4.2</w:t>
      </w:r>
      <w:r>
        <w:rPr>
          <w:rFonts w:ascii="宋体" w:eastAsia="宋体" w:hAnsi="宋体" w:cs="宋体"/>
          <w:spacing w:val="-7"/>
          <w:sz w:val="24"/>
          <w:szCs w:val="24"/>
        </w:rPr>
        <w:t xml:space="preserve"> 本制度在执行过程中发生异议，经双方协商未能解决</w:t>
      </w:r>
      <w:r>
        <w:rPr>
          <w:rFonts w:ascii="宋体" w:eastAsia="宋体" w:hAnsi="宋体" w:cs="宋体"/>
          <w:spacing w:val="-8"/>
          <w:sz w:val="24"/>
          <w:szCs w:val="24"/>
        </w:rPr>
        <w:t>，任何一方可以提请当</w:t>
      </w:r>
      <w:r>
        <w:rPr>
          <w:rFonts w:ascii="宋体" w:eastAsia="宋体" w:hAnsi="宋体" w:cs="宋体"/>
          <w:spacing w:val="-1"/>
          <w:sz w:val="24"/>
          <w:szCs w:val="24"/>
        </w:rPr>
        <w:t>地经济仲裁机构或人民法院解决。</w:t>
      </w:r>
    </w:p>
    <w:p>
      <w:pPr>
        <w:spacing w:before="188" w:line="219" w:lineRule="auto"/>
        <w:ind w:left="568"/>
        <w:rPr>
          <w:rFonts w:ascii="宋体" w:eastAsia="宋体" w:hAnsi="宋体" w:cs="宋体"/>
          <w:sz w:val="24"/>
          <w:szCs w:val="24"/>
        </w:rPr>
      </w:pPr>
      <w:r>
        <w:rPr>
          <w:rFonts w:ascii="宋体" w:eastAsia="宋体" w:hAnsi="宋体" w:cs="宋体"/>
          <w:b/>
          <w:bCs/>
          <w:spacing w:val="-1"/>
          <w:sz w:val="24"/>
          <w:szCs w:val="24"/>
        </w:rPr>
        <w:t>4.3</w:t>
      </w:r>
      <w:r>
        <w:rPr>
          <w:rFonts w:ascii="宋体" w:eastAsia="宋体" w:hAnsi="宋体" w:cs="宋体"/>
          <w:spacing w:val="-1"/>
          <w:sz w:val="24"/>
          <w:szCs w:val="24"/>
        </w:rPr>
        <w:t xml:space="preserve"> 本制度从发布日起执行，其解释权、修改权</w:t>
      </w:r>
      <w:r>
        <w:rPr>
          <w:rFonts w:ascii="宋体" w:eastAsia="宋体" w:hAnsi="宋体" w:cs="宋体"/>
          <w:spacing w:val="-2"/>
          <w:sz w:val="24"/>
          <w:szCs w:val="24"/>
        </w:rPr>
        <w:t>归人力行政部。</w:t>
      </w:r>
    </w:p>
    <w:p>
      <w:pPr>
        <w:spacing w:before="186" w:line="219" w:lineRule="auto"/>
        <w:ind w:left="568"/>
        <w:rPr>
          <w:rFonts w:ascii="宋体" w:eastAsia="宋体" w:hAnsi="宋体" w:cs="宋体"/>
          <w:sz w:val="24"/>
          <w:szCs w:val="24"/>
        </w:rPr>
      </w:pPr>
      <w:r>
        <w:rPr>
          <w:rFonts w:ascii="宋体" w:eastAsia="宋体" w:hAnsi="宋体" w:cs="宋体"/>
          <w:b/>
          <w:bCs/>
          <w:spacing w:val="-29"/>
          <w:w w:val="99"/>
          <w:sz w:val="24"/>
          <w:szCs w:val="24"/>
        </w:rPr>
        <w:t>4.4</w:t>
      </w:r>
      <w:r>
        <w:rPr>
          <w:rFonts w:ascii="宋体" w:eastAsia="宋体" w:hAnsi="宋体" w:cs="宋体"/>
          <w:spacing w:val="17"/>
          <w:sz w:val="24"/>
          <w:szCs w:val="24"/>
        </w:rPr>
        <w:t xml:space="preserve"> </w:t>
      </w:r>
      <w:r>
        <w:rPr>
          <w:rFonts w:ascii="宋体" w:eastAsia="宋体" w:hAnsi="宋体" w:cs="宋体"/>
          <w:spacing w:val="-29"/>
          <w:w w:val="99"/>
          <w:sz w:val="24"/>
          <w:szCs w:val="24"/>
        </w:rPr>
        <w:t>相关记录《培训协议》、《保密协议》、《交接申请表》、《工作交接记录表》。</w:t>
      </w:r>
    </w:p>
    <w:p>
      <w:pPr>
        <w:spacing w:line="219" w:lineRule="auto"/>
        <w:rPr>
          <w:rFonts w:ascii="宋体" w:eastAsia="宋体" w:hAnsi="宋体" w:cs="宋体"/>
          <w:sz w:val="24"/>
          <w:szCs w:val="24"/>
        </w:rPr>
        <w:sectPr>
          <w:headerReference w:type="default" r:id="rId16"/>
          <w:footerReference w:type="default" r:id="rId17"/>
          <w:pgSz w:w="11910" w:h="16840"/>
          <w:pgMar w:top="1532" w:right="1775" w:bottom="1349" w:left="1239" w:header="717" w:footer="1078" w:gutter="0"/>
          <w:cols w:num="1" w:space="720"/>
        </w:sectPr>
      </w:pPr>
    </w:p>
    <w:p>
      <w:pPr>
        <w:spacing w:line="153" w:lineRule="exact"/>
      </w:pPr>
    </w:p>
    <w:tbl>
      <w:tblPr>
        <w:tblStyle w:val="TableNormal0"/>
        <w:tblW w:w="5265" w:type="dxa"/>
        <w:tblInd w:w="569" w:type="dxa"/>
        <w:tblBorders>
          <w:top w:val="nil"/>
          <w:left w:val="nil"/>
          <w:bottom w:val="nil"/>
          <w:right w:val="nil"/>
          <w:insideH w:val="nil"/>
          <w:insideV w:val="nil"/>
        </w:tblBorders>
        <w:tblLayout w:type="fixed"/>
        <w:tblCellMar>
          <w:top w:w="0" w:type="dxa"/>
          <w:left w:w="0" w:type="dxa"/>
          <w:bottom w:w="0" w:type="dxa"/>
          <w:right w:w="0" w:type="dxa"/>
        </w:tblCellMar>
      </w:tblPr>
      <w:tblGrid>
        <w:gridCol w:w="1962"/>
        <w:gridCol w:w="3303"/>
      </w:tblGrid>
      <w:tr>
        <w:tblPrEx>
          <w:tblW w:w="5265" w:type="dxa"/>
          <w:tblInd w:w="569" w:type="dxa"/>
          <w:tblBorders>
            <w:top w:val="nil"/>
            <w:left w:val="nil"/>
            <w:bottom w:val="nil"/>
            <w:right w:val="nil"/>
            <w:insideH w:val="nil"/>
            <w:insideV w:val="nil"/>
          </w:tblBorders>
          <w:tblLayout w:type="fixed"/>
          <w:tblCellMar>
            <w:top w:w="0" w:type="dxa"/>
            <w:left w:w="0" w:type="dxa"/>
            <w:bottom w:w="0" w:type="dxa"/>
            <w:right w:w="0" w:type="dxa"/>
          </w:tblCellMar>
        </w:tblPrEx>
        <w:trPr>
          <w:trHeight w:val="557"/>
        </w:trPr>
        <w:tc>
          <w:tcPr>
            <w:tcW w:w="1962" w:type="dxa"/>
          </w:tcPr>
          <w:p>
            <w:pPr>
              <w:spacing w:before="1" w:line="229" w:lineRule="auto"/>
              <w:ind w:left="20"/>
              <w:outlineLvl w:val="0"/>
              <w:rPr>
                <w:rFonts w:ascii="黑体" w:eastAsia="黑体" w:hAnsi="黑体" w:cs="黑体"/>
                <w:sz w:val="31"/>
                <w:szCs w:val="31"/>
              </w:rPr>
            </w:pPr>
            <w:bookmarkStart w:id="5" w:name="bookmark5"/>
            <w:bookmarkEnd w:id="5"/>
            <w:r>
              <w:rPr>
                <w:rFonts w:ascii="黑体" w:eastAsia="黑体" w:hAnsi="黑体" w:cs="黑体"/>
                <w:b/>
                <w:bCs/>
                <w:spacing w:val="-8"/>
                <w:sz w:val="31"/>
                <w:szCs w:val="31"/>
              </w:rPr>
              <w:t>附件</w:t>
            </w:r>
          </w:p>
        </w:tc>
        <w:tc>
          <w:tcPr>
            <w:tcW w:w="3303" w:type="dxa"/>
          </w:tcPr>
          <w:p>
            <w:pPr>
              <w:pStyle w:val="TableText"/>
            </w:pPr>
          </w:p>
        </w:tc>
      </w:tr>
      <w:tr>
        <w:tblPrEx>
          <w:tblW w:w="5265" w:type="dxa"/>
          <w:tblInd w:w="569" w:type="dxa"/>
          <w:tblLayout w:type="fixed"/>
          <w:tblCellMar>
            <w:top w:w="0" w:type="dxa"/>
            <w:left w:w="0" w:type="dxa"/>
            <w:bottom w:w="0" w:type="dxa"/>
            <w:right w:w="0" w:type="dxa"/>
          </w:tblCellMar>
        </w:tblPrEx>
        <w:trPr>
          <w:trHeight w:val="660"/>
        </w:trPr>
        <w:tc>
          <w:tcPr>
            <w:tcW w:w="1962" w:type="dxa"/>
          </w:tcPr>
          <w:p>
            <w:pPr>
              <w:pStyle w:val="TableText"/>
            </w:pPr>
          </w:p>
        </w:tc>
        <w:tc>
          <w:tcPr>
            <w:tcW w:w="3303" w:type="dxa"/>
          </w:tcPr>
          <w:p>
            <w:pPr>
              <w:spacing w:before="233" w:line="226" w:lineRule="auto"/>
              <w:jc w:val="right"/>
              <w:outlineLvl w:val="0"/>
              <w:rPr>
                <w:rFonts w:ascii="黑体" w:eastAsia="黑体" w:hAnsi="黑体" w:cs="黑体"/>
                <w:sz w:val="31"/>
                <w:szCs w:val="31"/>
              </w:rPr>
            </w:pPr>
            <w:r>
              <w:rPr>
                <w:rFonts w:ascii="黑体" w:eastAsia="黑体" w:hAnsi="黑体" w:cs="黑体"/>
                <w:b/>
                <w:bCs/>
                <w:spacing w:val="4"/>
                <w:sz w:val="31"/>
                <w:szCs w:val="31"/>
              </w:rPr>
              <w:t>员工交接申请表</w:t>
            </w:r>
          </w:p>
        </w:tc>
      </w:tr>
      <w:tr>
        <w:tblPrEx>
          <w:tblW w:w="5265" w:type="dxa"/>
          <w:tblInd w:w="569" w:type="dxa"/>
          <w:tblLayout w:type="fixed"/>
          <w:tblCellMar>
            <w:top w:w="0" w:type="dxa"/>
            <w:left w:w="0" w:type="dxa"/>
            <w:bottom w:w="0" w:type="dxa"/>
            <w:right w:w="0" w:type="dxa"/>
          </w:tblCellMar>
        </w:tblPrEx>
        <w:trPr>
          <w:trHeight w:val="312"/>
        </w:trPr>
        <w:tc>
          <w:tcPr>
            <w:tcW w:w="1962" w:type="dxa"/>
          </w:tcPr>
          <w:p>
            <w:pPr>
              <w:spacing w:before="103" w:line="183" w:lineRule="auto"/>
              <w:rPr>
                <w:rFonts w:ascii="宋体" w:eastAsia="宋体" w:hAnsi="宋体" w:cs="宋体"/>
                <w:sz w:val="20"/>
                <w:szCs w:val="20"/>
              </w:rPr>
            </w:pPr>
            <w:r>
              <w:rPr>
                <w:rFonts w:ascii="宋体" w:eastAsia="宋体" w:hAnsi="宋体" w:cs="宋体"/>
                <w:spacing w:val="5"/>
                <w:sz w:val="20"/>
                <w:szCs w:val="20"/>
              </w:rPr>
              <w:t>填表日期：</w:t>
            </w:r>
          </w:p>
        </w:tc>
        <w:tc>
          <w:tcPr>
            <w:tcW w:w="3303" w:type="dxa"/>
          </w:tcPr>
          <w:p>
            <w:pPr>
              <w:pStyle w:val="TableText"/>
            </w:pPr>
          </w:p>
        </w:tc>
      </w:tr>
    </w:tbl>
    <w:p>
      <w:pPr>
        <w:spacing w:line="31" w:lineRule="exact"/>
      </w:pPr>
    </w:p>
    <w:tbl>
      <w:tblPr>
        <w:tblStyle w:val="TableNormal0"/>
        <w:tblW w:w="9031" w:type="dxa"/>
        <w:tblInd w:w="2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685"/>
        <w:gridCol w:w="1656"/>
        <w:gridCol w:w="1415"/>
        <w:gridCol w:w="106"/>
        <w:gridCol w:w="1051"/>
        <w:gridCol w:w="745"/>
        <w:gridCol w:w="929"/>
        <w:gridCol w:w="1444"/>
      </w:tblGrid>
      <w:tr>
        <w:tblPrEx>
          <w:tblW w:w="9031" w:type="dxa"/>
          <w:tblInd w:w="2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4"/>
        </w:trPr>
        <w:tc>
          <w:tcPr>
            <w:tcW w:w="1685" w:type="dxa"/>
            <w:tcBorders>
              <w:top w:val="single" w:sz="10" w:space="0" w:color="000000"/>
              <w:left w:val="single" w:sz="10" w:space="0" w:color="000000"/>
            </w:tcBorders>
          </w:tcPr>
          <w:p>
            <w:pPr>
              <w:spacing w:before="200" w:line="219" w:lineRule="auto"/>
              <w:ind w:left="427"/>
              <w:rPr>
                <w:rFonts w:ascii="宋体" w:eastAsia="宋体" w:hAnsi="宋体" w:cs="宋体"/>
                <w:sz w:val="24"/>
                <w:szCs w:val="24"/>
              </w:rPr>
            </w:pPr>
            <w:r>
              <w:rPr>
                <w:rFonts w:ascii="宋体" w:eastAsia="宋体" w:hAnsi="宋体" w:cs="宋体"/>
                <w:b/>
                <w:bCs/>
                <w:spacing w:val="-8"/>
                <w:sz w:val="24"/>
                <w:szCs w:val="24"/>
              </w:rPr>
              <w:t>姓</w:t>
            </w:r>
            <w:r>
              <w:rPr>
                <w:rFonts w:ascii="宋体" w:eastAsia="宋体" w:hAnsi="宋体" w:cs="宋体"/>
                <w:spacing w:val="3"/>
                <w:sz w:val="24"/>
                <w:szCs w:val="24"/>
              </w:rPr>
              <w:t xml:space="preserve">    </w:t>
            </w:r>
            <w:r>
              <w:rPr>
                <w:rFonts w:ascii="宋体" w:eastAsia="宋体" w:hAnsi="宋体" w:cs="宋体"/>
                <w:b/>
                <w:bCs/>
                <w:spacing w:val="-8"/>
                <w:sz w:val="24"/>
                <w:szCs w:val="24"/>
              </w:rPr>
              <w:t>名</w:t>
            </w:r>
          </w:p>
        </w:tc>
        <w:tc>
          <w:tcPr>
            <w:tcW w:w="1656" w:type="dxa"/>
            <w:tcBorders>
              <w:top w:val="single" w:sz="10" w:space="0" w:color="000000"/>
            </w:tcBorders>
          </w:tcPr>
          <w:p>
            <w:pPr>
              <w:pStyle w:val="TableText"/>
            </w:pPr>
          </w:p>
        </w:tc>
        <w:tc>
          <w:tcPr>
            <w:tcW w:w="1415" w:type="dxa"/>
            <w:tcBorders>
              <w:top w:val="single" w:sz="10" w:space="0" w:color="000000"/>
            </w:tcBorders>
          </w:tcPr>
          <w:p>
            <w:pPr>
              <w:spacing w:before="199" w:line="220" w:lineRule="auto"/>
              <w:ind w:left="308"/>
              <w:rPr>
                <w:rFonts w:ascii="宋体" w:eastAsia="宋体" w:hAnsi="宋体" w:cs="宋体"/>
                <w:sz w:val="24"/>
                <w:szCs w:val="24"/>
              </w:rPr>
            </w:pPr>
            <w:r>
              <w:rPr>
                <w:rFonts w:ascii="宋体" w:eastAsia="宋体" w:hAnsi="宋体" w:cs="宋体"/>
                <w:b/>
                <w:bCs/>
                <w:spacing w:val="-9"/>
                <w:sz w:val="24"/>
                <w:szCs w:val="24"/>
              </w:rPr>
              <w:t>性</w:t>
            </w:r>
            <w:r>
              <w:rPr>
                <w:rFonts w:ascii="宋体" w:eastAsia="宋体" w:hAnsi="宋体" w:cs="宋体"/>
                <w:spacing w:val="4"/>
                <w:sz w:val="24"/>
                <w:szCs w:val="24"/>
              </w:rPr>
              <w:t xml:space="preserve">   </w:t>
            </w:r>
            <w:r>
              <w:rPr>
                <w:rFonts w:ascii="宋体" w:eastAsia="宋体" w:hAnsi="宋体" w:cs="宋体"/>
                <w:b/>
                <w:bCs/>
                <w:spacing w:val="-9"/>
                <w:sz w:val="24"/>
                <w:szCs w:val="24"/>
              </w:rPr>
              <w:t>别</w:t>
            </w:r>
          </w:p>
        </w:tc>
        <w:tc>
          <w:tcPr>
            <w:tcW w:w="1157" w:type="dxa"/>
            <w:gridSpan w:val="2"/>
            <w:tcBorders>
              <w:top w:val="single" w:sz="10" w:space="0" w:color="000000"/>
            </w:tcBorders>
          </w:tcPr>
          <w:p>
            <w:pPr>
              <w:pStyle w:val="TableText"/>
            </w:pPr>
          </w:p>
        </w:tc>
        <w:tc>
          <w:tcPr>
            <w:tcW w:w="1674" w:type="dxa"/>
            <w:gridSpan w:val="2"/>
            <w:tcBorders>
              <w:top w:val="single" w:sz="10" w:space="0" w:color="000000"/>
            </w:tcBorders>
          </w:tcPr>
          <w:p>
            <w:pPr>
              <w:spacing w:before="200" w:line="219" w:lineRule="auto"/>
              <w:ind w:left="377"/>
              <w:rPr>
                <w:rFonts w:ascii="宋体" w:eastAsia="宋体" w:hAnsi="宋体" w:cs="宋体"/>
                <w:sz w:val="24"/>
                <w:szCs w:val="24"/>
              </w:rPr>
            </w:pPr>
            <w:r>
              <w:rPr>
                <w:rFonts w:ascii="宋体" w:eastAsia="宋体" w:hAnsi="宋体" w:cs="宋体"/>
                <w:b/>
                <w:bCs/>
                <w:spacing w:val="-5"/>
                <w:sz w:val="24"/>
                <w:szCs w:val="24"/>
              </w:rPr>
              <w:t>任职工龄</w:t>
            </w:r>
          </w:p>
        </w:tc>
        <w:tc>
          <w:tcPr>
            <w:tcW w:w="1444" w:type="dxa"/>
            <w:tcBorders>
              <w:top w:val="single" w:sz="10" w:space="0" w:color="000000"/>
              <w:right w:val="single" w:sz="10" w:space="0" w:color="000000"/>
            </w:tcBorders>
          </w:tcPr>
          <w:p>
            <w:pPr>
              <w:pStyle w:val="TableText"/>
            </w:pPr>
          </w:p>
        </w:tc>
      </w:tr>
      <w:tr>
        <w:tblPrEx>
          <w:tblW w:w="9031" w:type="dxa"/>
          <w:tblInd w:w="213" w:type="dxa"/>
          <w:tblLayout w:type="fixed"/>
          <w:tblCellMar>
            <w:top w:w="0" w:type="dxa"/>
            <w:left w:w="0" w:type="dxa"/>
            <w:bottom w:w="0" w:type="dxa"/>
            <w:right w:w="0" w:type="dxa"/>
          </w:tblCellMar>
        </w:tblPrEx>
        <w:trPr>
          <w:trHeight w:val="627"/>
        </w:trPr>
        <w:tc>
          <w:tcPr>
            <w:tcW w:w="1685" w:type="dxa"/>
            <w:tcBorders>
              <w:left w:val="single" w:sz="10" w:space="0" w:color="000000"/>
            </w:tcBorders>
          </w:tcPr>
          <w:p>
            <w:pPr>
              <w:spacing w:before="192" w:line="219" w:lineRule="auto"/>
              <w:ind w:left="430"/>
              <w:rPr>
                <w:rFonts w:ascii="宋体" w:eastAsia="宋体" w:hAnsi="宋体" w:cs="宋体"/>
                <w:sz w:val="24"/>
                <w:szCs w:val="24"/>
              </w:rPr>
            </w:pPr>
            <w:r>
              <w:rPr>
                <w:rFonts w:ascii="宋体" w:eastAsia="宋体" w:hAnsi="宋体" w:cs="宋体"/>
                <w:b/>
                <w:bCs/>
                <w:spacing w:val="-9"/>
                <w:sz w:val="24"/>
                <w:szCs w:val="24"/>
              </w:rPr>
              <w:t>部</w:t>
            </w:r>
            <w:r>
              <w:rPr>
                <w:rFonts w:ascii="宋体" w:eastAsia="宋体" w:hAnsi="宋体" w:cs="宋体"/>
                <w:spacing w:val="12"/>
                <w:sz w:val="24"/>
                <w:szCs w:val="24"/>
              </w:rPr>
              <w:t xml:space="preserve">   </w:t>
            </w:r>
            <w:r>
              <w:rPr>
                <w:rFonts w:ascii="宋体" w:eastAsia="宋体" w:hAnsi="宋体" w:cs="宋体"/>
                <w:b/>
                <w:bCs/>
                <w:spacing w:val="-9"/>
                <w:sz w:val="24"/>
                <w:szCs w:val="24"/>
              </w:rPr>
              <w:t>门</w:t>
            </w:r>
          </w:p>
        </w:tc>
        <w:tc>
          <w:tcPr>
            <w:tcW w:w="1656" w:type="dxa"/>
          </w:tcPr>
          <w:p>
            <w:pPr>
              <w:pStyle w:val="TableText"/>
            </w:pPr>
          </w:p>
        </w:tc>
        <w:tc>
          <w:tcPr>
            <w:tcW w:w="1415" w:type="dxa"/>
          </w:tcPr>
          <w:p>
            <w:pPr>
              <w:spacing w:before="192" w:line="219" w:lineRule="auto"/>
              <w:ind w:left="306"/>
              <w:rPr>
                <w:rFonts w:ascii="宋体" w:eastAsia="宋体" w:hAnsi="宋体" w:cs="宋体"/>
                <w:sz w:val="24"/>
                <w:szCs w:val="24"/>
              </w:rPr>
            </w:pPr>
            <w:r>
              <w:rPr>
                <w:rFonts w:ascii="宋体" w:eastAsia="宋体" w:hAnsi="宋体" w:cs="宋体"/>
                <w:b/>
                <w:bCs/>
                <w:spacing w:val="-8"/>
                <w:sz w:val="24"/>
                <w:szCs w:val="24"/>
              </w:rPr>
              <w:t>职</w:t>
            </w:r>
            <w:r>
              <w:rPr>
                <w:rFonts w:ascii="宋体" w:eastAsia="宋体" w:hAnsi="宋体" w:cs="宋体"/>
                <w:spacing w:val="4"/>
                <w:sz w:val="24"/>
                <w:szCs w:val="24"/>
              </w:rPr>
              <w:t xml:space="preserve">   </w:t>
            </w:r>
            <w:r>
              <w:rPr>
                <w:rFonts w:ascii="宋体" w:eastAsia="宋体" w:hAnsi="宋体" w:cs="宋体"/>
                <w:b/>
                <w:bCs/>
                <w:spacing w:val="-8"/>
                <w:sz w:val="24"/>
                <w:szCs w:val="24"/>
              </w:rPr>
              <w:t>务</w:t>
            </w:r>
          </w:p>
        </w:tc>
        <w:tc>
          <w:tcPr>
            <w:tcW w:w="1157" w:type="dxa"/>
            <w:gridSpan w:val="2"/>
          </w:tcPr>
          <w:p>
            <w:pPr>
              <w:pStyle w:val="TableText"/>
            </w:pPr>
          </w:p>
        </w:tc>
        <w:tc>
          <w:tcPr>
            <w:tcW w:w="1674" w:type="dxa"/>
            <w:gridSpan w:val="2"/>
          </w:tcPr>
          <w:p>
            <w:pPr>
              <w:spacing w:before="203" w:line="221" w:lineRule="auto"/>
              <w:ind w:left="199"/>
              <w:rPr>
                <w:rFonts w:ascii="宋体" w:eastAsia="宋体" w:hAnsi="宋体" w:cs="宋体"/>
                <w:sz w:val="22"/>
                <w:szCs w:val="22"/>
              </w:rPr>
            </w:pPr>
            <w:r>
              <w:rPr>
                <w:rFonts w:ascii="宋体" w:eastAsia="宋体" w:hAnsi="宋体" w:cs="宋体"/>
                <w:b/>
                <w:bCs/>
                <w:spacing w:val="-4"/>
                <w:sz w:val="22"/>
                <w:szCs w:val="22"/>
              </w:rPr>
              <w:t>上班截止日期</w:t>
            </w:r>
          </w:p>
        </w:tc>
        <w:tc>
          <w:tcPr>
            <w:tcW w:w="1444" w:type="dxa"/>
            <w:tcBorders>
              <w:right w:val="single" w:sz="10" w:space="0" w:color="000000"/>
            </w:tcBorders>
          </w:tcPr>
          <w:p>
            <w:pPr>
              <w:pStyle w:val="TableText"/>
            </w:pPr>
          </w:p>
        </w:tc>
      </w:tr>
      <w:tr>
        <w:tblPrEx>
          <w:tblW w:w="9031" w:type="dxa"/>
          <w:tblInd w:w="213" w:type="dxa"/>
          <w:tblLayout w:type="fixed"/>
          <w:tblCellMar>
            <w:top w:w="0" w:type="dxa"/>
            <w:left w:w="0" w:type="dxa"/>
            <w:bottom w:w="0" w:type="dxa"/>
            <w:right w:w="0" w:type="dxa"/>
          </w:tblCellMar>
        </w:tblPrEx>
        <w:trPr>
          <w:trHeight w:val="628"/>
        </w:trPr>
        <w:tc>
          <w:tcPr>
            <w:tcW w:w="1685" w:type="dxa"/>
            <w:tcBorders>
              <w:left w:val="single" w:sz="10" w:space="0" w:color="000000"/>
            </w:tcBorders>
          </w:tcPr>
          <w:p>
            <w:pPr>
              <w:spacing w:before="193" w:line="219" w:lineRule="auto"/>
              <w:ind w:left="372"/>
              <w:rPr>
                <w:rFonts w:ascii="宋体" w:eastAsia="宋体" w:hAnsi="宋体" w:cs="宋体"/>
                <w:sz w:val="24"/>
                <w:szCs w:val="24"/>
              </w:rPr>
            </w:pPr>
            <w:r>
              <w:rPr>
                <w:rFonts w:ascii="宋体" w:eastAsia="宋体" w:hAnsi="宋体" w:cs="宋体"/>
                <w:b/>
                <w:bCs/>
                <w:spacing w:val="-6"/>
                <w:sz w:val="24"/>
                <w:szCs w:val="24"/>
              </w:rPr>
              <w:t>交接类别</w:t>
            </w:r>
          </w:p>
        </w:tc>
        <w:tc>
          <w:tcPr>
            <w:tcW w:w="7346" w:type="dxa"/>
            <w:gridSpan w:val="7"/>
            <w:tcBorders>
              <w:right w:val="single" w:sz="10" w:space="0" w:color="000000"/>
            </w:tcBorders>
          </w:tcPr>
          <w:p>
            <w:pPr>
              <w:spacing w:before="54" w:line="228" w:lineRule="auto"/>
              <w:ind w:left="140"/>
              <w:rPr>
                <w:rFonts w:ascii="宋体" w:eastAsia="宋体" w:hAnsi="宋体" w:cs="宋体"/>
                <w:sz w:val="20"/>
                <w:szCs w:val="20"/>
              </w:rPr>
            </w:pPr>
            <w:r>
              <w:rPr>
                <w:rFonts w:ascii="宋体" w:eastAsia="宋体" w:hAnsi="宋体" w:cs="宋体"/>
                <w:sz w:val="20"/>
                <w:szCs w:val="20"/>
              </w:rPr>
              <w:t>□辞职</w:t>
            </w:r>
            <w:r>
              <w:rPr>
                <w:rFonts w:ascii="宋体" w:eastAsia="宋体" w:hAnsi="宋体" w:cs="宋体"/>
                <w:spacing w:val="12"/>
                <w:sz w:val="20"/>
                <w:szCs w:val="20"/>
              </w:rPr>
              <w:t xml:space="preserve">       </w:t>
            </w:r>
            <w:r>
              <w:rPr>
                <w:rFonts w:ascii="宋体" w:eastAsia="宋体" w:hAnsi="宋体" w:cs="宋体"/>
                <w:sz w:val="20"/>
                <w:szCs w:val="20"/>
              </w:rPr>
              <w:t>□辞退</w:t>
            </w:r>
            <w:r>
              <w:rPr>
                <w:rFonts w:ascii="宋体" w:eastAsia="宋体" w:hAnsi="宋体" w:cs="宋体"/>
                <w:spacing w:val="10"/>
                <w:sz w:val="20"/>
                <w:szCs w:val="20"/>
              </w:rPr>
              <w:t xml:space="preserve">      </w:t>
            </w:r>
            <w:r>
              <w:rPr>
                <w:rFonts w:ascii="宋体" w:eastAsia="宋体" w:hAnsi="宋体" w:cs="宋体"/>
                <w:sz w:val="20"/>
                <w:szCs w:val="20"/>
              </w:rPr>
              <w:t>□除名</w:t>
            </w:r>
            <w:r>
              <w:rPr>
                <w:rFonts w:ascii="宋体" w:eastAsia="宋体" w:hAnsi="宋体" w:cs="宋体"/>
                <w:spacing w:val="11"/>
                <w:sz w:val="20"/>
                <w:szCs w:val="20"/>
              </w:rPr>
              <w:t xml:space="preserve">      </w:t>
            </w:r>
            <w:r>
              <w:rPr>
                <w:rFonts w:ascii="宋体" w:eastAsia="宋体" w:hAnsi="宋体" w:cs="宋体"/>
                <w:sz w:val="20"/>
                <w:szCs w:val="20"/>
              </w:rPr>
              <w:t>□自动离职</w:t>
            </w:r>
            <w:r>
              <w:rPr>
                <w:rFonts w:ascii="宋体" w:eastAsia="宋体" w:hAnsi="宋体" w:cs="宋体"/>
                <w:spacing w:val="11"/>
                <w:sz w:val="20"/>
                <w:szCs w:val="20"/>
              </w:rPr>
              <w:t xml:space="preserve">      </w:t>
            </w:r>
            <w:r>
              <w:rPr>
                <w:rFonts w:ascii="宋体" w:eastAsia="宋体" w:hAnsi="宋体" w:cs="宋体"/>
                <w:sz w:val="20"/>
                <w:szCs w:val="20"/>
              </w:rPr>
              <w:t>□合同到期</w:t>
            </w:r>
          </w:p>
          <w:p>
            <w:pPr>
              <w:spacing w:before="70" w:line="227" w:lineRule="auto"/>
              <w:ind w:left="140"/>
              <w:rPr>
                <w:rFonts w:ascii="宋体" w:eastAsia="宋体" w:hAnsi="宋体" w:cs="宋体"/>
                <w:sz w:val="20"/>
                <w:szCs w:val="20"/>
              </w:rPr>
            </w:pPr>
            <w:r>
              <w:rPr>
                <w:rFonts w:ascii="宋体" w:eastAsia="宋体" w:hAnsi="宋体" w:cs="宋体"/>
                <w:spacing w:val="-1"/>
                <w:sz w:val="20"/>
                <w:szCs w:val="20"/>
              </w:rPr>
              <w:t>□转岗</w:t>
            </w:r>
            <w:r>
              <w:rPr>
                <w:rFonts w:ascii="宋体" w:eastAsia="宋体" w:hAnsi="宋体" w:cs="宋体"/>
                <w:spacing w:val="9"/>
                <w:sz w:val="20"/>
                <w:szCs w:val="20"/>
              </w:rPr>
              <w:t xml:space="preserve">       </w:t>
            </w:r>
            <w:r>
              <w:rPr>
                <w:rFonts w:ascii="宋体" w:eastAsia="宋体" w:hAnsi="宋体" w:cs="宋体"/>
                <w:spacing w:val="-1"/>
                <w:sz w:val="20"/>
                <w:szCs w:val="20"/>
              </w:rPr>
              <w:t>□休假</w:t>
            </w:r>
            <w:r>
              <w:rPr>
                <w:rFonts w:ascii="宋体" w:eastAsia="宋体" w:hAnsi="宋体" w:cs="宋体"/>
                <w:spacing w:val="11"/>
                <w:sz w:val="20"/>
                <w:szCs w:val="20"/>
              </w:rPr>
              <w:t xml:space="preserve">      </w:t>
            </w:r>
            <w:r>
              <w:rPr>
                <w:rFonts w:ascii="宋体" w:eastAsia="宋体" w:hAnsi="宋体" w:cs="宋体"/>
                <w:spacing w:val="-1"/>
                <w:sz w:val="20"/>
                <w:szCs w:val="20"/>
              </w:rPr>
              <w:t>□其它</w:t>
            </w:r>
            <w:r>
              <w:rPr>
                <w:rFonts w:ascii="宋体" w:eastAsia="宋体" w:hAnsi="宋体" w:cs="宋体"/>
                <w:sz w:val="20"/>
                <w:szCs w:val="20"/>
                <w:u w:val="single" w:color="auto"/>
              </w:rPr>
              <w:t xml:space="preserve">                          </w:t>
            </w:r>
          </w:p>
        </w:tc>
      </w:tr>
      <w:tr>
        <w:tblPrEx>
          <w:tblW w:w="9031" w:type="dxa"/>
          <w:tblInd w:w="213" w:type="dxa"/>
          <w:tblLayout w:type="fixed"/>
          <w:tblCellMar>
            <w:top w:w="0" w:type="dxa"/>
            <w:left w:w="0" w:type="dxa"/>
            <w:bottom w:w="0" w:type="dxa"/>
            <w:right w:w="0" w:type="dxa"/>
          </w:tblCellMar>
        </w:tblPrEx>
        <w:trPr>
          <w:trHeight w:val="628"/>
        </w:trPr>
        <w:tc>
          <w:tcPr>
            <w:tcW w:w="1685" w:type="dxa"/>
            <w:tcBorders>
              <w:left w:val="single" w:sz="10" w:space="0" w:color="000000"/>
            </w:tcBorders>
          </w:tcPr>
          <w:p>
            <w:pPr>
              <w:spacing w:before="38" w:line="223" w:lineRule="auto"/>
              <w:ind w:left="372" w:right="226" w:hanging="120"/>
              <w:rPr>
                <w:rFonts w:ascii="宋体" w:eastAsia="宋体" w:hAnsi="宋体" w:cs="宋体"/>
                <w:sz w:val="24"/>
                <w:szCs w:val="24"/>
              </w:rPr>
            </w:pPr>
            <w:r>
              <w:rPr>
                <w:rFonts w:ascii="宋体" w:eastAsia="宋体" w:hAnsi="宋体" w:cs="宋体"/>
                <w:b/>
                <w:bCs/>
                <w:spacing w:val="-5"/>
                <w:sz w:val="24"/>
                <w:szCs w:val="24"/>
              </w:rPr>
              <w:t>交接需知会相关部门</w:t>
            </w:r>
          </w:p>
        </w:tc>
        <w:tc>
          <w:tcPr>
            <w:tcW w:w="7346" w:type="dxa"/>
            <w:gridSpan w:val="7"/>
            <w:tcBorders>
              <w:right w:val="single" w:sz="10" w:space="0" w:color="000000"/>
            </w:tcBorders>
          </w:tcPr>
          <w:p>
            <w:pPr>
              <w:spacing w:before="210" w:line="228" w:lineRule="auto"/>
              <w:ind w:left="140"/>
              <w:rPr>
                <w:rFonts w:ascii="宋体" w:eastAsia="宋体" w:hAnsi="宋体" w:cs="宋体"/>
                <w:sz w:val="20"/>
                <w:szCs w:val="20"/>
              </w:rPr>
            </w:pPr>
            <w:r>
              <w:rPr>
                <w:rFonts w:ascii="宋体" w:eastAsia="宋体" w:hAnsi="宋体" w:cs="宋体"/>
                <w:sz w:val="20"/>
                <w:szCs w:val="20"/>
              </w:rPr>
              <w:t>□ 人力行政部</w:t>
            </w:r>
            <w:r>
              <w:rPr>
                <w:rFonts w:ascii="宋体" w:eastAsia="宋体" w:hAnsi="宋体" w:cs="宋体"/>
                <w:spacing w:val="30"/>
                <w:sz w:val="20"/>
                <w:szCs w:val="20"/>
              </w:rPr>
              <w:t xml:space="preserve">  </w:t>
            </w:r>
            <w:r>
              <w:rPr>
                <w:rFonts w:ascii="宋体" w:eastAsia="宋体" w:hAnsi="宋体" w:cs="宋体"/>
                <w:sz w:val="20"/>
                <w:szCs w:val="20"/>
              </w:rPr>
              <w:t>□财务部</w:t>
            </w:r>
            <w:r>
              <w:rPr>
                <w:rFonts w:ascii="宋体" w:eastAsia="宋体" w:hAnsi="宋体" w:cs="宋体"/>
                <w:spacing w:val="41"/>
                <w:sz w:val="20"/>
                <w:szCs w:val="20"/>
              </w:rPr>
              <w:t xml:space="preserve"> </w:t>
            </w:r>
            <w:r>
              <w:rPr>
                <w:rFonts w:ascii="宋体" w:eastAsia="宋体" w:hAnsi="宋体" w:cs="宋体"/>
                <w:sz w:val="20"/>
                <w:szCs w:val="20"/>
              </w:rPr>
              <w:t>□总经理</w:t>
            </w:r>
            <w:r>
              <w:rPr>
                <w:rFonts w:ascii="宋体" w:eastAsia="宋体" w:hAnsi="宋体" w:cs="宋体"/>
                <w:spacing w:val="42"/>
                <w:sz w:val="20"/>
                <w:szCs w:val="20"/>
              </w:rPr>
              <w:t xml:space="preserve"> </w:t>
            </w:r>
            <w:r>
              <w:rPr>
                <w:rFonts w:ascii="宋体" w:eastAsia="宋体" w:hAnsi="宋体" w:cs="宋体"/>
                <w:sz w:val="20"/>
                <w:szCs w:val="20"/>
              </w:rPr>
              <w:t>□其它部门</w:t>
            </w:r>
            <w:r>
              <w:rPr>
                <w:rFonts w:ascii="宋体" w:eastAsia="宋体" w:hAnsi="宋体" w:cs="宋体"/>
                <w:sz w:val="20"/>
                <w:szCs w:val="20"/>
                <w:u w:val="single" w:color="auto"/>
              </w:rPr>
              <w:t xml:space="preserve">             </w:t>
            </w:r>
          </w:p>
        </w:tc>
      </w:tr>
      <w:tr>
        <w:tblPrEx>
          <w:tblW w:w="9031" w:type="dxa"/>
          <w:tblInd w:w="213" w:type="dxa"/>
          <w:tblLayout w:type="fixed"/>
          <w:tblCellMar>
            <w:top w:w="0" w:type="dxa"/>
            <w:left w:w="0" w:type="dxa"/>
            <w:bottom w:w="0" w:type="dxa"/>
            <w:right w:w="0" w:type="dxa"/>
          </w:tblCellMar>
        </w:tblPrEx>
        <w:trPr>
          <w:trHeight w:val="472"/>
        </w:trPr>
        <w:tc>
          <w:tcPr>
            <w:tcW w:w="1685" w:type="dxa"/>
            <w:tcBorders>
              <w:left w:val="single" w:sz="10" w:space="0" w:color="000000"/>
            </w:tcBorders>
          </w:tcPr>
          <w:p>
            <w:pPr>
              <w:spacing w:before="118" w:line="219" w:lineRule="auto"/>
              <w:ind w:left="158"/>
              <w:rPr>
                <w:rFonts w:ascii="宋体" w:eastAsia="宋体" w:hAnsi="宋体" w:cs="宋体"/>
                <w:sz w:val="24"/>
                <w:szCs w:val="24"/>
              </w:rPr>
            </w:pPr>
            <w:r>
              <w:rPr>
                <w:rFonts w:ascii="宋体" w:eastAsia="宋体" w:hAnsi="宋体" w:cs="宋体"/>
                <w:b/>
                <w:bCs/>
                <w:spacing w:val="-9"/>
                <w:sz w:val="24"/>
                <w:szCs w:val="24"/>
              </w:rPr>
              <w:t>申请交接日期</w:t>
            </w:r>
          </w:p>
        </w:tc>
        <w:tc>
          <w:tcPr>
            <w:tcW w:w="3177" w:type="dxa"/>
            <w:gridSpan w:val="3"/>
          </w:tcPr>
          <w:p>
            <w:pPr>
              <w:pStyle w:val="TableText"/>
            </w:pPr>
          </w:p>
        </w:tc>
        <w:tc>
          <w:tcPr>
            <w:tcW w:w="1796" w:type="dxa"/>
            <w:gridSpan w:val="2"/>
          </w:tcPr>
          <w:p>
            <w:pPr>
              <w:spacing w:before="117" w:line="220" w:lineRule="auto"/>
              <w:ind w:left="131"/>
              <w:rPr>
                <w:rFonts w:ascii="宋体" w:eastAsia="宋体" w:hAnsi="宋体" w:cs="宋体"/>
                <w:sz w:val="24"/>
                <w:szCs w:val="24"/>
              </w:rPr>
            </w:pPr>
            <w:r>
              <w:rPr>
                <w:rFonts w:ascii="宋体" w:eastAsia="宋体" w:hAnsi="宋体" w:cs="宋体"/>
                <w:b/>
                <w:bCs/>
                <w:spacing w:val="-4"/>
                <w:sz w:val="24"/>
                <w:szCs w:val="24"/>
              </w:rPr>
              <w:t>核准交接日期</w:t>
            </w:r>
          </w:p>
        </w:tc>
        <w:tc>
          <w:tcPr>
            <w:tcW w:w="2373" w:type="dxa"/>
            <w:gridSpan w:val="2"/>
            <w:tcBorders>
              <w:right w:val="single" w:sz="10" w:space="0" w:color="000000"/>
            </w:tcBorders>
          </w:tcPr>
          <w:p>
            <w:pPr>
              <w:pStyle w:val="TableText"/>
            </w:pPr>
          </w:p>
        </w:tc>
      </w:tr>
      <w:tr>
        <w:tblPrEx>
          <w:tblW w:w="9031" w:type="dxa"/>
          <w:tblInd w:w="213" w:type="dxa"/>
          <w:tblLayout w:type="fixed"/>
          <w:tblCellMar>
            <w:top w:w="0" w:type="dxa"/>
            <w:left w:w="0" w:type="dxa"/>
            <w:bottom w:w="0" w:type="dxa"/>
            <w:right w:w="0" w:type="dxa"/>
          </w:tblCellMar>
        </w:tblPrEx>
        <w:trPr>
          <w:trHeight w:val="2795"/>
        </w:trPr>
        <w:tc>
          <w:tcPr>
            <w:tcW w:w="1685" w:type="dxa"/>
            <w:tcBorders>
              <w:left w:val="single" w:sz="10" w:space="0" w:color="000000"/>
            </w:tcBorders>
          </w:tcPr>
          <w:p>
            <w:pPr>
              <w:pStyle w:val="TableText"/>
              <w:spacing w:line="299" w:lineRule="auto"/>
            </w:pPr>
          </w:p>
          <w:p>
            <w:pPr>
              <w:pStyle w:val="TableText"/>
              <w:spacing w:line="300" w:lineRule="auto"/>
            </w:pPr>
          </w:p>
          <w:p>
            <w:pPr>
              <w:pStyle w:val="TableText"/>
              <w:spacing w:line="300" w:lineRule="auto"/>
            </w:pPr>
          </w:p>
          <w:p>
            <w:pPr>
              <w:pStyle w:val="TableText"/>
              <w:spacing w:line="300" w:lineRule="auto"/>
            </w:pPr>
          </w:p>
          <w:p>
            <w:pPr>
              <w:spacing w:before="78" w:line="221" w:lineRule="auto"/>
              <w:ind w:left="372"/>
              <w:rPr>
                <w:rFonts w:ascii="宋体" w:eastAsia="宋体" w:hAnsi="宋体" w:cs="宋体"/>
                <w:sz w:val="24"/>
                <w:szCs w:val="24"/>
              </w:rPr>
            </w:pPr>
            <w:r>
              <w:rPr>
                <w:rFonts w:ascii="宋体" w:eastAsia="宋体" w:hAnsi="宋体" w:cs="宋体"/>
                <w:b/>
                <w:bCs/>
                <w:spacing w:val="-6"/>
                <w:sz w:val="24"/>
                <w:szCs w:val="24"/>
              </w:rPr>
              <w:t>交接原因</w:t>
            </w:r>
          </w:p>
        </w:tc>
        <w:tc>
          <w:tcPr>
            <w:tcW w:w="7346" w:type="dxa"/>
            <w:gridSpan w:val="7"/>
            <w:tcBorders>
              <w:right w:val="single" w:sz="10" w:space="0" w:color="000000"/>
            </w:tcBorders>
          </w:tcPr>
          <w:p>
            <w:pPr>
              <w:pStyle w:val="TableText"/>
              <w:spacing w:line="243" w:lineRule="auto"/>
            </w:pPr>
          </w:p>
          <w:p>
            <w:pPr>
              <w:pStyle w:val="TableText"/>
              <w:spacing w:line="243" w:lineRule="auto"/>
            </w:pPr>
          </w:p>
          <w:p>
            <w:pPr>
              <w:pStyle w:val="TableText"/>
              <w:spacing w:line="243" w:lineRule="auto"/>
            </w:pPr>
          </w:p>
          <w:p>
            <w:pPr>
              <w:pStyle w:val="TableText"/>
              <w:spacing w:line="243" w:lineRule="auto"/>
            </w:pPr>
          </w:p>
          <w:p>
            <w:pPr>
              <w:pStyle w:val="TableText"/>
              <w:spacing w:line="243" w:lineRule="auto"/>
            </w:pPr>
          </w:p>
          <w:p>
            <w:pPr>
              <w:pStyle w:val="TableText"/>
              <w:spacing w:line="243"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spacing w:before="78" w:line="198" w:lineRule="auto"/>
              <w:ind w:left="5419"/>
              <w:rPr>
                <w:rFonts w:ascii="宋体" w:eastAsia="宋体" w:hAnsi="宋体" w:cs="宋体"/>
                <w:sz w:val="24"/>
                <w:szCs w:val="24"/>
              </w:rPr>
            </w:pPr>
            <w:r>
              <w:rPr>
                <w:rFonts w:ascii="宋体" w:eastAsia="宋体" w:hAnsi="宋体" w:cs="宋体"/>
                <w:b/>
                <w:bCs/>
                <w:spacing w:val="-14"/>
                <w:sz w:val="24"/>
                <w:szCs w:val="24"/>
              </w:rPr>
              <w:t>签名：</w:t>
            </w:r>
          </w:p>
        </w:tc>
      </w:tr>
      <w:tr>
        <w:tblPrEx>
          <w:tblW w:w="9031" w:type="dxa"/>
          <w:tblInd w:w="213" w:type="dxa"/>
          <w:tblLayout w:type="fixed"/>
          <w:tblCellMar>
            <w:top w:w="0" w:type="dxa"/>
            <w:left w:w="0" w:type="dxa"/>
            <w:bottom w:w="0" w:type="dxa"/>
            <w:right w:w="0" w:type="dxa"/>
          </w:tblCellMar>
        </w:tblPrEx>
        <w:trPr>
          <w:trHeight w:val="1875"/>
        </w:trPr>
        <w:tc>
          <w:tcPr>
            <w:tcW w:w="1685" w:type="dxa"/>
            <w:vMerge w:val="restart"/>
            <w:tcBorders>
              <w:left w:val="single" w:sz="10" w:space="0" w:color="000000"/>
              <w:bottom w:val="nil"/>
            </w:tcBorders>
            <w:textDirection w:val="tbRlV"/>
          </w:tcPr>
          <w:p>
            <w:pPr>
              <w:pStyle w:val="TableText"/>
              <w:spacing w:line="304" w:lineRule="auto"/>
            </w:pPr>
          </w:p>
          <w:p>
            <w:pPr>
              <w:pStyle w:val="TableText"/>
              <w:spacing w:line="305" w:lineRule="auto"/>
            </w:pPr>
          </w:p>
          <w:p>
            <w:pPr>
              <w:spacing w:before="80" w:line="209" w:lineRule="auto"/>
              <w:ind w:left="1304"/>
              <w:rPr>
                <w:rFonts w:ascii="宋体" w:eastAsia="宋体" w:hAnsi="宋体" w:cs="宋体"/>
                <w:sz w:val="24"/>
                <w:szCs w:val="24"/>
              </w:rPr>
            </w:pPr>
            <w:r>
              <w:rPr>
                <w:rFonts w:ascii="宋体" w:eastAsia="宋体" w:hAnsi="宋体" w:cs="宋体"/>
                <w:b/>
                <w:bCs/>
                <w:spacing w:val="-3"/>
                <w:sz w:val="24"/>
                <w:szCs w:val="24"/>
              </w:rPr>
              <w:t>部</w:t>
            </w:r>
            <w:r>
              <w:rPr>
                <w:rFonts w:ascii="宋体" w:eastAsia="宋体" w:hAnsi="宋体" w:cs="宋体"/>
                <w:spacing w:val="-46"/>
                <w:sz w:val="24"/>
                <w:szCs w:val="24"/>
              </w:rPr>
              <w:t xml:space="preserve"> </w:t>
            </w:r>
            <w:r>
              <w:rPr>
                <w:rFonts w:ascii="宋体" w:eastAsia="宋体" w:hAnsi="宋体" w:cs="宋体"/>
                <w:b/>
                <w:bCs/>
                <w:spacing w:val="-3"/>
                <w:sz w:val="24"/>
                <w:szCs w:val="24"/>
              </w:rPr>
              <w:t>门</w:t>
            </w:r>
            <w:r>
              <w:rPr>
                <w:rFonts w:ascii="宋体" w:eastAsia="宋体" w:hAnsi="宋体" w:cs="宋体"/>
                <w:spacing w:val="-45"/>
                <w:sz w:val="24"/>
                <w:szCs w:val="24"/>
              </w:rPr>
              <w:t xml:space="preserve"> </w:t>
            </w:r>
            <w:r>
              <w:rPr>
                <w:rFonts w:ascii="宋体" w:eastAsia="宋体" w:hAnsi="宋体" w:cs="宋体"/>
                <w:b/>
                <w:bCs/>
                <w:spacing w:val="-3"/>
                <w:sz w:val="24"/>
                <w:szCs w:val="24"/>
              </w:rPr>
              <w:t>审</w:t>
            </w:r>
            <w:r>
              <w:rPr>
                <w:rFonts w:ascii="宋体" w:eastAsia="宋体" w:hAnsi="宋体" w:cs="宋体"/>
                <w:spacing w:val="-48"/>
                <w:sz w:val="24"/>
                <w:szCs w:val="24"/>
              </w:rPr>
              <w:t xml:space="preserve"> </w:t>
            </w:r>
            <w:r>
              <w:rPr>
                <w:rFonts w:ascii="宋体" w:eastAsia="宋体" w:hAnsi="宋体" w:cs="宋体"/>
                <w:b/>
                <w:bCs/>
                <w:spacing w:val="-3"/>
                <w:sz w:val="24"/>
                <w:szCs w:val="24"/>
              </w:rPr>
              <w:t>批</w:t>
            </w:r>
          </w:p>
        </w:tc>
        <w:tc>
          <w:tcPr>
            <w:tcW w:w="7346" w:type="dxa"/>
            <w:gridSpan w:val="7"/>
            <w:tcBorders>
              <w:right w:val="single" w:sz="10" w:space="0" w:color="000000"/>
            </w:tcBorders>
          </w:tcPr>
          <w:p>
            <w:pPr>
              <w:spacing w:before="38" w:line="219" w:lineRule="auto"/>
              <w:ind w:left="123"/>
              <w:rPr>
                <w:rFonts w:ascii="宋体" w:eastAsia="宋体" w:hAnsi="宋体" w:cs="宋体"/>
                <w:sz w:val="24"/>
                <w:szCs w:val="24"/>
              </w:rPr>
            </w:pPr>
            <w:r>
              <w:rPr>
                <w:rFonts w:ascii="宋体" w:eastAsia="宋体" w:hAnsi="宋体" w:cs="宋体"/>
                <w:b/>
                <w:bCs/>
                <w:spacing w:val="-4"/>
                <w:sz w:val="24"/>
                <w:szCs w:val="24"/>
              </w:rPr>
              <w:t>部门主管意见：</w:t>
            </w:r>
          </w:p>
          <w:p>
            <w:pPr>
              <w:pStyle w:val="TableText"/>
            </w:pPr>
          </w:p>
          <w:p>
            <w:pPr>
              <w:pStyle w:val="TableText"/>
            </w:pPr>
          </w:p>
          <w:p>
            <w:pPr>
              <w:pStyle w:val="TableText"/>
            </w:pPr>
          </w:p>
          <w:p>
            <w:pPr>
              <w:pStyle w:val="TableText"/>
              <w:spacing w:line="241" w:lineRule="auto"/>
            </w:pPr>
          </w:p>
          <w:p>
            <w:pPr>
              <w:pStyle w:val="TableText"/>
              <w:spacing w:line="241" w:lineRule="auto"/>
            </w:pPr>
          </w:p>
          <w:p>
            <w:pPr>
              <w:spacing w:before="78" w:line="196" w:lineRule="auto"/>
              <w:ind w:left="5354"/>
              <w:rPr>
                <w:rFonts w:ascii="宋体" w:eastAsia="宋体" w:hAnsi="宋体" w:cs="宋体"/>
                <w:sz w:val="24"/>
                <w:szCs w:val="24"/>
              </w:rPr>
            </w:pPr>
            <w:r>
              <w:rPr>
                <w:rFonts w:ascii="宋体" w:eastAsia="宋体" w:hAnsi="宋体" w:cs="宋体"/>
                <w:b/>
                <w:bCs/>
                <w:spacing w:val="-14"/>
                <w:sz w:val="24"/>
                <w:szCs w:val="24"/>
              </w:rPr>
              <w:t>签名：</w:t>
            </w:r>
          </w:p>
        </w:tc>
      </w:tr>
      <w:tr>
        <w:tblPrEx>
          <w:tblW w:w="9031" w:type="dxa"/>
          <w:tblInd w:w="213" w:type="dxa"/>
          <w:tblLayout w:type="fixed"/>
          <w:tblCellMar>
            <w:top w:w="0" w:type="dxa"/>
            <w:left w:w="0" w:type="dxa"/>
            <w:bottom w:w="0" w:type="dxa"/>
            <w:right w:w="0" w:type="dxa"/>
          </w:tblCellMar>
        </w:tblPrEx>
        <w:trPr>
          <w:trHeight w:val="1875"/>
        </w:trPr>
        <w:tc>
          <w:tcPr>
            <w:tcW w:w="1685" w:type="dxa"/>
            <w:vMerge/>
            <w:tcBorders>
              <w:top w:val="nil"/>
              <w:left w:val="single" w:sz="10" w:space="0" w:color="000000"/>
            </w:tcBorders>
            <w:textDirection w:val="tbRlV"/>
          </w:tcPr>
          <w:p>
            <w:pPr>
              <w:pStyle w:val="TableText"/>
            </w:pPr>
          </w:p>
        </w:tc>
        <w:tc>
          <w:tcPr>
            <w:tcW w:w="7346" w:type="dxa"/>
            <w:gridSpan w:val="7"/>
            <w:tcBorders>
              <w:right w:val="single" w:sz="10" w:space="0" w:color="000000"/>
            </w:tcBorders>
          </w:tcPr>
          <w:p>
            <w:pPr>
              <w:spacing w:before="44" w:line="219" w:lineRule="auto"/>
              <w:ind w:left="123"/>
              <w:rPr>
                <w:rFonts w:ascii="宋体" w:eastAsia="宋体" w:hAnsi="宋体" w:cs="宋体"/>
                <w:sz w:val="24"/>
                <w:szCs w:val="24"/>
              </w:rPr>
            </w:pPr>
            <w:r>
              <w:rPr>
                <w:rFonts w:ascii="宋体" w:eastAsia="宋体" w:hAnsi="宋体" w:cs="宋体"/>
                <w:b/>
                <w:bCs/>
                <w:spacing w:val="-4"/>
                <w:sz w:val="24"/>
                <w:szCs w:val="24"/>
              </w:rPr>
              <w:t>部门经理意见：</w:t>
            </w:r>
          </w:p>
          <w:p>
            <w:pPr>
              <w:pStyle w:val="TableText"/>
              <w:spacing w:line="297" w:lineRule="auto"/>
            </w:pPr>
          </w:p>
          <w:p>
            <w:pPr>
              <w:pStyle w:val="TableText"/>
              <w:spacing w:line="297" w:lineRule="auto"/>
            </w:pPr>
          </w:p>
          <w:p>
            <w:pPr>
              <w:pStyle w:val="TableText"/>
              <w:spacing w:line="297" w:lineRule="auto"/>
            </w:pPr>
          </w:p>
          <w:p>
            <w:pPr>
              <w:pStyle w:val="TableText"/>
              <w:spacing w:line="298" w:lineRule="auto"/>
            </w:pPr>
          </w:p>
          <w:p>
            <w:pPr>
              <w:spacing w:before="78" w:line="201" w:lineRule="auto"/>
              <w:ind w:left="5381"/>
              <w:rPr>
                <w:rFonts w:ascii="宋体" w:eastAsia="宋体" w:hAnsi="宋体" w:cs="宋体"/>
                <w:sz w:val="24"/>
                <w:szCs w:val="24"/>
              </w:rPr>
            </w:pPr>
            <w:r>
              <w:rPr>
                <w:rFonts w:ascii="宋体" w:eastAsia="宋体" w:hAnsi="宋体" w:cs="宋体"/>
                <w:b/>
                <w:bCs/>
                <w:spacing w:val="-6"/>
                <w:sz w:val="24"/>
                <w:szCs w:val="24"/>
              </w:rPr>
              <w:t>签名：</w:t>
            </w:r>
          </w:p>
        </w:tc>
      </w:tr>
      <w:tr>
        <w:tblPrEx>
          <w:tblW w:w="9031" w:type="dxa"/>
          <w:tblInd w:w="213" w:type="dxa"/>
          <w:tblLayout w:type="fixed"/>
          <w:tblCellMar>
            <w:top w:w="0" w:type="dxa"/>
            <w:left w:w="0" w:type="dxa"/>
            <w:bottom w:w="0" w:type="dxa"/>
            <w:right w:w="0" w:type="dxa"/>
          </w:tblCellMar>
        </w:tblPrEx>
        <w:trPr>
          <w:trHeight w:val="2193"/>
        </w:trPr>
        <w:tc>
          <w:tcPr>
            <w:tcW w:w="9031" w:type="dxa"/>
            <w:gridSpan w:val="8"/>
            <w:tcBorders>
              <w:left w:val="single" w:sz="10" w:space="0" w:color="000000"/>
            </w:tcBorders>
          </w:tcPr>
          <w:p>
            <w:pPr>
              <w:spacing w:before="40" w:line="220" w:lineRule="auto"/>
              <w:ind w:left="127"/>
              <w:rPr>
                <w:rFonts w:ascii="Times New Roman" w:eastAsia="Times New Roman" w:hAnsi="Times New Roman" w:cs="Times New Roman"/>
                <w:sz w:val="24"/>
                <w:szCs w:val="24"/>
              </w:rPr>
            </w:pPr>
            <w:r>
              <w:rPr>
                <w:rFonts w:ascii="宋体" w:eastAsia="宋体" w:hAnsi="宋体" w:cs="宋体"/>
                <w:b/>
                <w:bCs/>
                <w:spacing w:val="-4"/>
                <w:sz w:val="24"/>
                <w:szCs w:val="24"/>
              </w:rPr>
              <w:t>总经理批复</w:t>
            </w:r>
            <w:r>
              <w:rPr>
                <w:rFonts w:ascii="Times New Roman" w:eastAsia="Times New Roman" w:hAnsi="Times New Roman" w:cs="Times New Roman"/>
                <w:b/>
                <w:bCs/>
                <w:spacing w:val="-4"/>
                <w:sz w:val="24"/>
                <w:szCs w:val="24"/>
              </w:rPr>
              <w:t>:</w:t>
            </w:r>
          </w:p>
          <w:p>
            <w:pPr>
              <w:pStyle w:val="TableText"/>
              <w:spacing w:line="251" w:lineRule="auto"/>
            </w:pPr>
          </w:p>
          <w:p>
            <w:pPr>
              <w:pStyle w:val="TableText"/>
              <w:spacing w:line="251" w:lineRule="auto"/>
            </w:pPr>
          </w:p>
          <w:p>
            <w:pPr>
              <w:pStyle w:val="TableText"/>
              <w:spacing w:line="252" w:lineRule="auto"/>
            </w:pPr>
          </w:p>
          <w:p>
            <w:pPr>
              <w:pStyle w:val="TableText"/>
              <w:spacing w:line="252" w:lineRule="auto"/>
            </w:pPr>
          </w:p>
          <w:p>
            <w:pPr>
              <w:pStyle w:val="TableText"/>
              <w:spacing w:line="252" w:lineRule="auto"/>
            </w:pPr>
          </w:p>
          <w:p>
            <w:pPr>
              <w:pStyle w:val="TableText"/>
              <w:spacing w:line="252" w:lineRule="auto"/>
            </w:pPr>
          </w:p>
          <w:p>
            <w:pPr>
              <w:spacing w:before="78" w:line="199" w:lineRule="auto"/>
              <w:ind w:left="6998"/>
              <w:rPr>
                <w:rFonts w:ascii="宋体" w:eastAsia="宋体" w:hAnsi="宋体" w:cs="宋体"/>
                <w:sz w:val="24"/>
                <w:szCs w:val="24"/>
              </w:rPr>
            </w:pPr>
            <w:r>
              <w:rPr>
                <w:rFonts w:ascii="宋体" w:eastAsia="宋体" w:hAnsi="宋体" w:cs="宋体"/>
                <w:b/>
                <w:bCs/>
                <w:spacing w:val="-6"/>
                <w:sz w:val="24"/>
                <w:szCs w:val="24"/>
              </w:rPr>
              <w:t>签名：</w:t>
            </w:r>
          </w:p>
        </w:tc>
      </w:tr>
    </w:tbl>
    <w:p>
      <w:pPr>
        <w:pStyle w:val="BodyText"/>
      </w:pPr>
    </w:p>
    <w:p>
      <w:pPr>
        <w:sectPr>
          <w:headerReference w:type="default" r:id="rId18"/>
          <w:footerReference w:type="default" r:id="rId19"/>
          <w:pgSz w:w="11910" w:h="16840"/>
          <w:pgMar w:top="1532" w:right="1412" w:bottom="1349" w:left="1239" w:header="717" w:footer="1078" w:gutter="0"/>
          <w:cols w:num="1" w:space="720"/>
        </w:sectPr>
      </w:pPr>
    </w:p>
    <w:p>
      <w:pPr>
        <w:spacing w:before="211" w:line="226" w:lineRule="auto"/>
        <w:ind w:left="2951"/>
        <w:rPr>
          <w:rFonts w:ascii="黑体" w:eastAsia="黑体" w:hAnsi="黑体" w:cs="黑体"/>
          <w:sz w:val="31"/>
          <w:szCs w:val="31"/>
        </w:rPr>
      </w:pPr>
      <w:r>
        <w:rPr>
          <w:rFonts w:ascii="黑体" w:eastAsia="黑体" w:hAnsi="黑体" w:cs="黑体"/>
          <w:b/>
          <w:bCs/>
          <w:spacing w:val="7"/>
          <w:sz w:val="31"/>
          <w:szCs w:val="31"/>
        </w:rPr>
        <w:t>《员工工作交接记录表》</w:t>
      </w:r>
    </w:p>
    <w:p>
      <w:pPr>
        <w:spacing w:line="16" w:lineRule="exact"/>
      </w:pPr>
    </w:p>
    <w:tbl>
      <w:tblPr>
        <w:tblStyle w:val="TableNormal0"/>
        <w:tblW w:w="9249" w:type="dxa"/>
        <w:tblInd w:w="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238"/>
        <w:gridCol w:w="567"/>
        <w:gridCol w:w="541"/>
        <w:gridCol w:w="720"/>
        <w:gridCol w:w="1464"/>
        <w:gridCol w:w="404"/>
        <w:gridCol w:w="1284"/>
        <w:gridCol w:w="809"/>
        <w:gridCol w:w="467"/>
        <w:gridCol w:w="1755"/>
      </w:tblGrid>
      <w:tr>
        <w:tblPrEx>
          <w:tblW w:w="9249" w:type="dxa"/>
          <w:tblInd w:w="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09"/>
        </w:trPr>
        <w:tc>
          <w:tcPr>
            <w:tcW w:w="1238" w:type="dxa"/>
          </w:tcPr>
          <w:p>
            <w:pPr>
              <w:spacing w:before="118" w:line="216" w:lineRule="auto"/>
              <w:ind w:left="150"/>
              <w:rPr>
                <w:rFonts w:ascii="宋体" w:eastAsia="宋体" w:hAnsi="宋体" w:cs="宋体"/>
                <w:sz w:val="24"/>
                <w:szCs w:val="24"/>
              </w:rPr>
            </w:pPr>
            <w:r>
              <w:rPr>
                <w:rFonts w:ascii="宋体" w:eastAsia="宋体" w:hAnsi="宋体" w:cs="宋体"/>
                <w:spacing w:val="-5"/>
                <w:sz w:val="24"/>
                <w:szCs w:val="24"/>
              </w:rPr>
              <w:t>姓</w:t>
            </w:r>
            <w:r>
              <w:rPr>
                <w:rFonts w:ascii="宋体" w:eastAsia="宋体" w:hAnsi="宋体" w:cs="宋体"/>
                <w:spacing w:val="3"/>
                <w:sz w:val="24"/>
                <w:szCs w:val="24"/>
              </w:rPr>
              <w:t xml:space="preserve">    </w:t>
            </w:r>
            <w:r>
              <w:rPr>
                <w:rFonts w:ascii="宋体" w:eastAsia="宋体" w:hAnsi="宋体" w:cs="宋体"/>
                <w:spacing w:val="-5"/>
                <w:sz w:val="24"/>
                <w:szCs w:val="24"/>
              </w:rPr>
              <w:t>名</w:t>
            </w:r>
          </w:p>
        </w:tc>
        <w:tc>
          <w:tcPr>
            <w:tcW w:w="1828" w:type="dxa"/>
            <w:gridSpan w:val="3"/>
          </w:tcPr>
          <w:p>
            <w:pPr>
              <w:pStyle w:val="TableText"/>
            </w:pPr>
          </w:p>
        </w:tc>
        <w:tc>
          <w:tcPr>
            <w:tcW w:w="1464" w:type="dxa"/>
          </w:tcPr>
          <w:p>
            <w:pPr>
              <w:spacing w:before="118" w:line="216" w:lineRule="auto"/>
              <w:ind w:left="401"/>
              <w:rPr>
                <w:rFonts w:ascii="宋体" w:eastAsia="宋体" w:hAnsi="宋体" w:cs="宋体"/>
                <w:sz w:val="24"/>
                <w:szCs w:val="24"/>
              </w:rPr>
            </w:pPr>
            <w:r>
              <w:rPr>
                <w:rFonts w:ascii="宋体" w:eastAsia="宋体" w:hAnsi="宋体" w:cs="宋体"/>
                <w:spacing w:val="-7"/>
                <w:sz w:val="24"/>
                <w:szCs w:val="24"/>
              </w:rPr>
              <w:t>部</w:t>
            </w:r>
            <w:r>
              <w:rPr>
                <w:rFonts w:ascii="宋体" w:eastAsia="宋体" w:hAnsi="宋体" w:cs="宋体"/>
                <w:spacing w:val="12"/>
                <w:sz w:val="24"/>
                <w:szCs w:val="24"/>
              </w:rPr>
              <w:t xml:space="preserve">   </w:t>
            </w:r>
            <w:r>
              <w:rPr>
                <w:rFonts w:ascii="宋体" w:eastAsia="宋体" w:hAnsi="宋体" w:cs="宋体"/>
                <w:spacing w:val="-7"/>
                <w:sz w:val="24"/>
                <w:szCs w:val="24"/>
              </w:rPr>
              <w:t>门</w:t>
            </w:r>
          </w:p>
        </w:tc>
        <w:tc>
          <w:tcPr>
            <w:tcW w:w="1688" w:type="dxa"/>
            <w:gridSpan w:val="2"/>
          </w:tcPr>
          <w:p>
            <w:pPr>
              <w:pStyle w:val="TableText"/>
            </w:pPr>
          </w:p>
        </w:tc>
        <w:tc>
          <w:tcPr>
            <w:tcW w:w="1276" w:type="dxa"/>
            <w:gridSpan w:val="2"/>
          </w:tcPr>
          <w:p>
            <w:pPr>
              <w:spacing w:before="118" w:line="216" w:lineRule="auto"/>
              <w:ind w:left="223"/>
              <w:rPr>
                <w:rFonts w:ascii="宋体" w:eastAsia="宋体" w:hAnsi="宋体" w:cs="宋体"/>
                <w:sz w:val="24"/>
                <w:szCs w:val="24"/>
              </w:rPr>
            </w:pPr>
            <w:r>
              <w:rPr>
                <w:rFonts w:ascii="宋体" w:eastAsia="宋体" w:hAnsi="宋体" w:cs="宋体"/>
                <w:spacing w:val="-6"/>
                <w:sz w:val="24"/>
                <w:szCs w:val="24"/>
              </w:rPr>
              <w:t>职</w:t>
            </w:r>
            <w:r>
              <w:rPr>
                <w:rFonts w:ascii="宋体" w:eastAsia="宋体" w:hAnsi="宋体" w:cs="宋体"/>
                <w:spacing w:val="3"/>
                <w:sz w:val="24"/>
                <w:szCs w:val="24"/>
              </w:rPr>
              <w:t xml:space="preserve">   </w:t>
            </w:r>
            <w:r>
              <w:rPr>
                <w:rFonts w:ascii="宋体" w:eastAsia="宋体" w:hAnsi="宋体" w:cs="宋体"/>
                <w:spacing w:val="-6"/>
                <w:sz w:val="24"/>
                <w:szCs w:val="24"/>
              </w:rPr>
              <w:t>务</w:t>
            </w:r>
          </w:p>
        </w:tc>
        <w:tc>
          <w:tcPr>
            <w:tcW w:w="1755" w:type="dxa"/>
          </w:tcPr>
          <w:p>
            <w:pPr>
              <w:pStyle w:val="TableText"/>
            </w:pPr>
          </w:p>
        </w:tc>
      </w:tr>
      <w:tr>
        <w:tblPrEx>
          <w:tblW w:w="9249" w:type="dxa"/>
          <w:tblInd w:w="22" w:type="dxa"/>
          <w:tblLayout w:type="fixed"/>
          <w:tblCellMar>
            <w:top w:w="0" w:type="dxa"/>
            <w:left w:w="0" w:type="dxa"/>
            <w:bottom w:w="0" w:type="dxa"/>
            <w:right w:w="0" w:type="dxa"/>
          </w:tblCellMar>
        </w:tblPrEx>
        <w:trPr>
          <w:trHeight w:val="405"/>
        </w:trPr>
        <w:tc>
          <w:tcPr>
            <w:tcW w:w="1238" w:type="dxa"/>
          </w:tcPr>
          <w:p>
            <w:pPr>
              <w:spacing w:before="114" w:line="216" w:lineRule="auto"/>
              <w:ind w:left="163"/>
              <w:rPr>
                <w:rFonts w:ascii="宋体" w:eastAsia="宋体" w:hAnsi="宋体" w:cs="宋体"/>
                <w:sz w:val="24"/>
                <w:szCs w:val="24"/>
              </w:rPr>
            </w:pPr>
            <w:r>
              <w:rPr>
                <w:rFonts w:ascii="宋体" w:eastAsia="宋体" w:hAnsi="宋体" w:cs="宋体"/>
                <w:spacing w:val="-6"/>
                <w:sz w:val="24"/>
                <w:szCs w:val="24"/>
              </w:rPr>
              <w:t>职</w:t>
            </w:r>
            <w:r>
              <w:rPr>
                <w:rFonts w:ascii="宋体" w:eastAsia="宋体" w:hAnsi="宋体" w:cs="宋体"/>
                <w:spacing w:val="2"/>
                <w:sz w:val="24"/>
                <w:szCs w:val="24"/>
              </w:rPr>
              <w:t xml:space="preserve">    </w:t>
            </w:r>
            <w:r>
              <w:rPr>
                <w:rFonts w:ascii="宋体" w:eastAsia="宋体" w:hAnsi="宋体" w:cs="宋体"/>
                <w:spacing w:val="-6"/>
                <w:sz w:val="24"/>
                <w:szCs w:val="24"/>
              </w:rPr>
              <w:t>务</w:t>
            </w:r>
          </w:p>
        </w:tc>
        <w:tc>
          <w:tcPr>
            <w:tcW w:w="1828" w:type="dxa"/>
            <w:gridSpan w:val="3"/>
          </w:tcPr>
          <w:p>
            <w:pPr>
              <w:pStyle w:val="TableText"/>
            </w:pPr>
          </w:p>
        </w:tc>
        <w:tc>
          <w:tcPr>
            <w:tcW w:w="1464" w:type="dxa"/>
          </w:tcPr>
          <w:p>
            <w:pPr>
              <w:spacing w:before="114" w:line="216" w:lineRule="auto"/>
              <w:ind w:left="385"/>
              <w:rPr>
                <w:rFonts w:ascii="宋体" w:eastAsia="宋体" w:hAnsi="宋体" w:cs="宋体"/>
                <w:sz w:val="24"/>
                <w:szCs w:val="24"/>
              </w:rPr>
            </w:pPr>
            <w:r>
              <w:rPr>
                <w:rFonts w:ascii="宋体" w:eastAsia="宋体" w:hAnsi="宋体" w:cs="宋体"/>
                <w:spacing w:val="-7"/>
                <w:sz w:val="24"/>
                <w:szCs w:val="24"/>
              </w:rPr>
              <w:t>性</w:t>
            </w:r>
            <w:r>
              <w:rPr>
                <w:rFonts w:ascii="宋体" w:eastAsia="宋体" w:hAnsi="宋体" w:cs="宋体"/>
                <w:spacing w:val="4"/>
                <w:sz w:val="24"/>
                <w:szCs w:val="24"/>
              </w:rPr>
              <w:t xml:space="preserve">   </w:t>
            </w:r>
            <w:r>
              <w:rPr>
                <w:rFonts w:ascii="宋体" w:eastAsia="宋体" w:hAnsi="宋体" w:cs="宋体"/>
                <w:spacing w:val="-7"/>
                <w:sz w:val="24"/>
                <w:szCs w:val="24"/>
              </w:rPr>
              <w:t>别</w:t>
            </w:r>
          </w:p>
        </w:tc>
        <w:tc>
          <w:tcPr>
            <w:tcW w:w="1688" w:type="dxa"/>
            <w:gridSpan w:val="2"/>
          </w:tcPr>
          <w:p>
            <w:pPr>
              <w:pStyle w:val="TableText"/>
            </w:pPr>
          </w:p>
        </w:tc>
        <w:tc>
          <w:tcPr>
            <w:tcW w:w="1276" w:type="dxa"/>
            <w:gridSpan w:val="2"/>
          </w:tcPr>
          <w:p>
            <w:pPr>
              <w:spacing w:before="114" w:line="216" w:lineRule="auto"/>
              <w:ind w:left="225"/>
              <w:rPr>
                <w:rFonts w:ascii="宋体" w:eastAsia="宋体" w:hAnsi="宋体" w:cs="宋体"/>
                <w:sz w:val="24"/>
                <w:szCs w:val="24"/>
              </w:rPr>
            </w:pPr>
            <w:r>
              <w:rPr>
                <w:rFonts w:ascii="宋体" w:eastAsia="宋体" w:hAnsi="宋体" w:cs="宋体"/>
                <w:spacing w:val="-7"/>
                <w:sz w:val="24"/>
                <w:szCs w:val="24"/>
              </w:rPr>
              <w:t>籍</w:t>
            </w:r>
            <w:r>
              <w:rPr>
                <w:rFonts w:ascii="宋体" w:eastAsia="宋体" w:hAnsi="宋体" w:cs="宋体"/>
                <w:spacing w:val="5"/>
                <w:sz w:val="24"/>
                <w:szCs w:val="24"/>
              </w:rPr>
              <w:t xml:space="preserve">   </w:t>
            </w:r>
            <w:r>
              <w:rPr>
                <w:rFonts w:ascii="宋体" w:eastAsia="宋体" w:hAnsi="宋体" w:cs="宋体"/>
                <w:spacing w:val="-7"/>
                <w:sz w:val="24"/>
                <w:szCs w:val="24"/>
              </w:rPr>
              <w:t>贯</w:t>
            </w:r>
          </w:p>
        </w:tc>
        <w:tc>
          <w:tcPr>
            <w:tcW w:w="1755" w:type="dxa"/>
          </w:tcPr>
          <w:p>
            <w:pPr>
              <w:pStyle w:val="TableText"/>
            </w:pPr>
          </w:p>
        </w:tc>
      </w:tr>
      <w:tr>
        <w:tblPrEx>
          <w:tblW w:w="9249" w:type="dxa"/>
          <w:tblInd w:w="22" w:type="dxa"/>
          <w:tblLayout w:type="fixed"/>
          <w:tblCellMar>
            <w:top w:w="0" w:type="dxa"/>
            <w:left w:w="0" w:type="dxa"/>
            <w:bottom w:w="0" w:type="dxa"/>
            <w:right w:w="0" w:type="dxa"/>
          </w:tblCellMar>
        </w:tblPrEx>
        <w:trPr>
          <w:trHeight w:val="405"/>
        </w:trPr>
        <w:tc>
          <w:tcPr>
            <w:tcW w:w="1238" w:type="dxa"/>
          </w:tcPr>
          <w:p>
            <w:pPr>
              <w:spacing w:before="114" w:line="216" w:lineRule="auto"/>
              <w:ind w:left="149"/>
              <w:rPr>
                <w:rFonts w:ascii="宋体" w:eastAsia="宋体" w:hAnsi="宋体" w:cs="宋体"/>
                <w:sz w:val="24"/>
                <w:szCs w:val="24"/>
              </w:rPr>
            </w:pPr>
            <w:r>
              <w:rPr>
                <w:rFonts w:ascii="宋体" w:eastAsia="宋体" w:hAnsi="宋体" w:cs="宋体"/>
                <w:spacing w:val="-3"/>
                <w:sz w:val="24"/>
                <w:szCs w:val="24"/>
              </w:rPr>
              <w:t>入职日期</w:t>
            </w:r>
          </w:p>
        </w:tc>
        <w:tc>
          <w:tcPr>
            <w:tcW w:w="1828" w:type="dxa"/>
            <w:gridSpan w:val="3"/>
          </w:tcPr>
          <w:p>
            <w:pPr>
              <w:pStyle w:val="TableText"/>
            </w:pPr>
          </w:p>
        </w:tc>
        <w:tc>
          <w:tcPr>
            <w:tcW w:w="1464" w:type="dxa"/>
          </w:tcPr>
          <w:p>
            <w:pPr>
              <w:spacing w:before="114" w:line="216" w:lineRule="auto"/>
              <w:ind w:left="325"/>
              <w:rPr>
                <w:rFonts w:ascii="宋体" w:eastAsia="宋体" w:hAnsi="宋体" w:cs="宋体"/>
                <w:sz w:val="24"/>
                <w:szCs w:val="24"/>
              </w:rPr>
            </w:pPr>
            <w:r>
              <w:rPr>
                <w:rFonts w:ascii="宋体" w:eastAsia="宋体" w:hAnsi="宋体" w:cs="宋体"/>
                <w:spacing w:val="-4"/>
                <w:sz w:val="24"/>
                <w:szCs w:val="24"/>
              </w:rPr>
              <w:t>离职日期</w:t>
            </w:r>
          </w:p>
        </w:tc>
        <w:tc>
          <w:tcPr>
            <w:tcW w:w="1688" w:type="dxa"/>
            <w:gridSpan w:val="2"/>
          </w:tcPr>
          <w:p>
            <w:pPr>
              <w:pStyle w:val="TableText"/>
            </w:pPr>
          </w:p>
        </w:tc>
        <w:tc>
          <w:tcPr>
            <w:tcW w:w="1276" w:type="dxa"/>
            <w:gridSpan w:val="2"/>
          </w:tcPr>
          <w:p>
            <w:pPr>
              <w:spacing w:before="114" w:line="216" w:lineRule="auto"/>
              <w:ind w:left="163"/>
              <w:rPr>
                <w:rFonts w:ascii="宋体" w:eastAsia="宋体" w:hAnsi="宋体" w:cs="宋体"/>
                <w:sz w:val="24"/>
                <w:szCs w:val="24"/>
              </w:rPr>
            </w:pPr>
            <w:r>
              <w:rPr>
                <w:rFonts w:ascii="宋体" w:eastAsia="宋体" w:hAnsi="宋体" w:cs="宋体"/>
                <w:spacing w:val="-3"/>
                <w:sz w:val="24"/>
                <w:szCs w:val="24"/>
              </w:rPr>
              <w:t>联系电话</w:t>
            </w:r>
          </w:p>
        </w:tc>
        <w:tc>
          <w:tcPr>
            <w:tcW w:w="1755" w:type="dxa"/>
          </w:tcPr>
          <w:p>
            <w:pPr>
              <w:pStyle w:val="TableText"/>
            </w:pPr>
          </w:p>
        </w:tc>
      </w:tr>
      <w:tr>
        <w:tblPrEx>
          <w:tblW w:w="9249" w:type="dxa"/>
          <w:tblInd w:w="22" w:type="dxa"/>
          <w:tblLayout w:type="fixed"/>
          <w:tblCellMar>
            <w:top w:w="0" w:type="dxa"/>
            <w:left w:w="0" w:type="dxa"/>
            <w:bottom w:w="0" w:type="dxa"/>
            <w:right w:w="0" w:type="dxa"/>
          </w:tblCellMar>
        </w:tblPrEx>
        <w:trPr>
          <w:trHeight w:val="803"/>
        </w:trPr>
        <w:tc>
          <w:tcPr>
            <w:tcW w:w="1238" w:type="dxa"/>
          </w:tcPr>
          <w:p>
            <w:pPr>
              <w:spacing w:before="316" w:line="221" w:lineRule="auto"/>
              <w:ind w:left="389"/>
              <w:rPr>
                <w:rFonts w:ascii="宋体" w:eastAsia="宋体" w:hAnsi="宋体" w:cs="宋体"/>
                <w:sz w:val="24"/>
                <w:szCs w:val="24"/>
              </w:rPr>
            </w:pPr>
            <w:r>
              <w:rPr>
                <w:rFonts w:ascii="宋体" w:eastAsia="宋体" w:hAnsi="宋体" w:cs="宋体"/>
                <w:spacing w:val="-5"/>
                <w:sz w:val="24"/>
                <w:szCs w:val="24"/>
              </w:rPr>
              <w:t>序号</w:t>
            </w:r>
          </w:p>
        </w:tc>
        <w:tc>
          <w:tcPr>
            <w:tcW w:w="567" w:type="dxa"/>
          </w:tcPr>
          <w:p>
            <w:pPr>
              <w:spacing w:before="115" w:line="219" w:lineRule="auto"/>
              <w:ind w:left="52"/>
              <w:rPr>
                <w:rFonts w:ascii="宋体" w:eastAsia="宋体" w:hAnsi="宋体" w:cs="宋体"/>
                <w:sz w:val="24"/>
                <w:szCs w:val="24"/>
              </w:rPr>
            </w:pPr>
            <w:r>
              <w:rPr>
                <w:rFonts w:ascii="宋体" w:eastAsia="宋体" w:hAnsi="宋体" w:cs="宋体"/>
                <w:spacing w:val="-5"/>
                <w:sz w:val="24"/>
                <w:szCs w:val="24"/>
              </w:rPr>
              <w:t>承办</w:t>
            </w:r>
          </w:p>
          <w:p>
            <w:pPr>
              <w:spacing w:before="118" w:line="211" w:lineRule="auto"/>
              <w:ind w:left="55"/>
              <w:rPr>
                <w:rFonts w:ascii="宋体" w:eastAsia="宋体" w:hAnsi="宋体" w:cs="宋体"/>
                <w:sz w:val="24"/>
                <w:szCs w:val="24"/>
              </w:rPr>
            </w:pPr>
            <w:r>
              <w:rPr>
                <w:rFonts w:ascii="宋体" w:eastAsia="宋体" w:hAnsi="宋体" w:cs="宋体"/>
                <w:spacing w:val="-7"/>
                <w:sz w:val="24"/>
                <w:szCs w:val="24"/>
              </w:rPr>
              <w:t>部门</w:t>
            </w:r>
          </w:p>
        </w:tc>
        <w:tc>
          <w:tcPr>
            <w:tcW w:w="4413" w:type="dxa"/>
            <w:gridSpan w:val="5"/>
          </w:tcPr>
          <w:p>
            <w:pPr>
              <w:spacing w:before="317" w:line="219" w:lineRule="auto"/>
              <w:ind w:left="899"/>
              <w:rPr>
                <w:rFonts w:ascii="宋体" w:eastAsia="宋体" w:hAnsi="宋体" w:cs="宋体"/>
                <w:sz w:val="24"/>
                <w:szCs w:val="24"/>
              </w:rPr>
            </w:pPr>
            <w:r>
              <w:rPr>
                <w:rFonts w:ascii="宋体" w:eastAsia="宋体" w:hAnsi="宋体" w:cs="宋体"/>
                <w:spacing w:val="-15"/>
                <w:sz w:val="24"/>
                <w:szCs w:val="24"/>
              </w:rPr>
              <w:t>办</w:t>
            </w:r>
            <w:r>
              <w:rPr>
                <w:rFonts w:ascii="宋体" w:eastAsia="宋体" w:hAnsi="宋体" w:cs="宋体"/>
                <w:spacing w:val="6"/>
                <w:sz w:val="24"/>
                <w:szCs w:val="24"/>
              </w:rPr>
              <w:t xml:space="preserve">  </w:t>
            </w:r>
            <w:r>
              <w:rPr>
                <w:rFonts w:ascii="宋体" w:eastAsia="宋体" w:hAnsi="宋体" w:cs="宋体"/>
                <w:spacing w:val="-15"/>
                <w:sz w:val="24"/>
                <w:szCs w:val="24"/>
              </w:rPr>
              <w:t>理</w:t>
            </w:r>
            <w:r>
              <w:rPr>
                <w:rFonts w:ascii="宋体" w:eastAsia="宋体" w:hAnsi="宋体" w:cs="宋体"/>
                <w:spacing w:val="5"/>
                <w:sz w:val="24"/>
                <w:szCs w:val="24"/>
              </w:rPr>
              <w:t xml:space="preserve">  </w:t>
            </w:r>
            <w:r>
              <w:rPr>
                <w:rFonts w:ascii="宋体" w:eastAsia="宋体" w:hAnsi="宋体" w:cs="宋体"/>
                <w:spacing w:val="-15"/>
                <w:sz w:val="24"/>
                <w:szCs w:val="24"/>
              </w:rPr>
              <w:t>事</w:t>
            </w:r>
            <w:r>
              <w:rPr>
                <w:rFonts w:ascii="宋体" w:eastAsia="宋体" w:hAnsi="宋体" w:cs="宋体"/>
                <w:spacing w:val="7"/>
                <w:sz w:val="24"/>
                <w:szCs w:val="24"/>
              </w:rPr>
              <w:t xml:space="preserve">  </w:t>
            </w:r>
            <w:r>
              <w:rPr>
                <w:rFonts w:ascii="宋体" w:eastAsia="宋体" w:hAnsi="宋体" w:cs="宋体"/>
                <w:spacing w:val="-15"/>
                <w:sz w:val="24"/>
                <w:szCs w:val="24"/>
              </w:rPr>
              <w:t>项</w:t>
            </w:r>
            <w:r>
              <w:rPr>
                <w:rFonts w:ascii="宋体" w:eastAsia="宋体" w:hAnsi="宋体" w:cs="宋体"/>
                <w:spacing w:val="19"/>
                <w:sz w:val="24"/>
                <w:szCs w:val="24"/>
              </w:rPr>
              <w:t xml:space="preserve">  </w:t>
            </w:r>
            <w:r>
              <w:rPr>
                <w:rFonts w:ascii="宋体" w:eastAsia="宋体" w:hAnsi="宋体" w:cs="宋体"/>
                <w:spacing w:val="-15"/>
                <w:sz w:val="24"/>
                <w:szCs w:val="24"/>
              </w:rPr>
              <w:t>内</w:t>
            </w:r>
            <w:r>
              <w:rPr>
                <w:rFonts w:ascii="宋体" w:eastAsia="宋体" w:hAnsi="宋体" w:cs="宋体"/>
                <w:spacing w:val="6"/>
                <w:sz w:val="24"/>
                <w:szCs w:val="24"/>
              </w:rPr>
              <w:t xml:space="preserve">  </w:t>
            </w:r>
            <w:r>
              <w:rPr>
                <w:rFonts w:ascii="宋体" w:eastAsia="宋体" w:hAnsi="宋体" w:cs="宋体"/>
                <w:spacing w:val="-15"/>
                <w:sz w:val="24"/>
                <w:szCs w:val="24"/>
              </w:rPr>
              <w:t>容</w:t>
            </w:r>
          </w:p>
        </w:tc>
        <w:tc>
          <w:tcPr>
            <w:tcW w:w="1276" w:type="dxa"/>
            <w:gridSpan w:val="2"/>
          </w:tcPr>
          <w:p>
            <w:pPr>
              <w:spacing w:before="317" w:line="219" w:lineRule="auto"/>
              <w:ind w:left="167"/>
              <w:rPr>
                <w:rFonts w:ascii="宋体" w:eastAsia="宋体" w:hAnsi="宋体" w:cs="宋体"/>
                <w:sz w:val="24"/>
                <w:szCs w:val="24"/>
              </w:rPr>
            </w:pPr>
            <w:r>
              <w:rPr>
                <w:rFonts w:ascii="宋体" w:eastAsia="宋体" w:hAnsi="宋体" w:cs="宋体"/>
                <w:spacing w:val="-4"/>
                <w:sz w:val="24"/>
                <w:szCs w:val="24"/>
              </w:rPr>
              <w:t>办理状况</w:t>
            </w:r>
          </w:p>
        </w:tc>
        <w:tc>
          <w:tcPr>
            <w:tcW w:w="1755" w:type="dxa"/>
          </w:tcPr>
          <w:p>
            <w:pPr>
              <w:spacing w:before="316" w:line="219" w:lineRule="auto"/>
              <w:ind w:left="281"/>
              <w:rPr>
                <w:rFonts w:ascii="宋体" w:eastAsia="宋体" w:hAnsi="宋体" w:cs="宋体"/>
                <w:sz w:val="24"/>
                <w:szCs w:val="24"/>
              </w:rPr>
            </w:pPr>
            <w:r>
              <w:rPr>
                <w:rFonts w:ascii="宋体" w:eastAsia="宋体" w:hAnsi="宋体" w:cs="宋体"/>
                <w:spacing w:val="-2"/>
                <w:sz w:val="24"/>
                <w:szCs w:val="24"/>
              </w:rPr>
              <w:t>承办员签章</w:t>
            </w:r>
          </w:p>
        </w:tc>
      </w:tr>
      <w:tr>
        <w:tblPrEx>
          <w:tblW w:w="9249" w:type="dxa"/>
          <w:tblInd w:w="22" w:type="dxa"/>
          <w:tblLayout w:type="fixed"/>
          <w:tblCellMar>
            <w:top w:w="0" w:type="dxa"/>
            <w:left w:w="0" w:type="dxa"/>
            <w:bottom w:w="0" w:type="dxa"/>
            <w:right w:w="0" w:type="dxa"/>
          </w:tblCellMar>
        </w:tblPrEx>
        <w:trPr>
          <w:trHeight w:val="2023"/>
        </w:trPr>
        <w:tc>
          <w:tcPr>
            <w:tcW w:w="1238" w:type="dxa"/>
          </w:tcPr>
          <w:p>
            <w:pPr>
              <w:pStyle w:val="TableText"/>
              <w:spacing w:line="314" w:lineRule="auto"/>
            </w:pPr>
          </w:p>
          <w:p>
            <w:pPr>
              <w:pStyle w:val="TableText"/>
              <w:spacing w:line="314" w:lineRule="auto"/>
            </w:pPr>
          </w:p>
          <w:p>
            <w:pPr>
              <w:pStyle w:val="TableText"/>
              <w:spacing w:line="315" w:lineRule="auto"/>
            </w:pPr>
          </w:p>
          <w:p>
            <w:pPr>
              <w:spacing w:before="78" w:line="185" w:lineRule="exact"/>
              <w:ind w:left="514"/>
              <w:rPr>
                <w:rFonts w:ascii="宋体" w:eastAsia="宋体" w:hAnsi="宋体" w:cs="宋体"/>
                <w:sz w:val="24"/>
                <w:szCs w:val="24"/>
              </w:rPr>
            </w:pPr>
            <w:r>
              <w:rPr>
                <w:rFonts w:ascii="宋体" w:eastAsia="宋体" w:hAnsi="宋体" w:cs="宋体"/>
                <w:position w:val="-5"/>
                <w:sz w:val="24"/>
                <w:szCs w:val="24"/>
              </w:rPr>
              <w:t>一</w:t>
            </w:r>
          </w:p>
        </w:tc>
        <w:tc>
          <w:tcPr>
            <w:tcW w:w="567" w:type="dxa"/>
            <w:textDirection w:val="tbRlV"/>
          </w:tcPr>
          <w:p>
            <w:pPr>
              <w:spacing w:before="159" w:line="206" w:lineRule="auto"/>
              <w:ind w:left="329"/>
              <w:rPr>
                <w:rFonts w:ascii="宋体" w:eastAsia="宋体" w:hAnsi="宋体" w:cs="宋体"/>
                <w:sz w:val="24"/>
                <w:szCs w:val="24"/>
              </w:rPr>
            </w:pPr>
            <w:r>
              <w:rPr>
                <w:rFonts w:ascii="宋体" w:eastAsia="宋体" w:hAnsi="宋体" w:cs="宋体"/>
                <w:spacing w:val="-1"/>
                <w:sz w:val="24"/>
                <w:szCs w:val="24"/>
              </w:rPr>
              <w:t>直</w:t>
            </w:r>
            <w:r>
              <w:rPr>
                <w:rFonts w:ascii="宋体" w:eastAsia="宋体" w:hAnsi="宋体" w:cs="宋体"/>
                <w:spacing w:val="45"/>
                <w:sz w:val="24"/>
                <w:szCs w:val="24"/>
              </w:rPr>
              <w:t xml:space="preserve"> </w:t>
            </w:r>
            <w:r>
              <w:rPr>
                <w:rFonts w:ascii="宋体" w:eastAsia="宋体" w:hAnsi="宋体" w:cs="宋体"/>
                <w:spacing w:val="-1"/>
                <w:sz w:val="24"/>
                <w:szCs w:val="24"/>
              </w:rPr>
              <w:t>属</w:t>
            </w:r>
            <w:r>
              <w:rPr>
                <w:rFonts w:ascii="宋体" w:eastAsia="宋体" w:hAnsi="宋体" w:cs="宋体"/>
                <w:spacing w:val="46"/>
                <w:sz w:val="24"/>
                <w:szCs w:val="24"/>
              </w:rPr>
              <w:t xml:space="preserve"> </w:t>
            </w:r>
            <w:r>
              <w:rPr>
                <w:rFonts w:ascii="宋体" w:eastAsia="宋体" w:hAnsi="宋体" w:cs="宋体"/>
                <w:spacing w:val="-1"/>
                <w:sz w:val="24"/>
                <w:szCs w:val="24"/>
              </w:rPr>
              <w:t>部</w:t>
            </w:r>
            <w:r>
              <w:rPr>
                <w:rFonts w:ascii="宋体" w:eastAsia="宋体" w:hAnsi="宋体" w:cs="宋体"/>
                <w:spacing w:val="46"/>
                <w:sz w:val="24"/>
                <w:szCs w:val="24"/>
              </w:rPr>
              <w:t xml:space="preserve"> </w:t>
            </w:r>
            <w:r>
              <w:rPr>
                <w:rFonts w:ascii="宋体" w:eastAsia="宋体" w:hAnsi="宋体" w:cs="宋体"/>
                <w:spacing w:val="-1"/>
                <w:sz w:val="24"/>
                <w:szCs w:val="24"/>
              </w:rPr>
              <w:t>门</w:t>
            </w:r>
          </w:p>
        </w:tc>
        <w:tc>
          <w:tcPr>
            <w:tcW w:w="4413" w:type="dxa"/>
            <w:gridSpan w:val="5"/>
          </w:tcPr>
          <w:p>
            <w:pPr>
              <w:spacing w:before="116" w:line="220" w:lineRule="auto"/>
              <w:ind w:left="55"/>
              <w:rPr>
                <w:rFonts w:ascii="宋体" w:eastAsia="宋体" w:hAnsi="宋体" w:cs="宋体"/>
                <w:sz w:val="24"/>
                <w:szCs w:val="24"/>
              </w:rPr>
            </w:pPr>
            <w:r>
              <w:rPr>
                <w:rFonts w:ascii="宋体" w:eastAsia="宋体" w:hAnsi="宋体" w:cs="宋体"/>
                <w:spacing w:val="-4"/>
                <w:sz w:val="24"/>
                <w:szCs w:val="24"/>
              </w:rPr>
              <w:t>1、工作事物交接。</w:t>
            </w:r>
          </w:p>
          <w:p>
            <w:pPr>
              <w:spacing w:before="122" w:line="219" w:lineRule="auto"/>
              <w:ind w:left="40"/>
              <w:rPr>
                <w:rFonts w:ascii="宋体" w:eastAsia="宋体" w:hAnsi="宋体" w:cs="宋体"/>
                <w:sz w:val="24"/>
                <w:szCs w:val="24"/>
              </w:rPr>
            </w:pPr>
            <w:r>
              <w:rPr>
                <w:rFonts w:ascii="宋体" w:eastAsia="宋体" w:hAnsi="宋体" w:cs="宋体"/>
                <w:spacing w:val="-1"/>
                <w:sz w:val="24"/>
                <w:szCs w:val="24"/>
              </w:rPr>
              <w:t>2、个人保管使用工具交接。</w:t>
            </w:r>
          </w:p>
          <w:p>
            <w:pPr>
              <w:spacing w:before="125" w:line="219" w:lineRule="auto"/>
              <w:ind w:left="42"/>
              <w:rPr>
                <w:rFonts w:ascii="宋体" w:eastAsia="宋体" w:hAnsi="宋体" w:cs="宋体"/>
                <w:sz w:val="24"/>
                <w:szCs w:val="24"/>
              </w:rPr>
            </w:pPr>
            <w:r>
              <w:rPr>
                <w:rFonts w:ascii="宋体" w:eastAsia="宋体" w:hAnsi="宋体" w:cs="宋体"/>
                <w:spacing w:val="-2"/>
                <w:sz w:val="24"/>
                <w:szCs w:val="24"/>
              </w:rPr>
              <w:t>3、交还相关重要文件与资料。</w:t>
            </w:r>
          </w:p>
          <w:p>
            <w:pPr>
              <w:spacing w:before="117" w:line="219" w:lineRule="auto"/>
              <w:ind w:left="36"/>
              <w:rPr>
                <w:rFonts w:ascii="宋体" w:eastAsia="宋体" w:hAnsi="宋体" w:cs="宋体"/>
                <w:sz w:val="24"/>
                <w:szCs w:val="24"/>
              </w:rPr>
            </w:pPr>
            <w:r>
              <w:rPr>
                <w:rFonts w:ascii="宋体" w:eastAsia="宋体" w:hAnsi="宋体" w:cs="宋体"/>
                <w:spacing w:val="-1"/>
                <w:sz w:val="24"/>
                <w:szCs w:val="24"/>
              </w:rPr>
              <w:t>4、离职人员计算机系统作业。</w:t>
            </w:r>
          </w:p>
          <w:p>
            <w:pPr>
              <w:spacing w:before="119" w:line="209" w:lineRule="auto"/>
              <w:ind w:left="42"/>
              <w:rPr>
                <w:rFonts w:ascii="宋体" w:eastAsia="宋体" w:hAnsi="宋体" w:cs="宋体"/>
                <w:sz w:val="24"/>
                <w:szCs w:val="24"/>
              </w:rPr>
            </w:pPr>
            <w:r>
              <w:rPr>
                <w:rFonts w:ascii="宋体" w:eastAsia="宋体" w:hAnsi="宋体" w:cs="宋体"/>
                <w:spacing w:val="-2"/>
                <w:sz w:val="24"/>
                <w:szCs w:val="24"/>
              </w:rPr>
              <w:t>5、移交员工离职申请表。</w:t>
            </w:r>
          </w:p>
        </w:tc>
        <w:tc>
          <w:tcPr>
            <w:tcW w:w="1276" w:type="dxa"/>
            <w:gridSpan w:val="2"/>
          </w:tcPr>
          <w:p>
            <w:pPr>
              <w:spacing w:before="116"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2"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4"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14" w:line="220" w:lineRule="auto"/>
              <w:ind w:left="189"/>
              <w:rPr>
                <w:rFonts w:ascii="宋体" w:eastAsia="宋体" w:hAnsi="宋体" w:cs="宋体"/>
                <w:sz w:val="24"/>
                <w:szCs w:val="24"/>
              </w:rPr>
            </w:pPr>
            <w:r>
              <w:rPr>
                <w:rFonts w:ascii="宋体" w:eastAsia="宋体" w:hAnsi="宋体" w:cs="宋体"/>
                <w:spacing w:val="-12"/>
                <w:sz w:val="24"/>
                <w:szCs w:val="24"/>
              </w:rPr>
              <w:t>已□未□</w:t>
            </w:r>
          </w:p>
          <w:p>
            <w:pPr>
              <w:spacing w:before="114" w:line="213" w:lineRule="auto"/>
              <w:ind w:left="189"/>
              <w:rPr>
                <w:rFonts w:ascii="宋体" w:eastAsia="宋体" w:hAnsi="宋体" w:cs="宋体"/>
                <w:sz w:val="24"/>
                <w:szCs w:val="24"/>
              </w:rPr>
            </w:pPr>
            <w:r>
              <w:rPr>
                <w:rFonts w:ascii="宋体" w:eastAsia="宋体" w:hAnsi="宋体" w:cs="宋体"/>
                <w:spacing w:val="-12"/>
                <w:sz w:val="24"/>
                <w:szCs w:val="24"/>
              </w:rPr>
              <w:t>已□未□</w:t>
            </w:r>
          </w:p>
        </w:tc>
        <w:tc>
          <w:tcPr>
            <w:tcW w:w="1755" w:type="dxa"/>
          </w:tcPr>
          <w:p>
            <w:pPr>
              <w:pStyle w:val="TableText"/>
            </w:pPr>
          </w:p>
        </w:tc>
      </w:tr>
      <w:tr>
        <w:tblPrEx>
          <w:tblW w:w="9249" w:type="dxa"/>
          <w:tblInd w:w="22" w:type="dxa"/>
          <w:tblLayout w:type="fixed"/>
          <w:tblCellMar>
            <w:top w:w="0" w:type="dxa"/>
            <w:left w:w="0" w:type="dxa"/>
            <w:bottom w:w="0" w:type="dxa"/>
            <w:right w:w="0" w:type="dxa"/>
          </w:tblCellMar>
        </w:tblPrEx>
        <w:trPr>
          <w:trHeight w:val="1631"/>
        </w:trPr>
        <w:tc>
          <w:tcPr>
            <w:tcW w:w="1238" w:type="dxa"/>
          </w:tcPr>
          <w:p>
            <w:pPr>
              <w:pStyle w:val="TableText"/>
              <w:spacing w:line="352" w:lineRule="auto"/>
            </w:pPr>
          </w:p>
          <w:p>
            <w:pPr>
              <w:pStyle w:val="TableText"/>
              <w:spacing w:line="352" w:lineRule="auto"/>
            </w:pPr>
          </w:p>
          <w:p>
            <w:pPr>
              <w:spacing w:before="78" w:line="178" w:lineRule="auto"/>
              <w:ind w:left="514"/>
              <w:rPr>
                <w:rFonts w:ascii="宋体" w:eastAsia="宋体" w:hAnsi="宋体" w:cs="宋体"/>
                <w:sz w:val="24"/>
                <w:szCs w:val="24"/>
              </w:rPr>
            </w:pPr>
            <w:r>
              <w:rPr>
                <w:rFonts w:ascii="宋体" w:eastAsia="宋体" w:hAnsi="宋体" w:cs="宋体"/>
                <w:sz w:val="24"/>
                <w:szCs w:val="24"/>
              </w:rPr>
              <w:t>二</w:t>
            </w:r>
          </w:p>
        </w:tc>
        <w:tc>
          <w:tcPr>
            <w:tcW w:w="567" w:type="dxa"/>
            <w:textDirection w:val="tbRlV"/>
          </w:tcPr>
          <w:p>
            <w:pPr>
              <w:spacing w:before="158" w:line="207" w:lineRule="auto"/>
              <w:ind w:left="132"/>
              <w:rPr>
                <w:rFonts w:ascii="宋体" w:eastAsia="宋体" w:hAnsi="宋体" w:cs="宋体"/>
                <w:sz w:val="24"/>
                <w:szCs w:val="24"/>
              </w:rPr>
            </w:pPr>
            <w:r>
              <w:rPr>
                <w:rFonts w:ascii="宋体" w:eastAsia="宋体" w:hAnsi="宋体" w:cs="宋体"/>
                <w:spacing w:val="-1"/>
                <w:sz w:val="24"/>
                <w:szCs w:val="24"/>
              </w:rPr>
              <w:t>财</w:t>
            </w:r>
            <w:r>
              <w:rPr>
                <w:rFonts w:ascii="宋体" w:eastAsia="宋体" w:hAnsi="宋体" w:cs="宋体"/>
                <w:spacing w:val="48"/>
                <w:sz w:val="24"/>
                <w:szCs w:val="24"/>
              </w:rPr>
              <w:t xml:space="preserve"> </w:t>
            </w:r>
            <w:r>
              <w:rPr>
                <w:rFonts w:ascii="宋体" w:eastAsia="宋体" w:hAnsi="宋体" w:cs="宋体"/>
                <w:spacing w:val="-1"/>
                <w:sz w:val="24"/>
                <w:szCs w:val="24"/>
              </w:rPr>
              <w:t>务</w:t>
            </w:r>
            <w:r>
              <w:rPr>
                <w:rFonts w:ascii="宋体" w:eastAsia="宋体" w:hAnsi="宋体" w:cs="宋体"/>
                <w:spacing w:val="43"/>
                <w:sz w:val="24"/>
                <w:szCs w:val="24"/>
              </w:rPr>
              <w:t xml:space="preserve"> </w:t>
            </w:r>
            <w:r>
              <w:rPr>
                <w:rFonts w:ascii="宋体" w:eastAsia="宋体" w:hAnsi="宋体" w:cs="宋体"/>
                <w:spacing w:val="-1"/>
                <w:sz w:val="24"/>
                <w:szCs w:val="24"/>
              </w:rPr>
              <w:t>部</w:t>
            </w:r>
            <w:r>
              <w:rPr>
                <w:rFonts w:ascii="宋体" w:eastAsia="宋体" w:hAnsi="宋体" w:cs="宋体"/>
                <w:spacing w:val="46"/>
                <w:sz w:val="24"/>
                <w:szCs w:val="24"/>
              </w:rPr>
              <w:t xml:space="preserve"> </w:t>
            </w:r>
            <w:r>
              <w:rPr>
                <w:rFonts w:ascii="宋体" w:eastAsia="宋体" w:hAnsi="宋体" w:cs="宋体"/>
                <w:spacing w:val="-1"/>
                <w:sz w:val="24"/>
                <w:szCs w:val="24"/>
              </w:rPr>
              <w:t>门</w:t>
            </w:r>
          </w:p>
        </w:tc>
        <w:tc>
          <w:tcPr>
            <w:tcW w:w="4413" w:type="dxa"/>
            <w:gridSpan w:val="5"/>
          </w:tcPr>
          <w:p>
            <w:pPr>
              <w:spacing w:before="115" w:line="219" w:lineRule="auto"/>
              <w:ind w:left="55"/>
              <w:rPr>
                <w:rFonts w:ascii="宋体" w:eastAsia="宋体" w:hAnsi="宋体" w:cs="宋体"/>
                <w:sz w:val="24"/>
                <w:szCs w:val="24"/>
              </w:rPr>
            </w:pPr>
            <w:r>
              <w:rPr>
                <w:rFonts w:ascii="宋体" w:eastAsia="宋体" w:hAnsi="宋体" w:cs="宋体"/>
                <w:spacing w:val="-3"/>
                <w:sz w:val="24"/>
                <w:szCs w:val="24"/>
              </w:rPr>
              <w:t>1、公司个人借款归还。</w:t>
            </w:r>
          </w:p>
          <w:p>
            <w:pPr>
              <w:spacing w:before="126" w:line="219" w:lineRule="auto"/>
              <w:ind w:left="40"/>
              <w:rPr>
                <w:rFonts w:ascii="宋体" w:eastAsia="宋体" w:hAnsi="宋体" w:cs="宋体"/>
                <w:sz w:val="24"/>
                <w:szCs w:val="24"/>
              </w:rPr>
            </w:pPr>
            <w:r>
              <w:rPr>
                <w:rFonts w:ascii="宋体" w:eastAsia="宋体" w:hAnsi="宋体" w:cs="宋体"/>
                <w:spacing w:val="-2"/>
                <w:sz w:val="24"/>
                <w:szCs w:val="24"/>
              </w:rPr>
              <w:t>2、应收帐款催收。</w:t>
            </w:r>
          </w:p>
          <w:p>
            <w:pPr>
              <w:spacing w:before="125" w:line="219" w:lineRule="auto"/>
              <w:ind w:left="42"/>
              <w:rPr>
                <w:rFonts w:ascii="宋体" w:eastAsia="宋体" w:hAnsi="宋体" w:cs="宋体"/>
                <w:sz w:val="24"/>
                <w:szCs w:val="24"/>
              </w:rPr>
            </w:pPr>
            <w:r>
              <w:rPr>
                <w:rFonts w:ascii="宋体" w:eastAsia="宋体" w:hAnsi="宋体" w:cs="宋体"/>
                <w:spacing w:val="-2"/>
                <w:sz w:val="24"/>
                <w:szCs w:val="24"/>
              </w:rPr>
              <w:t>3、应付帐款处理。</w:t>
            </w:r>
          </w:p>
          <w:p>
            <w:pPr>
              <w:spacing w:before="123" w:line="212" w:lineRule="auto"/>
              <w:ind w:left="36"/>
              <w:rPr>
                <w:rFonts w:ascii="宋体" w:eastAsia="宋体" w:hAnsi="宋体" w:cs="宋体"/>
                <w:sz w:val="24"/>
                <w:szCs w:val="24"/>
              </w:rPr>
            </w:pPr>
            <w:r>
              <w:rPr>
                <w:rFonts w:ascii="宋体" w:eastAsia="宋体" w:hAnsi="宋体" w:cs="宋体"/>
                <w:spacing w:val="-2"/>
                <w:sz w:val="24"/>
                <w:szCs w:val="24"/>
              </w:rPr>
              <w:t>4、薪资结清。</w:t>
            </w:r>
          </w:p>
        </w:tc>
        <w:tc>
          <w:tcPr>
            <w:tcW w:w="1276" w:type="dxa"/>
            <w:gridSpan w:val="2"/>
          </w:tcPr>
          <w:p>
            <w:pPr>
              <w:spacing w:before="116"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4"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4"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2" w:line="212" w:lineRule="auto"/>
              <w:ind w:left="189"/>
              <w:rPr>
                <w:rFonts w:ascii="宋体" w:eastAsia="宋体" w:hAnsi="宋体" w:cs="宋体"/>
                <w:sz w:val="24"/>
                <w:szCs w:val="24"/>
              </w:rPr>
            </w:pPr>
            <w:r>
              <w:rPr>
                <w:rFonts w:ascii="宋体" w:eastAsia="宋体" w:hAnsi="宋体" w:cs="宋体"/>
                <w:spacing w:val="-9"/>
                <w:sz w:val="24"/>
                <w:szCs w:val="24"/>
              </w:rPr>
              <w:t>已□未□</w:t>
            </w:r>
          </w:p>
        </w:tc>
        <w:tc>
          <w:tcPr>
            <w:tcW w:w="1755" w:type="dxa"/>
          </w:tcPr>
          <w:p>
            <w:pPr>
              <w:pStyle w:val="TableText"/>
            </w:pPr>
          </w:p>
        </w:tc>
      </w:tr>
      <w:tr>
        <w:tblPrEx>
          <w:tblW w:w="9249" w:type="dxa"/>
          <w:tblInd w:w="22" w:type="dxa"/>
          <w:tblLayout w:type="fixed"/>
          <w:tblCellMar>
            <w:top w:w="0" w:type="dxa"/>
            <w:left w:w="0" w:type="dxa"/>
            <w:bottom w:w="0" w:type="dxa"/>
            <w:right w:w="0" w:type="dxa"/>
          </w:tblCellMar>
        </w:tblPrEx>
        <w:trPr>
          <w:trHeight w:val="2452"/>
        </w:trPr>
        <w:tc>
          <w:tcPr>
            <w:tcW w:w="1238" w:type="dxa"/>
          </w:tcPr>
          <w:p>
            <w:pPr>
              <w:pStyle w:val="TableText"/>
              <w:spacing w:line="267" w:lineRule="auto"/>
            </w:pPr>
          </w:p>
          <w:p>
            <w:pPr>
              <w:pStyle w:val="TableText"/>
              <w:spacing w:line="267" w:lineRule="auto"/>
            </w:pPr>
          </w:p>
          <w:p>
            <w:pPr>
              <w:pStyle w:val="TableText"/>
              <w:spacing w:line="267" w:lineRule="auto"/>
            </w:pPr>
          </w:p>
          <w:p>
            <w:pPr>
              <w:pStyle w:val="TableText"/>
              <w:spacing w:line="267" w:lineRule="auto"/>
            </w:pPr>
          </w:p>
          <w:p>
            <w:pPr>
              <w:spacing w:before="78" w:line="237" w:lineRule="auto"/>
              <w:ind w:left="510"/>
              <w:rPr>
                <w:rFonts w:ascii="宋体" w:eastAsia="宋体" w:hAnsi="宋体" w:cs="宋体"/>
                <w:sz w:val="24"/>
                <w:szCs w:val="24"/>
              </w:rPr>
            </w:pPr>
            <w:r>
              <w:rPr>
                <w:rFonts w:ascii="宋体" w:eastAsia="宋体" w:hAnsi="宋体" w:cs="宋体"/>
                <w:sz w:val="24"/>
                <w:szCs w:val="24"/>
              </w:rPr>
              <w:t>三</w:t>
            </w:r>
          </w:p>
        </w:tc>
        <w:tc>
          <w:tcPr>
            <w:tcW w:w="567" w:type="dxa"/>
          </w:tcPr>
          <w:p>
            <w:pPr>
              <w:pStyle w:val="TableText"/>
              <w:spacing w:line="468" w:lineRule="auto"/>
            </w:pPr>
          </w:p>
          <w:p>
            <w:pPr>
              <w:spacing w:before="78" w:line="219" w:lineRule="auto"/>
              <w:ind w:left="64"/>
              <w:rPr>
                <w:rFonts w:ascii="宋体" w:eastAsia="宋体" w:hAnsi="宋体" w:cs="宋体"/>
                <w:sz w:val="24"/>
                <w:szCs w:val="24"/>
              </w:rPr>
            </w:pPr>
            <w:r>
              <w:rPr>
                <w:rFonts w:ascii="宋体" w:eastAsia="宋体" w:hAnsi="宋体" w:cs="宋体"/>
                <w:spacing w:val="-6"/>
                <w:sz w:val="24"/>
                <w:szCs w:val="24"/>
              </w:rPr>
              <w:t>人力</w:t>
            </w:r>
          </w:p>
          <w:p>
            <w:pPr>
              <w:spacing w:before="118" w:line="220" w:lineRule="auto"/>
              <w:ind w:left="66"/>
              <w:rPr>
                <w:rFonts w:ascii="宋体" w:eastAsia="宋体" w:hAnsi="宋体" w:cs="宋体"/>
                <w:sz w:val="24"/>
                <w:szCs w:val="24"/>
              </w:rPr>
            </w:pPr>
            <w:r>
              <w:rPr>
                <w:rFonts w:ascii="宋体" w:eastAsia="宋体" w:hAnsi="宋体" w:cs="宋体"/>
                <w:spacing w:val="-7"/>
                <w:sz w:val="24"/>
                <w:szCs w:val="24"/>
              </w:rPr>
              <w:t>行政</w:t>
            </w:r>
          </w:p>
          <w:p>
            <w:pPr>
              <w:spacing w:before="119" w:line="219" w:lineRule="auto"/>
              <w:ind w:left="175"/>
              <w:rPr>
                <w:rFonts w:ascii="宋体" w:eastAsia="宋体" w:hAnsi="宋体" w:cs="宋体"/>
                <w:sz w:val="24"/>
                <w:szCs w:val="24"/>
              </w:rPr>
            </w:pPr>
            <w:r>
              <w:rPr>
                <w:rFonts w:ascii="宋体" w:eastAsia="宋体" w:hAnsi="宋体" w:cs="宋体"/>
                <w:sz w:val="24"/>
                <w:szCs w:val="24"/>
              </w:rPr>
              <w:t>部</w:t>
            </w:r>
          </w:p>
          <w:p>
            <w:pPr>
              <w:spacing w:before="117" w:line="223" w:lineRule="auto"/>
              <w:ind w:left="199"/>
              <w:rPr>
                <w:rFonts w:ascii="宋体" w:eastAsia="宋体" w:hAnsi="宋体" w:cs="宋体"/>
                <w:sz w:val="24"/>
                <w:szCs w:val="24"/>
              </w:rPr>
            </w:pPr>
            <w:r>
              <w:rPr>
                <w:rFonts w:ascii="宋体" w:eastAsia="宋体" w:hAnsi="宋体" w:cs="宋体"/>
                <w:sz w:val="24"/>
                <w:szCs w:val="24"/>
              </w:rPr>
              <w:t>门</w:t>
            </w:r>
          </w:p>
        </w:tc>
        <w:tc>
          <w:tcPr>
            <w:tcW w:w="4413" w:type="dxa"/>
            <w:gridSpan w:val="5"/>
          </w:tcPr>
          <w:p>
            <w:pPr>
              <w:spacing w:before="119" w:line="219" w:lineRule="auto"/>
              <w:ind w:left="55"/>
              <w:rPr>
                <w:rFonts w:ascii="宋体" w:eastAsia="宋体" w:hAnsi="宋体" w:cs="宋体"/>
                <w:sz w:val="24"/>
                <w:szCs w:val="24"/>
              </w:rPr>
            </w:pPr>
            <w:r>
              <w:rPr>
                <w:rFonts w:ascii="宋体" w:eastAsia="宋体" w:hAnsi="宋体" w:cs="宋体"/>
                <w:spacing w:val="-3"/>
                <w:sz w:val="24"/>
                <w:szCs w:val="24"/>
              </w:rPr>
              <w:t>1、人力行政部钥匙归还。</w:t>
            </w:r>
          </w:p>
          <w:p>
            <w:pPr>
              <w:spacing w:before="123" w:line="219" w:lineRule="auto"/>
              <w:ind w:left="40"/>
              <w:rPr>
                <w:rFonts w:ascii="宋体" w:eastAsia="宋体" w:hAnsi="宋体" w:cs="宋体"/>
                <w:sz w:val="24"/>
                <w:szCs w:val="24"/>
              </w:rPr>
            </w:pPr>
            <w:r>
              <w:rPr>
                <w:rFonts w:ascii="宋体" w:eastAsia="宋体" w:hAnsi="宋体" w:cs="宋体"/>
                <w:spacing w:val="-1"/>
                <w:sz w:val="24"/>
                <w:szCs w:val="24"/>
              </w:rPr>
              <w:t>2、收回聘用合同、保密协议</w:t>
            </w:r>
          </w:p>
          <w:p>
            <w:pPr>
              <w:spacing w:before="125" w:line="219" w:lineRule="auto"/>
              <w:ind w:left="42"/>
              <w:rPr>
                <w:rFonts w:ascii="宋体" w:eastAsia="宋体" w:hAnsi="宋体" w:cs="宋体"/>
                <w:sz w:val="24"/>
                <w:szCs w:val="24"/>
              </w:rPr>
            </w:pPr>
            <w:r>
              <w:rPr>
                <w:rFonts w:ascii="宋体" w:eastAsia="宋体" w:hAnsi="宋体" w:cs="宋体"/>
                <w:spacing w:val="-2"/>
                <w:sz w:val="24"/>
                <w:szCs w:val="24"/>
              </w:rPr>
              <w:t>3、是否申请离职证明。</w:t>
            </w:r>
          </w:p>
          <w:p>
            <w:pPr>
              <w:spacing w:before="124" w:line="219" w:lineRule="auto"/>
              <w:ind w:left="36"/>
              <w:rPr>
                <w:rFonts w:ascii="宋体" w:eastAsia="宋体" w:hAnsi="宋体" w:cs="宋体"/>
                <w:sz w:val="24"/>
                <w:szCs w:val="24"/>
              </w:rPr>
            </w:pPr>
            <w:r>
              <w:rPr>
                <w:rFonts w:ascii="宋体" w:eastAsia="宋体" w:hAnsi="宋体" w:cs="宋体"/>
                <w:spacing w:val="-1"/>
                <w:sz w:val="24"/>
                <w:szCs w:val="24"/>
              </w:rPr>
              <w:t>4、财务借支及毁损公物之调查。</w:t>
            </w:r>
          </w:p>
          <w:p>
            <w:pPr>
              <w:spacing w:before="127" w:line="219" w:lineRule="auto"/>
              <w:ind w:left="42"/>
              <w:rPr>
                <w:rFonts w:ascii="宋体" w:eastAsia="宋体" w:hAnsi="宋体" w:cs="宋体"/>
                <w:sz w:val="24"/>
                <w:szCs w:val="24"/>
              </w:rPr>
            </w:pPr>
            <w:r>
              <w:rPr>
                <w:rFonts w:ascii="宋体" w:eastAsia="宋体" w:hAnsi="宋体" w:cs="宋体"/>
                <w:spacing w:val="-2"/>
                <w:sz w:val="24"/>
                <w:szCs w:val="24"/>
              </w:rPr>
              <w:t>5、薪资扣款计算。</w:t>
            </w:r>
          </w:p>
          <w:p>
            <w:pPr>
              <w:spacing w:before="122" w:line="212" w:lineRule="auto"/>
              <w:ind w:left="39"/>
              <w:rPr>
                <w:rFonts w:ascii="宋体" w:eastAsia="宋体" w:hAnsi="宋体" w:cs="宋体"/>
                <w:sz w:val="24"/>
                <w:szCs w:val="24"/>
              </w:rPr>
            </w:pPr>
            <w:r>
              <w:rPr>
                <w:rFonts w:ascii="宋体" w:eastAsia="宋体" w:hAnsi="宋体" w:cs="宋体"/>
                <w:spacing w:val="-2"/>
                <w:sz w:val="24"/>
                <w:szCs w:val="24"/>
              </w:rPr>
              <w:t>6、住宿办理退舍。</w:t>
            </w:r>
          </w:p>
        </w:tc>
        <w:tc>
          <w:tcPr>
            <w:tcW w:w="1276" w:type="dxa"/>
            <w:gridSpan w:val="2"/>
          </w:tcPr>
          <w:p>
            <w:pPr>
              <w:spacing w:before="119"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1"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4"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4"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4" w:line="220" w:lineRule="auto"/>
              <w:ind w:left="189"/>
              <w:rPr>
                <w:rFonts w:ascii="宋体" w:eastAsia="宋体" w:hAnsi="宋体" w:cs="宋体"/>
                <w:sz w:val="24"/>
                <w:szCs w:val="24"/>
              </w:rPr>
            </w:pPr>
            <w:r>
              <w:rPr>
                <w:rFonts w:ascii="宋体" w:eastAsia="宋体" w:hAnsi="宋体" w:cs="宋体"/>
                <w:spacing w:val="-9"/>
                <w:sz w:val="24"/>
                <w:szCs w:val="24"/>
              </w:rPr>
              <w:t>已□未□</w:t>
            </w:r>
          </w:p>
          <w:p>
            <w:pPr>
              <w:spacing w:before="122" w:line="212" w:lineRule="auto"/>
              <w:ind w:left="189"/>
              <w:rPr>
                <w:rFonts w:ascii="宋体" w:eastAsia="宋体" w:hAnsi="宋体" w:cs="宋体"/>
                <w:sz w:val="24"/>
                <w:szCs w:val="24"/>
              </w:rPr>
            </w:pPr>
            <w:r>
              <w:rPr>
                <w:rFonts w:ascii="宋体" w:eastAsia="宋体" w:hAnsi="宋体" w:cs="宋体"/>
                <w:spacing w:val="-9"/>
                <w:sz w:val="24"/>
                <w:szCs w:val="24"/>
              </w:rPr>
              <w:t>已□未□</w:t>
            </w:r>
          </w:p>
        </w:tc>
        <w:tc>
          <w:tcPr>
            <w:tcW w:w="1755" w:type="dxa"/>
          </w:tcPr>
          <w:p>
            <w:pPr>
              <w:pStyle w:val="TableText"/>
            </w:pPr>
          </w:p>
        </w:tc>
      </w:tr>
      <w:tr>
        <w:tblPrEx>
          <w:tblW w:w="9249" w:type="dxa"/>
          <w:tblInd w:w="22" w:type="dxa"/>
          <w:tblLayout w:type="fixed"/>
          <w:tblCellMar>
            <w:top w:w="0" w:type="dxa"/>
            <w:left w:w="0" w:type="dxa"/>
            <w:bottom w:w="0" w:type="dxa"/>
            <w:right w:w="0" w:type="dxa"/>
          </w:tblCellMar>
        </w:tblPrEx>
        <w:trPr>
          <w:trHeight w:val="882"/>
        </w:trPr>
        <w:tc>
          <w:tcPr>
            <w:tcW w:w="1238" w:type="dxa"/>
          </w:tcPr>
          <w:p>
            <w:pPr>
              <w:pStyle w:val="TableText"/>
              <w:spacing w:line="283" w:lineRule="auto"/>
            </w:pPr>
          </w:p>
          <w:p>
            <w:pPr>
              <w:spacing w:before="78" w:line="229" w:lineRule="auto"/>
              <w:ind w:left="514"/>
              <w:rPr>
                <w:rFonts w:ascii="宋体" w:eastAsia="宋体" w:hAnsi="宋体" w:cs="宋体"/>
                <w:sz w:val="24"/>
                <w:szCs w:val="24"/>
              </w:rPr>
            </w:pPr>
            <w:r>
              <w:rPr>
                <w:rFonts w:ascii="宋体" w:eastAsia="宋体" w:hAnsi="宋体" w:cs="宋体"/>
                <w:sz w:val="24"/>
                <w:szCs w:val="24"/>
              </w:rPr>
              <w:t>五</w:t>
            </w:r>
          </w:p>
        </w:tc>
        <w:tc>
          <w:tcPr>
            <w:tcW w:w="8011" w:type="dxa"/>
            <w:gridSpan w:val="9"/>
          </w:tcPr>
          <w:p>
            <w:pPr>
              <w:spacing w:before="119" w:line="221" w:lineRule="auto"/>
              <w:ind w:left="41"/>
              <w:rPr>
                <w:rFonts w:ascii="宋体" w:eastAsia="宋体" w:hAnsi="宋体" w:cs="宋体"/>
                <w:sz w:val="24"/>
                <w:szCs w:val="24"/>
              </w:rPr>
            </w:pPr>
            <w:r>
              <w:rPr>
                <w:rFonts w:ascii="宋体" w:eastAsia="宋体" w:hAnsi="宋体" w:cs="宋体"/>
                <w:spacing w:val="-5"/>
                <w:sz w:val="24"/>
                <w:szCs w:val="24"/>
              </w:rPr>
              <w:t>备注</w:t>
            </w:r>
            <w:r>
              <w:rPr>
                <w:rFonts w:ascii="宋体" w:eastAsia="宋体" w:hAnsi="宋体" w:cs="宋体"/>
                <w:spacing w:val="46"/>
                <w:sz w:val="24"/>
                <w:szCs w:val="24"/>
              </w:rPr>
              <w:t xml:space="preserve"> </w:t>
            </w:r>
            <w:r>
              <w:rPr>
                <w:rFonts w:ascii="宋体" w:eastAsia="宋体" w:hAnsi="宋体" w:cs="宋体"/>
                <w:spacing w:val="-5"/>
                <w:sz w:val="24"/>
                <w:szCs w:val="24"/>
              </w:rPr>
              <w:t>:</w:t>
            </w:r>
          </w:p>
        </w:tc>
      </w:tr>
      <w:tr>
        <w:tblPrEx>
          <w:tblW w:w="9249" w:type="dxa"/>
          <w:tblInd w:w="22" w:type="dxa"/>
          <w:tblLayout w:type="fixed"/>
          <w:tblCellMar>
            <w:top w:w="0" w:type="dxa"/>
            <w:left w:w="0" w:type="dxa"/>
            <w:bottom w:w="0" w:type="dxa"/>
            <w:right w:w="0" w:type="dxa"/>
          </w:tblCellMar>
        </w:tblPrEx>
        <w:trPr>
          <w:trHeight w:val="405"/>
        </w:trPr>
        <w:tc>
          <w:tcPr>
            <w:tcW w:w="2346" w:type="dxa"/>
            <w:gridSpan w:val="3"/>
          </w:tcPr>
          <w:p>
            <w:pPr>
              <w:spacing w:before="120" w:line="211" w:lineRule="auto"/>
              <w:ind w:left="645"/>
              <w:rPr>
                <w:rFonts w:ascii="宋体" w:eastAsia="宋体" w:hAnsi="宋体" w:cs="宋体"/>
                <w:sz w:val="24"/>
                <w:szCs w:val="24"/>
              </w:rPr>
            </w:pPr>
            <w:r>
              <w:rPr>
                <w:rFonts w:ascii="宋体" w:eastAsia="宋体" w:hAnsi="宋体" w:cs="宋体"/>
                <w:spacing w:val="-4"/>
                <w:sz w:val="24"/>
                <w:szCs w:val="24"/>
              </w:rPr>
              <w:t>部门经理</w:t>
            </w:r>
          </w:p>
        </w:tc>
        <w:tc>
          <w:tcPr>
            <w:tcW w:w="2588" w:type="dxa"/>
            <w:gridSpan w:val="3"/>
          </w:tcPr>
          <w:p>
            <w:pPr>
              <w:spacing w:before="120" w:line="211" w:lineRule="auto"/>
              <w:ind w:left="757"/>
              <w:rPr>
                <w:rFonts w:ascii="宋体" w:eastAsia="宋体" w:hAnsi="宋体" w:cs="宋体"/>
                <w:sz w:val="24"/>
                <w:szCs w:val="24"/>
              </w:rPr>
            </w:pPr>
            <w:r>
              <w:rPr>
                <w:rFonts w:ascii="宋体" w:eastAsia="宋体" w:hAnsi="宋体" w:cs="宋体"/>
                <w:spacing w:val="-3"/>
                <w:sz w:val="24"/>
                <w:szCs w:val="24"/>
              </w:rPr>
              <w:t>财务经理</w:t>
            </w:r>
          </w:p>
        </w:tc>
        <w:tc>
          <w:tcPr>
            <w:tcW w:w="2093" w:type="dxa"/>
            <w:gridSpan w:val="2"/>
          </w:tcPr>
          <w:p>
            <w:pPr>
              <w:spacing w:before="120" w:line="211" w:lineRule="auto"/>
              <w:ind w:left="275"/>
              <w:rPr>
                <w:rFonts w:ascii="宋体" w:eastAsia="宋体" w:hAnsi="宋体" w:cs="宋体"/>
                <w:sz w:val="24"/>
                <w:szCs w:val="24"/>
              </w:rPr>
            </w:pPr>
            <w:r>
              <w:rPr>
                <w:rFonts w:ascii="宋体" w:eastAsia="宋体" w:hAnsi="宋体" w:cs="宋体"/>
                <w:spacing w:val="-2"/>
                <w:sz w:val="24"/>
                <w:szCs w:val="24"/>
              </w:rPr>
              <w:t>人力行政部经理</w:t>
            </w:r>
          </w:p>
        </w:tc>
        <w:tc>
          <w:tcPr>
            <w:tcW w:w="2222" w:type="dxa"/>
            <w:gridSpan w:val="2"/>
          </w:tcPr>
          <w:p>
            <w:pPr>
              <w:spacing w:before="120" w:line="211" w:lineRule="auto"/>
              <w:ind w:left="519"/>
              <w:rPr>
                <w:rFonts w:ascii="宋体" w:eastAsia="宋体" w:hAnsi="宋体" w:cs="宋体"/>
                <w:sz w:val="24"/>
                <w:szCs w:val="24"/>
              </w:rPr>
            </w:pPr>
            <w:r>
              <w:rPr>
                <w:rFonts w:ascii="宋体" w:eastAsia="宋体" w:hAnsi="宋体" w:cs="宋体"/>
                <w:spacing w:val="-3"/>
                <w:sz w:val="24"/>
                <w:szCs w:val="24"/>
              </w:rPr>
              <w:t>离职申请人</w:t>
            </w:r>
          </w:p>
        </w:tc>
      </w:tr>
      <w:tr>
        <w:tblPrEx>
          <w:tblW w:w="9249" w:type="dxa"/>
          <w:tblInd w:w="22" w:type="dxa"/>
          <w:tblLayout w:type="fixed"/>
          <w:tblCellMar>
            <w:top w:w="0" w:type="dxa"/>
            <w:left w:w="0" w:type="dxa"/>
            <w:bottom w:w="0" w:type="dxa"/>
            <w:right w:w="0" w:type="dxa"/>
          </w:tblCellMar>
        </w:tblPrEx>
        <w:trPr>
          <w:trHeight w:val="791"/>
        </w:trPr>
        <w:tc>
          <w:tcPr>
            <w:tcW w:w="2346" w:type="dxa"/>
            <w:gridSpan w:val="3"/>
          </w:tcPr>
          <w:p>
            <w:pPr>
              <w:pStyle w:val="TableText"/>
            </w:pPr>
          </w:p>
        </w:tc>
        <w:tc>
          <w:tcPr>
            <w:tcW w:w="2588" w:type="dxa"/>
            <w:gridSpan w:val="3"/>
          </w:tcPr>
          <w:p>
            <w:pPr>
              <w:pStyle w:val="TableText"/>
            </w:pPr>
          </w:p>
        </w:tc>
        <w:tc>
          <w:tcPr>
            <w:tcW w:w="2093" w:type="dxa"/>
            <w:gridSpan w:val="2"/>
          </w:tcPr>
          <w:p>
            <w:pPr>
              <w:pStyle w:val="TableText"/>
            </w:pPr>
          </w:p>
        </w:tc>
        <w:tc>
          <w:tcPr>
            <w:tcW w:w="2222" w:type="dxa"/>
            <w:gridSpan w:val="2"/>
          </w:tcPr>
          <w:p>
            <w:pPr>
              <w:pStyle w:val="TableText"/>
            </w:pPr>
          </w:p>
        </w:tc>
      </w:tr>
    </w:tbl>
    <w:p>
      <w:pPr>
        <w:pStyle w:val="BodyText"/>
      </w:pPr>
    </w:p>
    <w:sectPr>
      <w:headerReference w:type="default" r:id="rId20"/>
      <w:footerReference w:type="default" r:id="rId21"/>
      <w:pgSz w:w="11910" w:h="16840"/>
      <w:pgMar w:top="1532" w:right="1395" w:bottom="1349" w:left="1239" w:header="717" w:footer="1078"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68"/>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2</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68"/>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3</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68"/>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4</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79"/>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5</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79"/>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6</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79"/>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7</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79"/>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8</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79"/>
      <w:rPr>
        <w:rFonts w:ascii="宋体" w:eastAsia="宋体" w:hAnsi="宋体" w:cs="宋体"/>
        <w:sz w:val="19"/>
        <w:szCs w:val="19"/>
      </w:rPr>
    </w:pPr>
    <w:r>
      <w:rPr>
        <w:rFonts w:ascii="宋体" w:eastAsia="宋体" w:hAnsi="宋体" w:cs="宋体"/>
        <w:spacing w:val="-3"/>
        <w:position w:val="1"/>
        <w:sz w:val="19"/>
        <w:szCs w:val="19"/>
      </w:rPr>
      <w:t>第</w:t>
    </w:r>
    <w:r>
      <w:rPr>
        <w:rFonts w:ascii="宋体" w:eastAsia="宋体" w:hAnsi="宋体" w:cs="宋体"/>
        <w:spacing w:val="-35"/>
        <w:position w:val="1"/>
        <w:sz w:val="19"/>
        <w:szCs w:val="19"/>
      </w:rPr>
      <w:t xml:space="preserve"> </w:t>
    </w:r>
    <w:r>
      <w:rPr>
        <w:rFonts w:ascii="宋体" w:eastAsia="宋体" w:hAnsi="宋体" w:cs="宋体"/>
        <w:spacing w:val="-3"/>
        <w:position w:val="1"/>
        <w:sz w:val="19"/>
        <w:szCs w:val="19"/>
      </w:rPr>
      <w:t>9</w:t>
    </w:r>
    <w:r>
      <w:rPr>
        <w:rFonts w:ascii="宋体" w:eastAsia="宋体" w:hAnsi="宋体" w:cs="宋体"/>
        <w:spacing w:val="-26"/>
        <w:position w:val="1"/>
        <w:sz w:val="19"/>
        <w:szCs w:val="19"/>
      </w:rPr>
      <w:t xml:space="preserve"> </w:t>
    </w:r>
    <w:r>
      <w:rPr>
        <w:rFonts w:ascii="宋体" w:eastAsia="宋体" w:hAnsi="宋体" w:cs="宋体"/>
        <w:spacing w:val="-3"/>
        <w:position w:val="1"/>
        <w:sz w:val="19"/>
        <w:szCs w:val="19"/>
      </w:rPr>
      <w:t xml:space="preserve">页，共 </w:t>
    </w:r>
    <w:r>
      <w:rPr>
        <w:spacing w:val="-3"/>
        <w:position w:val="1"/>
        <w:sz w:val="19"/>
        <w:szCs w:val="19"/>
      </w:rPr>
      <w:t>10</w:t>
    </w:r>
    <w:r>
      <w:rPr>
        <w:spacing w:val="17"/>
        <w:position w:val="1"/>
        <w:sz w:val="19"/>
        <w:szCs w:val="19"/>
      </w:rPr>
      <w:t xml:space="preserve"> </w:t>
    </w:r>
    <w:r>
      <w:rPr>
        <w:rFonts w:ascii="宋体" w:eastAsia="宋体" w:hAnsi="宋体" w:cs="宋体"/>
        <w:spacing w:val="-3"/>
        <w:position w:val="1"/>
        <w:sz w:val="19"/>
        <w:szCs w:val="19"/>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1" w:lineRule="exact"/>
      <w:ind w:left="4079"/>
      <w:rPr>
        <w:rFonts w:ascii="宋体" w:eastAsia="宋体" w:hAnsi="宋体" w:cs="宋体"/>
        <w:sz w:val="19"/>
        <w:szCs w:val="19"/>
      </w:rPr>
    </w:pPr>
    <w:r>
      <w:rPr>
        <w:rFonts w:ascii="宋体" w:eastAsia="宋体" w:hAnsi="宋体" w:cs="宋体"/>
        <w:spacing w:val="-4"/>
        <w:position w:val="1"/>
        <w:sz w:val="19"/>
        <w:szCs w:val="19"/>
      </w:rPr>
      <w:t>第</w:t>
    </w:r>
    <w:r>
      <w:rPr>
        <w:rFonts w:ascii="宋体" w:eastAsia="宋体" w:hAnsi="宋体" w:cs="宋体"/>
        <w:spacing w:val="-17"/>
        <w:position w:val="1"/>
        <w:sz w:val="19"/>
        <w:szCs w:val="19"/>
      </w:rPr>
      <w:t xml:space="preserve"> </w:t>
    </w:r>
    <w:r>
      <w:rPr>
        <w:rFonts w:ascii="宋体" w:eastAsia="宋体" w:hAnsi="宋体" w:cs="宋体"/>
        <w:spacing w:val="-4"/>
        <w:position w:val="1"/>
        <w:sz w:val="19"/>
        <w:szCs w:val="19"/>
      </w:rPr>
      <w:t>10</w:t>
    </w:r>
    <w:r>
      <w:rPr>
        <w:rFonts w:ascii="宋体" w:eastAsia="宋体" w:hAnsi="宋体" w:cs="宋体"/>
        <w:spacing w:val="-28"/>
        <w:position w:val="1"/>
        <w:sz w:val="19"/>
        <w:szCs w:val="19"/>
      </w:rPr>
      <w:t xml:space="preserve"> </w:t>
    </w:r>
    <w:r>
      <w:rPr>
        <w:rFonts w:ascii="宋体" w:eastAsia="宋体" w:hAnsi="宋体" w:cs="宋体"/>
        <w:spacing w:val="-4"/>
        <w:position w:val="1"/>
        <w:sz w:val="19"/>
        <w:szCs w:val="19"/>
      </w:rPr>
      <w:t xml:space="preserve">页，共 </w:t>
    </w:r>
    <w:r>
      <w:rPr>
        <w:spacing w:val="-4"/>
        <w:position w:val="1"/>
        <w:sz w:val="19"/>
        <w:szCs w:val="19"/>
      </w:rPr>
      <w:t>10</w:t>
    </w:r>
    <w:r>
      <w:rPr>
        <w:spacing w:val="17"/>
        <w:w w:val="101"/>
        <w:position w:val="1"/>
        <w:sz w:val="19"/>
        <w:szCs w:val="19"/>
      </w:rPr>
      <w:t xml:space="preserve"> </w:t>
    </w:r>
    <w:r>
      <w:rPr>
        <w:rFonts w:ascii="宋体" w:eastAsia="宋体" w:hAnsi="宋体" w:cs="宋体"/>
        <w:spacing w:val="-4"/>
        <w:position w:val="1"/>
        <w:sz w:val="19"/>
        <w:szCs w:val="19"/>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58240" behindDoc="0" locked="0" layoutInCell="0" allowOverlap="1">
          <wp:simplePos x="0" y="0"/>
          <wp:positionH relativeFrom="page">
            <wp:posOffset>1124585</wp:posOffset>
          </wp:positionH>
          <wp:positionV relativeFrom="page">
            <wp:posOffset>972820</wp:posOffset>
          </wp:positionV>
          <wp:extent cx="5311140"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7070" cy="2628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2"/>
                  <a:stretch>
                    <a:fillRect/>
                  </a:stretch>
                </pic:blipFill>
                <pic:spPr>
                  <a:xfrm>
                    <a:off x="0" y="0"/>
                    <a:ext cx="687323" cy="26295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59264" behindDoc="0" locked="0" layoutInCell="0" allowOverlap="1">
          <wp:simplePos x="0" y="0"/>
          <wp:positionH relativeFrom="page">
            <wp:posOffset>1124585</wp:posOffset>
          </wp:positionH>
          <wp:positionV relativeFrom="page">
            <wp:posOffset>972820</wp:posOffset>
          </wp:positionV>
          <wp:extent cx="5311140" cy="88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7070" cy="2628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2"/>
                  <a:stretch>
                    <a:fillRect/>
                  </a:stretch>
                </pic:blipFill>
                <pic:spPr>
                  <a:xfrm>
                    <a:off x="0" y="0"/>
                    <a:ext cx="687323" cy="26295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60288" behindDoc="0" locked="0" layoutInCell="0" allowOverlap="1">
          <wp:simplePos x="0" y="0"/>
          <wp:positionH relativeFrom="page">
            <wp:posOffset>1123950</wp:posOffset>
          </wp:positionH>
          <wp:positionV relativeFrom="page">
            <wp:posOffset>963295</wp:posOffset>
          </wp:positionV>
          <wp:extent cx="5311140" cy="889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5165" cy="2628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2"/>
                  <a:stretch>
                    <a:fillRect/>
                  </a:stretch>
                </pic:blipFill>
                <pic:spPr>
                  <a:xfrm>
                    <a:off x="0" y="0"/>
                    <a:ext cx="685371" cy="262951"/>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62336" behindDoc="0" locked="0" layoutInCell="0" allowOverlap="1">
          <wp:simplePos x="0" y="0"/>
          <wp:positionH relativeFrom="page">
            <wp:posOffset>1123950</wp:posOffset>
          </wp:positionH>
          <wp:positionV relativeFrom="page">
            <wp:posOffset>963295</wp:posOffset>
          </wp:positionV>
          <wp:extent cx="5311140" cy="88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5165" cy="2628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2"/>
                  <a:stretch>
                    <a:fillRect/>
                  </a:stretch>
                </pic:blipFill>
                <pic:spPr>
                  <a:xfrm>
                    <a:off x="0" y="0"/>
                    <a:ext cx="685371" cy="262951"/>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63360" behindDoc="0" locked="0" layoutInCell="0" allowOverlap="1">
          <wp:simplePos x="0" y="0"/>
          <wp:positionH relativeFrom="page">
            <wp:posOffset>1123950</wp:posOffset>
          </wp:positionH>
          <wp:positionV relativeFrom="page">
            <wp:posOffset>963295</wp:posOffset>
          </wp:positionV>
          <wp:extent cx="5311140" cy="88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5165" cy="26289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2"/>
                  <a:stretch>
                    <a:fillRect/>
                  </a:stretch>
                </pic:blipFill>
                <pic:spPr>
                  <a:xfrm>
                    <a:off x="0" y="0"/>
                    <a:ext cx="685371" cy="262951"/>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61312" behindDoc="0" locked="0" layoutInCell="0" allowOverlap="1">
          <wp:simplePos x="0" y="0"/>
          <wp:positionH relativeFrom="page">
            <wp:posOffset>1123950</wp:posOffset>
          </wp:positionH>
          <wp:positionV relativeFrom="page">
            <wp:posOffset>963295</wp:posOffset>
          </wp:positionV>
          <wp:extent cx="5311140" cy="8890"/>
          <wp:effectExtent l="0" t="0" r="0" b="0"/>
          <wp:wrapNone/>
          <wp:docPr id="1377760939"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5165" cy="262890"/>
          <wp:effectExtent l="0" t="0" r="0" b="0"/>
          <wp:docPr id="276163948"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2"/>
                  <a:stretch>
                    <a:fillRect/>
                  </a:stretch>
                </pic:blipFill>
                <pic:spPr>
                  <a:xfrm>
                    <a:off x="0" y="0"/>
                    <a:ext cx="685371" cy="262951"/>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64384" behindDoc="0" locked="0" layoutInCell="0" allowOverlap="1">
          <wp:simplePos x="0" y="0"/>
          <wp:positionH relativeFrom="page">
            <wp:posOffset>1123950</wp:posOffset>
          </wp:positionH>
          <wp:positionV relativeFrom="page">
            <wp:posOffset>963295</wp:posOffset>
          </wp:positionV>
          <wp:extent cx="5311140" cy="88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5165" cy="26289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2"/>
                  <a:stretch>
                    <a:fillRect/>
                  </a:stretch>
                </pic:blipFill>
                <pic:spPr>
                  <a:xfrm>
                    <a:off x="0" y="0"/>
                    <a:ext cx="685371" cy="262951"/>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414" w:lineRule="exact"/>
    </w:pPr>
    <w:r>
      <w:drawing>
        <wp:anchor distT="0" distB="0" distL="0" distR="0" simplePos="0" relativeHeight="251665408" behindDoc="0" locked="0" layoutInCell="0" allowOverlap="1">
          <wp:simplePos x="0" y="0"/>
          <wp:positionH relativeFrom="page">
            <wp:posOffset>1123950</wp:posOffset>
          </wp:positionH>
          <wp:positionV relativeFrom="page">
            <wp:posOffset>963295</wp:posOffset>
          </wp:positionV>
          <wp:extent cx="5311140" cy="88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a:off x="0" y="0"/>
                    <a:ext cx="5311140" cy="9143"/>
                  </a:xfrm>
                  <a:prstGeom prst="rect">
                    <a:avLst/>
                  </a:prstGeom>
                </pic:spPr>
              </pic:pic>
            </a:graphicData>
          </a:graphic>
        </wp:anchor>
      </w:drawing>
    </w:r>
    <w:r>
      <w:rPr>
        <w:position w:val="-8"/>
      </w:rPr>
      <w:drawing>
        <wp:inline distT="0" distB="0" distL="0" distR="0">
          <wp:extent cx="685165" cy="2628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2"/>
                  <a:stretch>
                    <a:fillRect/>
                  </a:stretch>
                </pic:blipFill>
                <pic:spPr>
                  <a:xfrm>
                    <a:off x="0" y="0"/>
                    <a:ext cx="685371" cy="26295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4.xml"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header" Target="head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9.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footer" Target="footer3.xm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png" /></Relationships>
</file>

<file path=word/_rels/header2.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png" /></Relationships>
</file>

<file path=word/_rels/header3.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4.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5.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6.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7.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8.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10</Pages>
  <Words>2956</Words>
  <Characters>3062</Characters>
  <Application>Microsoft Office Word</Application>
  <DocSecurity>0</DocSecurity>
  <Lines>0</Lines>
  <Paragraphs>0</Paragraphs>
  <ScaleCrop>false</ScaleCrop>
  <Company/>
  <LinksUpToDate>false</LinksUpToDate>
  <CharactersWithSpaces>3311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郝宇</cp:lastModifiedBy>
  <cp:revision>0</cp:revision>
  <dcterms:created xsi:type="dcterms:W3CDTF">2022-11-30T10:58:00Z</dcterms:created>
  <dcterms:modified xsi:type="dcterms:W3CDTF">2025-10-01T03:49:16Z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2025-09-29T03:00:23Z</vt:filetime>
  </property>
  <property fmtid="{D5CDD505-2E9C-101B-9397-08002B2CF9AE}" pid="3" name="CRO">
    <vt:lpwstr>wqlLaW5nc29mdCBQREYgdG8gV1BTIDExNQ</vt:lpwstr>
  </property>
  <property fmtid="{D5CDD505-2E9C-101B-9397-08002B2CF9AE}" pid="4" name="ICV">
    <vt:lpwstr>88A58D16CD044F9BAB4B4EE2951AB9F2_12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