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674D8">
      <w:pPr>
        <w:keepNext w:val="0"/>
        <w:keepLines w:val="0"/>
        <w:pageBreakBefore w:val="0"/>
        <w:widowControl w:val="0"/>
        <w:kinsoku w:val="0"/>
        <w:wordWrap/>
        <w:overflowPunct/>
        <w:topLinePunct w:val="0"/>
        <w:autoSpaceDE w:val="0"/>
        <w:autoSpaceDN w:val="0"/>
        <w:bidi w:val="0"/>
        <w:adjustRightInd w:val="0"/>
        <w:snapToGrid w:val="0"/>
        <w:spacing w:line="392" w:lineRule="exact"/>
        <w:textAlignment w:val="baseline"/>
      </w:pPr>
      <w:r>
        <w:rPr>
          <w:rFonts w:hint="eastAsia" w:eastAsia="宋体"/>
          <w:position w:val="-7"/>
          <w:lang w:eastAsia="zh-CN"/>
        </w:rPr>
        <w:t>。</w:t>
      </w:r>
      <w:r>
        <w:rPr>
          <w:position w:val="-7"/>
        </w:rPr>
        <w:drawing>
          <wp:inline distT="0" distB="0" distL="0" distR="0">
            <wp:extent cx="685165" cy="2489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
                    <a:stretch>
                      <a:fillRect/>
                    </a:stretch>
                  </pic:blipFill>
                  <pic:spPr>
                    <a:xfrm>
                      <a:off x="0" y="0"/>
                      <a:ext cx="685371" cy="249261"/>
                    </a:xfrm>
                    <a:prstGeom prst="rect">
                      <a:avLst/>
                    </a:prstGeom>
                  </pic:spPr>
                </pic:pic>
              </a:graphicData>
            </a:graphic>
          </wp:inline>
        </w:drawing>
      </w:r>
    </w:p>
    <w:p w14:paraId="1090F968">
      <w:pPr>
        <w:pStyle w:val="2"/>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pPr>
    </w:p>
    <w:p w14:paraId="3042A536">
      <w:pPr>
        <w:pStyle w:val="2"/>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pPr>
    </w:p>
    <w:p w14:paraId="0355DA11">
      <w:pPr>
        <w:pStyle w:val="2"/>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pPr>
    </w:p>
    <w:p w14:paraId="263811E6">
      <w:pPr>
        <w:pStyle w:val="2"/>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pPr>
    </w:p>
    <w:p w14:paraId="3FBDC81B">
      <w:pPr>
        <w:pStyle w:val="2"/>
        <w:keepNext w:val="0"/>
        <w:keepLines w:val="0"/>
        <w:pageBreakBefore w:val="0"/>
        <w:widowControl w:val="0"/>
        <w:kinsoku w:val="0"/>
        <w:wordWrap/>
        <w:overflowPunct/>
        <w:topLinePunct w:val="0"/>
        <w:autoSpaceDE w:val="0"/>
        <w:autoSpaceDN w:val="0"/>
        <w:bidi w:val="0"/>
        <w:adjustRightInd w:val="0"/>
        <w:snapToGrid w:val="0"/>
        <w:spacing w:line="287" w:lineRule="auto"/>
        <w:textAlignment w:val="baseline"/>
      </w:pPr>
    </w:p>
    <w:p w14:paraId="3685076E">
      <w:pPr>
        <w:keepNext w:val="0"/>
        <w:keepLines w:val="0"/>
        <w:pageBreakBefore w:val="0"/>
        <w:widowControl w:val="0"/>
        <w:kinsoku w:val="0"/>
        <w:wordWrap/>
        <w:overflowPunct/>
        <w:topLinePunct w:val="0"/>
        <w:autoSpaceDE w:val="0"/>
        <w:autoSpaceDN w:val="0"/>
        <w:bidi w:val="0"/>
        <w:adjustRightInd w:val="0"/>
        <w:snapToGrid w:val="0"/>
        <w:spacing w:before="140" w:line="225" w:lineRule="auto"/>
        <w:ind w:left="1118"/>
        <w:textAlignment w:val="baseline"/>
        <w:rPr>
          <w:rFonts w:ascii="黑体" w:hAnsi="黑体" w:eastAsia="黑体" w:cs="黑体"/>
          <w:sz w:val="43"/>
          <w:szCs w:val="43"/>
        </w:rPr>
      </w:pPr>
      <w:r>
        <w:rPr>
          <w:rFonts w:ascii="黑体" w:hAnsi="黑体" w:eastAsia="黑体" w:cs="黑体"/>
          <w:b/>
          <w:bCs/>
          <w:spacing w:val="6"/>
          <w:sz w:val="43"/>
          <w:szCs w:val="43"/>
        </w:rPr>
        <w:t>创意银航（山东）技术有限公司</w:t>
      </w:r>
    </w:p>
    <w:p w14:paraId="105BB259">
      <w:pPr>
        <w:pStyle w:val="2"/>
        <w:keepNext w:val="0"/>
        <w:keepLines w:val="0"/>
        <w:pageBreakBefore w:val="0"/>
        <w:widowControl w:val="0"/>
        <w:kinsoku w:val="0"/>
        <w:wordWrap/>
        <w:overflowPunct/>
        <w:topLinePunct w:val="0"/>
        <w:autoSpaceDE w:val="0"/>
        <w:autoSpaceDN w:val="0"/>
        <w:bidi w:val="0"/>
        <w:adjustRightInd w:val="0"/>
        <w:snapToGrid w:val="0"/>
        <w:spacing w:line="313" w:lineRule="auto"/>
        <w:textAlignment w:val="baseline"/>
      </w:pPr>
    </w:p>
    <w:p w14:paraId="6FC7D828">
      <w:pPr>
        <w:pStyle w:val="2"/>
        <w:keepNext w:val="0"/>
        <w:keepLines w:val="0"/>
        <w:pageBreakBefore w:val="0"/>
        <w:widowControl w:val="0"/>
        <w:kinsoku w:val="0"/>
        <w:wordWrap/>
        <w:overflowPunct/>
        <w:topLinePunct w:val="0"/>
        <w:autoSpaceDE w:val="0"/>
        <w:autoSpaceDN w:val="0"/>
        <w:bidi w:val="0"/>
        <w:adjustRightInd w:val="0"/>
        <w:snapToGrid w:val="0"/>
        <w:spacing w:line="313" w:lineRule="auto"/>
        <w:textAlignment w:val="baseline"/>
      </w:pPr>
    </w:p>
    <w:p w14:paraId="3DF6D17F">
      <w:pPr>
        <w:keepNext w:val="0"/>
        <w:keepLines w:val="0"/>
        <w:pageBreakBefore w:val="0"/>
        <w:widowControl w:val="0"/>
        <w:kinsoku w:val="0"/>
        <w:wordWrap/>
        <w:overflowPunct/>
        <w:topLinePunct w:val="0"/>
        <w:autoSpaceDE w:val="0"/>
        <w:autoSpaceDN w:val="0"/>
        <w:bidi w:val="0"/>
        <w:adjustRightInd w:val="0"/>
        <w:snapToGrid w:val="0"/>
        <w:spacing w:before="140" w:line="225" w:lineRule="auto"/>
        <w:ind w:left="2444"/>
        <w:textAlignment w:val="baseline"/>
        <w:rPr>
          <w:rFonts w:ascii="黑体" w:hAnsi="黑体" w:eastAsia="黑体" w:cs="黑体"/>
          <w:sz w:val="43"/>
          <w:szCs w:val="43"/>
        </w:rPr>
      </w:pPr>
      <w:r>
        <w:rPr>
          <w:rFonts w:ascii="黑体" w:hAnsi="黑体" w:eastAsia="黑体" w:cs="黑体"/>
          <w:b/>
          <w:bCs/>
          <w:spacing w:val="4"/>
          <w:sz w:val="43"/>
          <w:szCs w:val="43"/>
        </w:rPr>
        <w:t>信息安全管理流程</w:t>
      </w:r>
    </w:p>
    <w:p w14:paraId="0A62CCA9">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04A4BCF5">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5D87472D">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20EA4C1">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3E0ED2E3">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24C2574">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644E7D56">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6EAEFCA3">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582BA705">
      <w:pPr>
        <w:pStyle w:val="2"/>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1C7B22C1">
      <w:pPr>
        <w:pStyle w:val="2"/>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6812349B">
      <w:pPr>
        <w:pStyle w:val="2"/>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0EA43208">
      <w:pPr>
        <w:keepNext w:val="0"/>
        <w:keepLines w:val="0"/>
        <w:pageBreakBefore w:val="0"/>
        <w:widowControl w:val="0"/>
        <w:kinsoku w:val="0"/>
        <w:wordWrap/>
        <w:overflowPunct/>
        <w:topLinePunct w:val="0"/>
        <w:autoSpaceDE w:val="0"/>
        <w:autoSpaceDN w:val="0"/>
        <w:bidi w:val="0"/>
        <w:adjustRightInd w:val="0"/>
        <w:snapToGrid w:val="0"/>
        <w:spacing w:before="98" w:line="221" w:lineRule="auto"/>
        <w:ind w:left="2906"/>
        <w:textAlignment w:val="baseline"/>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4478F6E6">
      <w:pPr>
        <w:keepNext w:val="0"/>
        <w:keepLines w:val="0"/>
        <w:pageBreakBefore w:val="0"/>
        <w:widowControl w:val="0"/>
        <w:kinsoku w:val="0"/>
        <w:wordWrap/>
        <w:overflowPunct/>
        <w:topLinePunct w:val="0"/>
        <w:autoSpaceDE w:val="0"/>
        <w:autoSpaceDN w:val="0"/>
        <w:bidi w:val="0"/>
        <w:adjustRightInd w:val="0"/>
        <w:snapToGrid w:val="0"/>
        <w:spacing w:before="269" w:line="221" w:lineRule="auto"/>
        <w:ind w:left="2897"/>
        <w:textAlignment w:val="baseline"/>
        <w:rPr>
          <w:rFonts w:ascii="黑体" w:hAnsi="黑体" w:eastAsia="黑体" w:cs="黑体"/>
          <w:sz w:val="30"/>
          <w:szCs w:val="30"/>
        </w:rPr>
      </w:pPr>
      <w:r>
        <w:rPr>
          <w:rFonts w:ascii="黑体" w:hAnsi="黑体" w:eastAsia="黑体" w:cs="黑体"/>
          <w:b/>
          <w:bCs/>
          <w:sz w:val="30"/>
          <w:szCs w:val="30"/>
        </w:rPr>
        <w:t>编制时间：</w:t>
      </w:r>
      <w:r>
        <w:rPr>
          <w:rFonts w:ascii="黑体" w:hAnsi="黑体" w:eastAsia="黑体" w:cs="黑体"/>
          <w:spacing w:val="88"/>
          <w:sz w:val="30"/>
          <w:szCs w:val="30"/>
        </w:rPr>
        <w:t xml:space="preserve"> </w:t>
      </w:r>
      <w:r>
        <w:rPr>
          <w:rFonts w:ascii="Calibri" w:hAnsi="Calibri" w:eastAsia="Calibri" w:cs="Calibri"/>
          <w:b/>
          <w:bCs/>
          <w:sz w:val="30"/>
          <w:szCs w:val="30"/>
        </w:rPr>
        <w:t>2025</w:t>
      </w:r>
      <w:r>
        <w:rPr>
          <w:rFonts w:ascii="Calibri" w:hAnsi="Calibri" w:eastAsia="Calibri" w:cs="Calibri"/>
          <w:b/>
          <w:bCs/>
          <w:spacing w:val="36"/>
          <w:sz w:val="30"/>
          <w:szCs w:val="30"/>
        </w:rPr>
        <w:t xml:space="preserve"> </w:t>
      </w:r>
      <w:r>
        <w:rPr>
          <w:rFonts w:ascii="黑体" w:hAnsi="黑体" w:eastAsia="黑体" w:cs="黑体"/>
          <w:b/>
          <w:bCs/>
          <w:sz w:val="30"/>
          <w:szCs w:val="30"/>
        </w:rPr>
        <w:t>年</w:t>
      </w:r>
      <w:r>
        <w:rPr>
          <w:rFonts w:ascii="黑体" w:hAnsi="黑体" w:eastAsia="黑体" w:cs="黑体"/>
          <w:spacing w:val="52"/>
          <w:sz w:val="30"/>
          <w:szCs w:val="30"/>
        </w:rPr>
        <w:t xml:space="preserve"> </w:t>
      </w:r>
      <w:r>
        <w:rPr>
          <w:rFonts w:ascii="Calibri" w:hAnsi="Calibri" w:eastAsia="Calibri" w:cs="Calibri"/>
          <w:b/>
          <w:bCs/>
          <w:sz w:val="30"/>
          <w:szCs w:val="30"/>
        </w:rPr>
        <w:t>01</w:t>
      </w:r>
      <w:r>
        <w:rPr>
          <w:rFonts w:ascii="Calibri" w:hAnsi="Calibri" w:eastAsia="Calibri" w:cs="Calibri"/>
          <w:b/>
          <w:bCs/>
          <w:spacing w:val="42"/>
          <w:sz w:val="30"/>
          <w:szCs w:val="30"/>
        </w:rPr>
        <w:t xml:space="preserve"> </w:t>
      </w:r>
      <w:r>
        <w:rPr>
          <w:rFonts w:ascii="黑体" w:hAnsi="黑体" w:eastAsia="黑体" w:cs="黑体"/>
          <w:b/>
          <w:bCs/>
          <w:sz w:val="30"/>
          <w:szCs w:val="30"/>
        </w:rPr>
        <w:t>月</w:t>
      </w:r>
      <w:r>
        <w:rPr>
          <w:rFonts w:ascii="Calibri" w:hAnsi="Calibri" w:eastAsia="Calibri" w:cs="Calibri"/>
          <w:b/>
          <w:bCs/>
          <w:sz w:val="30"/>
          <w:szCs w:val="30"/>
        </w:rPr>
        <w:t xml:space="preserve">6  </w:t>
      </w:r>
      <w:r>
        <w:rPr>
          <w:rFonts w:ascii="黑体" w:hAnsi="黑体" w:eastAsia="黑体" w:cs="黑体"/>
          <w:b/>
          <w:bCs/>
          <w:sz w:val="30"/>
          <w:szCs w:val="30"/>
        </w:rPr>
        <w:t>日</w:t>
      </w:r>
    </w:p>
    <w:p w14:paraId="268E9D18">
      <w:pPr>
        <w:keepNext w:val="0"/>
        <w:keepLines w:val="0"/>
        <w:pageBreakBefore w:val="0"/>
        <w:widowControl w:val="0"/>
        <w:kinsoku w:val="0"/>
        <w:wordWrap/>
        <w:overflowPunct/>
        <w:topLinePunct w:val="0"/>
        <w:autoSpaceDE w:val="0"/>
        <w:autoSpaceDN w:val="0"/>
        <w:bidi w:val="0"/>
        <w:adjustRightInd w:val="0"/>
        <w:snapToGrid w:val="0"/>
        <w:spacing w:before="269" w:line="222" w:lineRule="auto"/>
        <w:ind w:left="2902"/>
        <w:textAlignment w:val="baseline"/>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CYYH-ITSS-15-08</w:t>
      </w:r>
    </w:p>
    <w:p w14:paraId="150E4535">
      <w:pPr>
        <w:keepNext w:val="0"/>
        <w:keepLines w:val="0"/>
        <w:pageBreakBefore w:val="0"/>
        <w:widowControl w:val="0"/>
        <w:kinsoku w:val="0"/>
        <w:wordWrap/>
        <w:overflowPunct/>
        <w:topLinePunct w:val="0"/>
        <w:autoSpaceDE w:val="0"/>
        <w:autoSpaceDN w:val="0"/>
        <w:bidi w:val="0"/>
        <w:adjustRightInd w:val="0"/>
        <w:snapToGrid w:val="0"/>
        <w:spacing w:before="270" w:line="222" w:lineRule="auto"/>
        <w:ind w:left="2903"/>
        <w:textAlignment w:val="baseline"/>
        <w:rPr>
          <w:rFonts w:ascii="黑体" w:hAnsi="黑体" w:eastAsia="黑体" w:cs="黑体"/>
          <w:sz w:val="30"/>
          <w:szCs w:val="30"/>
        </w:rPr>
      </w:pPr>
      <w:r>
        <w:rPr>
          <w:rFonts w:ascii="黑体" w:hAnsi="黑体" w:eastAsia="黑体" w:cs="黑体"/>
          <w:b/>
          <w:bCs/>
          <w:spacing w:val="-3"/>
          <w:sz w:val="30"/>
          <w:szCs w:val="30"/>
        </w:rPr>
        <w:t>文件起草人：张延山</w:t>
      </w:r>
    </w:p>
    <w:p w14:paraId="1F43967D">
      <w:pPr>
        <w:keepNext w:val="0"/>
        <w:keepLines w:val="0"/>
        <w:pageBreakBefore w:val="0"/>
        <w:widowControl w:val="0"/>
        <w:kinsoku w:val="0"/>
        <w:wordWrap/>
        <w:overflowPunct/>
        <w:topLinePunct w:val="0"/>
        <w:autoSpaceDE w:val="0"/>
        <w:autoSpaceDN w:val="0"/>
        <w:bidi w:val="0"/>
        <w:adjustRightInd w:val="0"/>
        <w:snapToGrid w:val="0"/>
        <w:spacing w:before="269" w:line="222" w:lineRule="auto"/>
        <w:ind w:left="2903"/>
        <w:textAlignment w:val="baseline"/>
        <w:rPr>
          <w:rFonts w:ascii="黑体" w:hAnsi="黑体" w:eastAsia="黑体" w:cs="黑体"/>
          <w:sz w:val="30"/>
          <w:szCs w:val="30"/>
        </w:rPr>
      </w:pPr>
      <w:r>
        <w:rPr>
          <w:rFonts w:ascii="黑体" w:hAnsi="黑体" w:eastAsia="黑体" w:cs="黑体"/>
          <w:b/>
          <w:bCs/>
          <w:spacing w:val="-3"/>
          <w:sz w:val="30"/>
          <w:szCs w:val="30"/>
        </w:rPr>
        <w:t>文件审核人：姜晓建</w:t>
      </w:r>
    </w:p>
    <w:p w14:paraId="754B02F8">
      <w:pPr>
        <w:keepNext w:val="0"/>
        <w:keepLines w:val="0"/>
        <w:pageBreakBefore w:val="0"/>
        <w:widowControl w:val="0"/>
        <w:kinsoku w:val="0"/>
        <w:wordWrap/>
        <w:overflowPunct/>
        <w:topLinePunct w:val="0"/>
        <w:autoSpaceDE w:val="0"/>
        <w:autoSpaceDN w:val="0"/>
        <w:bidi w:val="0"/>
        <w:adjustRightInd w:val="0"/>
        <w:snapToGrid w:val="0"/>
        <w:spacing w:before="268" w:line="221" w:lineRule="auto"/>
        <w:ind w:left="2903"/>
        <w:textAlignment w:val="baseline"/>
        <w:rPr>
          <w:rFonts w:ascii="黑体" w:hAnsi="黑体" w:eastAsia="黑体" w:cs="黑体"/>
          <w:sz w:val="30"/>
          <w:szCs w:val="30"/>
        </w:rPr>
      </w:pPr>
      <w:r>
        <w:rPr>
          <w:rFonts w:ascii="黑体" w:hAnsi="黑体" w:eastAsia="黑体" w:cs="黑体"/>
          <w:b/>
          <w:bCs/>
          <w:spacing w:val="-4"/>
          <w:sz w:val="30"/>
          <w:szCs w:val="30"/>
        </w:rPr>
        <w:t>文件审批人：谢晓彤</w:t>
      </w:r>
    </w:p>
    <w:p w14:paraId="2EB8E8C6">
      <w:pPr>
        <w:keepNext w:val="0"/>
        <w:keepLines w:val="0"/>
        <w:pageBreakBefore w:val="0"/>
        <w:widowControl w:val="0"/>
        <w:kinsoku w:val="0"/>
        <w:wordWrap/>
        <w:overflowPunct/>
        <w:topLinePunct w:val="0"/>
        <w:autoSpaceDE w:val="0"/>
        <w:autoSpaceDN w:val="0"/>
        <w:bidi w:val="0"/>
        <w:adjustRightInd w:val="0"/>
        <w:snapToGrid w:val="0"/>
        <w:spacing w:before="274" w:line="221" w:lineRule="auto"/>
        <w:ind w:left="2897"/>
        <w:textAlignment w:val="baseline"/>
        <w:rPr>
          <w:rFonts w:ascii="黑体" w:hAnsi="黑体" w:eastAsia="黑体" w:cs="黑体"/>
          <w:sz w:val="30"/>
          <w:szCs w:val="30"/>
        </w:rPr>
      </w:pPr>
      <w:r>
        <w:rPr>
          <w:rFonts w:ascii="黑体" w:hAnsi="黑体" w:eastAsia="黑体" w:cs="黑体"/>
          <w:b/>
          <w:bCs/>
          <w:spacing w:val="-5"/>
          <w:sz w:val="30"/>
          <w:szCs w:val="30"/>
        </w:rPr>
        <w:t>生效时间：</w:t>
      </w:r>
      <w:r>
        <w:rPr>
          <w:rFonts w:ascii="Calibri" w:hAnsi="Calibri" w:eastAsia="Calibri" w:cs="Calibri"/>
          <w:b/>
          <w:bCs/>
          <w:spacing w:val="-5"/>
          <w:sz w:val="30"/>
          <w:szCs w:val="30"/>
          <w:u w:val="single" w:color="auto"/>
        </w:rPr>
        <w:t xml:space="preserve">  2025</w:t>
      </w:r>
      <w:r>
        <w:rPr>
          <w:rFonts w:ascii="Calibri" w:hAnsi="Calibri" w:eastAsia="Calibri" w:cs="Calibri"/>
          <w:b/>
          <w:bCs/>
          <w:spacing w:val="30"/>
          <w:sz w:val="30"/>
          <w:szCs w:val="30"/>
          <w:u w:val="single" w:color="auto"/>
        </w:rPr>
        <w:t xml:space="preserve"> </w:t>
      </w:r>
      <w:r>
        <w:rPr>
          <w:rFonts w:ascii="黑体" w:hAnsi="黑体" w:eastAsia="黑体" w:cs="黑体"/>
          <w:b/>
          <w:bCs/>
          <w:spacing w:val="-5"/>
          <w:sz w:val="30"/>
          <w:szCs w:val="30"/>
        </w:rPr>
        <w:t>年</w:t>
      </w:r>
      <w:r>
        <w:rPr>
          <w:rFonts w:ascii="Calibri" w:hAnsi="Calibri" w:eastAsia="Calibri" w:cs="Calibri"/>
          <w:b/>
          <w:bCs/>
          <w:spacing w:val="13"/>
          <w:sz w:val="30"/>
          <w:szCs w:val="30"/>
          <w:u w:val="single" w:color="auto"/>
        </w:rPr>
        <w:t xml:space="preserve">  </w:t>
      </w:r>
      <w:r>
        <w:rPr>
          <w:rFonts w:ascii="Calibri" w:hAnsi="Calibri" w:eastAsia="Calibri" w:cs="Calibri"/>
          <w:b/>
          <w:bCs/>
          <w:spacing w:val="-5"/>
          <w:sz w:val="30"/>
          <w:szCs w:val="30"/>
          <w:u w:val="single" w:color="auto"/>
        </w:rPr>
        <w:t>01</w:t>
      </w:r>
      <w:r>
        <w:rPr>
          <w:rFonts w:ascii="Calibri" w:hAnsi="Calibri" w:eastAsia="Calibri" w:cs="Calibri"/>
          <w:b/>
          <w:bCs/>
          <w:spacing w:val="20"/>
          <w:sz w:val="30"/>
          <w:szCs w:val="30"/>
          <w:u w:val="single" w:color="auto"/>
        </w:rPr>
        <w:t xml:space="preserve"> </w:t>
      </w:r>
      <w:r>
        <w:rPr>
          <w:rFonts w:ascii="黑体" w:hAnsi="黑体" w:eastAsia="黑体" w:cs="黑体"/>
          <w:b/>
          <w:bCs/>
          <w:spacing w:val="-5"/>
          <w:sz w:val="30"/>
          <w:szCs w:val="30"/>
        </w:rPr>
        <w:t>月</w:t>
      </w:r>
      <w:r>
        <w:rPr>
          <w:rFonts w:ascii="Calibri" w:hAnsi="Calibri" w:eastAsia="Calibri" w:cs="Calibri"/>
          <w:b/>
          <w:bCs/>
          <w:spacing w:val="12"/>
          <w:sz w:val="30"/>
          <w:szCs w:val="30"/>
          <w:u w:val="single" w:color="auto"/>
        </w:rPr>
        <w:t xml:space="preserve">  </w:t>
      </w:r>
      <w:r>
        <w:rPr>
          <w:rFonts w:ascii="Calibri" w:hAnsi="Calibri" w:eastAsia="Calibri" w:cs="Calibri"/>
          <w:b/>
          <w:bCs/>
          <w:spacing w:val="-5"/>
          <w:sz w:val="30"/>
          <w:szCs w:val="30"/>
          <w:u w:val="single" w:color="auto"/>
        </w:rPr>
        <w:t xml:space="preserve">8 </w:t>
      </w:r>
      <w:r>
        <w:rPr>
          <w:rFonts w:ascii="Calibri" w:hAnsi="Calibri" w:eastAsia="Calibri" w:cs="Calibri"/>
          <w:b/>
          <w:bCs/>
          <w:spacing w:val="-5"/>
          <w:sz w:val="30"/>
          <w:szCs w:val="30"/>
        </w:rPr>
        <w:t xml:space="preserve"> </w:t>
      </w:r>
      <w:r>
        <w:rPr>
          <w:rFonts w:ascii="黑体" w:hAnsi="黑体" w:eastAsia="黑体" w:cs="黑体"/>
          <w:b/>
          <w:bCs/>
          <w:spacing w:val="-5"/>
          <w:sz w:val="30"/>
          <w:szCs w:val="30"/>
        </w:rPr>
        <w:t>日</w:t>
      </w:r>
    </w:p>
    <w:p w14:paraId="4ED4E595">
      <w:pPr>
        <w:keepNext w:val="0"/>
        <w:keepLines w:val="0"/>
        <w:pageBreakBefore w:val="0"/>
        <w:widowControl w:val="0"/>
        <w:kinsoku w:val="0"/>
        <w:wordWrap/>
        <w:overflowPunct/>
        <w:topLinePunct w:val="0"/>
        <w:autoSpaceDE w:val="0"/>
        <w:autoSpaceDN w:val="0"/>
        <w:bidi w:val="0"/>
        <w:adjustRightInd w:val="0"/>
        <w:snapToGrid w:val="0"/>
        <w:spacing w:line="221" w:lineRule="auto"/>
        <w:textAlignment w:val="baseline"/>
        <w:rPr>
          <w:rFonts w:ascii="黑体" w:hAnsi="黑体" w:eastAsia="黑体" w:cs="黑体"/>
          <w:sz w:val="30"/>
          <w:szCs w:val="30"/>
        </w:rPr>
        <w:sectPr>
          <w:footerReference r:id="rId5" w:type="default"/>
          <w:pgSz w:w="11910" w:h="16840"/>
          <w:pgMar w:top="877" w:right="1786" w:bottom="925" w:left="1760" w:header="0" w:footer="690" w:gutter="0"/>
          <w:cols w:space="720" w:num="1"/>
        </w:sectPr>
      </w:pPr>
    </w:p>
    <w:p w14:paraId="170C32C1">
      <w:pPr>
        <w:keepNext w:val="0"/>
        <w:keepLines w:val="0"/>
        <w:pageBreakBefore w:val="0"/>
        <w:widowControl w:val="0"/>
        <w:kinsoku w:val="0"/>
        <w:wordWrap/>
        <w:overflowPunct/>
        <w:topLinePunct w:val="0"/>
        <w:autoSpaceDE w:val="0"/>
        <w:autoSpaceDN w:val="0"/>
        <w:bidi w:val="0"/>
        <w:adjustRightInd w:val="0"/>
        <w:snapToGrid w:val="0"/>
        <w:spacing w:before="161" w:line="222" w:lineRule="auto"/>
        <w:ind w:left="0" w:leftChars="0" w:right="0" w:rightChars="0" w:firstLine="0" w:firstLineChars="0"/>
        <w:jc w:val="center"/>
        <w:textAlignment w:val="baseline"/>
        <w:rPr>
          <w:rFonts w:ascii="黑体" w:hAnsi="黑体" w:eastAsia="黑体" w:cs="黑体"/>
          <w:sz w:val="30"/>
          <w:szCs w:val="30"/>
        </w:rPr>
      </w:pPr>
      <w:r>
        <w:rPr>
          <w:rFonts w:ascii="黑体" w:hAnsi="黑体" w:eastAsia="黑体" w:cs="黑体"/>
          <w:b/>
          <w:bCs/>
          <w:spacing w:val="-5"/>
          <w:sz w:val="30"/>
          <w:szCs w:val="30"/>
        </w:rPr>
        <w:t>文件修改记录</w:t>
      </w:r>
    </w:p>
    <w:p w14:paraId="5A1EAAA3">
      <w:pPr>
        <w:keepNext w:val="0"/>
        <w:keepLines w:val="0"/>
        <w:pageBreakBefore w:val="0"/>
        <w:widowControl w:val="0"/>
        <w:kinsoku w:val="0"/>
        <w:wordWrap/>
        <w:overflowPunct/>
        <w:topLinePunct w:val="0"/>
        <w:autoSpaceDE w:val="0"/>
        <w:autoSpaceDN w:val="0"/>
        <w:bidi w:val="0"/>
        <w:adjustRightInd w:val="0"/>
        <w:snapToGrid w:val="0"/>
        <w:spacing w:line="107" w:lineRule="exact"/>
        <w:textAlignment w:val="baseline"/>
      </w:pPr>
    </w:p>
    <w:tbl>
      <w:tblPr>
        <w:tblStyle w:val="7"/>
        <w:tblW w:w="8508" w:type="dxa"/>
        <w:tblInd w:w="1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7269A6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7E0081E4">
            <w:pPr>
              <w:keepNext w:val="0"/>
              <w:keepLines w:val="0"/>
              <w:pageBreakBefore w:val="0"/>
              <w:widowControl w:val="0"/>
              <w:kinsoku w:val="0"/>
              <w:wordWrap/>
              <w:overflowPunct/>
              <w:topLinePunct w:val="0"/>
              <w:autoSpaceDE w:val="0"/>
              <w:autoSpaceDN w:val="0"/>
              <w:bidi w:val="0"/>
              <w:adjustRightInd w:val="0"/>
              <w:snapToGrid w:val="0"/>
              <w:spacing w:before="179" w:line="222" w:lineRule="auto"/>
              <w:ind w:left="228"/>
              <w:textAlignment w:val="baseline"/>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7C97A2CE">
            <w:pPr>
              <w:keepNext w:val="0"/>
              <w:keepLines w:val="0"/>
              <w:pageBreakBefore w:val="0"/>
              <w:widowControl w:val="0"/>
              <w:kinsoku w:val="0"/>
              <w:wordWrap/>
              <w:overflowPunct/>
              <w:topLinePunct w:val="0"/>
              <w:autoSpaceDE w:val="0"/>
              <w:autoSpaceDN w:val="0"/>
              <w:bidi w:val="0"/>
              <w:adjustRightInd w:val="0"/>
              <w:snapToGrid w:val="0"/>
              <w:spacing w:before="179" w:line="222" w:lineRule="auto"/>
              <w:ind w:left="367"/>
              <w:textAlignment w:val="baseline"/>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60E6E4F7">
            <w:pPr>
              <w:keepNext w:val="0"/>
              <w:keepLines w:val="0"/>
              <w:pageBreakBefore w:val="0"/>
              <w:widowControl w:val="0"/>
              <w:kinsoku w:val="0"/>
              <w:wordWrap/>
              <w:overflowPunct/>
              <w:topLinePunct w:val="0"/>
              <w:autoSpaceDE w:val="0"/>
              <w:autoSpaceDN w:val="0"/>
              <w:bidi w:val="0"/>
              <w:adjustRightInd w:val="0"/>
              <w:snapToGrid w:val="0"/>
              <w:spacing w:before="179" w:line="222" w:lineRule="auto"/>
              <w:ind w:left="432"/>
              <w:textAlignment w:val="baseline"/>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10C58BFF">
            <w:pPr>
              <w:keepNext w:val="0"/>
              <w:keepLines w:val="0"/>
              <w:pageBreakBefore w:val="0"/>
              <w:widowControl w:val="0"/>
              <w:kinsoku w:val="0"/>
              <w:wordWrap/>
              <w:overflowPunct/>
              <w:topLinePunct w:val="0"/>
              <w:autoSpaceDE w:val="0"/>
              <w:autoSpaceDN w:val="0"/>
              <w:bidi w:val="0"/>
              <w:adjustRightInd w:val="0"/>
              <w:snapToGrid w:val="0"/>
              <w:spacing w:before="179" w:line="223" w:lineRule="auto"/>
              <w:ind w:left="442"/>
              <w:textAlignment w:val="baseline"/>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29B6DD07">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333"/>
              <w:textAlignment w:val="baseline"/>
              <w:rPr>
                <w:rFonts w:ascii="黑体" w:hAnsi="黑体" w:eastAsia="黑体" w:cs="黑体"/>
                <w:sz w:val="28"/>
                <w:szCs w:val="28"/>
              </w:rPr>
            </w:pPr>
            <w:r>
              <w:rPr>
                <w:rFonts w:ascii="黑体" w:hAnsi="黑体" w:eastAsia="黑体" w:cs="黑体"/>
                <w:spacing w:val="-2"/>
                <w:sz w:val="28"/>
                <w:szCs w:val="28"/>
              </w:rPr>
              <w:t>生效日期</w:t>
            </w:r>
          </w:p>
        </w:tc>
      </w:tr>
      <w:tr w14:paraId="5DF9F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6F46E20B">
            <w:pPr>
              <w:keepNext w:val="0"/>
              <w:keepLines w:val="0"/>
              <w:pageBreakBefore w:val="0"/>
              <w:widowControl w:val="0"/>
              <w:kinsoku w:val="0"/>
              <w:wordWrap/>
              <w:overflowPunct/>
              <w:topLinePunct w:val="0"/>
              <w:autoSpaceDE w:val="0"/>
              <w:autoSpaceDN w:val="0"/>
              <w:bidi w:val="0"/>
              <w:adjustRightInd w:val="0"/>
              <w:snapToGrid w:val="0"/>
              <w:spacing w:before="178" w:line="241" w:lineRule="auto"/>
              <w:ind w:left="310"/>
              <w:textAlignment w:val="baseline"/>
              <w:rPr>
                <w:rFonts w:ascii="黑体" w:hAnsi="黑体" w:eastAsia="黑体" w:cs="黑体"/>
                <w:sz w:val="28"/>
                <w:szCs w:val="28"/>
              </w:rPr>
            </w:pPr>
            <w:r>
              <w:rPr>
                <w:rFonts w:ascii="黑体" w:hAnsi="黑体" w:eastAsia="黑体" w:cs="黑体"/>
                <w:spacing w:val="-1"/>
                <w:sz w:val="28"/>
                <w:szCs w:val="28"/>
              </w:rPr>
              <w:t>V1.0</w:t>
            </w:r>
          </w:p>
        </w:tc>
        <w:tc>
          <w:tcPr>
            <w:tcW w:w="1843" w:type="dxa"/>
          </w:tcPr>
          <w:p w14:paraId="28C129CA">
            <w:pPr>
              <w:keepNext w:val="0"/>
              <w:keepLines w:val="0"/>
              <w:pageBreakBefore w:val="0"/>
              <w:widowControl w:val="0"/>
              <w:kinsoku w:val="0"/>
              <w:wordWrap/>
              <w:overflowPunct/>
              <w:topLinePunct w:val="0"/>
              <w:autoSpaceDE w:val="0"/>
              <w:autoSpaceDN w:val="0"/>
              <w:bidi w:val="0"/>
              <w:adjustRightInd w:val="0"/>
              <w:snapToGrid w:val="0"/>
              <w:spacing w:before="178" w:line="223" w:lineRule="auto"/>
              <w:ind w:left="558" w:right="28" w:hanging="420"/>
              <w:textAlignment w:val="baseline"/>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5DB763C4">
            <w:pPr>
              <w:keepNext w:val="0"/>
              <w:keepLines w:val="0"/>
              <w:pageBreakBefore w:val="0"/>
              <w:widowControl w:val="0"/>
              <w:kinsoku w:val="0"/>
              <w:wordWrap/>
              <w:overflowPunct/>
              <w:topLinePunct w:val="0"/>
              <w:autoSpaceDE w:val="0"/>
              <w:autoSpaceDN w:val="0"/>
              <w:bidi w:val="0"/>
              <w:adjustRightInd w:val="0"/>
              <w:snapToGrid w:val="0"/>
              <w:spacing w:before="178" w:line="223" w:lineRule="auto"/>
              <w:ind w:left="443"/>
              <w:textAlignment w:val="baseline"/>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01A13D33">
            <w:pPr>
              <w:keepNext w:val="0"/>
              <w:keepLines w:val="0"/>
              <w:pageBreakBefore w:val="0"/>
              <w:widowControl w:val="0"/>
              <w:kinsoku w:val="0"/>
              <w:wordWrap/>
              <w:overflowPunct/>
              <w:topLinePunct w:val="0"/>
              <w:autoSpaceDE w:val="0"/>
              <w:autoSpaceDN w:val="0"/>
              <w:bidi w:val="0"/>
              <w:adjustRightInd w:val="0"/>
              <w:snapToGrid w:val="0"/>
              <w:spacing w:before="178" w:line="222" w:lineRule="auto"/>
              <w:ind w:left="493"/>
              <w:textAlignment w:val="baseline"/>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4EF0495B">
            <w:pPr>
              <w:keepNext w:val="0"/>
              <w:keepLines w:val="0"/>
              <w:pageBreakBefore w:val="0"/>
              <w:widowControl w:val="0"/>
              <w:kinsoku w:val="0"/>
              <w:wordWrap/>
              <w:overflowPunct/>
              <w:topLinePunct w:val="0"/>
              <w:autoSpaceDE w:val="0"/>
              <w:autoSpaceDN w:val="0"/>
              <w:bidi w:val="0"/>
              <w:adjustRightInd w:val="0"/>
              <w:snapToGrid w:val="0"/>
              <w:spacing w:before="178" w:line="241" w:lineRule="auto"/>
              <w:ind w:left="333"/>
              <w:textAlignment w:val="baseline"/>
              <w:rPr>
                <w:rFonts w:ascii="黑体" w:hAnsi="黑体" w:eastAsia="黑体" w:cs="黑体"/>
                <w:sz w:val="28"/>
                <w:szCs w:val="28"/>
              </w:rPr>
            </w:pPr>
            <w:r>
              <w:rPr>
                <w:rFonts w:ascii="黑体" w:hAnsi="黑体" w:eastAsia="黑体" w:cs="黑体"/>
                <w:spacing w:val="-2"/>
                <w:sz w:val="28"/>
                <w:szCs w:val="28"/>
              </w:rPr>
              <w:t>2025.1.8</w:t>
            </w:r>
          </w:p>
        </w:tc>
      </w:tr>
      <w:tr w14:paraId="472CDF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08C0C337">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3E9BAAAB">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4F4648CB">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3667FB4D">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1DDAC36A">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A079C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60DDED05">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35FA2811">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3612AB91">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2A078C86">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773DDE9C">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EC7A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53738333">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274ADD94">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35C75B65">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36B15CA7">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0EBBF692">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EA173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693B4272">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26D8626B">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748BB796">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2155458B">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2FF5F9A3">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BE8A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336E29AD">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1D02D64E">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52EDA24C">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05D946C8">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4BDFCF02">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23179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76A68721">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43" w:type="dxa"/>
          </w:tcPr>
          <w:p w14:paraId="6ABDD513">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077E3464">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3" w:type="dxa"/>
          </w:tcPr>
          <w:p w14:paraId="162B7C92">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7" w:type="dxa"/>
          </w:tcPr>
          <w:p w14:paraId="118EAEE4">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1973BD74">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p>
    <w:p w14:paraId="19F45649">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r:id="rId6" w:type="default"/>
          <w:footerReference r:id="rId7" w:type="default"/>
          <w:pgSz w:w="11910" w:h="16840"/>
          <w:pgMar w:top="1633" w:right="1477" w:bottom="990" w:left="1760" w:header="877" w:footer="755" w:gutter="0"/>
          <w:cols w:space="720" w:num="1"/>
        </w:sectPr>
      </w:pPr>
    </w:p>
    <w:sdt>
      <w:sdtPr>
        <w:rPr>
          <w:rFonts w:ascii="宋体" w:hAnsi="宋体" w:eastAsia="宋体" w:cs="Arial"/>
          <w:snapToGrid w:val="0"/>
          <w:color w:val="000000"/>
          <w:kern w:val="0"/>
          <w:sz w:val="21"/>
          <w:szCs w:val="21"/>
          <w:lang w:val="en-US" w:eastAsia="en-US" w:bidi="ar-SA"/>
        </w:rPr>
        <w:id w:val="147477839"/>
        <w15:color w:val="DBDBDB"/>
        <w:docPartObj>
          <w:docPartGallery w:val="Table of Contents"/>
          <w:docPartUnique/>
        </w:docPartObj>
      </w:sdtPr>
      <w:sdtEndPr>
        <w:rPr>
          <w:rFonts w:ascii="宋体" w:hAnsi="宋体" w:eastAsia="宋体" w:cs="宋体"/>
          <w:snapToGrid w:val="0"/>
          <w:color w:val="000000"/>
          <w:kern w:val="0"/>
          <w:sz w:val="21"/>
          <w:szCs w:val="24"/>
          <w:lang w:val="en-US" w:eastAsia="en-US" w:bidi="ar-SA"/>
        </w:rPr>
      </w:sdtEndPr>
      <w:sdtContent>
        <w:p w14:paraId="30C206B7">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0A15513">
          <w:pPr>
            <w:pStyle w:val="3"/>
            <w:tabs>
              <w:tab w:val="right" w:leader="dot" w:pos="8680"/>
            </w:tabs>
          </w:pPr>
          <w:r>
            <w:rPr>
              <w:rFonts w:ascii="宋体" w:hAnsi="宋体" w:eastAsia="宋体" w:cs="宋体"/>
              <w:sz w:val="24"/>
              <w:szCs w:val="24"/>
            </w:rPr>
            <w:fldChar w:fldCharType="begin"/>
          </w:r>
          <w:r>
            <w:rPr>
              <w:rFonts w:ascii="宋体" w:hAnsi="宋体" w:eastAsia="宋体" w:cs="宋体"/>
              <w:sz w:val="24"/>
              <w:szCs w:val="24"/>
            </w:rPr>
            <w:instrText xml:space="preserve">TOC \o "1-3" \h \u </w:instrText>
          </w:r>
          <w:r>
            <w:rPr>
              <w:rFonts w:ascii="宋体" w:hAnsi="宋体" w:eastAsia="宋体" w:cs="宋体"/>
              <w:sz w:val="24"/>
              <w:szCs w:val="24"/>
            </w:rPr>
            <w:fldChar w:fldCharType="separate"/>
          </w:r>
          <w:bookmarkStart w:id="25" w:name="_GoBack"/>
          <w:bookmarkEnd w:id="25"/>
          <w:r>
            <w:rPr>
              <w:rFonts w:ascii="宋体" w:hAnsi="宋体" w:eastAsia="宋体" w:cs="宋体"/>
              <w:szCs w:val="24"/>
            </w:rPr>
            <w:fldChar w:fldCharType="begin"/>
          </w:r>
          <w:r>
            <w:rPr>
              <w:rFonts w:ascii="宋体" w:hAnsi="宋体" w:eastAsia="宋体" w:cs="宋体"/>
              <w:szCs w:val="24"/>
            </w:rPr>
            <w:instrText xml:space="preserve"> HYPERLINK \l _Toc6493 </w:instrText>
          </w:r>
          <w:r>
            <w:rPr>
              <w:rFonts w:ascii="宋体" w:hAnsi="宋体" w:eastAsia="宋体" w:cs="宋体"/>
              <w:szCs w:val="24"/>
            </w:rPr>
            <w:fldChar w:fldCharType="separate"/>
          </w:r>
          <w:r>
            <w:rPr>
              <w:rFonts w:ascii="黑体" w:hAnsi="黑体" w:eastAsia="黑体" w:cs="黑体"/>
              <w:bCs/>
              <w:spacing w:val="-2"/>
              <w:szCs w:val="31"/>
            </w:rPr>
            <w:t>1.</w:t>
          </w:r>
          <w:r>
            <w:rPr>
              <w:rFonts w:ascii="黑体" w:hAnsi="黑体" w:eastAsia="黑体" w:cs="黑体"/>
              <w:spacing w:val="-27"/>
              <w:szCs w:val="31"/>
            </w:rPr>
            <w:t xml:space="preserve"> </w:t>
          </w:r>
          <w:r>
            <w:rPr>
              <w:rFonts w:ascii="黑体" w:hAnsi="黑体" w:eastAsia="黑体" w:cs="黑体"/>
              <w:bCs/>
              <w:spacing w:val="-2"/>
              <w:szCs w:val="31"/>
            </w:rPr>
            <w:t>文档简介</w:t>
          </w:r>
          <w:r>
            <w:tab/>
          </w:r>
          <w:r>
            <w:fldChar w:fldCharType="begin"/>
          </w:r>
          <w:r>
            <w:instrText xml:space="preserve"> PAGEREF _Toc6493 \h </w:instrText>
          </w:r>
          <w:r>
            <w:fldChar w:fldCharType="separate"/>
          </w:r>
          <w:r>
            <w:t>4</w:t>
          </w:r>
          <w:r>
            <w:fldChar w:fldCharType="end"/>
          </w:r>
          <w:r>
            <w:rPr>
              <w:rFonts w:ascii="宋体" w:hAnsi="宋体" w:eastAsia="宋体" w:cs="宋体"/>
              <w:szCs w:val="24"/>
            </w:rPr>
            <w:fldChar w:fldCharType="end"/>
          </w:r>
        </w:p>
        <w:p w14:paraId="7256C5FE">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_Toc10269 </w:instrText>
          </w:r>
          <w:r>
            <w:rPr>
              <w:rFonts w:ascii="宋体" w:hAnsi="宋体" w:eastAsia="宋体" w:cs="宋体"/>
              <w:szCs w:val="24"/>
            </w:rPr>
            <w:fldChar w:fldCharType="separate"/>
          </w:r>
          <w:r>
            <w:rPr>
              <w:rFonts w:ascii="黑体" w:hAnsi="黑体" w:eastAsia="黑体" w:cs="黑体"/>
              <w:bCs/>
              <w:spacing w:val="1"/>
              <w:szCs w:val="31"/>
            </w:rPr>
            <w:t>2.</w:t>
          </w:r>
          <w:r>
            <w:rPr>
              <w:rFonts w:ascii="黑体" w:hAnsi="黑体" w:eastAsia="黑体" w:cs="黑体"/>
              <w:spacing w:val="-26"/>
              <w:szCs w:val="31"/>
            </w:rPr>
            <w:t xml:space="preserve"> </w:t>
          </w:r>
          <w:r>
            <w:rPr>
              <w:rFonts w:ascii="黑体" w:hAnsi="黑体" w:eastAsia="黑体" w:cs="黑体"/>
              <w:bCs/>
              <w:spacing w:val="1"/>
              <w:szCs w:val="31"/>
            </w:rPr>
            <w:t>适用范围</w:t>
          </w:r>
          <w:r>
            <w:tab/>
          </w:r>
          <w:r>
            <w:fldChar w:fldCharType="begin"/>
          </w:r>
          <w:r>
            <w:instrText xml:space="preserve"> PAGEREF _Toc10269 \h </w:instrText>
          </w:r>
          <w:r>
            <w:fldChar w:fldCharType="separate"/>
          </w:r>
          <w:r>
            <w:t>4</w:t>
          </w:r>
          <w:r>
            <w:fldChar w:fldCharType="end"/>
          </w:r>
          <w:r>
            <w:rPr>
              <w:rFonts w:ascii="宋体" w:hAnsi="宋体" w:eastAsia="宋体" w:cs="宋体"/>
              <w:szCs w:val="24"/>
            </w:rPr>
            <w:fldChar w:fldCharType="end"/>
          </w:r>
        </w:p>
        <w:p w14:paraId="11A6091A">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_Toc13952 </w:instrText>
          </w:r>
          <w:r>
            <w:rPr>
              <w:rFonts w:ascii="宋体" w:hAnsi="宋体" w:eastAsia="宋体" w:cs="宋体"/>
              <w:szCs w:val="24"/>
            </w:rPr>
            <w:fldChar w:fldCharType="separate"/>
          </w:r>
          <w:r>
            <w:rPr>
              <w:rFonts w:ascii="黑体" w:hAnsi="黑体" w:eastAsia="黑体" w:cs="黑体"/>
              <w:bCs/>
              <w:szCs w:val="31"/>
            </w:rPr>
            <w:t>3.</w:t>
          </w:r>
          <w:r>
            <w:rPr>
              <w:rFonts w:ascii="黑体" w:hAnsi="黑体" w:eastAsia="黑体" w:cs="黑体"/>
              <w:spacing w:val="-23"/>
              <w:szCs w:val="31"/>
            </w:rPr>
            <w:t xml:space="preserve"> </w:t>
          </w:r>
          <w:r>
            <w:rPr>
              <w:rFonts w:ascii="黑体" w:hAnsi="黑体" w:eastAsia="黑体" w:cs="黑体"/>
              <w:bCs/>
              <w:szCs w:val="31"/>
            </w:rPr>
            <w:t>流程目标</w:t>
          </w:r>
          <w:r>
            <w:tab/>
          </w:r>
          <w:r>
            <w:fldChar w:fldCharType="begin"/>
          </w:r>
          <w:r>
            <w:instrText xml:space="preserve"> PAGEREF _Toc13952 \h </w:instrText>
          </w:r>
          <w:r>
            <w:fldChar w:fldCharType="separate"/>
          </w:r>
          <w:r>
            <w:t>4</w:t>
          </w:r>
          <w:r>
            <w:fldChar w:fldCharType="end"/>
          </w:r>
          <w:r>
            <w:rPr>
              <w:rFonts w:ascii="宋体" w:hAnsi="宋体" w:eastAsia="宋体" w:cs="宋体"/>
              <w:szCs w:val="24"/>
            </w:rPr>
            <w:fldChar w:fldCharType="end"/>
          </w:r>
        </w:p>
        <w:p w14:paraId="4B6791D2">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_Toc21470 </w:instrText>
          </w:r>
          <w:r>
            <w:rPr>
              <w:rFonts w:ascii="宋体" w:hAnsi="宋体" w:eastAsia="宋体" w:cs="宋体"/>
              <w:szCs w:val="24"/>
            </w:rPr>
            <w:fldChar w:fldCharType="separate"/>
          </w:r>
          <w:r>
            <w:rPr>
              <w:rFonts w:ascii="黑体" w:hAnsi="黑体" w:eastAsia="黑体" w:cs="黑体"/>
              <w:bCs/>
              <w:spacing w:val="2"/>
              <w:szCs w:val="31"/>
            </w:rPr>
            <w:t>4.</w:t>
          </w:r>
          <w:r>
            <w:rPr>
              <w:rFonts w:ascii="黑体" w:hAnsi="黑体" w:eastAsia="黑体" w:cs="黑体"/>
              <w:spacing w:val="-26"/>
              <w:szCs w:val="31"/>
            </w:rPr>
            <w:t xml:space="preserve"> </w:t>
          </w:r>
          <w:r>
            <w:rPr>
              <w:rFonts w:ascii="黑体" w:hAnsi="黑体" w:eastAsia="黑体" w:cs="黑体"/>
              <w:bCs/>
              <w:spacing w:val="2"/>
              <w:szCs w:val="31"/>
            </w:rPr>
            <w:t>流程策略</w:t>
          </w:r>
          <w:r>
            <w:tab/>
          </w:r>
          <w:r>
            <w:fldChar w:fldCharType="begin"/>
          </w:r>
          <w:r>
            <w:instrText xml:space="preserve"> PAGEREF _Toc21470 \h </w:instrText>
          </w:r>
          <w:r>
            <w:fldChar w:fldCharType="separate"/>
          </w:r>
          <w:r>
            <w:t>4</w:t>
          </w:r>
          <w:r>
            <w:fldChar w:fldCharType="end"/>
          </w:r>
          <w:r>
            <w:rPr>
              <w:rFonts w:ascii="宋体" w:hAnsi="宋体" w:eastAsia="宋体" w:cs="宋体"/>
              <w:szCs w:val="24"/>
            </w:rPr>
            <w:fldChar w:fldCharType="end"/>
          </w:r>
        </w:p>
        <w:p w14:paraId="501EDEFE">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_Toc30947 </w:instrText>
          </w:r>
          <w:r>
            <w:rPr>
              <w:rFonts w:ascii="宋体" w:hAnsi="宋体" w:eastAsia="宋体" w:cs="宋体"/>
              <w:szCs w:val="24"/>
            </w:rPr>
            <w:fldChar w:fldCharType="separate"/>
          </w:r>
          <w:r>
            <w:rPr>
              <w:bCs/>
              <w:spacing w:val="-3"/>
              <w:szCs w:val="30"/>
            </w:rPr>
            <w:t xml:space="preserve">4.1. </w:t>
          </w:r>
          <w:r>
            <w:rPr>
              <w:rFonts w:ascii="黑体" w:hAnsi="黑体" w:eastAsia="黑体" w:cs="黑体"/>
              <w:bCs/>
              <w:spacing w:val="-3"/>
              <w:szCs w:val="30"/>
            </w:rPr>
            <w:t>信息安全方针</w:t>
          </w:r>
          <w:r>
            <w:tab/>
          </w:r>
          <w:r>
            <w:fldChar w:fldCharType="begin"/>
          </w:r>
          <w:r>
            <w:instrText xml:space="preserve"> PAGEREF _Toc30947 \h </w:instrText>
          </w:r>
          <w:r>
            <w:fldChar w:fldCharType="separate"/>
          </w:r>
          <w:r>
            <w:t>4</w:t>
          </w:r>
          <w:r>
            <w:fldChar w:fldCharType="end"/>
          </w:r>
          <w:r>
            <w:rPr>
              <w:rFonts w:ascii="宋体" w:hAnsi="宋体" w:eastAsia="宋体" w:cs="宋体"/>
              <w:szCs w:val="24"/>
            </w:rPr>
            <w:fldChar w:fldCharType="end"/>
          </w:r>
        </w:p>
        <w:p w14:paraId="6F385092">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_Toc20074 </w:instrText>
          </w:r>
          <w:r>
            <w:rPr>
              <w:rFonts w:ascii="宋体" w:hAnsi="宋体" w:eastAsia="宋体" w:cs="宋体"/>
              <w:szCs w:val="24"/>
            </w:rPr>
            <w:fldChar w:fldCharType="separate"/>
          </w:r>
          <w:r>
            <w:rPr>
              <w:bCs/>
              <w:spacing w:val="-3"/>
              <w:szCs w:val="30"/>
            </w:rPr>
            <w:t xml:space="preserve">4.2. </w:t>
          </w:r>
          <w:r>
            <w:rPr>
              <w:rFonts w:ascii="黑体" w:hAnsi="黑体" w:eastAsia="黑体" w:cs="黑体"/>
              <w:bCs/>
              <w:spacing w:val="-3"/>
              <w:szCs w:val="30"/>
            </w:rPr>
            <w:t>安全资源管理策略</w:t>
          </w:r>
          <w:r>
            <w:tab/>
          </w:r>
          <w:r>
            <w:fldChar w:fldCharType="begin"/>
          </w:r>
          <w:r>
            <w:instrText xml:space="preserve"> PAGEREF _Toc20074 \h </w:instrText>
          </w:r>
          <w:r>
            <w:fldChar w:fldCharType="separate"/>
          </w:r>
          <w:r>
            <w:t>4</w:t>
          </w:r>
          <w:r>
            <w:fldChar w:fldCharType="end"/>
          </w:r>
          <w:r>
            <w:rPr>
              <w:rFonts w:ascii="宋体" w:hAnsi="宋体" w:eastAsia="宋体" w:cs="宋体"/>
              <w:szCs w:val="24"/>
            </w:rPr>
            <w:fldChar w:fldCharType="end"/>
          </w:r>
        </w:p>
        <w:p w14:paraId="2C00A509">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_Toc3140 </w:instrText>
          </w:r>
          <w:r>
            <w:rPr>
              <w:rFonts w:ascii="宋体" w:hAnsi="宋体" w:eastAsia="宋体" w:cs="宋体"/>
              <w:szCs w:val="24"/>
            </w:rPr>
            <w:fldChar w:fldCharType="separate"/>
          </w:r>
          <w:r>
            <w:rPr>
              <w:rFonts w:ascii="黑体" w:hAnsi="黑体" w:eastAsia="黑体" w:cs="黑体"/>
              <w:bCs/>
              <w:spacing w:val="3"/>
              <w:szCs w:val="31"/>
            </w:rPr>
            <w:t>5.</w:t>
          </w:r>
          <w:r>
            <w:rPr>
              <w:rFonts w:ascii="黑体" w:hAnsi="黑体" w:eastAsia="黑体" w:cs="黑体"/>
              <w:spacing w:val="-20"/>
              <w:szCs w:val="31"/>
            </w:rPr>
            <w:t xml:space="preserve"> </w:t>
          </w:r>
          <w:r>
            <w:rPr>
              <w:rFonts w:ascii="黑体" w:hAnsi="黑体" w:eastAsia="黑体" w:cs="黑体"/>
              <w:bCs/>
              <w:spacing w:val="3"/>
              <w:szCs w:val="31"/>
            </w:rPr>
            <w:t>流程角色与职责</w:t>
          </w:r>
          <w:r>
            <w:tab/>
          </w:r>
          <w:r>
            <w:fldChar w:fldCharType="begin"/>
          </w:r>
          <w:r>
            <w:instrText xml:space="preserve"> PAGEREF _Toc3140 \h </w:instrText>
          </w:r>
          <w:r>
            <w:fldChar w:fldCharType="separate"/>
          </w:r>
          <w:r>
            <w:t>5</w:t>
          </w:r>
          <w:r>
            <w:fldChar w:fldCharType="end"/>
          </w:r>
          <w:r>
            <w:rPr>
              <w:rFonts w:ascii="宋体" w:hAnsi="宋体" w:eastAsia="宋体" w:cs="宋体"/>
              <w:szCs w:val="24"/>
            </w:rPr>
            <w:fldChar w:fldCharType="end"/>
          </w:r>
        </w:p>
        <w:p w14:paraId="20579D30">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_Toc13013 </w:instrText>
          </w:r>
          <w:r>
            <w:rPr>
              <w:rFonts w:ascii="宋体" w:hAnsi="宋体" w:eastAsia="宋体" w:cs="宋体"/>
              <w:szCs w:val="24"/>
            </w:rPr>
            <w:fldChar w:fldCharType="separate"/>
          </w:r>
          <w:r>
            <w:rPr>
              <w:bCs/>
              <w:spacing w:val="-3"/>
              <w:szCs w:val="30"/>
            </w:rPr>
            <w:t xml:space="preserve">5.1. </w:t>
          </w:r>
          <w:r>
            <w:rPr>
              <w:rFonts w:ascii="黑体" w:hAnsi="黑体" w:eastAsia="黑体" w:cs="黑体"/>
              <w:bCs/>
              <w:spacing w:val="-3"/>
              <w:szCs w:val="30"/>
            </w:rPr>
            <w:t>信息安全员</w:t>
          </w:r>
          <w:r>
            <w:rPr>
              <w:bCs/>
              <w:spacing w:val="-3"/>
              <w:szCs w:val="30"/>
            </w:rPr>
            <w:t>/</w:t>
          </w:r>
          <w:r>
            <w:rPr>
              <w:rFonts w:ascii="黑体" w:hAnsi="黑体" w:eastAsia="黑体" w:cs="黑体"/>
              <w:bCs/>
              <w:spacing w:val="-3"/>
              <w:szCs w:val="30"/>
            </w:rPr>
            <w:t>项目经理</w:t>
          </w:r>
          <w:r>
            <w:tab/>
          </w:r>
          <w:r>
            <w:fldChar w:fldCharType="begin"/>
          </w:r>
          <w:r>
            <w:instrText xml:space="preserve"> PAGEREF _Toc13013 \h </w:instrText>
          </w:r>
          <w:r>
            <w:fldChar w:fldCharType="separate"/>
          </w:r>
          <w:r>
            <w:t>5</w:t>
          </w:r>
          <w:r>
            <w:fldChar w:fldCharType="end"/>
          </w:r>
          <w:r>
            <w:rPr>
              <w:rFonts w:ascii="宋体" w:hAnsi="宋体" w:eastAsia="宋体" w:cs="宋体"/>
              <w:szCs w:val="24"/>
            </w:rPr>
            <w:fldChar w:fldCharType="end"/>
          </w:r>
        </w:p>
        <w:p w14:paraId="265A22EE">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_Toc3188 </w:instrText>
          </w:r>
          <w:r>
            <w:rPr>
              <w:rFonts w:ascii="宋体" w:hAnsi="宋体" w:eastAsia="宋体" w:cs="宋体"/>
              <w:szCs w:val="24"/>
            </w:rPr>
            <w:fldChar w:fldCharType="separate"/>
          </w:r>
          <w:r>
            <w:rPr>
              <w:bCs/>
              <w:spacing w:val="-4"/>
              <w:szCs w:val="30"/>
            </w:rPr>
            <w:t xml:space="preserve">5.2. </w:t>
          </w:r>
          <w:r>
            <w:rPr>
              <w:rFonts w:hint="eastAsia" w:ascii="黑体" w:hAnsi="黑体" w:eastAsia="黑体" w:cs="黑体"/>
              <w:bCs/>
              <w:spacing w:val="-4"/>
              <w:szCs w:val="30"/>
              <w:lang w:eastAsia="zh-CN"/>
            </w:rPr>
            <w:t>服务台专员</w:t>
          </w:r>
          <w:r>
            <w:tab/>
          </w:r>
          <w:r>
            <w:fldChar w:fldCharType="begin"/>
          </w:r>
          <w:r>
            <w:instrText xml:space="preserve"> PAGEREF _Toc3188 \h </w:instrText>
          </w:r>
          <w:r>
            <w:fldChar w:fldCharType="separate"/>
          </w:r>
          <w:r>
            <w:t>5</w:t>
          </w:r>
          <w:r>
            <w:fldChar w:fldCharType="end"/>
          </w:r>
          <w:r>
            <w:rPr>
              <w:rFonts w:ascii="宋体" w:hAnsi="宋体" w:eastAsia="宋体" w:cs="宋体"/>
              <w:szCs w:val="24"/>
            </w:rPr>
            <w:fldChar w:fldCharType="end"/>
          </w:r>
        </w:p>
        <w:p w14:paraId="57EE3C6F">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_Toc3733 </w:instrText>
          </w:r>
          <w:r>
            <w:rPr>
              <w:rFonts w:ascii="宋体" w:hAnsi="宋体" w:eastAsia="宋体" w:cs="宋体"/>
              <w:szCs w:val="24"/>
            </w:rPr>
            <w:fldChar w:fldCharType="separate"/>
          </w:r>
          <w:r>
            <w:rPr>
              <w:bCs/>
              <w:spacing w:val="-4"/>
              <w:szCs w:val="30"/>
            </w:rPr>
            <w:t xml:space="preserve">5.3. </w:t>
          </w:r>
          <w:r>
            <w:rPr>
              <w:rFonts w:ascii="黑体" w:hAnsi="黑体" w:eastAsia="黑体" w:cs="黑体"/>
              <w:bCs/>
              <w:spacing w:val="-4"/>
              <w:szCs w:val="30"/>
            </w:rPr>
            <w:t>运维工程师</w:t>
          </w:r>
          <w:r>
            <w:tab/>
          </w:r>
          <w:r>
            <w:fldChar w:fldCharType="begin"/>
          </w:r>
          <w:r>
            <w:instrText xml:space="preserve"> PAGEREF _Toc3733 \h </w:instrText>
          </w:r>
          <w:r>
            <w:fldChar w:fldCharType="separate"/>
          </w:r>
          <w:r>
            <w:t>5</w:t>
          </w:r>
          <w:r>
            <w:fldChar w:fldCharType="end"/>
          </w:r>
          <w:r>
            <w:rPr>
              <w:rFonts w:ascii="宋体" w:hAnsi="宋体" w:eastAsia="宋体" w:cs="宋体"/>
              <w:szCs w:val="24"/>
            </w:rPr>
            <w:fldChar w:fldCharType="end"/>
          </w:r>
        </w:p>
        <w:p w14:paraId="61A8D9D1">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_Toc13930 </w:instrText>
          </w:r>
          <w:r>
            <w:rPr>
              <w:rFonts w:ascii="宋体" w:hAnsi="宋体" w:eastAsia="宋体" w:cs="宋体"/>
              <w:szCs w:val="24"/>
            </w:rPr>
            <w:fldChar w:fldCharType="separate"/>
          </w:r>
          <w:r>
            <w:rPr>
              <w:rFonts w:ascii="黑体" w:hAnsi="黑体" w:eastAsia="黑体" w:cs="黑体"/>
              <w:bCs/>
              <w:spacing w:val="1"/>
              <w:szCs w:val="31"/>
            </w:rPr>
            <w:t>6.</w:t>
          </w:r>
          <w:r>
            <w:rPr>
              <w:rFonts w:ascii="黑体" w:hAnsi="黑体" w:eastAsia="黑体" w:cs="黑体"/>
              <w:spacing w:val="-27"/>
              <w:szCs w:val="31"/>
            </w:rPr>
            <w:t xml:space="preserve"> </w:t>
          </w:r>
          <w:r>
            <w:rPr>
              <w:rFonts w:ascii="黑体" w:hAnsi="黑体" w:eastAsia="黑体" w:cs="黑体"/>
              <w:bCs/>
              <w:spacing w:val="1"/>
              <w:szCs w:val="31"/>
            </w:rPr>
            <w:t>流程描述</w:t>
          </w:r>
          <w:r>
            <w:tab/>
          </w:r>
          <w:r>
            <w:fldChar w:fldCharType="begin"/>
          </w:r>
          <w:r>
            <w:instrText xml:space="preserve"> PAGEREF _Toc13930 \h </w:instrText>
          </w:r>
          <w:r>
            <w:fldChar w:fldCharType="separate"/>
          </w:r>
          <w:r>
            <w:t>5</w:t>
          </w:r>
          <w:r>
            <w:fldChar w:fldCharType="end"/>
          </w:r>
          <w:r>
            <w:rPr>
              <w:rFonts w:ascii="宋体" w:hAnsi="宋体" w:eastAsia="宋体" w:cs="宋体"/>
              <w:szCs w:val="24"/>
            </w:rPr>
            <w:fldChar w:fldCharType="end"/>
          </w:r>
        </w:p>
        <w:p w14:paraId="2312A22C">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_Toc25263 </w:instrText>
          </w:r>
          <w:r>
            <w:rPr>
              <w:rFonts w:ascii="宋体" w:hAnsi="宋体" w:eastAsia="宋体" w:cs="宋体"/>
              <w:szCs w:val="24"/>
            </w:rPr>
            <w:fldChar w:fldCharType="separate"/>
          </w:r>
          <w:r>
            <w:rPr>
              <w:bCs/>
              <w:spacing w:val="-4"/>
              <w:szCs w:val="30"/>
            </w:rPr>
            <w:t xml:space="preserve">6.2. </w:t>
          </w:r>
          <w:r>
            <w:rPr>
              <w:rFonts w:ascii="黑体" w:hAnsi="黑体" w:eastAsia="黑体" w:cs="黑体"/>
              <w:bCs/>
              <w:spacing w:val="-4"/>
              <w:szCs w:val="30"/>
            </w:rPr>
            <w:t>流程说明</w:t>
          </w:r>
          <w:r>
            <w:tab/>
          </w:r>
          <w:r>
            <w:fldChar w:fldCharType="begin"/>
          </w:r>
          <w:r>
            <w:instrText xml:space="preserve"> PAGEREF _Toc25263 \h </w:instrText>
          </w:r>
          <w:r>
            <w:fldChar w:fldCharType="separate"/>
          </w:r>
          <w:r>
            <w:t>6</w:t>
          </w:r>
          <w:r>
            <w:fldChar w:fldCharType="end"/>
          </w:r>
          <w:r>
            <w:rPr>
              <w:rFonts w:ascii="宋体" w:hAnsi="宋体" w:eastAsia="宋体" w:cs="宋体"/>
              <w:szCs w:val="24"/>
            </w:rPr>
            <w:fldChar w:fldCharType="end"/>
          </w:r>
        </w:p>
        <w:p w14:paraId="500E3D6B">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_Toc10048 </w:instrText>
          </w:r>
          <w:r>
            <w:rPr>
              <w:rFonts w:ascii="宋体" w:hAnsi="宋体" w:eastAsia="宋体" w:cs="宋体"/>
              <w:szCs w:val="24"/>
            </w:rPr>
            <w:fldChar w:fldCharType="separate"/>
          </w:r>
          <w:r>
            <w:rPr>
              <w:rFonts w:ascii="黑体" w:hAnsi="黑体" w:eastAsia="黑体" w:cs="黑体"/>
              <w:bCs/>
              <w:spacing w:val="2"/>
              <w:szCs w:val="31"/>
            </w:rPr>
            <w:t>7.</w:t>
          </w:r>
          <w:r>
            <w:rPr>
              <w:rFonts w:ascii="黑体" w:hAnsi="黑体" w:eastAsia="黑体" w:cs="黑体"/>
              <w:spacing w:val="-26"/>
              <w:szCs w:val="31"/>
            </w:rPr>
            <w:t xml:space="preserve"> </w:t>
          </w:r>
          <w:r>
            <w:rPr>
              <w:rFonts w:ascii="黑体" w:hAnsi="黑体" w:eastAsia="黑体" w:cs="黑体"/>
              <w:bCs/>
              <w:spacing w:val="2"/>
              <w:szCs w:val="31"/>
            </w:rPr>
            <w:t>风险识别评估</w:t>
          </w:r>
          <w:r>
            <w:tab/>
          </w:r>
          <w:r>
            <w:fldChar w:fldCharType="begin"/>
          </w:r>
          <w:r>
            <w:instrText xml:space="preserve"> PAGEREF _Toc10048 \h </w:instrText>
          </w:r>
          <w:r>
            <w:fldChar w:fldCharType="separate"/>
          </w:r>
          <w:r>
            <w:t>7</w:t>
          </w:r>
          <w:r>
            <w:fldChar w:fldCharType="end"/>
          </w:r>
          <w:r>
            <w:rPr>
              <w:rFonts w:ascii="宋体" w:hAnsi="宋体" w:eastAsia="宋体" w:cs="宋体"/>
              <w:szCs w:val="24"/>
            </w:rPr>
            <w:fldChar w:fldCharType="end"/>
          </w:r>
        </w:p>
        <w:p w14:paraId="2375733D">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_Toc8030 </w:instrText>
          </w:r>
          <w:r>
            <w:rPr>
              <w:rFonts w:ascii="宋体" w:hAnsi="宋体" w:eastAsia="宋体" w:cs="宋体"/>
              <w:szCs w:val="24"/>
            </w:rPr>
            <w:fldChar w:fldCharType="separate"/>
          </w:r>
          <w:r>
            <w:rPr>
              <w:rFonts w:ascii="黑体" w:hAnsi="黑体" w:eastAsia="黑体" w:cs="黑体"/>
              <w:bCs/>
              <w:spacing w:val="5"/>
              <w:szCs w:val="31"/>
            </w:rPr>
            <w:t>8.</w:t>
          </w:r>
          <w:r>
            <w:rPr>
              <w:rFonts w:ascii="黑体" w:hAnsi="黑体" w:eastAsia="黑体" w:cs="黑体"/>
              <w:spacing w:val="-31"/>
              <w:szCs w:val="31"/>
            </w:rPr>
            <w:t xml:space="preserve"> </w:t>
          </w:r>
          <w:r>
            <w:rPr>
              <w:rFonts w:ascii="黑体" w:hAnsi="黑体" w:eastAsia="黑体" w:cs="黑体"/>
              <w:bCs/>
              <w:spacing w:val="5"/>
              <w:szCs w:val="31"/>
            </w:rPr>
            <w:t>信息安全事件处理流程</w:t>
          </w:r>
          <w:r>
            <w:tab/>
          </w:r>
          <w:r>
            <w:fldChar w:fldCharType="begin"/>
          </w:r>
          <w:r>
            <w:instrText xml:space="preserve"> PAGEREF _Toc8030 \h </w:instrText>
          </w:r>
          <w:r>
            <w:fldChar w:fldCharType="separate"/>
          </w:r>
          <w:r>
            <w:t>8</w:t>
          </w:r>
          <w:r>
            <w:fldChar w:fldCharType="end"/>
          </w:r>
          <w:r>
            <w:rPr>
              <w:rFonts w:ascii="宋体" w:hAnsi="宋体" w:eastAsia="宋体" w:cs="宋体"/>
              <w:szCs w:val="24"/>
            </w:rPr>
            <w:fldChar w:fldCharType="end"/>
          </w:r>
        </w:p>
        <w:p w14:paraId="32B9A53F">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_Toc16321 </w:instrText>
          </w:r>
          <w:r>
            <w:rPr>
              <w:rFonts w:ascii="宋体" w:hAnsi="宋体" w:eastAsia="宋体" w:cs="宋体"/>
              <w:szCs w:val="24"/>
            </w:rPr>
            <w:fldChar w:fldCharType="separate"/>
          </w:r>
          <w:r>
            <w:rPr>
              <w:bCs/>
              <w:spacing w:val="-3"/>
              <w:szCs w:val="30"/>
            </w:rPr>
            <w:t xml:space="preserve">8.1. </w:t>
          </w:r>
          <w:r>
            <w:rPr>
              <w:rFonts w:ascii="黑体" w:hAnsi="黑体" w:eastAsia="黑体" w:cs="黑体"/>
              <w:bCs/>
              <w:spacing w:val="-3"/>
              <w:szCs w:val="30"/>
            </w:rPr>
            <w:t>信息安全事件的定义</w:t>
          </w:r>
          <w:r>
            <w:tab/>
          </w:r>
          <w:r>
            <w:fldChar w:fldCharType="begin"/>
          </w:r>
          <w:r>
            <w:instrText xml:space="preserve"> PAGEREF _Toc16321 \h </w:instrText>
          </w:r>
          <w:r>
            <w:fldChar w:fldCharType="separate"/>
          </w:r>
          <w:r>
            <w:t>8</w:t>
          </w:r>
          <w:r>
            <w:fldChar w:fldCharType="end"/>
          </w:r>
          <w:r>
            <w:rPr>
              <w:rFonts w:ascii="宋体" w:hAnsi="宋体" w:eastAsia="宋体" w:cs="宋体"/>
              <w:szCs w:val="24"/>
            </w:rPr>
            <w:fldChar w:fldCharType="end"/>
          </w:r>
        </w:p>
        <w:p w14:paraId="30182641">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_Toc30161 </w:instrText>
          </w:r>
          <w:r>
            <w:rPr>
              <w:rFonts w:ascii="宋体" w:hAnsi="宋体" w:eastAsia="宋体" w:cs="宋体"/>
              <w:szCs w:val="24"/>
            </w:rPr>
            <w:fldChar w:fldCharType="separate"/>
          </w:r>
          <w:r>
            <w:rPr>
              <w:bCs/>
              <w:spacing w:val="-3"/>
              <w:szCs w:val="30"/>
            </w:rPr>
            <w:t xml:space="preserve">8.2. </w:t>
          </w:r>
          <w:r>
            <w:rPr>
              <w:rFonts w:ascii="黑体" w:hAnsi="黑体" w:eastAsia="黑体" w:cs="黑体"/>
              <w:bCs/>
              <w:spacing w:val="-3"/>
              <w:szCs w:val="30"/>
            </w:rPr>
            <w:t>信息安全事件的发现和报告</w:t>
          </w:r>
          <w:r>
            <w:tab/>
          </w:r>
          <w:r>
            <w:fldChar w:fldCharType="begin"/>
          </w:r>
          <w:r>
            <w:instrText xml:space="preserve"> PAGEREF _Toc30161 \h </w:instrText>
          </w:r>
          <w:r>
            <w:fldChar w:fldCharType="separate"/>
          </w:r>
          <w:r>
            <w:t>8</w:t>
          </w:r>
          <w:r>
            <w:fldChar w:fldCharType="end"/>
          </w:r>
          <w:r>
            <w:rPr>
              <w:rFonts w:ascii="宋体" w:hAnsi="宋体" w:eastAsia="宋体" w:cs="宋体"/>
              <w:szCs w:val="24"/>
            </w:rPr>
            <w:fldChar w:fldCharType="end"/>
          </w:r>
        </w:p>
        <w:p w14:paraId="12C693F9">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_Toc14762 </w:instrText>
          </w:r>
          <w:r>
            <w:rPr>
              <w:rFonts w:ascii="宋体" w:hAnsi="宋体" w:eastAsia="宋体" w:cs="宋体"/>
              <w:szCs w:val="24"/>
            </w:rPr>
            <w:fldChar w:fldCharType="separate"/>
          </w:r>
          <w:r>
            <w:rPr>
              <w:bCs/>
              <w:spacing w:val="-3"/>
              <w:szCs w:val="30"/>
            </w:rPr>
            <w:t xml:space="preserve">8.3. </w:t>
          </w:r>
          <w:r>
            <w:rPr>
              <w:rFonts w:ascii="黑体" w:hAnsi="黑体" w:eastAsia="黑体" w:cs="黑体"/>
              <w:bCs/>
              <w:spacing w:val="-3"/>
              <w:szCs w:val="30"/>
            </w:rPr>
            <w:t>信息安全事件的处理和解决</w:t>
          </w:r>
          <w:r>
            <w:tab/>
          </w:r>
          <w:r>
            <w:fldChar w:fldCharType="begin"/>
          </w:r>
          <w:r>
            <w:instrText xml:space="preserve"> PAGEREF _Toc14762 \h </w:instrText>
          </w:r>
          <w:r>
            <w:fldChar w:fldCharType="separate"/>
          </w:r>
          <w:r>
            <w:t>8</w:t>
          </w:r>
          <w:r>
            <w:fldChar w:fldCharType="end"/>
          </w:r>
          <w:r>
            <w:rPr>
              <w:rFonts w:ascii="宋体" w:hAnsi="宋体" w:eastAsia="宋体" w:cs="宋体"/>
              <w:szCs w:val="24"/>
            </w:rPr>
            <w:fldChar w:fldCharType="end"/>
          </w:r>
        </w:p>
        <w:p w14:paraId="5F341364">
          <w:pPr>
            <w:pStyle w:val="4"/>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_Toc30961 </w:instrText>
          </w:r>
          <w:r>
            <w:rPr>
              <w:rFonts w:ascii="宋体" w:hAnsi="宋体" w:eastAsia="宋体" w:cs="宋体"/>
              <w:szCs w:val="24"/>
            </w:rPr>
            <w:fldChar w:fldCharType="separate"/>
          </w:r>
          <w:r>
            <w:rPr>
              <w:bCs/>
              <w:spacing w:val="-3"/>
              <w:szCs w:val="30"/>
            </w:rPr>
            <w:t xml:space="preserve">8.4. </w:t>
          </w:r>
          <w:r>
            <w:rPr>
              <w:rFonts w:ascii="黑体" w:hAnsi="黑体" w:eastAsia="黑体" w:cs="黑体"/>
              <w:bCs/>
              <w:spacing w:val="-3"/>
              <w:szCs w:val="30"/>
            </w:rPr>
            <w:t>信息安全事件的关闭</w:t>
          </w:r>
          <w:r>
            <w:tab/>
          </w:r>
          <w:r>
            <w:fldChar w:fldCharType="begin"/>
          </w:r>
          <w:r>
            <w:instrText xml:space="preserve"> PAGEREF _Toc30961 \h </w:instrText>
          </w:r>
          <w:r>
            <w:fldChar w:fldCharType="separate"/>
          </w:r>
          <w:r>
            <w:t>8</w:t>
          </w:r>
          <w:r>
            <w:fldChar w:fldCharType="end"/>
          </w:r>
          <w:r>
            <w:rPr>
              <w:rFonts w:ascii="宋体" w:hAnsi="宋体" w:eastAsia="宋体" w:cs="宋体"/>
              <w:szCs w:val="24"/>
            </w:rPr>
            <w:fldChar w:fldCharType="end"/>
          </w:r>
        </w:p>
        <w:p w14:paraId="7C9D0149">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_Toc9178 </w:instrText>
          </w:r>
          <w:r>
            <w:rPr>
              <w:rFonts w:ascii="宋体" w:hAnsi="宋体" w:eastAsia="宋体" w:cs="宋体"/>
              <w:szCs w:val="24"/>
            </w:rPr>
            <w:fldChar w:fldCharType="separate"/>
          </w:r>
          <w:r>
            <w:rPr>
              <w:rFonts w:ascii="黑体" w:hAnsi="黑体" w:eastAsia="黑体" w:cs="黑体"/>
              <w:bCs/>
              <w:spacing w:val="2"/>
              <w:szCs w:val="31"/>
            </w:rPr>
            <w:t>9.</w:t>
          </w:r>
          <w:r>
            <w:rPr>
              <w:rFonts w:ascii="黑体" w:hAnsi="黑体" w:eastAsia="黑体" w:cs="黑体"/>
              <w:spacing w:val="2"/>
              <w:szCs w:val="31"/>
            </w:rPr>
            <w:t xml:space="preserve"> </w:t>
          </w:r>
          <w:r>
            <w:rPr>
              <w:rFonts w:ascii="黑体" w:hAnsi="黑体" w:eastAsia="黑体" w:cs="黑体"/>
              <w:bCs/>
              <w:spacing w:val="2"/>
              <w:szCs w:val="31"/>
            </w:rPr>
            <w:t>安全措施和安全规范</w:t>
          </w:r>
          <w:r>
            <w:tab/>
          </w:r>
          <w:r>
            <w:fldChar w:fldCharType="begin"/>
          </w:r>
          <w:r>
            <w:instrText xml:space="preserve"> PAGEREF _Toc9178 \h </w:instrText>
          </w:r>
          <w:r>
            <w:fldChar w:fldCharType="separate"/>
          </w:r>
          <w:r>
            <w:t>8</w:t>
          </w:r>
          <w:r>
            <w:fldChar w:fldCharType="end"/>
          </w:r>
          <w:r>
            <w:rPr>
              <w:rFonts w:ascii="宋体" w:hAnsi="宋体" w:eastAsia="宋体" w:cs="宋体"/>
              <w:szCs w:val="24"/>
            </w:rPr>
            <w:fldChar w:fldCharType="end"/>
          </w:r>
        </w:p>
        <w:p w14:paraId="751C8B23">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_Toc3411 </w:instrText>
          </w:r>
          <w:r>
            <w:rPr>
              <w:rFonts w:ascii="宋体" w:hAnsi="宋体" w:eastAsia="宋体" w:cs="宋体"/>
              <w:szCs w:val="24"/>
            </w:rPr>
            <w:fldChar w:fldCharType="separate"/>
          </w:r>
          <w:r>
            <w:rPr>
              <w:rFonts w:ascii="黑体" w:hAnsi="黑体" w:eastAsia="黑体" w:cs="黑体"/>
              <w:bCs/>
              <w:spacing w:val="4"/>
              <w:szCs w:val="31"/>
            </w:rPr>
            <w:t>10.</w:t>
          </w:r>
          <w:r>
            <w:rPr>
              <w:rFonts w:ascii="黑体" w:hAnsi="黑体" w:eastAsia="黑体" w:cs="黑体"/>
              <w:spacing w:val="97"/>
              <w:szCs w:val="31"/>
            </w:rPr>
            <w:t xml:space="preserve"> </w:t>
          </w:r>
          <w:r>
            <w:rPr>
              <w:rFonts w:ascii="黑体" w:hAnsi="黑体" w:eastAsia="黑体" w:cs="黑体"/>
              <w:bCs/>
              <w:spacing w:val="4"/>
              <w:szCs w:val="31"/>
            </w:rPr>
            <w:t>公司网络管理员安全管理策略</w:t>
          </w:r>
          <w:r>
            <w:tab/>
          </w:r>
          <w:r>
            <w:fldChar w:fldCharType="begin"/>
          </w:r>
          <w:r>
            <w:instrText xml:space="preserve"> PAGEREF _Toc3411 \h </w:instrText>
          </w:r>
          <w:r>
            <w:fldChar w:fldCharType="separate"/>
          </w:r>
          <w:r>
            <w:t>9</w:t>
          </w:r>
          <w:r>
            <w:fldChar w:fldCharType="end"/>
          </w:r>
          <w:r>
            <w:rPr>
              <w:rFonts w:ascii="宋体" w:hAnsi="宋体" w:eastAsia="宋体" w:cs="宋体"/>
              <w:szCs w:val="24"/>
            </w:rPr>
            <w:fldChar w:fldCharType="end"/>
          </w:r>
        </w:p>
        <w:p w14:paraId="60B0D7F5">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_Toc25849 </w:instrText>
          </w:r>
          <w:r>
            <w:rPr>
              <w:rFonts w:ascii="宋体" w:hAnsi="宋体" w:eastAsia="宋体" w:cs="宋体"/>
              <w:szCs w:val="24"/>
            </w:rPr>
            <w:fldChar w:fldCharType="separate"/>
          </w:r>
          <w:r>
            <w:rPr>
              <w:rFonts w:ascii="黑体" w:hAnsi="黑体" w:eastAsia="黑体" w:cs="黑体"/>
              <w:bCs/>
              <w:spacing w:val="3"/>
              <w:szCs w:val="31"/>
            </w:rPr>
            <w:t>11.</w:t>
          </w:r>
          <w:r>
            <w:rPr>
              <w:rFonts w:ascii="黑体" w:hAnsi="黑体" w:eastAsia="黑体" w:cs="黑体"/>
              <w:spacing w:val="94"/>
              <w:szCs w:val="31"/>
            </w:rPr>
            <w:t xml:space="preserve"> </w:t>
          </w:r>
          <w:r>
            <w:rPr>
              <w:rFonts w:ascii="黑体" w:hAnsi="黑体" w:eastAsia="黑体" w:cs="黑体"/>
              <w:bCs/>
              <w:spacing w:val="3"/>
              <w:szCs w:val="31"/>
            </w:rPr>
            <w:t>密码与权限管理策略</w:t>
          </w:r>
          <w:r>
            <w:tab/>
          </w:r>
          <w:r>
            <w:fldChar w:fldCharType="begin"/>
          </w:r>
          <w:r>
            <w:instrText xml:space="preserve"> PAGEREF _Toc25849 \h </w:instrText>
          </w:r>
          <w:r>
            <w:fldChar w:fldCharType="separate"/>
          </w:r>
          <w:r>
            <w:t>9</w:t>
          </w:r>
          <w:r>
            <w:fldChar w:fldCharType="end"/>
          </w:r>
          <w:r>
            <w:rPr>
              <w:rFonts w:ascii="宋体" w:hAnsi="宋体" w:eastAsia="宋体" w:cs="宋体"/>
              <w:szCs w:val="24"/>
            </w:rPr>
            <w:fldChar w:fldCharType="end"/>
          </w:r>
        </w:p>
        <w:p w14:paraId="309488D9">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_Toc27075 </w:instrText>
          </w:r>
          <w:r>
            <w:rPr>
              <w:rFonts w:ascii="宋体" w:hAnsi="宋体" w:eastAsia="宋体" w:cs="宋体"/>
              <w:szCs w:val="24"/>
            </w:rPr>
            <w:fldChar w:fldCharType="separate"/>
          </w:r>
          <w:r>
            <w:rPr>
              <w:rFonts w:ascii="黑体" w:hAnsi="黑体" w:eastAsia="黑体" w:cs="黑体"/>
              <w:bCs/>
              <w:spacing w:val="3"/>
              <w:szCs w:val="31"/>
            </w:rPr>
            <w:t>12.</w:t>
          </w:r>
          <w:r>
            <w:rPr>
              <w:rFonts w:ascii="黑体" w:hAnsi="黑体" w:eastAsia="黑体" w:cs="黑体"/>
              <w:spacing w:val="99"/>
              <w:szCs w:val="31"/>
            </w:rPr>
            <w:t xml:space="preserve"> </w:t>
          </w:r>
          <w:r>
            <w:rPr>
              <w:rFonts w:ascii="黑体" w:hAnsi="黑体" w:eastAsia="黑体" w:cs="黑体"/>
              <w:bCs/>
              <w:spacing w:val="3"/>
              <w:szCs w:val="31"/>
            </w:rPr>
            <w:t>公司信息安全管理策略</w:t>
          </w:r>
          <w:r>
            <w:tab/>
          </w:r>
          <w:r>
            <w:fldChar w:fldCharType="begin"/>
          </w:r>
          <w:r>
            <w:instrText xml:space="preserve"> PAGEREF _Toc27075 \h </w:instrText>
          </w:r>
          <w:r>
            <w:fldChar w:fldCharType="separate"/>
          </w:r>
          <w:r>
            <w:t>10</w:t>
          </w:r>
          <w:r>
            <w:fldChar w:fldCharType="end"/>
          </w:r>
          <w:r>
            <w:rPr>
              <w:rFonts w:ascii="宋体" w:hAnsi="宋体" w:eastAsia="宋体" w:cs="宋体"/>
              <w:szCs w:val="24"/>
            </w:rPr>
            <w:fldChar w:fldCharType="end"/>
          </w:r>
        </w:p>
        <w:p w14:paraId="6073B8FE">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_Toc8290 </w:instrText>
          </w:r>
          <w:r>
            <w:rPr>
              <w:rFonts w:ascii="宋体" w:hAnsi="宋体" w:eastAsia="宋体" w:cs="宋体"/>
              <w:szCs w:val="24"/>
            </w:rPr>
            <w:fldChar w:fldCharType="separate"/>
          </w:r>
          <w:r>
            <w:rPr>
              <w:rFonts w:ascii="黑体" w:hAnsi="黑体" w:eastAsia="黑体" w:cs="黑体"/>
              <w:bCs/>
              <w:spacing w:val="4"/>
              <w:szCs w:val="31"/>
            </w:rPr>
            <w:t>13.</w:t>
          </w:r>
          <w:r>
            <w:rPr>
              <w:rFonts w:ascii="黑体" w:hAnsi="黑体" w:eastAsia="黑体" w:cs="黑体"/>
              <w:spacing w:val="113"/>
              <w:szCs w:val="31"/>
            </w:rPr>
            <w:t xml:space="preserve"> </w:t>
          </w:r>
          <w:r>
            <w:rPr>
              <w:rFonts w:ascii="黑体" w:hAnsi="黑体" w:eastAsia="黑体" w:cs="黑体"/>
              <w:bCs/>
              <w:spacing w:val="4"/>
              <w:szCs w:val="31"/>
            </w:rPr>
            <w:t>运维项目现场/客户的信息安全管理策略</w:t>
          </w:r>
          <w:r>
            <w:tab/>
          </w:r>
          <w:r>
            <w:fldChar w:fldCharType="begin"/>
          </w:r>
          <w:r>
            <w:instrText xml:space="preserve"> PAGEREF _Toc8290 \h </w:instrText>
          </w:r>
          <w:r>
            <w:fldChar w:fldCharType="separate"/>
          </w:r>
          <w:r>
            <w:t>10</w:t>
          </w:r>
          <w:r>
            <w:fldChar w:fldCharType="end"/>
          </w:r>
          <w:r>
            <w:rPr>
              <w:rFonts w:ascii="宋体" w:hAnsi="宋体" w:eastAsia="宋体" w:cs="宋体"/>
              <w:szCs w:val="24"/>
            </w:rPr>
            <w:fldChar w:fldCharType="end"/>
          </w:r>
        </w:p>
        <w:p w14:paraId="2E23B768">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_Toc13572 </w:instrText>
          </w:r>
          <w:r>
            <w:rPr>
              <w:rFonts w:ascii="宋体" w:hAnsi="宋体" w:eastAsia="宋体" w:cs="宋体"/>
              <w:szCs w:val="24"/>
            </w:rPr>
            <w:fldChar w:fldCharType="separate"/>
          </w:r>
          <w:r>
            <w:rPr>
              <w:rFonts w:ascii="黑体" w:hAnsi="黑体" w:eastAsia="黑体" w:cs="黑体"/>
              <w:bCs/>
              <w:spacing w:val="-1"/>
              <w:szCs w:val="31"/>
            </w:rPr>
            <w:t>14.</w:t>
          </w:r>
          <w:r>
            <w:rPr>
              <w:rFonts w:ascii="黑体" w:hAnsi="黑体" w:eastAsia="黑体" w:cs="黑体"/>
              <w:spacing w:val="98"/>
              <w:szCs w:val="31"/>
            </w:rPr>
            <w:t xml:space="preserve"> </w:t>
          </w:r>
          <w:r>
            <w:rPr>
              <w:rFonts w:ascii="黑体" w:hAnsi="黑体" w:eastAsia="黑体" w:cs="黑体"/>
              <w:bCs/>
              <w:spacing w:val="-1"/>
              <w:szCs w:val="31"/>
            </w:rPr>
            <w:t>流程指标</w:t>
          </w:r>
          <w:r>
            <w:tab/>
          </w:r>
          <w:r>
            <w:fldChar w:fldCharType="begin"/>
          </w:r>
          <w:r>
            <w:instrText xml:space="preserve"> PAGEREF _Toc13572 \h </w:instrText>
          </w:r>
          <w:r>
            <w:fldChar w:fldCharType="separate"/>
          </w:r>
          <w:r>
            <w:t>11</w:t>
          </w:r>
          <w:r>
            <w:fldChar w:fldCharType="end"/>
          </w:r>
          <w:r>
            <w:rPr>
              <w:rFonts w:ascii="宋体" w:hAnsi="宋体" w:eastAsia="宋体" w:cs="宋体"/>
              <w:szCs w:val="24"/>
            </w:rPr>
            <w:fldChar w:fldCharType="end"/>
          </w:r>
        </w:p>
        <w:p w14:paraId="7A9BEB6F">
          <w:pPr>
            <w:pStyle w:val="3"/>
            <w:tabs>
              <w:tab w:val="right" w:leader="dot" w:pos="8680"/>
            </w:tabs>
          </w:pPr>
          <w:r>
            <w:rPr>
              <w:rFonts w:ascii="宋体" w:hAnsi="宋体" w:eastAsia="宋体" w:cs="宋体"/>
              <w:szCs w:val="24"/>
            </w:rPr>
            <w:fldChar w:fldCharType="begin"/>
          </w:r>
          <w:r>
            <w:rPr>
              <w:rFonts w:ascii="宋体" w:hAnsi="宋体" w:eastAsia="宋体" w:cs="宋体"/>
              <w:szCs w:val="24"/>
            </w:rPr>
            <w:instrText xml:space="preserve"> HYPERLINK \l _Toc30545 </w:instrText>
          </w:r>
          <w:r>
            <w:rPr>
              <w:rFonts w:ascii="宋体" w:hAnsi="宋体" w:eastAsia="宋体" w:cs="宋体"/>
              <w:szCs w:val="24"/>
            </w:rPr>
            <w:fldChar w:fldCharType="separate"/>
          </w:r>
          <w:r>
            <w:rPr>
              <w:rFonts w:ascii="黑体" w:hAnsi="黑体" w:eastAsia="黑体" w:cs="黑体"/>
              <w:bCs/>
              <w:szCs w:val="31"/>
            </w:rPr>
            <w:t>15.</w:t>
          </w:r>
          <w:r>
            <w:rPr>
              <w:rFonts w:ascii="黑体" w:hAnsi="黑体" w:eastAsia="黑体" w:cs="黑体"/>
              <w:spacing w:val="105"/>
              <w:szCs w:val="31"/>
            </w:rPr>
            <w:t xml:space="preserve"> </w:t>
          </w:r>
          <w:r>
            <w:rPr>
              <w:rFonts w:ascii="黑体" w:hAnsi="黑体" w:eastAsia="黑体" w:cs="黑体"/>
              <w:bCs/>
              <w:szCs w:val="31"/>
            </w:rPr>
            <w:t>流程持续改进</w:t>
          </w:r>
          <w:r>
            <w:tab/>
          </w:r>
          <w:r>
            <w:fldChar w:fldCharType="begin"/>
          </w:r>
          <w:r>
            <w:instrText xml:space="preserve"> PAGEREF _Toc30545 \h </w:instrText>
          </w:r>
          <w:r>
            <w:fldChar w:fldCharType="separate"/>
          </w:r>
          <w:r>
            <w:t>11</w:t>
          </w:r>
          <w:r>
            <w:fldChar w:fldCharType="end"/>
          </w:r>
          <w:r>
            <w:rPr>
              <w:rFonts w:ascii="宋体" w:hAnsi="宋体" w:eastAsia="宋体" w:cs="宋体"/>
              <w:szCs w:val="24"/>
            </w:rPr>
            <w:fldChar w:fldCharType="end"/>
          </w:r>
        </w:p>
        <w:p w14:paraId="3BE4A456">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4"/>
              <w:lang w:val="en-US" w:eastAsia="en-US" w:bidi="ar-SA"/>
            </w:rPr>
          </w:pPr>
          <w:r>
            <w:rPr>
              <w:rFonts w:ascii="宋体" w:hAnsi="宋体" w:eastAsia="宋体" w:cs="宋体"/>
              <w:szCs w:val="24"/>
            </w:rPr>
            <w:fldChar w:fldCharType="end"/>
          </w:r>
        </w:p>
      </w:sdtContent>
    </w:sdt>
    <w:p w14:paraId="08632740">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4"/>
          <w:lang w:val="en-US" w:eastAsia="en-US" w:bidi="ar-SA"/>
        </w:rPr>
        <w:sectPr>
          <w:headerReference r:id="rId8" w:type="default"/>
          <w:footerReference r:id="rId9" w:type="default"/>
          <w:pgSz w:w="11910" w:h="16840"/>
          <w:pgMar w:top="1633" w:right="1561" w:bottom="990" w:left="1669" w:header="877" w:footer="756" w:gutter="0"/>
          <w:cols w:space="720" w:num="1"/>
        </w:sectPr>
      </w:pPr>
    </w:p>
    <w:p w14:paraId="40AEA0F7">
      <w:pPr>
        <w:keepNext w:val="0"/>
        <w:keepLines w:val="0"/>
        <w:pageBreakBefore w:val="0"/>
        <w:widowControl w:val="0"/>
        <w:kinsoku w:val="0"/>
        <w:wordWrap/>
        <w:overflowPunct/>
        <w:topLinePunct w:val="0"/>
        <w:autoSpaceDE w:val="0"/>
        <w:autoSpaceDN w:val="0"/>
        <w:bidi w:val="0"/>
        <w:adjustRightInd w:val="0"/>
        <w:snapToGrid w:val="0"/>
        <w:spacing w:before="101" w:line="227" w:lineRule="auto"/>
        <w:ind w:left="18"/>
        <w:textAlignment w:val="baseline"/>
        <w:outlineLvl w:val="0"/>
        <w:rPr>
          <w:rFonts w:ascii="黑体" w:hAnsi="黑体" w:eastAsia="黑体" w:cs="黑体"/>
          <w:sz w:val="31"/>
          <w:szCs w:val="31"/>
        </w:rPr>
      </w:pPr>
      <w:bookmarkStart w:id="0" w:name="_Toc6493"/>
      <w:r>
        <w:rPr>
          <w:rFonts w:ascii="黑体" w:hAnsi="黑体" w:eastAsia="黑体" w:cs="黑体"/>
          <w:b/>
          <w:bCs/>
          <w:spacing w:val="-2"/>
          <w:sz w:val="31"/>
          <w:szCs w:val="31"/>
        </w:rPr>
        <w:t>1.</w:t>
      </w:r>
      <w:r>
        <w:rPr>
          <w:rFonts w:ascii="黑体" w:hAnsi="黑体" w:eastAsia="黑体" w:cs="黑体"/>
          <w:spacing w:val="-27"/>
          <w:sz w:val="31"/>
          <w:szCs w:val="31"/>
        </w:rPr>
        <w:t xml:space="preserve"> </w:t>
      </w:r>
      <w:r>
        <w:rPr>
          <w:rFonts w:ascii="黑体" w:hAnsi="黑体" w:eastAsia="黑体" w:cs="黑体"/>
          <w:b/>
          <w:bCs/>
          <w:spacing w:val="-2"/>
          <w:sz w:val="31"/>
          <w:szCs w:val="31"/>
        </w:rPr>
        <w:t>文档简介</w:t>
      </w:r>
      <w:bookmarkEnd w:id="0"/>
    </w:p>
    <w:p w14:paraId="6020D776">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619"/>
        <w:textAlignment w:val="baseline"/>
        <w:rPr>
          <w:rFonts w:ascii="宋体" w:hAnsi="宋体" w:eastAsia="宋体" w:cs="宋体"/>
          <w:sz w:val="24"/>
          <w:szCs w:val="24"/>
        </w:rPr>
      </w:pPr>
      <w:r>
        <w:rPr>
          <w:rFonts w:ascii="宋体" w:hAnsi="宋体" w:eastAsia="宋体" w:cs="宋体"/>
          <w:spacing w:val="-1"/>
          <w:sz w:val="24"/>
          <w:szCs w:val="24"/>
        </w:rPr>
        <w:t>本文档定义了信息安全管理流程，主要内容包括：</w:t>
      </w:r>
    </w:p>
    <w:p w14:paraId="31004AB4">
      <w:pPr>
        <w:keepNext w:val="0"/>
        <w:keepLines w:val="0"/>
        <w:pageBreakBefore w:val="0"/>
        <w:widowControl w:val="0"/>
        <w:kinsoku w:val="0"/>
        <w:wordWrap/>
        <w:overflowPunct/>
        <w:topLinePunct w:val="0"/>
        <w:autoSpaceDE w:val="0"/>
        <w:autoSpaceDN w:val="0"/>
        <w:bidi w:val="0"/>
        <w:adjustRightInd w:val="0"/>
        <w:snapToGrid w:val="0"/>
        <w:spacing w:before="78" w:line="239" w:lineRule="auto"/>
        <w:ind w:left="629"/>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3"/>
          <w:sz w:val="24"/>
          <w:szCs w:val="24"/>
        </w:rPr>
        <w:t xml:space="preserve"> </w:t>
      </w:r>
      <w:r>
        <w:rPr>
          <w:rFonts w:ascii="宋体" w:hAnsi="宋体" w:eastAsia="宋体" w:cs="宋体"/>
          <w:spacing w:val="-2"/>
          <w:sz w:val="24"/>
          <w:szCs w:val="24"/>
        </w:rPr>
        <w:t>流程目标，描述信息安全管理流程所要达到的目标；</w:t>
      </w:r>
    </w:p>
    <w:p w14:paraId="0C9370B7">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29"/>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7"/>
          <w:sz w:val="24"/>
          <w:szCs w:val="24"/>
        </w:rPr>
        <w:t xml:space="preserve"> </w:t>
      </w:r>
      <w:r>
        <w:rPr>
          <w:rFonts w:ascii="宋体" w:hAnsi="宋体" w:eastAsia="宋体" w:cs="宋体"/>
          <w:spacing w:val="-2"/>
          <w:sz w:val="24"/>
          <w:szCs w:val="24"/>
        </w:rPr>
        <w:t>流程描述，包括流程图、活动描述及输入输出；</w:t>
      </w:r>
    </w:p>
    <w:p w14:paraId="0B411807">
      <w:pPr>
        <w:keepNext w:val="0"/>
        <w:keepLines w:val="0"/>
        <w:pageBreakBefore w:val="0"/>
        <w:widowControl w:val="0"/>
        <w:kinsoku w:val="0"/>
        <w:wordWrap/>
        <w:overflowPunct/>
        <w:topLinePunct w:val="0"/>
        <w:autoSpaceDE w:val="0"/>
        <w:autoSpaceDN w:val="0"/>
        <w:bidi w:val="0"/>
        <w:adjustRightInd w:val="0"/>
        <w:snapToGrid w:val="0"/>
        <w:spacing w:before="158" w:line="297" w:lineRule="auto"/>
        <w:ind w:left="1042" w:right="85" w:hanging="413"/>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流程角色和职责，描述流程中主要的角色，以及角色所担负的职责和需具备的技能要求；</w:t>
      </w:r>
    </w:p>
    <w:p w14:paraId="5E3F61CC">
      <w:pPr>
        <w:keepNext w:val="0"/>
        <w:keepLines w:val="0"/>
        <w:pageBreakBefore w:val="0"/>
        <w:widowControl w:val="0"/>
        <w:kinsoku w:val="0"/>
        <w:wordWrap/>
        <w:overflowPunct/>
        <w:topLinePunct w:val="0"/>
        <w:autoSpaceDE w:val="0"/>
        <w:autoSpaceDN w:val="0"/>
        <w:bidi w:val="0"/>
        <w:adjustRightInd w:val="0"/>
        <w:snapToGrid w:val="0"/>
        <w:spacing w:before="177" w:line="239" w:lineRule="auto"/>
        <w:ind w:left="629"/>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9"/>
          <w:sz w:val="24"/>
          <w:szCs w:val="24"/>
        </w:rPr>
        <w:t xml:space="preserve"> </w:t>
      </w:r>
      <w:r>
        <w:rPr>
          <w:rFonts w:ascii="宋体" w:hAnsi="宋体" w:eastAsia="宋体" w:cs="宋体"/>
          <w:spacing w:val="-2"/>
          <w:sz w:val="24"/>
          <w:szCs w:val="24"/>
        </w:rPr>
        <w:t>流程指标，定义了衡量流程管理绩效的指标；</w:t>
      </w:r>
    </w:p>
    <w:p w14:paraId="792426CE">
      <w:pPr>
        <w:keepNext w:val="0"/>
        <w:keepLines w:val="0"/>
        <w:pageBreakBefore w:val="0"/>
        <w:widowControl w:val="0"/>
        <w:kinsoku w:val="0"/>
        <w:wordWrap/>
        <w:overflowPunct/>
        <w:topLinePunct w:val="0"/>
        <w:autoSpaceDE w:val="0"/>
        <w:autoSpaceDN w:val="0"/>
        <w:bidi w:val="0"/>
        <w:adjustRightInd w:val="0"/>
        <w:snapToGrid w:val="0"/>
        <w:spacing w:before="159" w:line="239" w:lineRule="auto"/>
        <w:ind w:left="629"/>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1"/>
          <w:sz w:val="24"/>
          <w:szCs w:val="24"/>
        </w:rPr>
        <w:t xml:space="preserve"> </w:t>
      </w:r>
      <w:r>
        <w:rPr>
          <w:rFonts w:ascii="宋体" w:hAnsi="宋体" w:eastAsia="宋体" w:cs="宋体"/>
          <w:spacing w:val="-2"/>
          <w:sz w:val="24"/>
          <w:szCs w:val="24"/>
        </w:rPr>
        <w:t>流程持续改进，定义流程回顾和改进方法；</w:t>
      </w:r>
    </w:p>
    <w:p w14:paraId="621AAF7E">
      <w:pPr>
        <w:keepNext w:val="0"/>
        <w:keepLines w:val="0"/>
        <w:pageBreakBefore w:val="0"/>
        <w:widowControl w:val="0"/>
        <w:kinsoku w:val="0"/>
        <w:wordWrap/>
        <w:overflowPunct/>
        <w:topLinePunct w:val="0"/>
        <w:autoSpaceDE w:val="0"/>
        <w:autoSpaceDN w:val="0"/>
        <w:bidi w:val="0"/>
        <w:adjustRightInd w:val="0"/>
        <w:snapToGrid w:val="0"/>
        <w:spacing w:before="101" w:line="228" w:lineRule="auto"/>
        <w:textAlignment w:val="baseline"/>
        <w:outlineLvl w:val="0"/>
        <w:rPr>
          <w:rFonts w:ascii="黑体" w:hAnsi="黑体" w:eastAsia="黑体" w:cs="黑体"/>
          <w:sz w:val="31"/>
          <w:szCs w:val="31"/>
        </w:rPr>
      </w:pPr>
      <w:bookmarkStart w:id="1" w:name="_Toc10269"/>
      <w:r>
        <w:rPr>
          <w:rFonts w:ascii="黑体" w:hAnsi="黑体" w:eastAsia="黑体" w:cs="黑体"/>
          <w:b/>
          <w:bCs/>
          <w:spacing w:val="1"/>
          <w:sz w:val="31"/>
          <w:szCs w:val="31"/>
        </w:rPr>
        <w:t>2.</w:t>
      </w:r>
      <w:r>
        <w:rPr>
          <w:rFonts w:ascii="黑体" w:hAnsi="黑体" w:eastAsia="黑体" w:cs="黑体"/>
          <w:spacing w:val="-26"/>
          <w:sz w:val="31"/>
          <w:szCs w:val="31"/>
        </w:rPr>
        <w:t xml:space="preserve"> </w:t>
      </w:r>
      <w:r>
        <w:rPr>
          <w:rFonts w:ascii="黑体" w:hAnsi="黑体" w:eastAsia="黑体" w:cs="黑体"/>
          <w:b/>
          <w:bCs/>
          <w:spacing w:val="1"/>
          <w:sz w:val="31"/>
          <w:szCs w:val="31"/>
        </w:rPr>
        <w:t>适用范围</w:t>
      </w:r>
      <w:bookmarkEnd w:id="1"/>
    </w:p>
    <w:p w14:paraId="24FB61DF">
      <w:pPr>
        <w:keepNext w:val="0"/>
        <w:keepLines w:val="0"/>
        <w:pageBreakBefore w:val="0"/>
        <w:widowControl w:val="0"/>
        <w:kinsoku w:val="0"/>
        <w:wordWrap/>
        <w:overflowPunct/>
        <w:topLinePunct w:val="0"/>
        <w:autoSpaceDE w:val="0"/>
        <w:autoSpaceDN w:val="0"/>
        <w:bidi w:val="0"/>
        <w:adjustRightInd w:val="0"/>
        <w:snapToGrid w:val="0"/>
        <w:spacing w:before="78" w:line="366" w:lineRule="auto"/>
        <w:ind w:left="137" w:right="126" w:firstLine="480"/>
        <w:textAlignment w:val="baseline"/>
        <w:rPr>
          <w:rFonts w:ascii="宋体" w:hAnsi="宋体" w:eastAsia="宋体" w:cs="宋体"/>
          <w:sz w:val="24"/>
          <w:szCs w:val="24"/>
        </w:rPr>
      </w:pPr>
      <w:r>
        <w:rPr>
          <w:rFonts w:ascii="宋体" w:hAnsi="宋体" w:eastAsia="宋体" w:cs="宋体"/>
          <w:spacing w:val="-6"/>
          <w:sz w:val="24"/>
          <w:szCs w:val="24"/>
        </w:rPr>
        <w:t>信息安全管理流程适用的范围主要是运维服务，服务模式包括驻</w:t>
      </w:r>
      <w:r>
        <w:rPr>
          <w:rFonts w:ascii="宋体" w:hAnsi="宋体" w:eastAsia="宋体" w:cs="宋体"/>
          <w:spacing w:val="-7"/>
          <w:sz w:val="24"/>
          <w:szCs w:val="24"/>
        </w:rPr>
        <w:t>场式及非驻</w:t>
      </w:r>
      <w:r>
        <w:rPr>
          <w:rFonts w:ascii="宋体" w:hAnsi="宋体" w:eastAsia="宋体" w:cs="宋体"/>
          <w:spacing w:val="-1"/>
          <w:sz w:val="24"/>
          <w:szCs w:val="24"/>
        </w:rPr>
        <w:t>场式。业务线条包括：</w:t>
      </w:r>
    </w:p>
    <w:p w14:paraId="0EBC9CF2">
      <w:pPr>
        <w:keepNext w:val="0"/>
        <w:keepLines w:val="0"/>
        <w:pageBreakBefore w:val="0"/>
        <w:widowControl w:val="0"/>
        <w:kinsoku w:val="0"/>
        <w:wordWrap/>
        <w:overflowPunct/>
        <w:topLinePunct w:val="0"/>
        <w:autoSpaceDE w:val="0"/>
        <w:autoSpaceDN w:val="0"/>
        <w:bidi w:val="0"/>
        <w:adjustRightInd w:val="0"/>
        <w:snapToGrid w:val="0"/>
        <w:spacing w:before="139" w:line="239" w:lineRule="auto"/>
        <w:ind w:left="629"/>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8"/>
          <w:sz w:val="24"/>
          <w:szCs w:val="24"/>
        </w:rPr>
        <w:t xml:space="preserve"> </w:t>
      </w:r>
      <w:r>
        <w:rPr>
          <w:rFonts w:ascii="宋体" w:hAnsi="宋体" w:eastAsia="宋体" w:cs="宋体"/>
          <w:spacing w:val="-3"/>
          <w:sz w:val="24"/>
          <w:szCs w:val="24"/>
        </w:rPr>
        <w:t>硬件运维服务业务线；</w:t>
      </w:r>
    </w:p>
    <w:p w14:paraId="410BCB72">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29"/>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7"/>
          <w:sz w:val="24"/>
          <w:szCs w:val="24"/>
        </w:rPr>
        <w:t xml:space="preserve"> </w:t>
      </w:r>
      <w:r>
        <w:rPr>
          <w:rFonts w:ascii="宋体" w:hAnsi="宋体" w:eastAsia="宋体" w:cs="宋体"/>
          <w:spacing w:val="-3"/>
          <w:sz w:val="24"/>
          <w:szCs w:val="24"/>
        </w:rPr>
        <w:t>软件运维服务业务线。</w:t>
      </w:r>
    </w:p>
    <w:p w14:paraId="0B910EE4">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2"/>
        <w:textAlignment w:val="baseline"/>
        <w:outlineLvl w:val="0"/>
        <w:rPr>
          <w:rFonts w:ascii="黑体" w:hAnsi="黑体" w:eastAsia="黑体" w:cs="黑体"/>
          <w:sz w:val="31"/>
          <w:szCs w:val="31"/>
        </w:rPr>
      </w:pPr>
      <w:bookmarkStart w:id="2" w:name="_Toc13952"/>
      <w:r>
        <w:rPr>
          <w:rFonts w:ascii="黑体" w:hAnsi="黑体" w:eastAsia="黑体" w:cs="黑体"/>
          <w:b/>
          <w:bCs/>
          <w:sz w:val="31"/>
          <w:szCs w:val="31"/>
        </w:rPr>
        <w:t>3.</w:t>
      </w:r>
      <w:r>
        <w:rPr>
          <w:rFonts w:ascii="黑体" w:hAnsi="黑体" w:eastAsia="黑体" w:cs="黑体"/>
          <w:spacing w:val="-23"/>
          <w:sz w:val="31"/>
          <w:szCs w:val="31"/>
        </w:rPr>
        <w:t xml:space="preserve"> </w:t>
      </w:r>
      <w:r>
        <w:rPr>
          <w:rFonts w:ascii="黑体" w:hAnsi="黑体" w:eastAsia="黑体" w:cs="黑体"/>
          <w:b/>
          <w:bCs/>
          <w:sz w:val="31"/>
          <w:szCs w:val="31"/>
        </w:rPr>
        <w:t>流程目标</w:t>
      </w:r>
      <w:bookmarkEnd w:id="2"/>
    </w:p>
    <w:p w14:paraId="23B700C3">
      <w:pPr>
        <w:keepNext w:val="0"/>
        <w:keepLines w:val="0"/>
        <w:pageBreakBefore w:val="0"/>
        <w:widowControl w:val="0"/>
        <w:kinsoku w:val="0"/>
        <w:wordWrap/>
        <w:overflowPunct/>
        <w:topLinePunct w:val="0"/>
        <w:autoSpaceDE w:val="0"/>
        <w:autoSpaceDN w:val="0"/>
        <w:bidi w:val="0"/>
        <w:adjustRightInd w:val="0"/>
        <w:snapToGrid w:val="0"/>
        <w:spacing w:before="78" w:line="364" w:lineRule="auto"/>
        <w:ind w:left="139" w:right="174" w:firstLine="480"/>
        <w:jc w:val="both"/>
        <w:textAlignment w:val="baseline"/>
        <w:rPr>
          <w:rFonts w:ascii="宋体" w:hAnsi="宋体" w:eastAsia="宋体" w:cs="宋体"/>
          <w:sz w:val="24"/>
          <w:szCs w:val="24"/>
        </w:rPr>
      </w:pPr>
      <w:r>
        <w:rPr>
          <w:rFonts w:ascii="宋体" w:hAnsi="宋体" w:eastAsia="宋体" w:cs="宋体"/>
          <w:sz w:val="24"/>
          <w:szCs w:val="24"/>
        </w:rPr>
        <w:t>本流程目的在于规范服务管理和提供人员在提</w:t>
      </w:r>
      <w:r>
        <w:rPr>
          <w:rFonts w:ascii="宋体" w:hAnsi="宋体" w:eastAsia="宋体" w:cs="宋体"/>
          <w:spacing w:val="-1"/>
          <w:sz w:val="24"/>
          <w:szCs w:val="24"/>
        </w:rPr>
        <w:t>供服务流程中应遵循和执行</w:t>
      </w:r>
      <w:r>
        <w:rPr>
          <w:rFonts w:ascii="宋体" w:hAnsi="宋体" w:eastAsia="宋体" w:cs="宋体"/>
          <w:spacing w:val="-9"/>
          <w:sz w:val="24"/>
          <w:szCs w:val="24"/>
        </w:rPr>
        <w:t xml:space="preserve">的相关活动，保证信息安全管理目标的实现，满足 </w:t>
      </w:r>
      <w:r>
        <w:rPr>
          <w:rFonts w:ascii="Calibri" w:hAnsi="Calibri" w:eastAsia="Calibri" w:cs="Calibri"/>
          <w:spacing w:val="-9"/>
          <w:sz w:val="24"/>
          <w:szCs w:val="24"/>
        </w:rPr>
        <w:t>SLA</w:t>
      </w:r>
      <w:r>
        <w:rPr>
          <w:rFonts w:ascii="Calibri" w:hAnsi="Calibri" w:eastAsia="Calibri" w:cs="Calibri"/>
          <w:spacing w:val="38"/>
          <w:w w:val="101"/>
          <w:sz w:val="24"/>
          <w:szCs w:val="24"/>
        </w:rPr>
        <w:t xml:space="preserve"> </w:t>
      </w:r>
      <w:r>
        <w:rPr>
          <w:rFonts w:ascii="宋体" w:hAnsi="宋体" w:eastAsia="宋体" w:cs="宋体"/>
          <w:spacing w:val="-9"/>
          <w:sz w:val="24"/>
          <w:szCs w:val="24"/>
        </w:rPr>
        <w:t>中的信息安全性</w:t>
      </w:r>
      <w:r>
        <w:rPr>
          <w:rFonts w:ascii="宋体" w:hAnsi="宋体" w:eastAsia="宋体" w:cs="宋体"/>
          <w:spacing w:val="-10"/>
          <w:sz w:val="24"/>
          <w:szCs w:val="24"/>
        </w:rPr>
        <w:t>需求以及</w:t>
      </w:r>
      <w:r>
        <w:rPr>
          <w:rFonts w:ascii="宋体" w:hAnsi="宋体" w:eastAsia="宋体" w:cs="宋体"/>
          <w:spacing w:val="-1"/>
          <w:sz w:val="24"/>
          <w:szCs w:val="24"/>
        </w:rPr>
        <w:t>合同、法律和外部政策等的要求。</w:t>
      </w:r>
    </w:p>
    <w:p w14:paraId="77EC0D03">
      <w:pPr>
        <w:keepNext w:val="0"/>
        <w:keepLines w:val="0"/>
        <w:pageBreakBefore w:val="0"/>
        <w:widowControl w:val="0"/>
        <w:kinsoku w:val="0"/>
        <w:wordWrap/>
        <w:overflowPunct/>
        <w:topLinePunct w:val="0"/>
        <w:autoSpaceDE w:val="0"/>
        <w:autoSpaceDN w:val="0"/>
        <w:bidi w:val="0"/>
        <w:adjustRightInd w:val="0"/>
        <w:snapToGrid w:val="0"/>
        <w:spacing w:before="143" w:line="239" w:lineRule="auto"/>
        <w:ind w:left="629"/>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1"/>
          <w:sz w:val="24"/>
          <w:szCs w:val="24"/>
        </w:rPr>
        <w:t xml:space="preserve"> </w:t>
      </w:r>
      <w:r>
        <w:rPr>
          <w:rFonts w:ascii="宋体" w:hAnsi="宋体" w:eastAsia="宋体" w:cs="宋体"/>
          <w:spacing w:val="-2"/>
          <w:sz w:val="24"/>
          <w:szCs w:val="24"/>
        </w:rPr>
        <w:t>在所有的服务活动中有效地管理信息安全；</w:t>
      </w:r>
    </w:p>
    <w:p w14:paraId="20BD7C74">
      <w:pPr>
        <w:keepNext w:val="0"/>
        <w:keepLines w:val="0"/>
        <w:pageBreakBefore w:val="0"/>
        <w:widowControl w:val="0"/>
        <w:kinsoku w:val="0"/>
        <w:wordWrap/>
        <w:overflowPunct/>
        <w:topLinePunct w:val="0"/>
        <w:autoSpaceDE w:val="0"/>
        <w:autoSpaceDN w:val="0"/>
        <w:bidi w:val="0"/>
        <w:adjustRightInd w:val="0"/>
        <w:snapToGrid w:val="0"/>
        <w:spacing w:before="162" w:line="296" w:lineRule="auto"/>
        <w:ind w:left="1040" w:right="143" w:hanging="411"/>
        <w:textAlignment w:val="baseline"/>
        <w:rPr>
          <w:rFonts w:ascii="宋体" w:hAnsi="宋体" w:eastAsia="宋体" w:cs="宋体"/>
          <w:sz w:val="24"/>
          <w:szCs w:val="24"/>
        </w:rPr>
      </w:pPr>
      <w:r>
        <w:rPr>
          <w:rFonts w:ascii="Wingdings" w:hAnsi="Wingdings" w:eastAsia="Wingdings" w:cs="Wingdings"/>
          <w:spacing w:val="-4"/>
          <w:sz w:val="24"/>
          <w:szCs w:val="24"/>
        </w:rPr>
        <w:t>n</w:t>
      </w:r>
      <w:r>
        <w:rPr>
          <w:rFonts w:ascii="Wingdings" w:hAnsi="Wingdings" w:eastAsia="Wingdings" w:cs="Wingdings"/>
          <w:spacing w:val="-43"/>
          <w:sz w:val="24"/>
          <w:szCs w:val="24"/>
        </w:rPr>
        <w:t xml:space="preserve"> </w:t>
      </w:r>
      <w:r>
        <w:rPr>
          <w:rFonts w:ascii="宋体" w:hAnsi="宋体" w:eastAsia="宋体" w:cs="宋体"/>
          <w:spacing w:val="-4"/>
          <w:sz w:val="24"/>
          <w:szCs w:val="24"/>
        </w:rPr>
        <w:t>使用标准的方法和步骤有效而迅速的处理各种与信息安全相关的问题，</w:t>
      </w:r>
      <w:r>
        <w:rPr>
          <w:rFonts w:ascii="宋体" w:hAnsi="宋体" w:eastAsia="宋体" w:cs="宋体"/>
          <w:spacing w:val="-1"/>
          <w:sz w:val="24"/>
          <w:szCs w:val="24"/>
        </w:rPr>
        <w:t>识别并跟踪组织内任何信息安全授权访问；</w:t>
      </w:r>
    </w:p>
    <w:p w14:paraId="3F5C82D0">
      <w:pPr>
        <w:keepNext w:val="0"/>
        <w:keepLines w:val="0"/>
        <w:pageBreakBefore w:val="0"/>
        <w:widowControl w:val="0"/>
        <w:kinsoku w:val="0"/>
        <w:wordWrap/>
        <w:overflowPunct/>
        <w:topLinePunct w:val="0"/>
        <w:autoSpaceDE w:val="0"/>
        <w:autoSpaceDN w:val="0"/>
        <w:bidi w:val="0"/>
        <w:adjustRightInd w:val="0"/>
        <w:snapToGrid w:val="0"/>
        <w:spacing w:before="176" w:line="239" w:lineRule="auto"/>
        <w:ind w:left="629"/>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0"/>
          <w:sz w:val="24"/>
          <w:szCs w:val="24"/>
        </w:rPr>
        <w:t xml:space="preserve"> </w:t>
      </w:r>
      <w:r>
        <w:rPr>
          <w:rFonts w:ascii="宋体" w:hAnsi="宋体" w:eastAsia="宋体" w:cs="宋体"/>
          <w:spacing w:val="-1"/>
          <w:sz w:val="24"/>
          <w:szCs w:val="24"/>
        </w:rPr>
        <w:t>执行操作级别协议和基础合同范围内的信</w:t>
      </w:r>
      <w:r>
        <w:rPr>
          <w:rFonts w:ascii="宋体" w:hAnsi="宋体" w:eastAsia="宋体" w:cs="宋体"/>
          <w:spacing w:val="-2"/>
          <w:sz w:val="24"/>
          <w:szCs w:val="24"/>
        </w:rPr>
        <w:t>息安全需求；</w:t>
      </w:r>
    </w:p>
    <w:p w14:paraId="66116D05">
      <w:pPr>
        <w:keepNext w:val="0"/>
        <w:keepLines w:val="0"/>
        <w:pageBreakBefore w:val="0"/>
        <w:widowControl w:val="0"/>
        <w:kinsoku w:val="0"/>
        <w:wordWrap/>
        <w:overflowPunct/>
        <w:topLinePunct w:val="0"/>
        <w:autoSpaceDE w:val="0"/>
        <w:autoSpaceDN w:val="0"/>
        <w:bidi w:val="0"/>
        <w:adjustRightInd w:val="0"/>
        <w:snapToGrid w:val="0"/>
        <w:spacing w:before="103" w:line="358" w:lineRule="auto"/>
        <w:ind w:left="1044" w:right="85" w:hanging="409"/>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满足运维服务中的客户安全性需求、自身的信息安全要求以及合同、法</w:t>
      </w:r>
      <w:r>
        <w:rPr>
          <w:rFonts w:ascii="宋体" w:hAnsi="宋体" w:eastAsia="宋体" w:cs="宋体"/>
          <w:spacing w:val="-1"/>
          <w:sz w:val="24"/>
          <w:szCs w:val="24"/>
        </w:rPr>
        <w:t>律和外部政策等外部要求。</w:t>
      </w:r>
    </w:p>
    <w:p w14:paraId="018A525F">
      <w:pPr>
        <w:keepNext w:val="0"/>
        <w:keepLines w:val="0"/>
        <w:pageBreakBefore w:val="0"/>
        <w:widowControl w:val="0"/>
        <w:kinsoku w:val="0"/>
        <w:wordWrap/>
        <w:overflowPunct/>
        <w:topLinePunct w:val="0"/>
        <w:autoSpaceDE w:val="0"/>
        <w:autoSpaceDN w:val="0"/>
        <w:bidi w:val="0"/>
        <w:adjustRightInd w:val="0"/>
        <w:snapToGrid w:val="0"/>
        <w:spacing w:before="101" w:line="226" w:lineRule="auto"/>
        <w:textAlignment w:val="baseline"/>
        <w:outlineLvl w:val="0"/>
        <w:rPr>
          <w:rFonts w:ascii="黑体" w:hAnsi="黑体" w:eastAsia="黑体" w:cs="黑体"/>
          <w:sz w:val="31"/>
          <w:szCs w:val="31"/>
        </w:rPr>
      </w:pPr>
      <w:bookmarkStart w:id="3" w:name="_Toc21470"/>
      <w:r>
        <w:rPr>
          <w:rFonts w:ascii="黑体" w:hAnsi="黑体" w:eastAsia="黑体" w:cs="黑体"/>
          <w:b/>
          <w:bCs/>
          <w:spacing w:val="2"/>
          <w:sz w:val="31"/>
          <w:szCs w:val="31"/>
        </w:rPr>
        <w:t>4.</w:t>
      </w:r>
      <w:r>
        <w:rPr>
          <w:rFonts w:ascii="黑体" w:hAnsi="黑体" w:eastAsia="黑体" w:cs="黑体"/>
          <w:spacing w:val="-26"/>
          <w:sz w:val="31"/>
          <w:szCs w:val="31"/>
        </w:rPr>
        <w:t xml:space="preserve"> </w:t>
      </w:r>
      <w:r>
        <w:rPr>
          <w:rFonts w:ascii="黑体" w:hAnsi="黑体" w:eastAsia="黑体" w:cs="黑体"/>
          <w:b/>
          <w:bCs/>
          <w:spacing w:val="2"/>
          <w:sz w:val="31"/>
          <w:szCs w:val="31"/>
        </w:rPr>
        <w:t>流程策略</w:t>
      </w:r>
      <w:bookmarkEnd w:id="3"/>
    </w:p>
    <w:p w14:paraId="20204CB3">
      <w:pPr>
        <w:pStyle w:val="2"/>
        <w:keepNext w:val="0"/>
        <w:keepLines w:val="0"/>
        <w:pageBreakBefore w:val="0"/>
        <w:widowControl w:val="0"/>
        <w:kinsoku w:val="0"/>
        <w:wordWrap/>
        <w:overflowPunct/>
        <w:topLinePunct w:val="0"/>
        <w:autoSpaceDE w:val="0"/>
        <w:autoSpaceDN w:val="0"/>
        <w:bidi w:val="0"/>
        <w:adjustRightInd w:val="0"/>
        <w:snapToGrid w:val="0"/>
        <w:spacing w:before="97" w:line="221" w:lineRule="auto"/>
        <w:ind w:left="1"/>
        <w:textAlignment w:val="baseline"/>
        <w:outlineLvl w:val="1"/>
        <w:rPr>
          <w:rFonts w:ascii="黑体" w:hAnsi="黑体" w:eastAsia="黑体" w:cs="黑体"/>
          <w:sz w:val="30"/>
          <w:szCs w:val="30"/>
        </w:rPr>
      </w:pPr>
      <w:bookmarkStart w:id="4" w:name="_Toc30947"/>
      <w:r>
        <w:rPr>
          <w:b/>
          <w:bCs/>
          <w:spacing w:val="-3"/>
          <w:sz w:val="30"/>
          <w:szCs w:val="30"/>
        </w:rPr>
        <w:t xml:space="preserve">4.1. </w:t>
      </w:r>
      <w:r>
        <w:rPr>
          <w:rFonts w:ascii="黑体" w:hAnsi="黑体" w:eastAsia="黑体" w:cs="黑体"/>
          <w:b/>
          <w:bCs/>
          <w:spacing w:val="-3"/>
          <w:sz w:val="30"/>
          <w:szCs w:val="30"/>
        </w:rPr>
        <w:t>信息安全方针</w:t>
      </w:r>
      <w:bookmarkEnd w:id="4"/>
    </w:p>
    <w:p w14:paraId="0D5507E8">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632"/>
        <w:textAlignment w:val="baseline"/>
        <w:rPr>
          <w:rFonts w:ascii="宋体" w:hAnsi="宋体" w:eastAsia="宋体" w:cs="宋体"/>
          <w:sz w:val="24"/>
          <w:szCs w:val="24"/>
        </w:rPr>
      </w:pPr>
      <w:r>
        <w:rPr>
          <w:rFonts w:ascii="宋体" w:hAnsi="宋体" w:eastAsia="宋体" w:cs="宋体"/>
          <w:spacing w:val="-1"/>
          <w:sz w:val="24"/>
          <w:szCs w:val="24"/>
        </w:rPr>
        <w:t>公司信息安全方针为：预防为主、全面管理、保障运营和持续优化。</w:t>
      </w:r>
    </w:p>
    <w:p w14:paraId="750A8E36">
      <w:pPr>
        <w:pStyle w:val="2"/>
        <w:keepNext w:val="0"/>
        <w:keepLines w:val="0"/>
        <w:pageBreakBefore w:val="0"/>
        <w:widowControl w:val="0"/>
        <w:kinsoku w:val="0"/>
        <w:wordWrap/>
        <w:overflowPunct/>
        <w:topLinePunct w:val="0"/>
        <w:autoSpaceDE w:val="0"/>
        <w:autoSpaceDN w:val="0"/>
        <w:bidi w:val="0"/>
        <w:adjustRightInd w:val="0"/>
        <w:snapToGrid w:val="0"/>
        <w:spacing w:line="320" w:lineRule="auto"/>
        <w:textAlignment w:val="baseline"/>
      </w:pPr>
    </w:p>
    <w:p w14:paraId="32E125F0">
      <w:pPr>
        <w:pStyle w:val="2"/>
        <w:keepNext w:val="0"/>
        <w:keepLines w:val="0"/>
        <w:pageBreakBefore w:val="0"/>
        <w:widowControl w:val="0"/>
        <w:kinsoku w:val="0"/>
        <w:wordWrap/>
        <w:overflowPunct/>
        <w:topLinePunct w:val="0"/>
        <w:autoSpaceDE w:val="0"/>
        <w:autoSpaceDN w:val="0"/>
        <w:bidi w:val="0"/>
        <w:adjustRightInd w:val="0"/>
        <w:snapToGrid w:val="0"/>
        <w:spacing w:before="98" w:line="221" w:lineRule="auto"/>
        <w:ind w:left="1"/>
        <w:textAlignment w:val="baseline"/>
        <w:outlineLvl w:val="1"/>
        <w:rPr>
          <w:rFonts w:ascii="黑体" w:hAnsi="黑体" w:eastAsia="黑体" w:cs="黑体"/>
          <w:sz w:val="30"/>
          <w:szCs w:val="30"/>
        </w:rPr>
      </w:pPr>
      <w:bookmarkStart w:id="5" w:name="_Toc20074"/>
      <w:r>
        <w:rPr>
          <w:b/>
          <w:bCs/>
          <w:spacing w:val="-3"/>
          <w:sz w:val="30"/>
          <w:szCs w:val="30"/>
        </w:rPr>
        <w:t xml:space="preserve">4.2. </w:t>
      </w:r>
      <w:r>
        <w:rPr>
          <w:rFonts w:ascii="黑体" w:hAnsi="黑体" w:eastAsia="黑体" w:cs="黑体"/>
          <w:b/>
          <w:bCs/>
          <w:spacing w:val="-3"/>
          <w:sz w:val="30"/>
          <w:szCs w:val="30"/>
        </w:rPr>
        <w:t>安全资源管理策略</w:t>
      </w:r>
      <w:bookmarkEnd w:id="5"/>
    </w:p>
    <w:p w14:paraId="2376E1BC">
      <w:pPr>
        <w:keepNext w:val="0"/>
        <w:keepLines w:val="0"/>
        <w:pageBreakBefore w:val="0"/>
        <w:widowControl w:val="0"/>
        <w:kinsoku w:val="0"/>
        <w:wordWrap/>
        <w:overflowPunct/>
        <w:topLinePunct w:val="0"/>
        <w:autoSpaceDE w:val="0"/>
        <w:autoSpaceDN w:val="0"/>
        <w:bidi w:val="0"/>
        <w:adjustRightInd w:val="0"/>
        <w:snapToGrid w:val="0"/>
        <w:spacing w:before="78" w:line="295" w:lineRule="auto"/>
        <w:ind w:left="1049" w:right="85" w:hanging="414"/>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提供建立、实施、运营和维护安全管理体系所需的资源，确保信息安全管理能够支持业务需求；</w:t>
      </w:r>
    </w:p>
    <w:p w14:paraId="3CBB6C12">
      <w:pPr>
        <w:keepNext w:val="0"/>
        <w:keepLines w:val="0"/>
        <w:pageBreakBefore w:val="0"/>
        <w:widowControl w:val="0"/>
        <w:kinsoku w:val="0"/>
        <w:wordWrap/>
        <w:overflowPunct/>
        <w:topLinePunct w:val="0"/>
        <w:autoSpaceDE w:val="0"/>
        <w:autoSpaceDN w:val="0"/>
        <w:bidi w:val="0"/>
        <w:adjustRightInd w:val="0"/>
        <w:snapToGrid w:val="0"/>
        <w:spacing w:before="178" w:line="239" w:lineRule="auto"/>
        <w:ind w:left="635"/>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3"/>
          <w:sz w:val="24"/>
          <w:szCs w:val="24"/>
        </w:rPr>
        <w:t xml:space="preserve"> </w:t>
      </w:r>
      <w:r>
        <w:rPr>
          <w:rFonts w:ascii="宋体" w:hAnsi="宋体" w:eastAsia="宋体" w:cs="宋体"/>
          <w:spacing w:val="-2"/>
          <w:sz w:val="24"/>
          <w:szCs w:val="24"/>
        </w:rPr>
        <w:t>应按法律法规要求以及合同安全职责规定提供资源；</w:t>
      </w:r>
    </w:p>
    <w:p w14:paraId="3654C72F">
      <w:pPr>
        <w:keepNext w:val="0"/>
        <w:keepLines w:val="0"/>
        <w:pageBreakBefore w:val="0"/>
        <w:widowControl w:val="0"/>
        <w:kinsoku w:val="0"/>
        <w:wordWrap/>
        <w:overflowPunct/>
        <w:topLinePunct w:val="0"/>
        <w:autoSpaceDE w:val="0"/>
        <w:autoSpaceDN w:val="0"/>
        <w:bidi w:val="0"/>
        <w:adjustRightInd w:val="0"/>
        <w:snapToGrid w:val="0"/>
        <w:spacing w:before="159" w:line="239" w:lineRule="auto"/>
        <w:ind w:left="635"/>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0"/>
          <w:sz w:val="24"/>
          <w:szCs w:val="24"/>
        </w:rPr>
        <w:t xml:space="preserve"> </w:t>
      </w:r>
      <w:r>
        <w:rPr>
          <w:rFonts w:ascii="宋体" w:hAnsi="宋体" w:eastAsia="宋体" w:cs="宋体"/>
          <w:spacing w:val="-1"/>
          <w:sz w:val="24"/>
          <w:szCs w:val="24"/>
        </w:rPr>
        <w:t>应提供资源进行正确的应用软件操作控制措施满足安全</w:t>
      </w:r>
      <w:r>
        <w:rPr>
          <w:rFonts w:ascii="宋体" w:hAnsi="宋体" w:eastAsia="宋体" w:cs="宋体"/>
          <w:spacing w:val="-2"/>
          <w:sz w:val="24"/>
          <w:szCs w:val="24"/>
        </w:rPr>
        <w:t>需求；</w:t>
      </w:r>
    </w:p>
    <w:p w14:paraId="25141ECA">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35"/>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1"/>
          <w:sz w:val="24"/>
          <w:szCs w:val="24"/>
        </w:rPr>
        <w:t xml:space="preserve"> </w:t>
      </w:r>
      <w:r>
        <w:rPr>
          <w:rFonts w:ascii="宋体" w:hAnsi="宋体" w:eastAsia="宋体" w:cs="宋体"/>
          <w:spacing w:val="-1"/>
          <w:sz w:val="24"/>
          <w:szCs w:val="24"/>
        </w:rPr>
        <w:t>在必要时应提供资源实施回顾，并针对回顾结果采取必要的措施；</w:t>
      </w:r>
    </w:p>
    <w:p w14:paraId="598DFDFD">
      <w:pPr>
        <w:keepNext w:val="0"/>
        <w:keepLines w:val="0"/>
        <w:pageBreakBefore w:val="0"/>
        <w:widowControl w:val="0"/>
        <w:kinsoku w:val="0"/>
        <w:wordWrap/>
        <w:overflowPunct/>
        <w:topLinePunct w:val="0"/>
        <w:autoSpaceDE w:val="0"/>
        <w:autoSpaceDN w:val="0"/>
        <w:bidi w:val="0"/>
        <w:adjustRightInd w:val="0"/>
        <w:snapToGrid w:val="0"/>
        <w:spacing w:before="160" w:line="239" w:lineRule="auto"/>
        <w:ind w:left="635"/>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1"/>
          <w:sz w:val="24"/>
          <w:szCs w:val="24"/>
        </w:rPr>
        <w:t xml:space="preserve"> </w:t>
      </w:r>
      <w:r>
        <w:rPr>
          <w:rFonts w:ascii="宋体" w:hAnsi="宋体" w:eastAsia="宋体" w:cs="宋体"/>
          <w:spacing w:val="-1"/>
          <w:sz w:val="24"/>
          <w:szCs w:val="24"/>
        </w:rPr>
        <w:t>在必要时应提供资源以提高信息安全管理体</w:t>
      </w:r>
      <w:r>
        <w:rPr>
          <w:rFonts w:ascii="宋体" w:hAnsi="宋体" w:eastAsia="宋体" w:cs="宋体"/>
          <w:spacing w:val="-2"/>
          <w:sz w:val="24"/>
          <w:szCs w:val="24"/>
        </w:rPr>
        <w:t>系的效率。</w:t>
      </w:r>
    </w:p>
    <w:p w14:paraId="082E83AE">
      <w:pPr>
        <w:keepNext w:val="0"/>
        <w:keepLines w:val="0"/>
        <w:pageBreakBefore w:val="0"/>
        <w:widowControl w:val="0"/>
        <w:kinsoku w:val="0"/>
        <w:wordWrap/>
        <w:overflowPunct/>
        <w:topLinePunct w:val="0"/>
        <w:autoSpaceDE w:val="0"/>
        <w:autoSpaceDN w:val="0"/>
        <w:bidi w:val="0"/>
        <w:adjustRightInd w:val="0"/>
        <w:snapToGrid w:val="0"/>
        <w:spacing w:before="102" w:line="226" w:lineRule="auto"/>
        <w:ind w:left="1"/>
        <w:textAlignment w:val="baseline"/>
        <w:outlineLvl w:val="0"/>
        <w:rPr>
          <w:rFonts w:ascii="黑体" w:hAnsi="黑体" w:eastAsia="黑体" w:cs="黑体"/>
          <w:sz w:val="31"/>
          <w:szCs w:val="31"/>
        </w:rPr>
      </w:pPr>
      <w:bookmarkStart w:id="6" w:name="_Toc3140"/>
      <w:r>
        <w:rPr>
          <w:rFonts w:ascii="黑体" w:hAnsi="黑体" w:eastAsia="黑体" w:cs="黑体"/>
          <w:b/>
          <w:bCs/>
          <w:spacing w:val="3"/>
          <w:sz w:val="31"/>
          <w:szCs w:val="31"/>
        </w:rPr>
        <w:t>5.</w:t>
      </w:r>
      <w:r>
        <w:rPr>
          <w:rFonts w:ascii="黑体" w:hAnsi="黑体" w:eastAsia="黑体" w:cs="黑体"/>
          <w:spacing w:val="-20"/>
          <w:sz w:val="31"/>
          <w:szCs w:val="31"/>
        </w:rPr>
        <w:t xml:space="preserve"> </w:t>
      </w:r>
      <w:r>
        <w:rPr>
          <w:rFonts w:ascii="黑体" w:hAnsi="黑体" w:eastAsia="黑体" w:cs="黑体"/>
          <w:b/>
          <w:bCs/>
          <w:spacing w:val="3"/>
          <w:sz w:val="31"/>
          <w:szCs w:val="31"/>
        </w:rPr>
        <w:t>流程角色与职责</w:t>
      </w:r>
      <w:bookmarkEnd w:id="6"/>
    </w:p>
    <w:p w14:paraId="121F4BCA">
      <w:pPr>
        <w:pStyle w:val="2"/>
        <w:keepNext w:val="0"/>
        <w:keepLines w:val="0"/>
        <w:pageBreakBefore w:val="0"/>
        <w:widowControl w:val="0"/>
        <w:kinsoku w:val="0"/>
        <w:wordWrap/>
        <w:overflowPunct/>
        <w:topLinePunct w:val="0"/>
        <w:autoSpaceDE w:val="0"/>
        <w:autoSpaceDN w:val="0"/>
        <w:bidi w:val="0"/>
        <w:adjustRightInd w:val="0"/>
        <w:snapToGrid w:val="0"/>
        <w:spacing w:before="98" w:line="221" w:lineRule="auto"/>
        <w:ind w:left="9"/>
        <w:textAlignment w:val="baseline"/>
        <w:outlineLvl w:val="1"/>
        <w:rPr>
          <w:rFonts w:ascii="黑体" w:hAnsi="黑体" w:eastAsia="黑体" w:cs="黑体"/>
          <w:sz w:val="30"/>
          <w:szCs w:val="30"/>
        </w:rPr>
      </w:pPr>
      <w:bookmarkStart w:id="7" w:name="_Toc13013"/>
      <w:r>
        <w:rPr>
          <w:b/>
          <w:bCs/>
          <w:spacing w:val="-3"/>
          <w:sz w:val="30"/>
          <w:szCs w:val="30"/>
        </w:rPr>
        <w:t xml:space="preserve">5.1. </w:t>
      </w:r>
      <w:r>
        <w:rPr>
          <w:rFonts w:ascii="黑体" w:hAnsi="黑体" w:eastAsia="黑体" w:cs="黑体"/>
          <w:b/>
          <w:bCs/>
          <w:spacing w:val="-3"/>
          <w:sz w:val="30"/>
          <w:szCs w:val="30"/>
        </w:rPr>
        <w:t>信息安全员</w:t>
      </w:r>
      <w:r>
        <w:rPr>
          <w:b/>
          <w:bCs/>
          <w:spacing w:val="-3"/>
          <w:sz w:val="30"/>
          <w:szCs w:val="30"/>
        </w:rPr>
        <w:t>/</w:t>
      </w:r>
      <w:r>
        <w:rPr>
          <w:rFonts w:ascii="黑体" w:hAnsi="黑体" w:eastAsia="黑体" w:cs="黑体"/>
          <w:b/>
          <w:bCs/>
          <w:spacing w:val="-3"/>
          <w:sz w:val="30"/>
          <w:szCs w:val="30"/>
        </w:rPr>
        <w:t>项目经理</w:t>
      </w:r>
      <w:bookmarkEnd w:id="7"/>
    </w:p>
    <w:p w14:paraId="7EC7175B">
      <w:pPr>
        <w:keepNext w:val="0"/>
        <w:keepLines w:val="0"/>
        <w:pageBreakBefore w:val="0"/>
        <w:widowControl w:val="0"/>
        <w:kinsoku w:val="0"/>
        <w:wordWrap/>
        <w:overflowPunct/>
        <w:topLinePunct w:val="0"/>
        <w:autoSpaceDE w:val="0"/>
        <w:autoSpaceDN w:val="0"/>
        <w:bidi w:val="0"/>
        <w:adjustRightInd w:val="0"/>
        <w:snapToGrid w:val="0"/>
        <w:spacing w:before="79" w:line="238" w:lineRule="auto"/>
        <w:ind w:left="635"/>
        <w:textAlignment w:val="baseline"/>
        <w:rPr>
          <w:rFonts w:ascii="宋体" w:hAnsi="宋体" w:eastAsia="宋体" w:cs="宋体"/>
          <w:sz w:val="24"/>
          <w:szCs w:val="24"/>
        </w:rPr>
      </w:pPr>
      <w:r>
        <w:rPr>
          <w:rFonts w:ascii="Wingdings" w:hAnsi="Wingdings" w:eastAsia="Wingdings" w:cs="Wingdings"/>
          <w:spacing w:val="-4"/>
          <w:sz w:val="24"/>
          <w:szCs w:val="24"/>
        </w:rPr>
        <w:t xml:space="preserve">n </w:t>
      </w:r>
      <w:r>
        <w:rPr>
          <w:rFonts w:ascii="宋体" w:hAnsi="宋体" w:eastAsia="宋体" w:cs="宋体"/>
          <w:spacing w:val="-4"/>
          <w:sz w:val="24"/>
          <w:szCs w:val="24"/>
        </w:rPr>
        <w:t>负责信息安全管理流程的设计、评估和完善；</w:t>
      </w:r>
    </w:p>
    <w:p w14:paraId="2F5472B2">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35"/>
        <w:textAlignment w:val="baseline"/>
        <w:rPr>
          <w:rFonts w:ascii="宋体" w:hAnsi="宋体" w:eastAsia="宋体" w:cs="宋体"/>
          <w:sz w:val="24"/>
          <w:szCs w:val="24"/>
        </w:rPr>
      </w:pPr>
      <w:r>
        <w:rPr>
          <w:rFonts w:ascii="Wingdings" w:hAnsi="Wingdings" w:eastAsia="Wingdings" w:cs="Wingdings"/>
          <w:spacing w:val="-4"/>
          <w:sz w:val="24"/>
          <w:szCs w:val="24"/>
        </w:rPr>
        <w:t xml:space="preserve">n </w:t>
      </w:r>
      <w:r>
        <w:rPr>
          <w:rFonts w:ascii="宋体" w:hAnsi="宋体" w:eastAsia="宋体" w:cs="宋体"/>
          <w:spacing w:val="-4"/>
          <w:sz w:val="24"/>
          <w:szCs w:val="24"/>
        </w:rPr>
        <w:t>负责确定客户和业务对服务信息安全的详细需求；</w:t>
      </w:r>
    </w:p>
    <w:p w14:paraId="13147CF6">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35"/>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0"/>
          <w:sz w:val="24"/>
          <w:szCs w:val="24"/>
        </w:rPr>
        <w:t xml:space="preserve"> </w:t>
      </w:r>
      <w:r>
        <w:rPr>
          <w:rFonts w:ascii="宋体" w:hAnsi="宋体" w:eastAsia="宋体" w:cs="宋体"/>
          <w:spacing w:val="-1"/>
          <w:sz w:val="24"/>
          <w:szCs w:val="24"/>
        </w:rPr>
        <w:t>根据组织安全需求，开发与维护安全计划，制定信息安全管理规范；</w:t>
      </w:r>
    </w:p>
    <w:p w14:paraId="64F5AA85">
      <w:pPr>
        <w:keepNext w:val="0"/>
        <w:keepLines w:val="0"/>
        <w:pageBreakBefore w:val="0"/>
        <w:widowControl w:val="0"/>
        <w:kinsoku w:val="0"/>
        <w:wordWrap/>
        <w:overflowPunct/>
        <w:topLinePunct w:val="0"/>
        <w:autoSpaceDE w:val="0"/>
        <w:autoSpaceDN w:val="0"/>
        <w:bidi w:val="0"/>
        <w:adjustRightInd w:val="0"/>
        <w:snapToGrid w:val="0"/>
        <w:spacing w:before="159" w:line="239" w:lineRule="auto"/>
        <w:ind w:left="635"/>
        <w:textAlignment w:val="baseline"/>
        <w:rPr>
          <w:rFonts w:ascii="宋体" w:hAnsi="宋体" w:eastAsia="宋体" w:cs="宋体"/>
          <w:sz w:val="24"/>
          <w:szCs w:val="24"/>
        </w:rPr>
      </w:pPr>
      <w:r>
        <w:rPr>
          <w:rFonts w:ascii="Wingdings" w:hAnsi="Wingdings" w:eastAsia="Wingdings" w:cs="Wingdings"/>
          <w:spacing w:val="-3"/>
          <w:sz w:val="24"/>
          <w:szCs w:val="24"/>
        </w:rPr>
        <w:t xml:space="preserve">n </w:t>
      </w:r>
      <w:r>
        <w:rPr>
          <w:rFonts w:ascii="宋体" w:hAnsi="宋体" w:eastAsia="宋体" w:cs="宋体"/>
          <w:spacing w:val="-3"/>
          <w:sz w:val="24"/>
          <w:szCs w:val="24"/>
        </w:rPr>
        <w:t>负责调配相关人员实施信息安全管理流程以及相关的方法和技术；</w:t>
      </w:r>
    </w:p>
    <w:p w14:paraId="4A9EF314">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35"/>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49"/>
          <w:sz w:val="24"/>
          <w:szCs w:val="24"/>
        </w:rPr>
        <w:t xml:space="preserve"> </w:t>
      </w:r>
      <w:r>
        <w:rPr>
          <w:rFonts w:ascii="宋体" w:hAnsi="宋体" w:eastAsia="宋体" w:cs="宋体"/>
          <w:spacing w:val="-1"/>
          <w:sz w:val="24"/>
          <w:szCs w:val="24"/>
        </w:rPr>
        <w:t>保证服务信息安全管理流程以及相关的方法和技术被定期回顾和评审；</w:t>
      </w:r>
    </w:p>
    <w:p w14:paraId="558D1182">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5"/>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31"/>
          <w:sz w:val="24"/>
          <w:szCs w:val="24"/>
        </w:rPr>
        <w:t xml:space="preserve"> </w:t>
      </w:r>
      <w:r>
        <w:rPr>
          <w:rFonts w:ascii="宋体" w:hAnsi="宋体" w:eastAsia="宋体" w:cs="宋体"/>
          <w:spacing w:val="-2"/>
          <w:sz w:val="24"/>
          <w:szCs w:val="24"/>
        </w:rPr>
        <w:t>识别信息安全管理过程中存在的问题并提出改进措施。</w:t>
      </w:r>
    </w:p>
    <w:p w14:paraId="7592A6EE">
      <w:pPr>
        <w:pStyle w:val="2"/>
        <w:keepNext w:val="0"/>
        <w:keepLines w:val="0"/>
        <w:pageBreakBefore w:val="0"/>
        <w:widowControl w:val="0"/>
        <w:kinsoku w:val="0"/>
        <w:wordWrap/>
        <w:overflowPunct/>
        <w:topLinePunct w:val="0"/>
        <w:autoSpaceDE w:val="0"/>
        <w:autoSpaceDN w:val="0"/>
        <w:bidi w:val="0"/>
        <w:adjustRightInd w:val="0"/>
        <w:snapToGrid w:val="0"/>
        <w:spacing w:before="283" w:line="221" w:lineRule="auto"/>
        <w:ind w:left="2"/>
        <w:textAlignment w:val="baseline"/>
        <w:outlineLvl w:val="1"/>
        <w:rPr>
          <w:rFonts w:hint="eastAsia" w:ascii="黑体" w:hAnsi="黑体" w:eastAsia="宋体" w:cs="黑体"/>
          <w:sz w:val="30"/>
          <w:szCs w:val="30"/>
          <w:lang w:eastAsia="zh-CN"/>
        </w:rPr>
      </w:pPr>
      <w:bookmarkStart w:id="8" w:name="_Toc3188"/>
      <w:r>
        <w:rPr>
          <w:b/>
          <w:bCs/>
          <w:spacing w:val="-4"/>
          <w:sz w:val="30"/>
          <w:szCs w:val="30"/>
        </w:rPr>
        <w:t xml:space="preserve">5.2. </w:t>
      </w:r>
      <w:r>
        <w:rPr>
          <w:rFonts w:hint="eastAsia" w:ascii="黑体" w:hAnsi="黑体" w:eastAsia="黑体" w:cs="黑体"/>
          <w:b/>
          <w:bCs/>
          <w:spacing w:val="-4"/>
          <w:sz w:val="30"/>
          <w:szCs w:val="30"/>
          <w:lang w:eastAsia="zh-CN"/>
        </w:rPr>
        <w:t>服务台专员</w:t>
      </w:r>
      <w:bookmarkEnd w:id="8"/>
    </w:p>
    <w:p w14:paraId="14AC4E45">
      <w:pPr>
        <w:keepNext w:val="0"/>
        <w:keepLines w:val="0"/>
        <w:pageBreakBefore w:val="0"/>
        <w:widowControl w:val="0"/>
        <w:kinsoku w:val="0"/>
        <w:wordWrap/>
        <w:overflowPunct/>
        <w:topLinePunct w:val="0"/>
        <w:autoSpaceDE w:val="0"/>
        <w:autoSpaceDN w:val="0"/>
        <w:bidi w:val="0"/>
        <w:adjustRightInd w:val="0"/>
        <w:snapToGrid w:val="0"/>
        <w:spacing w:before="78" w:line="239" w:lineRule="auto"/>
        <w:ind w:left="628"/>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49"/>
          <w:sz w:val="24"/>
          <w:szCs w:val="24"/>
        </w:rPr>
        <w:t xml:space="preserve"> </w:t>
      </w:r>
      <w:r>
        <w:rPr>
          <w:rFonts w:ascii="宋体" w:hAnsi="宋体" w:eastAsia="宋体" w:cs="宋体"/>
          <w:spacing w:val="-1"/>
          <w:sz w:val="24"/>
          <w:szCs w:val="24"/>
        </w:rPr>
        <w:t>协助信息安全员/项目经理进行信息安全规范执行的监督、管控工作；</w:t>
      </w:r>
    </w:p>
    <w:p w14:paraId="24DE45B2">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28"/>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5"/>
          <w:sz w:val="24"/>
          <w:szCs w:val="24"/>
        </w:rPr>
        <w:t xml:space="preserve"> </w:t>
      </w:r>
      <w:r>
        <w:rPr>
          <w:rFonts w:ascii="宋体" w:hAnsi="宋体" w:eastAsia="宋体" w:cs="宋体"/>
          <w:spacing w:val="-3"/>
          <w:sz w:val="24"/>
          <w:szCs w:val="24"/>
        </w:rPr>
        <w:t>参加信息安全管理培训；</w:t>
      </w:r>
    </w:p>
    <w:p w14:paraId="684B1154">
      <w:pPr>
        <w:keepNext w:val="0"/>
        <w:keepLines w:val="0"/>
        <w:pageBreakBefore w:val="0"/>
        <w:widowControl w:val="0"/>
        <w:kinsoku w:val="0"/>
        <w:wordWrap/>
        <w:overflowPunct/>
        <w:topLinePunct w:val="0"/>
        <w:autoSpaceDE w:val="0"/>
        <w:autoSpaceDN w:val="0"/>
        <w:bidi w:val="0"/>
        <w:adjustRightInd w:val="0"/>
        <w:snapToGrid w:val="0"/>
        <w:spacing w:before="159" w:line="239" w:lineRule="auto"/>
        <w:ind w:left="628"/>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1"/>
          <w:sz w:val="24"/>
          <w:szCs w:val="24"/>
        </w:rPr>
        <w:t xml:space="preserve"> </w:t>
      </w:r>
      <w:r>
        <w:rPr>
          <w:rFonts w:ascii="宋体" w:hAnsi="宋体" w:eastAsia="宋体" w:cs="宋体"/>
          <w:spacing w:val="-1"/>
          <w:sz w:val="24"/>
          <w:szCs w:val="24"/>
        </w:rPr>
        <w:t>在日常服务工作，严格执行相应信息安全管理规范和</w:t>
      </w:r>
      <w:r>
        <w:rPr>
          <w:rFonts w:ascii="宋体" w:hAnsi="宋体" w:eastAsia="宋体" w:cs="宋体"/>
          <w:spacing w:val="-2"/>
          <w:sz w:val="24"/>
          <w:szCs w:val="24"/>
        </w:rPr>
        <w:t>要求。</w:t>
      </w:r>
    </w:p>
    <w:p w14:paraId="0A87DC7D">
      <w:pPr>
        <w:pStyle w:val="2"/>
        <w:keepNext w:val="0"/>
        <w:keepLines w:val="0"/>
        <w:pageBreakBefore w:val="0"/>
        <w:widowControl w:val="0"/>
        <w:kinsoku w:val="0"/>
        <w:wordWrap/>
        <w:overflowPunct/>
        <w:topLinePunct w:val="0"/>
        <w:autoSpaceDE w:val="0"/>
        <w:autoSpaceDN w:val="0"/>
        <w:bidi w:val="0"/>
        <w:adjustRightInd w:val="0"/>
        <w:snapToGrid w:val="0"/>
        <w:spacing w:before="97" w:line="222" w:lineRule="auto"/>
        <w:ind w:left="2"/>
        <w:textAlignment w:val="baseline"/>
        <w:outlineLvl w:val="1"/>
        <w:rPr>
          <w:rFonts w:ascii="黑体" w:hAnsi="黑体" w:eastAsia="黑体" w:cs="黑体"/>
          <w:sz w:val="30"/>
          <w:szCs w:val="30"/>
        </w:rPr>
      </w:pPr>
      <w:bookmarkStart w:id="9" w:name="_Toc3733"/>
      <w:r>
        <w:rPr>
          <w:b/>
          <w:bCs/>
          <w:spacing w:val="-4"/>
          <w:sz w:val="30"/>
          <w:szCs w:val="30"/>
        </w:rPr>
        <w:t xml:space="preserve">5.3. </w:t>
      </w:r>
      <w:r>
        <w:rPr>
          <w:rFonts w:ascii="黑体" w:hAnsi="黑体" w:eastAsia="黑体" w:cs="黑体"/>
          <w:b/>
          <w:bCs/>
          <w:spacing w:val="-4"/>
          <w:sz w:val="30"/>
          <w:szCs w:val="30"/>
        </w:rPr>
        <w:t>运维工程师</w:t>
      </w:r>
      <w:bookmarkEnd w:id="9"/>
    </w:p>
    <w:p w14:paraId="47B1B305">
      <w:pPr>
        <w:keepNext w:val="0"/>
        <w:keepLines w:val="0"/>
        <w:pageBreakBefore w:val="0"/>
        <w:widowControl w:val="0"/>
        <w:kinsoku w:val="0"/>
        <w:wordWrap/>
        <w:overflowPunct/>
        <w:topLinePunct w:val="0"/>
        <w:autoSpaceDE w:val="0"/>
        <w:autoSpaceDN w:val="0"/>
        <w:bidi w:val="0"/>
        <w:adjustRightInd w:val="0"/>
        <w:snapToGrid w:val="0"/>
        <w:spacing w:before="78" w:line="239" w:lineRule="auto"/>
        <w:ind w:left="628"/>
        <w:textAlignment w:val="baseline"/>
        <w:rPr>
          <w:rFonts w:ascii="宋体" w:hAnsi="宋体" w:eastAsia="宋体" w:cs="宋体"/>
          <w:sz w:val="24"/>
          <w:szCs w:val="24"/>
        </w:rPr>
      </w:pPr>
      <w:r>
        <w:rPr>
          <w:rFonts w:ascii="Wingdings" w:hAnsi="Wingdings" w:eastAsia="Wingdings" w:cs="Wingdings"/>
          <w:spacing w:val="-3"/>
          <w:sz w:val="24"/>
          <w:szCs w:val="24"/>
        </w:rPr>
        <w:t>n</w:t>
      </w:r>
      <w:r>
        <w:rPr>
          <w:rFonts w:ascii="Wingdings" w:hAnsi="Wingdings" w:eastAsia="Wingdings" w:cs="Wingdings"/>
          <w:spacing w:val="-45"/>
          <w:sz w:val="24"/>
          <w:szCs w:val="24"/>
        </w:rPr>
        <w:t xml:space="preserve"> </w:t>
      </w:r>
      <w:r>
        <w:rPr>
          <w:rFonts w:ascii="宋体" w:hAnsi="宋体" w:eastAsia="宋体" w:cs="宋体"/>
          <w:spacing w:val="-3"/>
          <w:sz w:val="24"/>
          <w:szCs w:val="24"/>
        </w:rPr>
        <w:t>参加信息安全管理培训；</w:t>
      </w:r>
    </w:p>
    <w:p w14:paraId="566EF157">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628"/>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1"/>
          <w:sz w:val="24"/>
          <w:szCs w:val="24"/>
        </w:rPr>
        <w:t xml:space="preserve"> </w:t>
      </w:r>
      <w:r>
        <w:rPr>
          <w:rFonts w:ascii="宋体" w:hAnsi="宋体" w:eastAsia="宋体" w:cs="宋体"/>
          <w:spacing w:val="-1"/>
          <w:sz w:val="24"/>
          <w:szCs w:val="24"/>
        </w:rPr>
        <w:t>在日常服务工作，严格执行相应信息安全管理规范和</w:t>
      </w:r>
      <w:r>
        <w:rPr>
          <w:rFonts w:ascii="宋体" w:hAnsi="宋体" w:eastAsia="宋体" w:cs="宋体"/>
          <w:spacing w:val="-2"/>
          <w:sz w:val="24"/>
          <w:szCs w:val="24"/>
        </w:rPr>
        <w:t>要求。</w:t>
      </w:r>
    </w:p>
    <w:p w14:paraId="197656CC">
      <w:pPr>
        <w:keepNext w:val="0"/>
        <w:keepLines w:val="0"/>
        <w:pageBreakBefore w:val="0"/>
        <w:widowControl w:val="0"/>
        <w:kinsoku w:val="0"/>
        <w:wordWrap/>
        <w:overflowPunct/>
        <w:topLinePunct w:val="0"/>
        <w:autoSpaceDE w:val="0"/>
        <w:autoSpaceDN w:val="0"/>
        <w:bidi w:val="0"/>
        <w:adjustRightInd w:val="0"/>
        <w:snapToGrid w:val="0"/>
        <w:spacing w:before="102" w:line="226" w:lineRule="auto"/>
        <w:textAlignment w:val="baseline"/>
        <w:outlineLvl w:val="0"/>
        <w:rPr>
          <w:rFonts w:ascii="黑体" w:hAnsi="黑体" w:eastAsia="黑体" w:cs="黑体"/>
          <w:sz w:val="31"/>
          <w:szCs w:val="31"/>
        </w:rPr>
      </w:pPr>
      <w:bookmarkStart w:id="10" w:name="_Toc13930"/>
      <w:r>
        <w:rPr>
          <w:rFonts w:ascii="黑体" w:hAnsi="黑体" w:eastAsia="黑体" w:cs="黑体"/>
          <w:b/>
          <w:bCs/>
          <w:spacing w:val="1"/>
          <w:sz w:val="31"/>
          <w:szCs w:val="31"/>
        </w:rPr>
        <w:t>6.</w:t>
      </w:r>
      <w:r>
        <w:rPr>
          <w:rFonts w:ascii="黑体" w:hAnsi="黑体" w:eastAsia="黑体" w:cs="黑体"/>
          <w:spacing w:val="-27"/>
          <w:sz w:val="31"/>
          <w:szCs w:val="31"/>
        </w:rPr>
        <w:t xml:space="preserve"> </w:t>
      </w:r>
      <w:r>
        <w:rPr>
          <w:rFonts w:ascii="黑体" w:hAnsi="黑体" w:eastAsia="黑体" w:cs="黑体"/>
          <w:b/>
          <w:bCs/>
          <w:spacing w:val="1"/>
          <w:sz w:val="31"/>
          <w:szCs w:val="31"/>
        </w:rPr>
        <w:t>流程描述</w:t>
      </w:r>
      <w:bookmarkEnd w:id="10"/>
    </w:p>
    <w:p w14:paraId="6EB8CEAA">
      <w:pPr>
        <w:bidi w:val="0"/>
      </w:pPr>
      <w:r>
        <w:rPr>
          <w:rFonts w:ascii="黑体" w:hAnsi="黑体" w:eastAsia="黑体" w:cs="黑体"/>
          <w:b/>
          <w:bCs/>
          <w:spacing w:val="-6"/>
          <w:sz w:val="30"/>
          <w:szCs w:val="30"/>
        </w:rPr>
        <w:t>6.1.</w:t>
      </w:r>
      <w:r>
        <w:rPr>
          <w:rFonts w:ascii="黑体" w:hAnsi="黑体" w:eastAsia="黑体" w:cs="黑体"/>
          <w:spacing w:val="-19"/>
          <w:sz w:val="30"/>
          <w:szCs w:val="30"/>
        </w:rPr>
        <w:t xml:space="preserve"> </w:t>
      </w:r>
      <w:r>
        <w:rPr>
          <w:rFonts w:ascii="黑体" w:hAnsi="黑体" w:eastAsia="黑体" w:cs="黑体"/>
          <w:b/>
          <w:bCs/>
          <w:spacing w:val="-6"/>
          <w:sz w:val="30"/>
          <w:szCs w:val="30"/>
        </w:rPr>
        <w:t>流程图</w:t>
      </w:r>
      <w:r>
        <w:drawing>
          <wp:inline distT="0" distB="0" distL="114300" distR="114300">
            <wp:extent cx="4796155" cy="2320925"/>
            <wp:effectExtent l="0" t="0" r="444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4796155" cy="2320925"/>
                    </a:xfrm>
                    <a:prstGeom prst="rect">
                      <a:avLst/>
                    </a:prstGeom>
                    <a:noFill/>
                    <a:ln>
                      <a:noFill/>
                    </a:ln>
                  </pic:spPr>
                </pic:pic>
              </a:graphicData>
            </a:graphic>
          </wp:inline>
        </w:drawing>
      </w:r>
    </w:p>
    <w:p w14:paraId="6A3754B7">
      <w:pPr>
        <w:pStyle w:val="2"/>
        <w:keepNext w:val="0"/>
        <w:keepLines w:val="0"/>
        <w:pageBreakBefore w:val="0"/>
        <w:widowControl w:val="0"/>
        <w:kinsoku w:val="0"/>
        <w:wordWrap/>
        <w:overflowPunct/>
        <w:topLinePunct w:val="0"/>
        <w:autoSpaceDE w:val="0"/>
        <w:autoSpaceDN w:val="0"/>
        <w:bidi w:val="0"/>
        <w:adjustRightInd w:val="0"/>
        <w:snapToGrid w:val="0"/>
        <w:spacing w:before="283" w:line="221" w:lineRule="auto"/>
        <w:textAlignment w:val="baseline"/>
        <w:outlineLvl w:val="1"/>
        <w:rPr>
          <w:rFonts w:ascii="黑体" w:hAnsi="黑体" w:eastAsia="黑体" w:cs="黑体"/>
          <w:sz w:val="30"/>
          <w:szCs w:val="30"/>
        </w:rPr>
      </w:pPr>
      <w:bookmarkStart w:id="11" w:name="_Toc25263"/>
      <w:r>
        <w:rPr>
          <w:b/>
          <w:bCs/>
          <w:spacing w:val="-4"/>
          <w:sz w:val="30"/>
          <w:szCs w:val="30"/>
        </w:rPr>
        <w:t xml:space="preserve">6.2. </w:t>
      </w:r>
      <w:r>
        <w:rPr>
          <w:rFonts w:ascii="黑体" w:hAnsi="黑体" w:eastAsia="黑体" w:cs="黑体"/>
          <w:b/>
          <w:bCs/>
          <w:spacing w:val="-4"/>
          <w:sz w:val="30"/>
          <w:szCs w:val="30"/>
        </w:rPr>
        <w:t>流程说明</w:t>
      </w:r>
      <w:bookmarkEnd w:id="11"/>
    </w:p>
    <w:tbl>
      <w:tblPr>
        <w:tblStyle w:val="7"/>
        <w:tblW w:w="8366" w:type="dxa"/>
        <w:tblInd w:w="10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
        <w:gridCol w:w="991"/>
        <w:gridCol w:w="4"/>
        <w:gridCol w:w="3774"/>
        <w:gridCol w:w="4"/>
        <w:gridCol w:w="1461"/>
        <w:gridCol w:w="4"/>
        <w:gridCol w:w="986"/>
        <w:gridCol w:w="4"/>
        <w:gridCol w:w="1130"/>
        <w:gridCol w:w="4"/>
      </w:tblGrid>
      <w:tr w14:paraId="4B208D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592" w:hRule="atLeast"/>
        </w:trPr>
        <w:tc>
          <w:tcPr>
            <w:tcW w:w="995" w:type="dxa"/>
            <w:gridSpan w:val="2"/>
            <w:shd w:val="clear" w:color="auto" w:fill="818181"/>
          </w:tcPr>
          <w:p w14:paraId="1DA72F5F">
            <w:pPr>
              <w:keepNext w:val="0"/>
              <w:keepLines w:val="0"/>
              <w:pageBreakBefore w:val="0"/>
              <w:widowControl w:val="0"/>
              <w:kinsoku w:val="0"/>
              <w:wordWrap/>
              <w:overflowPunct/>
              <w:topLinePunct w:val="0"/>
              <w:autoSpaceDE w:val="0"/>
              <w:autoSpaceDN w:val="0"/>
              <w:bidi w:val="0"/>
              <w:adjustRightInd w:val="0"/>
              <w:snapToGrid w:val="0"/>
              <w:spacing w:before="210" w:line="220" w:lineRule="auto"/>
              <w:ind w:left="272"/>
              <w:textAlignment w:val="baseline"/>
              <w:rPr>
                <w:rFonts w:ascii="宋体" w:hAnsi="宋体" w:eastAsia="宋体" w:cs="宋体"/>
                <w:sz w:val="24"/>
                <w:szCs w:val="24"/>
              </w:rPr>
            </w:pPr>
            <w:r>
              <w:rPr>
                <w:rFonts w:ascii="宋体" w:hAnsi="宋体" w:eastAsia="宋体" w:cs="宋体"/>
                <w:b/>
                <w:bCs/>
                <w:spacing w:val="-10"/>
                <w:sz w:val="24"/>
                <w:szCs w:val="24"/>
              </w:rPr>
              <w:t>活动</w:t>
            </w:r>
          </w:p>
        </w:tc>
        <w:tc>
          <w:tcPr>
            <w:tcW w:w="3778" w:type="dxa"/>
            <w:gridSpan w:val="2"/>
            <w:shd w:val="clear" w:color="auto" w:fill="818181"/>
          </w:tcPr>
          <w:p w14:paraId="41F68EBC">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1663"/>
              <w:textAlignment w:val="baseline"/>
              <w:rPr>
                <w:rFonts w:ascii="宋体" w:hAnsi="宋体" w:eastAsia="宋体" w:cs="宋体"/>
                <w:sz w:val="24"/>
                <w:szCs w:val="24"/>
              </w:rPr>
            </w:pPr>
            <w:r>
              <w:rPr>
                <w:rFonts w:ascii="宋体" w:hAnsi="宋体" w:eastAsia="宋体" w:cs="宋体"/>
                <w:b/>
                <w:bCs/>
                <w:spacing w:val="-9"/>
                <w:sz w:val="24"/>
                <w:szCs w:val="24"/>
              </w:rPr>
              <w:t>描述</w:t>
            </w:r>
          </w:p>
        </w:tc>
        <w:tc>
          <w:tcPr>
            <w:tcW w:w="1465" w:type="dxa"/>
            <w:gridSpan w:val="2"/>
            <w:shd w:val="clear" w:color="auto" w:fill="818181"/>
          </w:tcPr>
          <w:p w14:paraId="3B8EFA1F">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390"/>
              <w:textAlignment w:val="baseline"/>
              <w:rPr>
                <w:rFonts w:ascii="宋体" w:hAnsi="宋体" w:eastAsia="宋体" w:cs="宋体"/>
                <w:sz w:val="24"/>
                <w:szCs w:val="24"/>
              </w:rPr>
            </w:pPr>
            <w:r>
              <w:rPr>
                <w:rFonts w:ascii="宋体" w:hAnsi="宋体" w:eastAsia="宋体" w:cs="宋体"/>
                <w:b/>
                <w:bCs/>
                <w:spacing w:val="-8"/>
                <w:sz w:val="24"/>
                <w:szCs w:val="24"/>
              </w:rPr>
              <w:t>责任人</w:t>
            </w:r>
          </w:p>
        </w:tc>
        <w:tc>
          <w:tcPr>
            <w:tcW w:w="990" w:type="dxa"/>
            <w:gridSpan w:val="2"/>
            <w:shd w:val="clear" w:color="auto" w:fill="818181"/>
          </w:tcPr>
          <w:p w14:paraId="6F5723D4">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265"/>
              <w:textAlignment w:val="baseline"/>
              <w:rPr>
                <w:rFonts w:ascii="宋体" w:hAnsi="宋体" w:eastAsia="宋体" w:cs="宋体"/>
                <w:sz w:val="24"/>
                <w:szCs w:val="24"/>
              </w:rPr>
            </w:pPr>
            <w:r>
              <w:rPr>
                <w:rFonts w:ascii="宋体" w:hAnsi="宋体" w:eastAsia="宋体" w:cs="宋体"/>
                <w:b/>
                <w:bCs/>
                <w:spacing w:val="-7"/>
                <w:sz w:val="24"/>
                <w:szCs w:val="24"/>
              </w:rPr>
              <w:t>输入</w:t>
            </w:r>
          </w:p>
        </w:tc>
        <w:tc>
          <w:tcPr>
            <w:tcW w:w="1134" w:type="dxa"/>
            <w:gridSpan w:val="2"/>
            <w:shd w:val="clear" w:color="auto" w:fill="818181"/>
          </w:tcPr>
          <w:p w14:paraId="695BC94F">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338"/>
              <w:textAlignment w:val="baseline"/>
              <w:rPr>
                <w:rFonts w:ascii="宋体" w:hAnsi="宋体" w:eastAsia="宋体" w:cs="宋体"/>
                <w:sz w:val="24"/>
                <w:szCs w:val="24"/>
              </w:rPr>
            </w:pPr>
            <w:r>
              <w:rPr>
                <w:rFonts w:ascii="宋体" w:hAnsi="宋体" w:eastAsia="宋体" w:cs="宋体"/>
                <w:b/>
                <w:bCs/>
                <w:spacing w:val="-7"/>
                <w:sz w:val="24"/>
                <w:szCs w:val="24"/>
              </w:rPr>
              <w:t>输出</w:t>
            </w:r>
          </w:p>
        </w:tc>
      </w:tr>
      <w:tr w14:paraId="7B6BC9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3624" w:hRule="atLeast"/>
        </w:trPr>
        <w:tc>
          <w:tcPr>
            <w:tcW w:w="995" w:type="dxa"/>
            <w:gridSpan w:val="2"/>
          </w:tcPr>
          <w:p w14:paraId="22D93724">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p>
          <w:p w14:paraId="7FF8A378">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p>
          <w:p w14:paraId="7C5E8B5C">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p>
          <w:p w14:paraId="2859A797">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p>
          <w:p w14:paraId="3E36AD2C">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r>
              <w:t>信息安全需求识别和分析</w:t>
            </w:r>
          </w:p>
        </w:tc>
        <w:tc>
          <w:tcPr>
            <w:tcW w:w="3778" w:type="dxa"/>
            <w:gridSpan w:val="2"/>
          </w:tcPr>
          <w:p w14:paraId="7A4E64FC">
            <w:pPr>
              <w:keepNext w:val="0"/>
              <w:keepLines w:val="0"/>
              <w:pageBreakBefore w:val="0"/>
              <w:widowControl w:val="0"/>
              <w:kinsoku w:val="0"/>
              <w:wordWrap/>
              <w:overflowPunct/>
              <w:topLinePunct w:val="0"/>
              <w:autoSpaceDE w:val="0"/>
              <w:autoSpaceDN w:val="0"/>
              <w:bidi w:val="0"/>
              <w:adjustRightInd w:val="0"/>
              <w:snapToGrid w:val="0"/>
              <w:spacing w:before="116" w:line="311" w:lineRule="auto"/>
              <w:ind w:left="119" w:right="133"/>
              <w:jc w:val="both"/>
              <w:textAlignment w:val="baseline"/>
              <w:rPr>
                <w:rFonts w:ascii="宋体" w:hAnsi="宋体" w:eastAsia="宋体" w:cs="宋体"/>
                <w:sz w:val="24"/>
                <w:szCs w:val="24"/>
              </w:rPr>
            </w:pPr>
            <w:r>
              <w:rPr>
                <w:rFonts w:ascii="宋体" w:hAnsi="宋体" w:eastAsia="宋体" w:cs="宋体"/>
                <w:spacing w:val="11"/>
                <w:sz w:val="24"/>
                <w:szCs w:val="24"/>
              </w:rPr>
              <w:t>识别客户对信息安全的需求和目</w:t>
            </w:r>
            <w:r>
              <w:rPr>
                <w:rFonts w:ascii="宋体" w:hAnsi="宋体" w:eastAsia="宋体" w:cs="宋体"/>
                <w:spacing w:val="-6"/>
                <w:sz w:val="24"/>
                <w:szCs w:val="24"/>
              </w:rPr>
              <w:t>标，进行信息安全需求分析。信息安全需求要求的来源主要包括：</w:t>
            </w:r>
          </w:p>
          <w:p w14:paraId="3FCD2CD9">
            <w:pPr>
              <w:keepNext w:val="0"/>
              <w:keepLines w:val="0"/>
              <w:pageBreakBefore w:val="0"/>
              <w:widowControl w:val="0"/>
              <w:kinsoku w:val="0"/>
              <w:wordWrap/>
              <w:overflowPunct/>
              <w:topLinePunct w:val="0"/>
              <w:autoSpaceDE w:val="0"/>
              <w:autoSpaceDN w:val="0"/>
              <w:bidi w:val="0"/>
              <w:adjustRightInd w:val="0"/>
              <w:snapToGrid w:val="0"/>
              <w:spacing w:line="266" w:lineRule="auto"/>
              <w:ind w:left="124" w:right="135" w:firstLine="12"/>
              <w:textAlignment w:val="baseline"/>
              <w:rPr>
                <w:rFonts w:ascii="宋体" w:hAnsi="宋体" w:eastAsia="宋体" w:cs="宋体"/>
                <w:sz w:val="24"/>
                <w:szCs w:val="24"/>
              </w:rPr>
            </w:pPr>
            <w:r>
              <w:rPr>
                <w:rFonts w:ascii="宋体" w:hAnsi="宋体" w:eastAsia="宋体" w:cs="宋体"/>
                <w:spacing w:val="1"/>
                <w:sz w:val="24"/>
                <w:szCs w:val="24"/>
              </w:rPr>
              <w:t xml:space="preserve">1.服务合同或 </w:t>
            </w:r>
            <w:r>
              <w:rPr>
                <w:rFonts w:ascii="宋体" w:hAnsi="宋体" w:eastAsia="宋体" w:cs="宋体"/>
                <w:sz w:val="24"/>
                <w:szCs w:val="24"/>
              </w:rPr>
              <w:t>SLA</w:t>
            </w:r>
            <w:r>
              <w:rPr>
                <w:rFonts w:ascii="宋体" w:hAnsi="宋体" w:eastAsia="宋体" w:cs="宋体"/>
                <w:spacing w:val="1"/>
                <w:sz w:val="24"/>
                <w:szCs w:val="24"/>
              </w:rPr>
              <w:t xml:space="preserve"> 相关条款中约</w:t>
            </w:r>
            <w:r>
              <w:rPr>
                <w:rFonts w:ascii="宋体" w:hAnsi="宋体" w:eastAsia="宋体" w:cs="宋体"/>
                <w:spacing w:val="-8"/>
                <w:sz w:val="24"/>
                <w:szCs w:val="24"/>
              </w:rPr>
              <w:t>定；</w:t>
            </w:r>
          </w:p>
          <w:p w14:paraId="3C0DC512">
            <w:pPr>
              <w:keepNext w:val="0"/>
              <w:keepLines w:val="0"/>
              <w:pageBreakBefore w:val="0"/>
              <w:widowControl w:val="0"/>
              <w:kinsoku w:val="0"/>
              <w:wordWrap/>
              <w:overflowPunct/>
              <w:topLinePunct w:val="0"/>
              <w:autoSpaceDE w:val="0"/>
              <w:autoSpaceDN w:val="0"/>
              <w:bidi w:val="0"/>
              <w:adjustRightInd w:val="0"/>
              <w:snapToGrid w:val="0"/>
              <w:spacing w:before="119" w:line="219" w:lineRule="auto"/>
              <w:ind w:left="120"/>
              <w:textAlignment w:val="baseline"/>
              <w:rPr>
                <w:rFonts w:ascii="宋体" w:hAnsi="宋体" w:eastAsia="宋体" w:cs="宋体"/>
                <w:sz w:val="24"/>
                <w:szCs w:val="24"/>
              </w:rPr>
            </w:pPr>
            <w:r>
              <w:rPr>
                <w:rFonts w:ascii="宋体" w:hAnsi="宋体" w:eastAsia="宋体" w:cs="宋体"/>
                <w:sz w:val="22"/>
                <w:szCs w:val="22"/>
              </w:rPr>
              <w:t>2.</w:t>
            </w:r>
            <w:r>
              <w:rPr>
                <w:rFonts w:ascii="宋体" w:hAnsi="宋体" w:eastAsia="宋体" w:cs="宋体"/>
                <w:sz w:val="24"/>
                <w:szCs w:val="24"/>
              </w:rPr>
              <w:t>法律法规的要求；</w:t>
            </w:r>
          </w:p>
          <w:p w14:paraId="5300D30A">
            <w:pPr>
              <w:keepNext w:val="0"/>
              <w:keepLines w:val="0"/>
              <w:pageBreakBefore w:val="0"/>
              <w:widowControl w:val="0"/>
              <w:kinsoku w:val="0"/>
              <w:wordWrap/>
              <w:overflowPunct/>
              <w:topLinePunct w:val="0"/>
              <w:autoSpaceDE w:val="0"/>
              <w:autoSpaceDN w:val="0"/>
              <w:bidi w:val="0"/>
              <w:adjustRightInd w:val="0"/>
              <w:snapToGrid w:val="0"/>
              <w:spacing w:before="119" w:line="265" w:lineRule="auto"/>
              <w:ind w:left="118" w:right="119" w:firstLine="3"/>
              <w:textAlignment w:val="baseline"/>
              <w:rPr>
                <w:rFonts w:ascii="宋体" w:hAnsi="宋体" w:eastAsia="宋体" w:cs="宋体"/>
                <w:sz w:val="24"/>
                <w:szCs w:val="24"/>
              </w:rPr>
            </w:pPr>
            <w:r>
              <w:rPr>
                <w:rFonts w:ascii="宋体" w:hAnsi="宋体" w:eastAsia="宋体" w:cs="宋体"/>
                <w:spacing w:val="9"/>
                <w:sz w:val="22"/>
                <w:szCs w:val="22"/>
              </w:rPr>
              <w:t>3.</w:t>
            </w:r>
            <w:r>
              <w:rPr>
                <w:rFonts w:ascii="宋体" w:hAnsi="宋体" w:eastAsia="宋体" w:cs="宋体"/>
                <w:spacing w:val="-55"/>
                <w:sz w:val="22"/>
                <w:szCs w:val="22"/>
              </w:rPr>
              <w:t xml:space="preserve"> </w:t>
            </w:r>
            <w:r>
              <w:rPr>
                <w:rFonts w:ascii="宋体" w:hAnsi="宋体" w:eastAsia="宋体" w:cs="宋体"/>
                <w:spacing w:val="9"/>
                <w:sz w:val="24"/>
                <w:szCs w:val="24"/>
              </w:rPr>
              <w:t>客户业务特点或所在行业业务</w:t>
            </w:r>
            <w:r>
              <w:rPr>
                <w:rFonts w:ascii="宋体" w:hAnsi="宋体" w:eastAsia="宋体" w:cs="宋体"/>
                <w:spacing w:val="-1"/>
                <w:sz w:val="24"/>
                <w:szCs w:val="24"/>
              </w:rPr>
              <w:t>特性所确定的安全要求；</w:t>
            </w:r>
          </w:p>
          <w:p w14:paraId="17854E80">
            <w:pPr>
              <w:keepNext w:val="0"/>
              <w:keepLines w:val="0"/>
              <w:pageBreakBefore w:val="0"/>
              <w:widowControl w:val="0"/>
              <w:kinsoku w:val="0"/>
              <w:wordWrap/>
              <w:overflowPunct/>
              <w:topLinePunct w:val="0"/>
              <w:autoSpaceDE w:val="0"/>
              <w:autoSpaceDN w:val="0"/>
              <w:bidi w:val="0"/>
              <w:adjustRightInd w:val="0"/>
              <w:snapToGrid w:val="0"/>
              <w:spacing w:before="118" w:line="201" w:lineRule="auto"/>
              <w:ind w:left="116"/>
              <w:textAlignment w:val="baseline"/>
              <w:rPr>
                <w:rFonts w:ascii="宋体" w:hAnsi="宋体" w:eastAsia="宋体" w:cs="宋体"/>
                <w:sz w:val="24"/>
                <w:szCs w:val="24"/>
              </w:rPr>
            </w:pPr>
            <w:r>
              <w:rPr>
                <w:rFonts w:ascii="宋体" w:hAnsi="宋体" w:eastAsia="宋体" w:cs="宋体"/>
                <w:spacing w:val="1"/>
                <w:sz w:val="22"/>
                <w:szCs w:val="22"/>
              </w:rPr>
              <w:t>4.</w:t>
            </w:r>
            <w:r>
              <w:rPr>
                <w:rFonts w:ascii="宋体" w:hAnsi="宋体" w:eastAsia="宋体" w:cs="宋体"/>
                <w:spacing w:val="1"/>
                <w:sz w:val="24"/>
                <w:szCs w:val="24"/>
              </w:rPr>
              <w:t>公司内部的安全要求。</w:t>
            </w:r>
          </w:p>
        </w:tc>
        <w:tc>
          <w:tcPr>
            <w:tcW w:w="1465" w:type="dxa"/>
            <w:gridSpan w:val="2"/>
          </w:tcPr>
          <w:p w14:paraId="415E69A8">
            <w:pPr>
              <w:pStyle w:val="8"/>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5E9FDC1E">
            <w:pPr>
              <w:pStyle w:val="8"/>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244FF260">
            <w:pPr>
              <w:pStyle w:val="8"/>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0DD920C4">
            <w:pPr>
              <w:pStyle w:val="8"/>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772AB5C0">
            <w:pPr>
              <w:pStyle w:val="8"/>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70938842">
            <w:pPr>
              <w:pStyle w:val="8"/>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2EB549DC">
            <w:pPr>
              <w:keepNext w:val="0"/>
              <w:keepLines w:val="0"/>
              <w:pageBreakBefore w:val="0"/>
              <w:widowControl w:val="0"/>
              <w:kinsoku w:val="0"/>
              <w:wordWrap/>
              <w:overflowPunct/>
              <w:topLinePunct w:val="0"/>
              <w:autoSpaceDE w:val="0"/>
              <w:autoSpaceDN w:val="0"/>
              <w:bidi w:val="0"/>
              <w:adjustRightInd w:val="0"/>
              <w:snapToGrid w:val="0"/>
              <w:spacing w:before="78" w:line="314" w:lineRule="auto"/>
              <w:ind w:left="203" w:right="124" w:hanging="59"/>
              <w:textAlignment w:val="baseline"/>
              <w:rPr>
                <w:rFonts w:ascii="宋体" w:hAnsi="宋体" w:eastAsia="宋体" w:cs="宋体"/>
                <w:sz w:val="24"/>
                <w:szCs w:val="24"/>
              </w:rPr>
            </w:pPr>
            <w:r>
              <w:rPr>
                <w:rFonts w:ascii="宋体" w:hAnsi="宋体" w:eastAsia="宋体" w:cs="宋体"/>
                <w:spacing w:val="-2"/>
                <w:sz w:val="24"/>
                <w:szCs w:val="24"/>
              </w:rPr>
              <w:t>信息安全员/项目经理</w:t>
            </w:r>
          </w:p>
        </w:tc>
        <w:tc>
          <w:tcPr>
            <w:tcW w:w="990" w:type="dxa"/>
            <w:gridSpan w:val="2"/>
          </w:tcPr>
          <w:p w14:paraId="15E89BC6">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34" w:type="dxa"/>
            <w:gridSpan w:val="2"/>
          </w:tcPr>
          <w:p w14:paraId="52061707">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42EC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1223" w:hRule="atLeast"/>
        </w:trPr>
        <w:tc>
          <w:tcPr>
            <w:tcW w:w="995" w:type="dxa"/>
            <w:gridSpan w:val="2"/>
          </w:tcPr>
          <w:p w14:paraId="0B9E2389">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r>
              <w:t>确定安</w:t>
            </w:r>
          </w:p>
          <w:p w14:paraId="3EE63BF7">
            <w:pPr>
              <w:keepNext w:val="0"/>
              <w:keepLines w:val="0"/>
              <w:pageBreakBefore w:val="0"/>
              <w:widowControl w:val="0"/>
              <w:kinsoku w:val="0"/>
              <w:wordWrap/>
              <w:overflowPunct/>
              <w:topLinePunct w:val="0"/>
              <w:autoSpaceDE w:val="0"/>
              <w:autoSpaceDN w:val="0"/>
              <w:bidi w:val="0"/>
              <w:adjustRightInd w:val="0"/>
              <w:snapToGrid w:val="0"/>
              <w:spacing w:after="0"/>
              <w:textAlignment w:val="baseline"/>
            </w:pPr>
            <w:r>
              <w:t>全实施范围</w:t>
            </w:r>
          </w:p>
        </w:tc>
        <w:tc>
          <w:tcPr>
            <w:tcW w:w="3778" w:type="dxa"/>
            <w:gridSpan w:val="2"/>
          </w:tcPr>
          <w:p w14:paraId="5FFF6914">
            <w:pPr>
              <w:keepNext w:val="0"/>
              <w:keepLines w:val="0"/>
              <w:pageBreakBefore w:val="0"/>
              <w:widowControl w:val="0"/>
              <w:kinsoku w:val="0"/>
              <w:wordWrap/>
              <w:overflowPunct/>
              <w:topLinePunct w:val="0"/>
              <w:autoSpaceDE w:val="0"/>
              <w:autoSpaceDN w:val="0"/>
              <w:bidi w:val="0"/>
              <w:adjustRightInd w:val="0"/>
              <w:snapToGrid w:val="0"/>
              <w:spacing w:before="112" w:line="277" w:lineRule="auto"/>
              <w:ind w:left="119" w:right="103" w:hanging="1"/>
              <w:textAlignment w:val="baseline"/>
              <w:rPr>
                <w:rFonts w:ascii="宋体" w:hAnsi="宋体" w:eastAsia="宋体" w:cs="宋体"/>
                <w:sz w:val="24"/>
                <w:szCs w:val="24"/>
              </w:rPr>
            </w:pPr>
            <w:r>
              <w:rPr>
                <w:rFonts w:ascii="宋体" w:hAnsi="宋体" w:eastAsia="宋体" w:cs="宋体"/>
                <w:spacing w:val="-4"/>
                <w:sz w:val="24"/>
                <w:szCs w:val="24"/>
              </w:rPr>
              <w:t>根据安全需求确定安全实施范围。</w:t>
            </w:r>
            <w:r>
              <w:rPr>
                <w:rFonts w:ascii="宋体" w:hAnsi="宋体" w:eastAsia="宋体" w:cs="宋体"/>
                <w:spacing w:val="12"/>
                <w:sz w:val="24"/>
                <w:szCs w:val="24"/>
              </w:rPr>
              <w:t>安全实施范围包括列为相应安全</w:t>
            </w:r>
            <w:r>
              <w:rPr>
                <w:rFonts w:ascii="宋体" w:hAnsi="宋体" w:eastAsia="宋体" w:cs="宋体"/>
                <w:spacing w:val="-4"/>
                <w:sz w:val="24"/>
                <w:szCs w:val="24"/>
              </w:rPr>
              <w:t>等级的数据、人员、终端设备等。</w:t>
            </w:r>
          </w:p>
        </w:tc>
        <w:tc>
          <w:tcPr>
            <w:tcW w:w="1465" w:type="dxa"/>
            <w:gridSpan w:val="2"/>
          </w:tcPr>
          <w:p w14:paraId="21006DDE">
            <w:pPr>
              <w:keepNext w:val="0"/>
              <w:keepLines w:val="0"/>
              <w:pageBreakBefore w:val="0"/>
              <w:widowControl w:val="0"/>
              <w:kinsoku w:val="0"/>
              <w:wordWrap/>
              <w:overflowPunct/>
              <w:topLinePunct w:val="0"/>
              <w:autoSpaceDE w:val="0"/>
              <w:autoSpaceDN w:val="0"/>
              <w:bidi w:val="0"/>
              <w:adjustRightInd w:val="0"/>
              <w:snapToGrid w:val="0"/>
              <w:spacing w:before="317" w:line="314" w:lineRule="auto"/>
              <w:ind w:left="201" w:right="127" w:hanging="59"/>
              <w:textAlignment w:val="baseline"/>
              <w:rPr>
                <w:rFonts w:hint="eastAsia" w:ascii="宋体" w:hAnsi="宋体" w:eastAsia="宋体" w:cs="宋体"/>
                <w:sz w:val="24"/>
                <w:szCs w:val="24"/>
                <w:lang w:eastAsia="zh-CN"/>
              </w:rPr>
            </w:pPr>
            <w:r>
              <w:rPr>
                <w:rFonts w:ascii="宋体" w:hAnsi="宋体" w:eastAsia="宋体" w:cs="宋体"/>
                <w:spacing w:val="-2"/>
                <w:sz w:val="24"/>
                <w:szCs w:val="24"/>
              </w:rPr>
              <w:t>信息安全员/</w:t>
            </w:r>
            <w:r>
              <w:rPr>
                <w:rFonts w:hint="eastAsia" w:ascii="宋体" w:hAnsi="宋体" w:eastAsia="宋体" w:cs="宋体"/>
                <w:spacing w:val="-2"/>
                <w:sz w:val="24"/>
                <w:szCs w:val="24"/>
                <w:lang w:eastAsia="zh-CN"/>
              </w:rPr>
              <w:t>运维部经理</w:t>
            </w:r>
          </w:p>
        </w:tc>
        <w:tc>
          <w:tcPr>
            <w:tcW w:w="990" w:type="dxa"/>
            <w:gridSpan w:val="2"/>
          </w:tcPr>
          <w:p w14:paraId="5CE0CBDC">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34" w:type="dxa"/>
            <w:gridSpan w:val="2"/>
          </w:tcPr>
          <w:p w14:paraId="43ED943E">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0CC2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3216" w:hRule="atLeast"/>
        </w:trPr>
        <w:tc>
          <w:tcPr>
            <w:tcW w:w="995" w:type="dxa"/>
            <w:gridSpan w:val="2"/>
          </w:tcPr>
          <w:p w14:paraId="68AEB5FE">
            <w:pPr>
              <w:pStyle w:val="8"/>
              <w:keepNext w:val="0"/>
              <w:keepLines w:val="0"/>
              <w:pageBreakBefore w:val="0"/>
              <w:widowControl w:val="0"/>
              <w:kinsoku w:val="0"/>
              <w:wordWrap/>
              <w:overflowPunct/>
              <w:topLinePunct w:val="0"/>
              <w:autoSpaceDE w:val="0"/>
              <w:autoSpaceDN w:val="0"/>
              <w:bidi w:val="0"/>
              <w:adjustRightInd w:val="0"/>
              <w:snapToGrid w:val="0"/>
              <w:spacing w:line="260" w:lineRule="auto"/>
              <w:textAlignment w:val="baseline"/>
            </w:pPr>
          </w:p>
          <w:p w14:paraId="3CB89963">
            <w:pPr>
              <w:pStyle w:val="8"/>
              <w:keepNext w:val="0"/>
              <w:keepLines w:val="0"/>
              <w:pageBreakBefore w:val="0"/>
              <w:widowControl w:val="0"/>
              <w:kinsoku w:val="0"/>
              <w:wordWrap/>
              <w:overflowPunct/>
              <w:topLinePunct w:val="0"/>
              <w:autoSpaceDE w:val="0"/>
              <w:autoSpaceDN w:val="0"/>
              <w:bidi w:val="0"/>
              <w:adjustRightInd w:val="0"/>
              <w:snapToGrid w:val="0"/>
              <w:spacing w:line="260" w:lineRule="auto"/>
              <w:textAlignment w:val="baseline"/>
            </w:pPr>
          </w:p>
          <w:p w14:paraId="3E92812C">
            <w:pPr>
              <w:pStyle w:val="8"/>
              <w:keepNext w:val="0"/>
              <w:keepLines w:val="0"/>
              <w:pageBreakBefore w:val="0"/>
              <w:widowControl w:val="0"/>
              <w:kinsoku w:val="0"/>
              <w:wordWrap/>
              <w:overflowPunct/>
              <w:topLinePunct w:val="0"/>
              <w:autoSpaceDE w:val="0"/>
              <w:autoSpaceDN w:val="0"/>
              <w:bidi w:val="0"/>
              <w:adjustRightInd w:val="0"/>
              <w:snapToGrid w:val="0"/>
              <w:spacing w:line="260" w:lineRule="auto"/>
              <w:textAlignment w:val="baseline"/>
            </w:pPr>
          </w:p>
          <w:p w14:paraId="5CA5FB6D">
            <w:pPr>
              <w:pStyle w:val="8"/>
              <w:keepNext w:val="0"/>
              <w:keepLines w:val="0"/>
              <w:pageBreakBefore w:val="0"/>
              <w:widowControl w:val="0"/>
              <w:kinsoku w:val="0"/>
              <w:wordWrap/>
              <w:overflowPunct/>
              <w:topLinePunct w:val="0"/>
              <w:autoSpaceDE w:val="0"/>
              <w:autoSpaceDN w:val="0"/>
              <w:bidi w:val="0"/>
              <w:adjustRightInd w:val="0"/>
              <w:snapToGrid w:val="0"/>
              <w:spacing w:line="261" w:lineRule="auto"/>
              <w:textAlignment w:val="baseline"/>
            </w:pPr>
          </w:p>
          <w:p w14:paraId="3694924E">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47" w:right="128"/>
              <w:jc w:val="both"/>
              <w:textAlignment w:val="baseline"/>
              <w:rPr>
                <w:rFonts w:ascii="宋体" w:hAnsi="宋体" w:eastAsia="宋体" w:cs="宋体"/>
                <w:sz w:val="24"/>
                <w:szCs w:val="24"/>
              </w:rPr>
            </w:pPr>
            <w:r>
              <w:rPr>
                <w:rFonts w:ascii="宋体" w:hAnsi="宋体" w:eastAsia="宋体" w:cs="宋体"/>
                <w:spacing w:val="-3"/>
                <w:sz w:val="24"/>
                <w:szCs w:val="24"/>
              </w:rPr>
              <w:t>信息安全风险</w:t>
            </w:r>
            <w:r>
              <w:rPr>
                <w:rFonts w:ascii="宋体" w:hAnsi="宋体" w:eastAsia="宋体" w:cs="宋体"/>
                <w:spacing w:val="-5"/>
                <w:sz w:val="24"/>
                <w:szCs w:val="24"/>
              </w:rPr>
              <w:t>评估</w:t>
            </w:r>
          </w:p>
        </w:tc>
        <w:tc>
          <w:tcPr>
            <w:tcW w:w="3778" w:type="dxa"/>
            <w:gridSpan w:val="2"/>
          </w:tcPr>
          <w:p w14:paraId="5D054023">
            <w:pPr>
              <w:keepNext w:val="0"/>
              <w:keepLines w:val="0"/>
              <w:pageBreakBefore w:val="0"/>
              <w:widowControl w:val="0"/>
              <w:kinsoku w:val="0"/>
              <w:wordWrap/>
              <w:overflowPunct/>
              <w:topLinePunct w:val="0"/>
              <w:autoSpaceDE w:val="0"/>
              <w:autoSpaceDN w:val="0"/>
              <w:bidi w:val="0"/>
              <w:adjustRightInd w:val="0"/>
              <w:snapToGrid w:val="0"/>
              <w:spacing w:before="117" w:line="297" w:lineRule="auto"/>
              <w:ind w:left="118" w:right="68" w:firstLine="29"/>
              <w:jc w:val="both"/>
              <w:textAlignment w:val="baseline"/>
              <w:rPr>
                <w:rFonts w:ascii="宋体" w:hAnsi="宋体" w:eastAsia="宋体" w:cs="宋体"/>
                <w:sz w:val="24"/>
                <w:szCs w:val="24"/>
              </w:rPr>
            </w:pPr>
            <w:r>
              <w:rPr>
                <w:rFonts w:ascii="宋体" w:hAnsi="宋体" w:eastAsia="宋体" w:cs="宋体"/>
                <w:spacing w:val="12"/>
                <w:sz w:val="24"/>
                <w:szCs w:val="24"/>
              </w:rPr>
              <w:t>由涉及部门及客户负责人根据资</w:t>
            </w:r>
            <w:r>
              <w:rPr>
                <w:rFonts w:ascii="宋体" w:hAnsi="宋体" w:eastAsia="宋体" w:cs="宋体"/>
                <w:spacing w:val="-2"/>
                <w:sz w:val="24"/>
                <w:szCs w:val="24"/>
              </w:rPr>
              <w:t>产识别情况制定风险评估方法，通过识别信息资产、风险等级评估认</w:t>
            </w:r>
            <w:r>
              <w:rPr>
                <w:rFonts w:ascii="宋体" w:hAnsi="宋体" w:eastAsia="宋体" w:cs="宋体"/>
                <w:spacing w:val="-1"/>
                <w:sz w:val="24"/>
                <w:szCs w:val="24"/>
              </w:rPr>
              <w:t>知本公司的安全风险，在考虑控制</w:t>
            </w:r>
            <w:r>
              <w:rPr>
                <w:rFonts w:ascii="宋体" w:hAnsi="宋体" w:eastAsia="宋体" w:cs="宋体"/>
                <w:spacing w:val="14"/>
                <w:sz w:val="24"/>
                <w:szCs w:val="24"/>
              </w:rPr>
              <w:t>成本与风险平衡的前提下选择合适控制目标和控制方式将安全风</w:t>
            </w:r>
            <w:r>
              <w:rPr>
                <w:rFonts w:ascii="宋体" w:hAnsi="宋体" w:eastAsia="宋体" w:cs="宋体"/>
                <w:spacing w:val="12"/>
                <w:sz w:val="24"/>
                <w:szCs w:val="24"/>
              </w:rPr>
              <w:t>险控制在可接受的水平，并提交</w:t>
            </w:r>
            <w:r>
              <w:rPr>
                <w:rFonts w:ascii="宋体" w:hAnsi="宋体" w:eastAsia="宋体" w:cs="宋体"/>
                <w:spacing w:val="-2"/>
                <w:sz w:val="24"/>
                <w:szCs w:val="24"/>
              </w:rPr>
              <w:t>《风险评估报告》。</w:t>
            </w:r>
          </w:p>
        </w:tc>
        <w:tc>
          <w:tcPr>
            <w:tcW w:w="1465" w:type="dxa"/>
            <w:gridSpan w:val="2"/>
          </w:tcPr>
          <w:p w14:paraId="44486883">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6B19DF3A">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6AD0F48D">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7CFB8CE">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0A2CFF1D">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1943119B">
            <w:pPr>
              <w:keepNext w:val="0"/>
              <w:keepLines w:val="0"/>
              <w:pageBreakBefore w:val="0"/>
              <w:widowControl w:val="0"/>
              <w:kinsoku w:val="0"/>
              <w:wordWrap/>
              <w:overflowPunct/>
              <w:topLinePunct w:val="0"/>
              <w:autoSpaceDE w:val="0"/>
              <w:autoSpaceDN w:val="0"/>
              <w:bidi w:val="0"/>
              <w:adjustRightInd w:val="0"/>
              <w:snapToGrid w:val="0"/>
              <w:spacing w:before="78" w:line="314" w:lineRule="auto"/>
              <w:ind w:left="203" w:right="124" w:hanging="59"/>
              <w:textAlignment w:val="baseline"/>
              <w:rPr>
                <w:rFonts w:ascii="宋体" w:hAnsi="宋体" w:eastAsia="宋体" w:cs="宋体"/>
                <w:sz w:val="24"/>
                <w:szCs w:val="24"/>
              </w:rPr>
            </w:pPr>
            <w:r>
              <w:rPr>
                <w:rFonts w:ascii="宋体" w:hAnsi="宋体" w:eastAsia="宋体" w:cs="宋体"/>
                <w:spacing w:val="-2"/>
                <w:sz w:val="24"/>
                <w:szCs w:val="24"/>
              </w:rPr>
              <w:t>信息安全员/项目经理</w:t>
            </w:r>
          </w:p>
        </w:tc>
        <w:tc>
          <w:tcPr>
            <w:tcW w:w="990" w:type="dxa"/>
            <w:gridSpan w:val="2"/>
          </w:tcPr>
          <w:p w14:paraId="38B3925D">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34" w:type="dxa"/>
            <w:gridSpan w:val="2"/>
          </w:tcPr>
          <w:p w14:paraId="3E77A045">
            <w:pPr>
              <w:pStyle w:val="8"/>
              <w:keepNext w:val="0"/>
              <w:keepLines w:val="0"/>
              <w:pageBreakBefore w:val="0"/>
              <w:widowControl w:val="0"/>
              <w:kinsoku w:val="0"/>
              <w:wordWrap/>
              <w:overflowPunct/>
              <w:topLinePunct w:val="0"/>
              <w:autoSpaceDE w:val="0"/>
              <w:autoSpaceDN w:val="0"/>
              <w:bidi w:val="0"/>
              <w:adjustRightInd w:val="0"/>
              <w:snapToGrid w:val="0"/>
              <w:spacing w:line="248" w:lineRule="auto"/>
              <w:textAlignment w:val="baseline"/>
            </w:pPr>
          </w:p>
          <w:p w14:paraId="1EB744C6">
            <w:pPr>
              <w:pStyle w:val="8"/>
              <w:keepNext w:val="0"/>
              <w:keepLines w:val="0"/>
              <w:pageBreakBefore w:val="0"/>
              <w:widowControl w:val="0"/>
              <w:kinsoku w:val="0"/>
              <w:wordWrap/>
              <w:overflowPunct/>
              <w:topLinePunct w:val="0"/>
              <w:autoSpaceDE w:val="0"/>
              <w:autoSpaceDN w:val="0"/>
              <w:bidi w:val="0"/>
              <w:adjustRightInd w:val="0"/>
              <w:snapToGrid w:val="0"/>
              <w:spacing w:line="248" w:lineRule="auto"/>
              <w:textAlignment w:val="baseline"/>
            </w:pPr>
          </w:p>
          <w:p w14:paraId="52C20353">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0C5EB2F8">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7748579F">
            <w:pPr>
              <w:pStyle w:val="8"/>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0305D023">
            <w:pPr>
              <w:keepNext w:val="0"/>
              <w:keepLines w:val="0"/>
              <w:pageBreakBefore w:val="0"/>
              <w:widowControl w:val="0"/>
              <w:kinsoku w:val="0"/>
              <w:wordWrap/>
              <w:overflowPunct/>
              <w:topLinePunct w:val="0"/>
              <w:autoSpaceDE w:val="0"/>
              <w:autoSpaceDN w:val="0"/>
              <w:bidi w:val="0"/>
              <w:adjustRightInd w:val="0"/>
              <w:snapToGrid w:val="0"/>
              <w:spacing w:before="78" w:line="312" w:lineRule="auto"/>
              <w:ind w:left="459" w:right="199" w:hanging="239"/>
              <w:textAlignment w:val="baseline"/>
              <w:rPr>
                <w:rFonts w:ascii="宋体" w:hAnsi="宋体" w:eastAsia="宋体" w:cs="宋体"/>
                <w:sz w:val="24"/>
                <w:szCs w:val="24"/>
              </w:rPr>
            </w:pPr>
            <w:r>
              <w:rPr>
                <w:rFonts w:ascii="宋体" w:hAnsi="宋体" w:eastAsia="宋体" w:cs="宋体"/>
                <w:spacing w:val="-4"/>
                <w:sz w:val="24"/>
                <w:szCs w:val="24"/>
              </w:rPr>
              <w:t>风险评</w:t>
            </w:r>
            <w:r>
              <w:rPr>
                <w:rFonts w:ascii="宋体" w:hAnsi="宋体" w:eastAsia="宋体" w:cs="宋体"/>
                <w:sz w:val="24"/>
                <w:szCs w:val="24"/>
              </w:rPr>
              <w:t>估</w:t>
            </w:r>
          </w:p>
        </w:tc>
      </w:tr>
      <w:tr w14:paraId="54743B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2005" w:hRule="atLeast"/>
        </w:trPr>
        <w:tc>
          <w:tcPr>
            <w:tcW w:w="995" w:type="dxa"/>
            <w:gridSpan w:val="2"/>
          </w:tcPr>
          <w:p w14:paraId="2BB7DBFF">
            <w:pPr>
              <w:pStyle w:val="8"/>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6778986C">
            <w:pPr>
              <w:pStyle w:val="8"/>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3DD6FFCC">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48" w:right="130" w:firstLine="3"/>
              <w:textAlignment w:val="baseline"/>
              <w:rPr>
                <w:rFonts w:ascii="宋体" w:hAnsi="宋体" w:eastAsia="宋体" w:cs="宋体"/>
                <w:sz w:val="24"/>
                <w:szCs w:val="24"/>
              </w:rPr>
            </w:pPr>
            <w:r>
              <w:rPr>
                <w:rFonts w:ascii="宋体" w:hAnsi="宋体" w:eastAsia="宋体" w:cs="宋体"/>
                <w:spacing w:val="-5"/>
                <w:sz w:val="24"/>
                <w:szCs w:val="24"/>
              </w:rPr>
              <w:t>设计安</w:t>
            </w:r>
            <w:r>
              <w:rPr>
                <w:rFonts w:ascii="宋体" w:hAnsi="宋体" w:eastAsia="宋体" w:cs="宋体"/>
                <w:spacing w:val="-4"/>
                <w:sz w:val="24"/>
                <w:szCs w:val="24"/>
              </w:rPr>
              <w:t>全规范</w:t>
            </w:r>
          </w:p>
        </w:tc>
        <w:tc>
          <w:tcPr>
            <w:tcW w:w="3778" w:type="dxa"/>
            <w:gridSpan w:val="2"/>
          </w:tcPr>
          <w:p w14:paraId="5C451C6B">
            <w:pPr>
              <w:keepNext w:val="0"/>
              <w:keepLines w:val="0"/>
              <w:pageBreakBefore w:val="0"/>
              <w:widowControl w:val="0"/>
              <w:kinsoku w:val="0"/>
              <w:wordWrap/>
              <w:overflowPunct/>
              <w:topLinePunct w:val="0"/>
              <w:autoSpaceDE w:val="0"/>
              <w:autoSpaceDN w:val="0"/>
              <w:bidi w:val="0"/>
              <w:adjustRightInd w:val="0"/>
              <w:snapToGrid w:val="0"/>
              <w:spacing w:before="116" w:line="289" w:lineRule="auto"/>
              <w:ind w:left="116" w:right="90"/>
              <w:jc w:val="both"/>
              <w:textAlignment w:val="baseline"/>
              <w:rPr>
                <w:rFonts w:ascii="宋体" w:hAnsi="宋体" w:eastAsia="宋体" w:cs="宋体"/>
                <w:sz w:val="24"/>
                <w:szCs w:val="24"/>
              </w:rPr>
            </w:pPr>
            <w:r>
              <w:rPr>
                <w:rFonts w:ascii="宋体" w:hAnsi="宋体" w:eastAsia="宋体" w:cs="宋体"/>
                <w:spacing w:val="-3"/>
                <w:sz w:val="24"/>
                <w:szCs w:val="24"/>
              </w:rPr>
              <w:t>根据《风险评估报告》，信息安全管理员制定和编写《信息安全管理规范》。并根据信息安全规范制定</w:t>
            </w:r>
            <w:r>
              <w:rPr>
                <w:rFonts w:ascii="宋体" w:hAnsi="宋体" w:eastAsia="宋体" w:cs="宋体"/>
                <w:spacing w:val="-8"/>
                <w:sz w:val="24"/>
                <w:szCs w:val="24"/>
              </w:rPr>
              <w:t>信息安全策略、针对个人的保密协</w:t>
            </w:r>
            <w:r>
              <w:rPr>
                <w:rFonts w:ascii="宋体" w:hAnsi="宋体" w:eastAsia="宋体" w:cs="宋体"/>
                <w:spacing w:val="-2"/>
                <w:sz w:val="24"/>
                <w:szCs w:val="24"/>
              </w:rPr>
              <w:t>议、岗位职责说明。</w:t>
            </w:r>
          </w:p>
        </w:tc>
        <w:tc>
          <w:tcPr>
            <w:tcW w:w="1465" w:type="dxa"/>
            <w:gridSpan w:val="2"/>
          </w:tcPr>
          <w:p w14:paraId="04C5A3B9">
            <w:pPr>
              <w:pStyle w:val="8"/>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617BA25C">
            <w:pPr>
              <w:pStyle w:val="8"/>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45AE238C">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201" w:right="127" w:hanging="59"/>
              <w:textAlignment w:val="baseline"/>
              <w:rPr>
                <w:rFonts w:ascii="宋体" w:hAnsi="宋体" w:eastAsia="宋体" w:cs="宋体"/>
                <w:sz w:val="24"/>
                <w:szCs w:val="24"/>
              </w:rPr>
            </w:pPr>
            <w:r>
              <w:rPr>
                <w:rFonts w:ascii="宋体" w:hAnsi="宋体" w:eastAsia="宋体" w:cs="宋体"/>
                <w:spacing w:val="-2"/>
                <w:sz w:val="24"/>
                <w:szCs w:val="24"/>
              </w:rPr>
              <w:t>信息安全员/项目经理</w:t>
            </w:r>
          </w:p>
        </w:tc>
        <w:tc>
          <w:tcPr>
            <w:tcW w:w="990" w:type="dxa"/>
            <w:gridSpan w:val="2"/>
          </w:tcPr>
          <w:p w14:paraId="211AA18D">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34" w:type="dxa"/>
            <w:gridSpan w:val="2"/>
          </w:tcPr>
          <w:p w14:paraId="4E8A2F28">
            <w:pPr>
              <w:pStyle w:val="8"/>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06BA1487">
            <w:pPr>
              <w:pStyle w:val="8"/>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54520DD1">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219" w:right="199"/>
              <w:textAlignment w:val="baseline"/>
              <w:rPr>
                <w:rFonts w:ascii="宋体" w:hAnsi="宋体" w:eastAsia="宋体" w:cs="宋体"/>
                <w:sz w:val="24"/>
                <w:szCs w:val="24"/>
              </w:rPr>
            </w:pPr>
            <w:r>
              <w:rPr>
                <w:rFonts w:ascii="宋体" w:hAnsi="宋体" w:eastAsia="宋体" w:cs="宋体"/>
                <w:spacing w:val="-4"/>
                <w:sz w:val="24"/>
                <w:szCs w:val="24"/>
              </w:rPr>
              <w:t>信息安全规范</w:t>
            </w:r>
          </w:p>
        </w:tc>
      </w:tr>
      <w:tr w14:paraId="60EC39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1203" w:hRule="atLeast"/>
        </w:trPr>
        <w:tc>
          <w:tcPr>
            <w:tcW w:w="995" w:type="dxa"/>
            <w:gridSpan w:val="2"/>
          </w:tcPr>
          <w:p w14:paraId="56D57C9B">
            <w:pPr>
              <w:pStyle w:val="8"/>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552AF74B">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48" w:right="130"/>
              <w:textAlignment w:val="baseline"/>
              <w:rPr>
                <w:rFonts w:ascii="宋体" w:hAnsi="宋体" w:eastAsia="宋体" w:cs="宋体"/>
                <w:sz w:val="24"/>
                <w:szCs w:val="24"/>
              </w:rPr>
            </w:pPr>
            <w:r>
              <w:rPr>
                <w:rFonts w:ascii="宋体" w:hAnsi="宋体" w:eastAsia="宋体" w:cs="宋体"/>
                <w:spacing w:val="-4"/>
                <w:sz w:val="24"/>
                <w:szCs w:val="24"/>
              </w:rPr>
              <w:t>执行安全规范</w:t>
            </w:r>
          </w:p>
        </w:tc>
        <w:tc>
          <w:tcPr>
            <w:tcW w:w="3778" w:type="dxa"/>
            <w:gridSpan w:val="2"/>
          </w:tcPr>
          <w:p w14:paraId="0F5D6EE2">
            <w:pPr>
              <w:keepNext w:val="0"/>
              <w:keepLines w:val="0"/>
              <w:pageBreakBefore w:val="0"/>
              <w:widowControl w:val="0"/>
              <w:kinsoku w:val="0"/>
              <w:wordWrap/>
              <w:overflowPunct/>
              <w:topLinePunct w:val="0"/>
              <w:autoSpaceDE w:val="0"/>
              <w:autoSpaceDN w:val="0"/>
              <w:bidi w:val="0"/>
              <w:adjustRightInd w:val="0"/>
              <w:snapToGrid w:val="0"/>
              <w:spacing w:before="120" w:line="275" w:lineRule="auto"/>
              <w:ind w:left="118" w:right="66" w:hanging="3"/>
              <w:jc w:val="both"/>
              <w:textAlignment w:val="baseline"/>
              <w:rPr>
                <w:rFonts w:ascii="宋体" w:hAnsi="宋体" w:eastAsia="宋体" w:cs="宋体"/>
                <w:sz w:val="24"/>
                <w:szCs w:val="24"/>
              </w:rPr>
            </w:pPr>
            <w:r>
              <w:rPr>
                <w:rFonts w:ascii="宋体" w:hAnsi="宋体" w:eastAsia="宋体" w:cs="宋体"/>
                <w:spacing w:val="-1"/>
                <w:sz w:val="24"/>
                <w:szCs w:val="24"/>
              </w:rPr>
              <w:t>在设计好安全规范后，进行相应培训，在日常服务工作须按照安全规</w:t>
            </w:r>
            <w:r>
              <w:rPr>
                <w:rFonts w:ascii="宋体" w:hAnsi="宋体" w:eastAsia="宋体" w:cs="宋体"/>
                <w:spacing w:val="-2"/>
                <w:sz w:val="24"/>
                <w:szCs w:val="24"/>
              </w:rPr>
              <w:t>范来实施安全管理。</w:t>
            </w:r>
          </w:p>
        </w:tc>
        <w:tc>
          <w:tcPr>
            <w:tcW w:w="1465" w:type="dxa"/>
            <w:gridSpan w:val="2"/>
          </w:tcPr>
          <w:p w14:paraId="1673D02C">
            <w:pPr>
              <w:pStyle w:val="8"/>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3D4E9435">
            <w:pPr>
              <w:keepNext w:val="0"/>
              <w:keepLines w:val="0"/>
              <w:pageBreakBefore w:val="0"/>
              <w:widowControl w:val="0"/>
              <w:kinsoku w:val="0"/>
              <w:wordWrap/>
              <w:overflowPunct/>
              <w:topLinePunct w:val="0"/>
              <w:autoSpaceDE w:val="0"/>
              <w:autoSpaceDN w:val="0"/>
              <w:bidi w:val="0"/>
              <w:adjustRightInd w:val="0"/>
              <w:snapToGrid w:val="0"/>
              <w:spacing w:before="78" w:line="312" w:lineRule="auto"/>
              <w:ind w:left="149" w:right="124" w:firstLine="57"/>
              <w:textAlignment w:val="baseline"/>
              <w:rPr>
                <w:rFonts w:ascii="宋体" w:hAnsi="宋体" w:eastAsia="宋体" w:cs="宋体"/>
                <w:sz w:val="24"/>
                <w:szCs w:val="24"/>
              </w:rPr>
            </w:pPr>
            <w:r>
              <w:rPr>
                <w:rFonts w:hint="eastAsia" w:ascii="宋体" w:hAnsi="宋体" w:eastAsia="宋体" w:cs="宋体"/>
                <w:spacing w:val="-3"/>
                <w:sz w:val="24"/>
                <w:szCs w:val="24"/>
                <w:lang w:eastAsia="zh-CN"/>
              </w:rPr>
              <w:t>服务台专员</w:t>
            </w:r>
            <w:r>
              <w:rPr>
                <w:rFonts w:ascii="宋体" w:hAnsi="宋体" w:eastAsia="宋体" w:cs="宋体"/>
                <w:spacing w:val="-3"/>
                <w:sz w:val="24"/>
                <w:szCs w:val="24"/>
              </w:rPr>
              <w:t>/系统工程师</w:t>
            </w:r>
          </w:p>
        </w:tc>
        <w:tc>
          <w:tcPr>
            <w:tcW w:w="990" w:type="dxa"/>
            <w:gridSpan w:val="2"/>
          </w:tcPr>
          <w:p w14:paraId="4A8FBAED">
            <w:pPr>
              <w:pStyle w:val="8"/>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01260CCA">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45" w:right="128"/>
              <w:textAlignment w:val="baseline"/>
              <w:rPr>
                <w:rFonts w:ascii="宋体" w:hAnsi="宋体" w:eastAsia="宋体" w:cs="宋体"/>
                <w:sz w:val="24"/>
                <w:szCs w:val="24"/>
              </w:rPr>
            </w:pPr>
            <w:r>
              <w:rPr>
                <w:rFonts w:ascii="宋体" w:hAnsi="宋体" w:eastAsia="宋体" w:cs="宋体"/>
                <w:spacing w:val="-4"/>
                <w:sz w:val="24"/>
                <w:szCs w:val="24"/>
              </w:rPr>
              <w:t>信息安全规范</w:t>
            </w:r>
          </w:p>
        </w:tc>
        <w:tc>
          <w:tcPr>
            <w:tcW w:w="1134" w:type="dxa"/>
            <w:gridSpan w:val="2"/>
          </w:tcPr>
          <w:p w14:paraId="50D6DB06">
            <w:pPr>
              <w:keepNext w:val="0"/>
              <w:keepLines w:val="0"/>
              <w:pageBreakBefore w:val="0"/>
              <w:widowControl w:val="0"/>
              <w:kinsoku w:val="0"/>
              <w:wordWrap/>
              <w:overflowPunct/>
              <w:topLinePunct w:val="0"/>
              <w:autoSpaceDE w:val="0"/>
              <w:autoSpaceDN w:val="0"/>
              <w:bidi w:val="0"/>
              <w:adjustRightInd w:val="0"/>
              <w:snapToGrid w:val="0"/>
              <w:spacing w:before="119" w:line="219" w:lineRule="auto"/>
              <w:ind w:left="219"/>
              <w:textAlignment w:val="baseline"/>
              <w:rPr>
                <w:rFonts w:ascii="宋体" w:hAnsi="宋体" w:eastAsia="宋体" w:cs="宋体"/>
                <w:sz w:val="24"/>
                <w:szCs w:val="24"/>
              </w:rPr>
            </w:pPr>
            <w:r>
              <w:rPr>
                <w:rFonts w:ascii="宋体" w:hAnsi="宋体" w:eastAsia="宋体" w:cs="宋体"/>
                <w:spacing w:val="-4"/>
                <w:sz w:val="24"/>
                <w:szCs w:val="24"/>
              </w:rPr>
              <w:t>信息安</w:t>
            </w:r>
          </w:p>
          <w:p w14:paraId="78D0B689">
            <w:pPr>
              <w:keepNext w:val="0"/>
              <w:keepLines w:val="0"/>
              <w:pageBreakBefore w:val="0"/>
              <w:widowControl w:val="0"/>
              <w:kinsoku w:val="0"/>
              <w:wordWrap/>
              <w:overflowPunct/>
              <w:topLinePunct w:val="0"/>
              <w:autoSpaceDE w:val="0"/>
              <w:autoSpaceDN w:val="0"/>
              <w:bidi w:val="0"/>
              <w:adjustRightInd w:val="0"/>
              <w:snapToGrid w:val="0"/>
              <w:spacing w:before="112" w:line="260" w:lineRule="auto"/>
              <w:ind w:left="338" w:right="211" w:hanging="119"/>
              <w:textAlignment w:val="baseline"/>
              <w:rPr>
                <w:rFonts w:ascii="宋体" w:hAnsi="宋体" w:eastAsia="宋体" w:cs="宋体"/>
                <w:sz w:val="24"/>
                <w:szCs w:val="24"/>
              </w:rPr>
            </w:pPr>
            <w:r>
              <w:rPr>
                <w:rFonts w:ascii="宋体" w:hAnsi="宋体" w:eastAsia="宋体" w:cs="宋体"/>
                <w:spacing w:val="-8"/>
                <w:sz w:val="24"/>
                <w:szCs w:val="24"/>
              </w:rPr>
              <w:t>全培训</w:t>
            </w:r>
            <w:r>
              <w:rPr>
                <w:rFonts w:ascii="宋体" w:hAnsi="宋体" w:eastAsia="宋体" w:cs="宋体"/>
                <w:spacing w:val="-5"/>
                <w:sz w:val="24"/>
                <w:szCs w:val="24"/>
              </w:rPr>
              <w:t>记录</w:t>
            </w:r>
          </w:p>
        </w:tc>
      </w:tr>
      <w:tr w14:paraId="02D6B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4" w:type="dxa"/>
          <w:trHeight w:val="982" w:hRule="atLeast"/>
        </w:trPr>
        <w:tc>
          <w:tcPr>
            <w:tcW w:w="995" w:type="dxa"/>
            <w:gridSpan w:val="2"/>
          </w:tcPr>
          <w:p w14:paraId="5578CAA7">
            <w:pPr>
              <w:keepNext w:val="0"/>
              <w:keepLines w:val="0"/>
              <w:pageBreakBefore w:val="0"/>
              <w:widowControl w:val="0"/>
              <w:kinsoku w:val="0"/>
              <w:wordWrap/>
              <w:overflowPunct/>
              <w:topLinePunct w:val="0"/>
              <w:autoSpaceDE w:val="0"/>
              <w:autoSpaceDN w:val="0"/>
              <w:bidi w:val="0"/>
              <w:adjustRightInd w:val="0"/>
              <w:snapToGrid w:val="0"/>
              <w:spacing w:before="202" w:line="296" w:lineRule="auto"/>
              <w:ind w:left="148" w:right="130"/>
              <w:textAlignment w:val="baseline"/>
              <w:rPr>
                <w:rFonts w:ascii="宋体" w:hAnsi="宋体" w:eastAsia="宋体" w:cs="宋体"/>
                <w:sz w:val="24"/>
                <w:szCs w:val="24"/>
              </w:rPr>
            </w:pPr>
            <w:r>
              <w:rPr>
                <w:rFonts w:ascii="宋体" w:hAnsi="宋体" w:eastAsia="宋体" w:cs="宋体"/>
                <w:spacing w:val="-4"/>
                <w:sz w:val="24"/>
                <w:szCs w:val="24"/>
              </w:rPr>
              <w:t>监控安全状况</w:t>
            </w:r>
          </w:p>
        </w:tc>
        <w:tc>
          <w:tcPr>
            <w:tcW w:w="3778" w:type="dxa"/>
            <w:gridSpan w:val="2"/>
          </w:tcPr>
          <w:p w14:paraId="10F62311">
            <w:pPr>
              <w:keepNext w:val="0"/>
              <w:keepLines w:val="0"/>
              <w:pageBreakBefore w:val="0"/>
              <w:widowControl w:val="0"/>
              <w:kinsoku w:val="0"/>
              <w:wordWrap/>
              <w:overflowPunct/>
              <w:topLinePunct w:val="0"/>
              <w:autoSpaceDE w:val="0"/>
              <w:autoSpaceDN w:val="0"/>
              <w:bidi w:val="0"/>
              <w:adjustRightInd w:val="0"/>
              <w:snapToGrid w:val="0"/>
              <w:spacing w:before="202" w:line="296" w:lineRule="auto"/>
              <w:ind w:left="116" w:right="66" w:hanging="1"/>
              <w:textAlignment w:val="baseline"/>
              <w:rPr>
                <w:rFonts w:ascii="宋体" w:hAnsi="宋体" w:eastAsia="宋体" w:cs="宋体"/>
                <w:sz w:val="24"/>
                <w:szCs w:val="24"/>
              </w:rPr>
            </w:pPr>
            <w:r>
              <w:rPr>
                <w:rFonts w:ascii="宋体" w:hAnsi="宋体" w:eastAsia="宋体" w:cs="宋体"/>
                <w:spacing w:val="-1"/>
                <w:sz w:val="24"/>
                <w:szCs w:val="24"/>
              </w:rPr>
              <w:t>对安全规范实施进行监控，在工作周报、服务月报中体现，制定《信</w:t>
            </w:r>
          </w:p>
        </w:tc>
        <w:tc>
          <w:tcPr>
            <w:tcW w:w="1465" w:type="dxa"/>
            <w:gridSpan w:val="2"/>
          </w:tcPr>
          <w:p w14:paraId="0769811A">
            <w:pPr>
              <w:keepNext w:val="0"/>
              <w:keepLines w:val="0"/>
              <w:pageBreakBefore w:val="0"/>
              <w:widowControl w:val="0"/>
              <w:kinsoku w:val="0"/>
              <w:wordWrap/>
              <w:overflowPunct/>
              <w:topLinePunct w:val="0"/>
              <w:autoSpaceDE w:val="0"/>
              <w:autoSpaceDN w:val="0"/>
              <w:bidi w:val="0"/>
              <w:adjustRightInd w:val="0"/>
              <w:snapToGrid w:val="0"/>
              <w:spacing w:before="205" w:line="295" w:lineRule="auto"/>
              <w:ind w:left="141" w:right="127"/>
              <w:textAlignment w:val="baseline"/>
              <w:rPr>
                <w:rFonts w:ascii="宋体" w:hAnsi="宋体" w:eastAsia="宋体" w:cs="宋体"/>
                <w:sz w:val="24"/>
                <w:szCs w:val="24"/>
              </w:rPr>
            </w:pPr>
            <w:r>
              <w:rPr>
                <w:rFonts w:ascii="宋体" w:hAnsi="宋体" w:eastAsia="宋体" w:cs="宋体"/>
                <w:spacing w:val="-2"/>
                <w:sz w:val="24"/>
                <w:szCs w:val="24"/>
              </w:rPr>
              <w:t>信息安全员/项目经理/</w:t>
            </w:r>
          </w:p>
        </w:tc>
        <w:tc>
          <w:tcPr>
            <w:tcW w:w="990" w:type="dxa"/>
            <w:gridSpan w:val="2"/>
          </w:tcPr>
          <w:p w14:paraId="7384DBA2">
            <w:pPr>
              <w:keepNext w:val="0"/>
              <w:keepLines w:val="0"/>
              <w:pageBreakBefore w:val="0"/>
              <w:widowControl w:val="0"/>
              <w:kinsoku w:val="0"/>
              <w:wordWrap/>
              <w:overflowPunct/>
              <w:topLinePunct w:val="0"/>
              <w:autoSpaceDE w:val="0"/>
              <w:autoSpaceDN w:val="0"/>
              <w:bidi w:val="0"/>
              <w:adjustRightInd w:val="0"/>
              <w:snapToGrid w:val="0"/>
              <w:spacing w:before="202" w:line="296" w:lineRule="auto"/>
              <w:ind w:left="145" w:right="128"/>
              <w:textAlignment w:val="baseline"/>
              <w:rPr>
                <w:rFonts w:ascii="宋体" w:hAnsi="宋体" w:eastAsia="宋体" w:cs="宋体"/>
                <w:sz w:val="24"/>
                <w:szCs w:val="24"/>
              </w:rPr>
            </w:pPr>
            <w:r>
              <w:rPr>
                <w:rFonts w:ascii="宋体" w:hAnsi="宋体" w:eastAsia="宋体" w:cs="宋体"/>
                <w:spacing w:val="-4"/>
                <w:sz w:val="24"/>
                <w:szCs w:val="24"/>
              </w:rPr>
              <w:t>信息安全规范</w:t>
            </w:r>
          </w:p>
        </w:tc>
        <w:tc>
          <w:tcPr>
            <w:tcW w:w="1134" w:type="dxa"/>
            <w:gridSpan w:val="2"/>
          </w:tcPr>
          <w:p w14:paraId="114E6958">
            <w:pPr>
              <w:keepNext w:val="0"/>
              <w:keepLines w:val="0"/>
              <w:pageBreakBefore w:val="0"/>
              <w:widowControl w:val="0"/>
              <w:kinsoku w:val="0"/>
              <w:wordWrap/>
              <w:overflowPunct/>
              <w:topLinePunct w:val="0"/>
              <w:autoSpaceDE w:val="0"/>
              <w:autoSpaceDN w:val="0"/>
              <w:bidi w:val="0"/>
              <w:adjustRightInd w:val="0"/>
              <w:snapToGrid w:val="0"/>
              <w:spacing w:before="202" w:line="296" w:lineRule="auto"/>
              <w:ind w:left="219" w:right="199"/>
              <w:textAlignment w:val="baseline"/>
              <w:rPr>
                <w:rFonts w:ascii="宋体" w:hAnsi="宋体" w:eastAsia="宋体" w:cs="宋体"/>
                <w:sz w:val="24"/>
                <w:szCs w:val="24"/>
              </w:rPr>
            </w:pPr>
            <w:r>
              <w:rPr>
                <w:rFonts w:ascii="宋体" w:hAnsi="宋体" w:eastAsia="宋体" w:cs="宋体"/>
                <w:spacing w:val="-4"/>
                <w:sz w:val="24"/>
                <w:szCs w:val="24"/>
              </w:rPr>
              <w:t>信息安全事件</w:t>
            </w:r>
          </w:p>
        </w:tc>
      </w:tr>
      <w:tr w14:paraId="123C08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4" w:type="dxa"/>
          <w:trHeight w:val="976" w:hRule="atLeast"/>
        </w:trPr>
        <w:tc>
          <w:tcPr>
            <w:tcW w:w="995" w:type="dxa"/>
            <w:gridSpan w:val="2"/>
            <w:tcBorders>
              <w:top w:val="single" w:color="000000" w:sz="10" w:space="0"/>
            </w:tcBorders>
          </w:tcPr>
          <w:p w14:paraId="7389620C">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778" w:type="dxa"/>
            <w:gridSpan w:val="2"/>
            <w:tcBorders>
              <w:top w:val="single" w:color="000000" w:sz="10" w:space="0"/>
            </w:tcBorders>
          </w:tcPr>
          <w:p w14:paraId="7D8B7990">
            <w:pPr>
              <w:keepNext w:val="0"/>
              <w:keepLines w:val="0"/>
              <w:pageBreakBefore w:val="0"/>
              <w:widowControl w:val="0"/>
              <w:kinsoku w:val="0"/>
              <w:wordWrap/>
              <w:overflowPunct/>
              <w:topLinePunct w:val="0"/>
              <w:autoSpaceDE w:val="0"/>
              <w:autoSpaceDN w:val="0"/>
              <w:bidi w:val="0"/>
              <w:adjustRightInd w:val="0"/>
              <w:snapToGrid w:val="0"/>
              <w:spacing w:before="116" w:line="219" w:lineRule="auto"/>
              <w:ind w:left="126"/>
              <w:textAlignment w:val="baseline"/>
              <w:rPr>
                <w:rFonts w:ascii="宋体" w:hAnsi="宋体" w:eastAsia="宋体" w:cs="宋体"/>
                <w:sz w:val="24"/>
                <w:szCs w:val="24"/>
              </w:rPr>
            </w:pPr>
            <w:r>
              <w:rPr>
                <w:rFonts w:ascii="宋体" w:hAnsi="宋体" w:eastAsia="宋体" w:cs="宋体"/>
                <w:spacing w:val="-3"/>
                <w:sz w:val="24"/>
                <w:szCs w:val="24"/>
              </w:rPr>
              <w:t>息安全事件记录》。</w:t>
            </w:r>
          </w:p>
        </w:tc>
        <w:tc>
          <w:tcPr>
            <w:tcW w:w="1465" w:type="dxa"/>
            <w:gridSpan w:val="2"/>
            <w:tcBorders>
              <w:top w:val="single" w:color="000000" w:sz="10" w:space="0"/>
            </w:tcBorders>
          </w:tcPr>
          <w:p w14:paraId="7B0C1493">
            <w:pPr>
              <w:keepNext w:val="0"/>
              <w:keepLines w:val="0"/>
              <w:pageBreakBefore w:val="0"/>
              <w:widowControl w:val="0"/>
              <w:kinsoku w:val="0"/>
              <w:wordWrap/>
              <w:overflowPunct/>
              <w:topLinePunct w:val="0"/>
              <w:autoSpaceDE w:val="0"/>
              <w:autoSpaceDN w:val="0"/>
              <w:bidi w:val="0"/>
              <w:adjustRightInd w:val="0"/>
              <w:snapToGrid w:val="0"/>
              <w:spacing w:before="116" w:line="220" w:lineRule="auto"/>
              <w:ind w:left="264"/>
              <w:textAlignment w:val="baseline"/>
              <w:rPr>
                <w:rFonts w:hint="eastAsia" w:ascii="宋体" w:hAnsi="宋体" w:eastAsia="宋体" w:cs="宋体"/>
                <w:sz w:val="24"/>
                <w:szCs w:val="24"/>
                <w:lang w:eastAsia="zh-CN"/>
              </w:rPr>
            </w:pPr>
            <w:r>
              <w:rPr>
                <w:rFonts w:hint="eastAsia" w:ascii="宋体" w:hAnsi="宋体" w:eastAsia="宋体" w:cs="宋体"/>
                <w:spacing w:val="-3"/>
                <w:sz w:val="24"/>
                <w:szCs w:val="24"/>
                <w:lang w:eastAsia="zh-CN"/>
              </w:rPr>
              <w:t>服务台专员</w:t>
            </w:r>
          </w:p>
        </w:tc>
        <w:tc>
          <w:tcPr>
            <w:tcW w:w="990" w:type="dxa"/>
            <w:gridSpan w:val="2"/>
            <w:tcBorders>
              <w:top w:val="single" w:color="000000" w:sz="10" w:space="0"/>
            </w:tcBorders>
          </w:tcPr>
          <w:p w14:paraId="5DDA3F9D">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34" w:type="dxa"/>
            <w:gridSpan w:val="2"/>
            <w:tcBorders>
              <w:top w:val="single" w:color="000000" w:sz="10" w:space="0"/>
            </w:tcBorders>
          </w:tcPr>
          <w:p w14:paraId="1627C56C">
            <w:pPr>
              <w:keepNext w:val="0"/>
              <w:keepLines w:val="0"/>
              <w:pageBreakBefore w:val="0"/>
              <w:widowControl w:val="0"/>
              <w:kinsoku w:val="0"/>
              <w:wordWrap/>
              <w:overflowPunct/>
              <w:topLinePunct w:val="0"/>
              <w:autoSpaceDE w:val="0"/>
              <w:autoSpaceDN w:val="0"/>
              <w:bidi w:val="0"/>
              <w:adjustRightInd w:val="0"/>
              <w:snapToGrid w:val="0"/>
              <w:spacing w:before="117" w:line="221" w:lineRule="auto"/>
              <w:ind w:left="338"/>
              <w:textAlignment w:val="baseline"/>
              <w:rPr>
                <w:rFonts w:ascii="宋体" w:hAnsi="宋体" w:eastAsia="宋体" w:cs="宋体"/>
                <w:sz w:val="24"/>
                <w:szCs w:val="24"/>
              </w:rPr>
            </w:pPr>
            <w:r>
              <w:rPr>
                <w:rFonts w:ascii="宋体" w:hAnsi="宋体" w:eastAsia="宋体" w:cs="宋体"/>
                <w:spacing w:val="-5"/>
                <w:sz w:val="24"/>
                <w:szCs w:val="24"/>
              </w:rPr>
              <w:t>记录</w:t>
            </w:r>
          </w:p>
        </w:tc>
      </w:tr>
      <w:tr w14:paraId="550C07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4" w:type="dxa"/>
          <w:trHeight w:val="2004" w:hRule="atLeast"/>
        </w:trPr>
        <w:tc>
          <w:tcPr>
            <w:tcW w:w="995" w:type="dxa"/>
            <w:gridSpan w:val="2"/>
          </w:tcPr>
          <w:p w14:paraId="1A33E548">
            <w:pPr>
              <w:keepNext w:val="0"/>
              <w:keepLines w:val="0"/>
              <w:pageBreakBefore w:val="0"/>
              <w:widowControl w:val="0"/>
              <w:kinsoku w:val="0"/>
              <w:wordWrap/>
              <w:overflowPunct/>
              <w:topLinePunct w:val="0"/>
              <w:autoSpaceDE w:val="0"/>
              <w:autoSpaceDN w:val="0"/>
              <w:bidi w:val="0"/>
              <w:adjustRightInd w:val="0"/>
              <w:snapToGrid w:val="0"/>
              <w:spacing w:before="117" w:line="220" w:lineRule="auto"/>
              <w:ind w:left="152"/>
              <w:textAlignment w:val="baseline"/>
              <w:rPr>
                <w:rFonts w:ascii="宋体" w:hAnsi="宋体" w:eastAsia="宋体" w:cs="宋体"/>
                <w:sz w:val="24"/>
                <w:szCs w:val="24"/>
              </w:rPr>
            </w:pPr>
            <w:r>
              <w:rPr>
                <w:rFonts w:ascii="宋体" w:hAnsi="宋体" w:eastAsia="宋体" w:cs="宋体"/>
                <w:spacing w:val="-4"/>
                <w:sz w:val="24"/>
                <w:szCs w:val="24"/>
              </w:rPr>
              <w:t>维护安</w:t>
            </w:r>
          </w:p>
          <w:p w14:paraId="7FD791F7">
            <w:pPr>
              <w:keepNext w:val="0"/>
              <w:keepLines w:val="0"/>
              <w:pageBreakBefore w:val="0"/>
              <w:widowControl w:val="0"/>
              <w:kinsoku w:val="0"/>
              <w:wordWrap/>
              <w:overflowPunct/>
              <w:topLinePunct w:val="0"/>
              <w:autoSpaceDE w:val="0"/>
              <w:autoSpaceDN w:val="0"/>
              <w:bidi w:val="0"/>
              <w:adjustRightInd w:val="0"/>
              <w:snapToGrid w:val="0"/>
              <w:spacing w:before="117" w:line="221" w:lineRule="auto"/>
              <w:ind w:left="148"/>
              <w:textAlignment w:val="baseline"/>
              <w:rPr>
                <w:rFonts w:ascii="宋体" w:hAnsi="宋体" w:eastAsia="宋体" w:cs="宋体"/>
                <w:sz w:val="24"/>
                <w:szCs w:val="24"/>
              </w:rPr>
            </w:pPr>
            <w:r>
              <w:rPr>
                <w:rFonts w:ascii="宋体" w:hAnsi="宋体" w:eastAsia="宋体" w:cs="宋体"/>
                <w:spacing w:val="-3"/>
                <w:sz w:val="24"/>
                <w:szCs w:val="24"/>
              </w:rPr>
              <w:t>全规范</w:t>
            </w:r>
          </w:p>
          <w:p w14:paraId="0BB92FA6">
            <w:pPr>
              <w:keepNext w:val="0"/>
              <w:keepLines w:val="0"/>
              <w:pageBreakBefore w:val="0"/>
              <w:widowControl w:val="0"/>
              <w:kinsoku w:val="0"/>
              <w:wordWrap/>
              <w:overflowPunct/>
              <w:topLinePunct w:val="0"/>
              <w:autoSpaceDE w:val="0"/>
              <w:autoSpaceDN w:val="0"/>
              <w:bidi w:val="0"/>
              <w:adjustRightInd w:val="0"/>
              <w:snapToGrid w:val="0"/>
              <w:spacing w:before="118" w:line="219" w:lineRule="auto"/>
              <w:ind w:left="149"/>
              <w:textAlignment w:val="baseline"/>
              <w:rPr>
                <w:rFonts w:ascii="宋体" w:hAnsi="宋体" w:eastAsia="宋体" w:cs="宋体"/>
                <w:sz w:val="24"/>
                <w:szCs w:val="24"/>
              </w:rPr>
            </w:pPr>
            <w:r>
              <w:rPr>
                <w:rFonts w:ascii="宋体" w:hAnsi="宋体" w:eastAsia="宋体" w:cs="宋体"/>
                <w:spacing w:val="-3"/>
                <w:sz w:val="24"/>
                <w:szCs w:val="24"/>
              </w:rPr>
              <w:t>和信息</w:t>
            </w:r>
          </w:p>
          <w:p w14:paraId="23259F49">
            <w:pPr>
              <w:keepNext w:val="0"/>
              <w:keepLines w:val="0"/>
              <w:pageBreakBefore w:val="0"/>
              <w:widowControl w:val="0"/>
              <w:kinsoku w:val="0"/>
              <w:wordWrap/>
              <w:overflowPunct/>
              <w:topLinePunct w:val="0"/>
              <w:autoSpaceDE w:val="0"/>
              <w:autoSpaceDN w:val="0"/>
              <w:bidi w:val="0"/>
              <w:adjustRightInd w:val="0"/>
              <w:snapToGrid w:val="0"/>
              <w:spacing w:before="117" w:line="256" w:lineRule="auto"/>
              <w:ind w:left="386" w:right="130" w:hanging="233"/>
              <w:textAlignment w:val="baseline"/>
              <w:rPr>
                <w:rFonts w:ascii="宋体" w:hAnsi="宋体" w:eastAsia="宋体" w:cs="宋体"/>
                <w:sz w:val="24"/>
                <w:szCs w:val="24"/>
              </w:rPr>
            </w:pPr>
            <w:r>
              <w:rPr>
                <w:rFonts w:ascii="宋体" w:hAnsi="宋体" w:eastAsia="宋体" w:cs="宋体"/>
                <w:spacing w:val="-5"/>
                <w:sz w:val="24"/>
                <w:szCs w:val="24"/>
              </w:rPr>
              <w:t>安全改</w:t>
            </w:r>
            <w:r>
              <w:rPr>
                <w:rFonts w:ascii="宋体" w:hAnsi="宋体" w:eastAsia="宋体" w:cs="宋体"/>
                <w:sz w:val="24"/>
                <w:szCs w:val="24"/>
              </w:rPr>
              <w:t>进</w:t>
            </w:r>
          </w:p>
        </w:tc>
        <w:tc>
          <w:tcPr>
            <w:tcW w:w="3778" w:type="dxa"/>
            <w:gridSpan w:val="2"/>
          </w:tcPr>
          <w:p w14:paraId="2875FEED">
            <w:pPr>
              <w:pStyle w:val="8"/>
              <w:keepNext w:val="0"/>
              <w:keepLines w:val="0"/>
              <w:pageBreakBefore w:val="0"/>
              <w:widowControl w:val="0"/>
              <w:kinsoku w:val="0"/>
              <w:wordWrap/>
              <w:overflowPunct/>
              <w:topLinePunct w:val="0"/>
              <w:autoSpaceDE w:val="0"/>
              <w:autoSpaceDN w:val="0"/>
              <w:bidi w:val="0"/>
              <w:adjustRightInd w:val="0"/>
              <w:snapToGrid w:val="0"/>
              <w:spacing w:line="438" w:lineRule="auto"/>
              <w:textAlignment w:val="baseline"/>
            </w:pPr>
          </w:p>
          <w:p w14:paraId="04923C18">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18" w:right="73"/>
              <w:jc w:val="both"/>
              <w:textAlignment w:val="baseline"/>
              <w:rPr>
                <w:rFonts w:ascii="宋体" w:hAnsi="宋体" w:eastAsia="宋体" w:cs="宋体"/>
                <w:sz w:val="24"/>
                <w:szCs w:val="24"/>
              </w:rPr>
            </w:pPr>
            <w:r>
              <w:rPr>
                <w:rFonts w:ascii="宋体" w:hAnsi="宋体" w:eastAsia="宋体" w:cs="宋体"/>
                <w:spacing w:val="-2"/>
                <w:sz w:val="24"/>
                <w:szCs w:val="24"/>
              </w:rPr>
              <w:t>信息安全实施过程中，针对存在问</w:t>
            </w:r>
            <w:r>
              <w:rPr>
                <w:rFonts w:ascii="宋体" w:hAnsi="宋体" w:eastAsia="宋体" w:cs="宋体"/>
                <w:spacing w:val="14"/>
                <w:sz w:val="24"/>
                <w:szCs w:val="24"/>
              </w:rPr>
              <w:t>题的进行相应的改进计划和改进</w:t>
            </w:r>
            <w:r>
              <w:rPr>
                <w:rFonts w:ascii="宋体" w:hAnsi="宋体" w:eastAsia="宋体" w:cs="宋体"/>
                <w:spacing w:val="-4"/>
                <w:sz w:val="24"/>
                <w:szCs w:val="24"/>
              </w:rPr>
              <w:t>措施。</w:t>
            </w:r>
          </w:p>
        </w:tc>
        <w:tc>
          <w:tcPr>
            <w:tcW w:w="1465" w:type="dxa"/>
            <w:gridSpan w:val="2"/>
          </w:tcPr>
          <w:p w14:paraId="611584A4">
            <w:pPr>
              <w:pStyle w:val="8"/>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2F927C10">
            <w:pPr>
              <w:pStyle w:val="8"/>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pPr>
          </w:p>
          <w:p w14:paraId="7F607466">
            <w:pPr>
              <w:keepNext w:val="0"/>
              <w:keepLines w:val="0"/>
              <w:pageBreakBefore w:val="0"/>
              <w:widowControl w:val="0"/>
              <w:kinsoku w:val="0"/>
              <w:wordWrap/>
              <w:overflowPunct/>
              <w:topLinePunct w:val="0"/>
              <w:autoSpaceDE w:val="0"/>
              <w:autoSpaceDN w:val="0"/>
              <w:bidi w:val="0"/>
              <w:adjustRightInd w:val="0"/>
              <w:snapToGrid w:val="0"/>
              <w:spacing w:before="78" w:line="314" w:lineRule="auto"/>
              <w:ind w:left="203" w:right="124" w:hanging="59"/>
              <w:textAlignment w:val="baseline"/>
              <w:rPr>
                <w:rFonts w:ascii="宋体" w:hAnsi="宋体" w:eastAsia="宋体" w:cs="宋体"/>
                <w:sz w:val="24"/>
                <w:szCs w:val="24"/>
              </w:rPr>
            </w:pPr>
            <w:r>
              <w:rPr>
                <w:rFonts w:ascii="宋体" w:hAnsi="宋体" w:eastAsia="宋体" w:cs="宋体"/>
                <w:spacing w:val="-2"/>
                <w:sz w:val="24"/>
                <w:szCs w:val="24"/>
              </w:rPr>
              <w:t>信息安全员/项目经理</w:t>
            </w:r>
          </w:p>
        </w:tc>
        <w:tc>
          <w:tcPr>
            <w:tcW w:w="990" w:type="dxa"/>
            <w:gridSpan w:val="2"/>
          </w:tcPr>
          <w:p w14:paraId="0DF623F8">
            <w:pPr>
              <w:pStyle w:val="8"/>
              <w:keepNext w:val="0"/>
              <w:keepLines w:val="0"/>
              <w:pageBreakBefore w:val="0"/>
              <w:widowControl w:val="0"/>
              <w:kinsoku w:val="0"/>
              <w:wordWrap/>
              <w:overflowPunct/>
              <w:topLinePunct w:val="0"/>
              <w:autoSpaceDE w:val="0"/>
              <w:autoSpaceDN w:val="0"/>
              <w:bidi w:val="0"/>
              <w:adjustRightInd w:val="0"/>
              <w:snapToGrid w:val="0"/>
              <w:spacing w:line="440" w:lineRule="auto"/>
              <w:textAlignment w:val="baseline"/>
            </w:pPr>
          </w:p>
          <w:p w14:paraId="7B5F9A93">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145" w:right="126"/>
              <w:jc w:val="both"/>
              <w:textAlignment w:val="baseline"/>
              <w:rPr>
                <w:rFonts w:ascii="宋体" w:hAnsi="宋体" w:eastAsia="宋体" w:cs="宋体"/>
                <w:sz w:val="24"/>
                <w:szCs w:val="24"/>
              </w:rPr>
            </w:pPr>
            <w:r>
              <w:rPr>
                <w:rFonts w:ascii="宋体" w:hAnsi="宋体" w:eastAsia="宋体" w:cs="宋体"/>
                <w:spacing w:val="-3"/>
                <w:sz w:val="24"/>
                <w:szCs w:val="24"/>
              </w:rPr>
              <w:t>信息安全事件</w:t>
            </w:r>
            <w:r>
              <w:rPr>
                <w:rFonts w:ascii="宋体" w:hAnsi="宋体" w:eastAsia="宋体" w:cs="宋体"/>
                <w:spacing w:val="-5"/>
                <w:sz w:val="24"/>
                <w:szCs w:val="24"/>
              </w:rPr>
              <w:t>记录</w:t>
            </w:r>
          </w:p>
        </w:tc>
        <w:tc>
          <w:tcPr>
            <w:tcW w:w="1134" w:type="dxa"/>
            <w:gridSpan w:val="2"/>
          </w:tcPr>
          <w:p w14:paraId="799569E3">
            <w:pPr>
              <w:pStyle w:val="8"/>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4DB0D916">
            <w:pPr>
              <w:pStyle w:val="8"/>
              <w:keepNext w:val="0"/>
              <w:keepLines w:val="0"/>
              <w:pageBreakBefore w:val="0"/>
              <w:widowControl w:val="0"/>
              <w:kinsoku w:val="0"/>
              <w:wordWrap/>
              <w:overflowPunct/>
              <w:topLinePunct w:val="0"/>
              <w:autoSpaceDE w:val="0"/>
              <w:autoSpaceDN w:val="0"/>
              <w:bidi w:val="0"/>
              <w:adjustRightInd w:val="0"/>
              <w:snapToGrid w:val="0"/>
              <w:spacing w:line="321" w:lineRule="auto"/>
              <w:textAlignment w:val="baseline"/>
            </w:pPr>
          </w:p>
          <w:p w14:paraId="05B83757">
            <w:pPr>
              <w:keepNext w:val="0"/>
              <w:keepLines w:val="0"/>
              <w:pageBreakBefore w:val="0"/>
              <w:widowControl w:val="0"/>
              <w:kinsoku w:val="0"/>
              <w:wordWrap/>
              <w:overflowPunct/>
              <w:topLinePunct w:val="0"/>
              <w:autoSpaceDE w:val="0"/>
              <w:autoSpaceDN w:val="0"/>
              <w:bidi w:val="0"/>
              <w:adjustRightInd w:val="0"/>
              <w:snapToGrid w:val="0"/>
              <w:spacing w:before="78" w:line="315" w:lineRule="auto"/>
              <w:ind w:left="457" w:right="199" w:hanging="230"/>
              <w:textAlignment w:val="baseline"/>
              <w:rPr>
                <w:rFonts w:ascii="宋体" w:hAnsi="宋体" w:eastAsia="宋体" w:cs="宋体"/>
                <w:sz w:val="24"/>
                <w:szCs w:val="24"/>
              </w:rPr>
            </w:pPr>
            <w:r>
              <w:rPr>
                <w:rFonts w:ascii="宋体" w:hAnsi="宋体" w:eastAsia="宋体" w:cs="宋体"/>
                <w:spacing w:val="-6"/>
                <w:sz w:val="24"/>
                <w:szCs w:val="24"/>
              </w:rPr>
              <w:t>改进计</w:t>
            </w:r>
            <w:r>
              <w:rPr>
                <w:rFonts w:ascii="宋体" w:hAnsi="宋体" w:eastAsia="宋体" w:cs="宋体"/>
                <w:sz w:val="24"/>
                <w:szCs w:val="24"/>
              </w:rPr>
              <w:t>划</w:t>
            </w:r>
          </w:p>
        </w:tc>
      </w:tr>
      <w:tr w14:paraId="5677D2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Before w:val="1"/>
          <w:wBefore w:w="4" w:type="dxa"/>
          <w:trHeight w:val="1207" w:hRule="atLeast"/>
        </w:trPr>
        <w:tc>
          <w:tcPr>
            <w:tcW w:w="995" w:type="dxa"/>
            <w:gridSpan w:val="2"/>
          </w:tcPr>
          <w:p w14:paraId="29D87001">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p w14:paraId="026A1EA3">
            <w:pPr>
              <w:keepNext w:val="0"/>
              <w:keepLines w:val="0"/>
              <w:pageBreakBefore w:val="0"/>
              <w:widowControl w:val="0"/>
              <w:kinsoku w:val="0"/>
              <w:wordWrap/>
              <w:overflowPunct/>
              <w:topLinePunct w:val="0"/>
              <w:autoSpaceDE w:val="0"/>
              <w:autoSpaceDN w:val="0"/>
              <w:bidi w:val="0"/>
              <w:adjustRightInd w:val="0"/>
              <w:snapToGrid w:val="0"/>
              <w:spacing w:before="78" w:line="312" w:lineRule="auto"/>
              <w:ind w:left="148" w:right="130"/>
              <w:textAlignment w:val="baseline"/>
              <w:rPr>
                <w:rFonts w:ascii="宋体" w:hAnsi="宋体" w:eastAsia="宋体" w:cs="宋体"/>
                <w:sz w:val="24"/>
                <w:szCs w:val="24"/>
              </w:rPr>
            </w:pPr>
            <w:r>
              <w:rPr>
                <w:rFonts w:ascii="宋体" w:hAnsi="宋体" w:eastAsia="宋体" w:cs="宋体"/>
                <w:spacing w:val="-4"/>
                <w:sz w:val="24"/>
                <w:szCs w:val="24"/>
              </w:rPr>
              <w:t>信息安全报告</w:t>
            </w:r>
          </w:p>
        </w:tc>
        <w:tc>
          <w:tcPr>
            <w:tcW w:w="3778" w:type="dxa"/>
            <w:gridSpan w:val="2"/>
          </w:tcPr>
          <w:p w14:paraId="1D455389">
            <w:pPr>
              <w:keepNext w:val="0"/>
              <w:keepLines w:val="0"/>
              <w:pageBreakBefore w:val="0"/>
              <w:widowControl w:val="0"/>
              <w:kinsoku w:val="0"/>
              <w:wordWrap/>
              <w:overflowPunct/>
              <w:topLinePunct w:val="0"/>
              <w:autoSpaceDE w:val="0"/>
              <w:autoSpaceDN w:val="0"/>
              <w:bidi w:val="0"/>
              <w:adjustRightInd w:val="0"/>
              <w:snapToGrid w:val="0"/>
              <w:spacing w:before="120" w:line="276" w:lineRule="auto"/>
              <w:ind w:left="114" w:right="306"/>
              <w:jc w:val="both"/>
              <w:textAlignment w:val="baseline"/>
              <w:rPr>
                <w:rFonts w:ascii="宋体" w:hAnsi="宋体" w:eastAsia="宋体" w:cs="宋体"/>
                <w:sz w:val="24"/>
                <w:szCs w:val="24"/>
              </w:rPr>
            </w:pPr>
            <w:r>
              <w:rPr>
                <w:rFonts w:ascii="宋体" w:hAnsi="宋体" w:eastAsia="宋体" w:cs="宋体"/>
                <w:spacing w:val="-1"/>
                <w:sz w:val="24"/>
                <w:szCs w:val="24"/>
              </w:rPr>
              <w:t>对信息安全管理的实施状况及日常发生的安全事件等需编写安全</w:t>
            </w:r>
            <w:r>
              <w:rPr>
                <w:rFonts w:ascii="宋体" w:hAnsi="宋体" w:eastAsia="宋体" w:cs="宋体"/>
                <w:spacing w:val="-3"/>
                <w:sz w:val="24"/>
                <w:szCs w:val="24"/>
              </w:rPr>
              <w:t>报告。</w:t>
            </w:r>
          </w:p>
        </w:tc>
        <w:tc>
          <w:tcPr>
            <w:tcW w:w="1465" w:type="dxa"/>
            <w:gridSpan w:val="2"/>
          </w:tcPr>
          <w:p w14:paraId="1BD422CF">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p w14:paraId="19062D9B">
            <w:pPr>
              <w:keepNext w:val="0"/>
              <w:keepLines w:val="0"/>
              <w:pageBreakBefore w:val="0"/>
              <w:widowControl w:val="0"/>
              <w:kinsoku w:val="0"/>
              <w:wordWrap/>
              <w:overflowPunct/>
              <w:topLinePunct w:val="0"/>
              <w:autoSpaceDE w:val="0"/>
              <w:autoSpaceDN w:val="0"/>
              <w:bidi w:val="0"/>
              <w:adjustRightInd w:val="0"/>
              <w:snapToGrid w:val="0"/>
              <w:spacing w:before="78" w:line="313" w:lineRule="auto"/>
              <w:ind w:left="201" w:right="127" w:hanging="59"/>
              <w:textAlignment w:val="baseline"/>
              <w:rPr>
                <w:rFonts w:ascii="宋体" w:hAnsi="宋体" w:eastAsia="宋体" w:cs="宋体"/>
                <w:sz w:val="24"/>
                <w:szCs w:val="24"/>
              </w:rPr>
            </w:pPr>
            <w:r>
              <w:rPr>
                <w:rFonts w:ascii="宋体" w:hAnsi="宋体" w:eastAsia="宋体" w:cs="宋体"/>
                <w:spacing w:val="-2"/>
                <w:sz w:val="24"/>
                <w:szCs w:val="24"/>
              </w:rPr>
              <w:t>信息安全员/项目经理</w:t>
            </w:r>
          </w:p>
        </w:tc>
        <w:tc>
          <w:tcPr>
            <w:tcW w:w="990" w:type="dxa"/>
            <w:gridSpan w:val="2"/>
          </w:tcPr>
          <w:p w14:paraId="7CC7E153">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34" w:type="dxa"/>
            <w:gridSpan w:val="2"/>
          </w:tcPr>
          <w:p w14:paraId="79782D0A">
            <w:pPr>
              <w:pStyle w:val="8"/>
              <w:keepNext w:val="0"/>
              <w:keepLines w:val="0"/>
              <w:pageBreakBefore w:val="0"/>
              <w:widowControl w:val="0"/>
              <w:kinsoku w:val="0"/>
              <w:wordWrap/>
              <w:overflowPunct/>
              <w:topLinePunct w:val="0"/>
              <w:autoSpaceDE w:val="0"/>
              <w:autoSpaceDN w:val="0"/>
              <w:bidi w:val="0"/>
              <w:adjustRightInd w:val="0"/>
              <w:snapToGrid w:val="0"/>
              <w:textAlignment w:val="baseline"/>
            </w:pPr>
          </w:p>
          <w:p w14:paraId="7CF34A97">
            <w:pPr>
              <w:keepNext w:val="0"/>
              <w:keepLines w:val="0"/>
              <w:pageBreakBefore w:val="0"/>
              <w:widowControl w:val="0"/>
              <w:kinsoku w:val="0"/>
              <w:wordWrap/>
              <w:overflowPunct/>
              <w:topLinePunct w:val="0"/>
              <w:autoSpaceDE w:val="0"/>
              <w:autoSpaceDN w:val="0"/>
              <w:bidi w:val="0"/>
              <w:adjustRightInd w:val="0"/>
              <w:snapToGrid w:val="0"/>
              <w:spacing w:before="78" w:line="312" w:lineRule="auto"/>
              <w:ind w:left="219" w:right="199"/>
              <w:textAlignment w:val="baseline"/>
              <w:rPr>
                <w:rFonts w:ascii="宋体" w:hAnsi="宋体" w:eastAsia="宋体" w:cs="宋体"/>
                <w:sz w:val="24"/>
                <w:szCs w:val="24"/>
              </w:rPr>
            </w:pPr>
            <w:r>
              <w:rPr>
                <w:rFonts w:ascii="宋体" w:hAnsi="宋体" w:eastAsia="宋体" w:cs="宋体"/>
                <w:spacing w:val="-4"/>
                <w:sz w:val="24"/>
                <w:szCs w:val="24"/>
              </w:rPr>
              <w:t>信息安全报告</w:t>
            </w:r>
          </w:p>
        </w:tc>
      </w:tr>
    </w:tbl>
    <w:p w14:paraId="4C42533A">
      <w:pPr>
        <w:keepNext w:val="0"/>
        <w:keepLines w:val="0"/>
        <w:pageBreakBefore w:val="0"/>
        <w:widowControl w:val="0"/>
        <w:kinsoku w:val="0"/>
        <w:wordWrap/>
        <w:overflowPunct/>
        <w:topLinePunct w:val="0"/>
        <w:autoSpaceDE w:val="0"/>
        <w:autoSpaceDN w:val="0"/>
        <w:bidi w:val="0"/>
        <w:adjustRightInd w:val="0"/>
        <w:snapToGrid w:val="0"/>
        <w:spacing w:before="101" w:line="227" w:lineRule="auto"/>
        <w:ind w:left="5"/>
        <w:textAlignment w:val="baseline"/>
        <w:outlineLvl w:val="0"/>
        <w:rPr>
          <w:rFonts w:ascii="黑体" w:hAnsi="黑体" w:eastAsia="黑体" w:cs="黑体"/>
          <w:sz w:val="31"/>
          <w:szCs w:val="31"/>
        </w:rPr>
      </w:pPr>
      <w:bookmarkStart w:id="12" w:name="_Toc10048"/>
      <w:r>
        <w:rPr>
          <w:rFonts w:ascii="黑体" w:hAnsi="黑体" w:eastAsia="黑体" w:cs="黑体"/>
          <w:b/>
          <w:bCs/>
          <w:spacing w:val="2"/>
          <w:sz w:val="31"/>
          <w:szCs w:val="31"/>
        </w:rPr>
        <w:t>7.</w:t>
      </w:r>
      <w:r>
        <w:rPr>
          <w:rFonts w:ascii="黑体" w:hAnsi="黑体" w:eastAsia="黑体" w:cs="黑体"/>
          <w:spacing w:val="-26"/>
          <w:sz w:val="31"/>
          <w:szCs w:val="31"/>
        </w:rPr>
        <w:t xml:space="preserve"> </w:t>
      </w:r>
      <w:r>
        <w:rPr>
          <w:rFonts w:ascii="黑体" w:hAnsi="黑体" w:eastAsia="黑体" w:cs="黑体"/>
          <w:b/>
          <w:bCs/>
          <w:spacing w:val="2"/>
          <w:sz w:val="31"/>
          <w:szCs w:val="31"/>
        </w:rPr>
        <w:t>风险识别评估</w:t>
      </w:r>
      <w:bookmarkEnd w:id="12"/>
    </w:p>
    <w:p w14:paraId="5CF1A8AF">
      <w:pPr>
        <w:keepNext w:val="0"/>
        <w:keepLines w:val="0"/>
        <w:pageBreakBefore w:val="0"/>
        <w:widowControl w:val="0"/>
        <w:kinsoku w:val="0"/>
        <w:wordWrap/>
        <w:overflowPunct/>
        <w:topLinePunct w:val="0"/>
        <w:autoSpaceDE w:val="0"/>
        <w:autoSpaceDN w:val="0"/>
        <w:bidi w:val="0"/>
        <w:adjustRightInd w:val="0"/>
        <w:snapToGrid w:val="0"/>
        <w:spacing w:before="300" w:line="220" w:lineRule="auto"/>
        <w:ind w:left="439"/>
        <w:textAlignment w:val="baseline"/>
        <w:rPr>
          <w:rFonts w:ascii="宋体" w:hAnsi="宋体" w:eastAsia="宋体" w:cs="宋体"/>
          <w:sz w:val="22"/>
          <w:szCs w:val="22"/>
        </w:rPr>
      </w:pPr>
      <w:r>
        <w:rPr>
          <w:rFonts w:ascii="宋体" w:hAnsi="宋体" w:eastAsia="宋体" w:cs="宋体"/>
          <w:sz w:val="22"/>
          <w:szCs w:val="22"/>
        </w:rPr>
        <w:t>运维部经理应组织人员主动检查客户/公司在信息技术的</w:t>
      </w:r>
      <w:r>
        <w:rPr>
          <w:rFonts w:ascii="宋体" w:hAnsi="宋体" w:eastAsia="宋体" w:cs="宋体"/>
          <w:spacing w:val="-1"/>
          <w:sz w:val="22"/>
          <w:szCs w:val="22"/>
        </w:rPr>
        <w:t>安全方面所面临的风险。</w:t>
      </w:r>
    </w:p>
    <w:p w14:paraId="450820D4">
      <w:pPr>
        <w:keepNext w:val="0"/>
        <w:keepLines w:val="0"/>
        <w:pageBreakBefore w:val="0"/>
        <w:widowControl w:val="0"/>
        <w:kinsoku w:val="0"/>
        <w:wordWrap/>
        <w:overflowPunct/>
        <w:topLinePunct w:val="0"/>
        <w:autoSpaceDE w:val="0"/>
        <w:autoSpaceDN w:val="0"/>
        <w:bidi w:val="0"/>
        <w:adjustRightInd w:val="0"/>
        <w:snapToGrid w:val="0"/>
        <w:spacing w:before="168" w:line="358" w:lineRule="auto"/>
        <w:ind w:right="233" w:firstLine="439"/>
        <w:textAlignment w:val="baseline"/>
        <w:rPr>
          <w:rFonts w:ascii="宋体" w:hAnsi="宋体" w:eastAsia="宋体" w:cs="宋体"/>
          <w:sz w:val="22"/>
          <w:szCs w:val="22"/>
        </w:rPr>
      </w:pPr>
      <w:r>
        <w:rPr>
          <w:rFonts w:ascii="宋体" w:hAnsi="宋体" w:eastAsia="宋体" w:cs="宋体"/>
          <w:sz w:val="22"/>
          <w:szCs w:val="22"/>
        </w:rPr>
        <w:t>针对客户明确运维对象的信息安全属于客户责任范围的项目，遵</w:t>
      </w:r>
      <w:r>
        <w:rPr>
          <w:rFonts w:ascii="宋体" w:hAnsi="宋体" w:eastAsia="宋体" w:cs="宋体"/>
          <w:spacing w:val="-1"/>
          <w:sz w:val="22"/>
          <w:szCs w:val="22"/>
        </w:rPr>
        <w:t>循以下原则进行列举检查表形式的风险评估：</w:t>
      </w:r>
    </w:p>
    <w:p w14:paraId="3014E0E0">
      <w:pPr>
        <w:keepNext w:val="0"/>
        <w:keepLines w:val="0"/>
        <w:pageBreakBefore w:val="0"/>
        <w:widowControl w:val="0"/>
        <w:kinsoku w:val="0"/>
        <w:wordWrap/>
        <w:overflowPunct/>
        <w:topLinePunct w:val="0"/>
        <w:autoSpaceDE w:val="0"/>
        <w:autoSpaceDN w:val="0"/>
        <w:bidi w:val="0"/>
        <w:adjustRightInd w:val="0"/>
        <w:snapToGrid w:val="0"/>
        <w:spacing w:before="1" w:line="290" w:lineRule="auto"/>
        <w:ind w:left="943" w:hanging="447"/>
        <w:textAlignment w:val="baseline"/>
        <w:rPr>
          <w:rFonts w:ascii="宋体" w:hAnsi="宋体" w:eastAsia="宋体" w:cs="宋体"/>
          <w:sz w:val="22"/>
          <w:szCs w:val="22"/>
        </w:rPr>
      </w:pPr>
      <w:r>
        <w:rPr>
          <w:rFonts w:ascii="宋体" w:hAnsi="宋体" w:eastAsia="宋体" w:cs="宋体"/>
          <w:spacing w:val="-1"/>
          <w:sz w:val="22"/>
          <w:szCs w:val="22"/>
        </w:rPr>
        <w:t>1)  主动识别来自法律法规、行业规定、客户要求（包括</w:t>
      </w:r>
      <w:r>
        <w:rPr>
          <w:rFonts w:ascii="宋体" w:hAnsi="宋体" w:eastAsia="宋体" w:cs="宋体"/>
          <w:spacing w:val="-2"/>
          <w:sz w:val="22"/>
          <w:szCs w:val="22"/>
        </w:rPr>
        <w:t>服务级别协议）的安全需求，</w:t>
      </w:r>
      <w:r>
        <w:rPr>
          <w:rFonts w:ascii="宋体" w:hAnsi="宋体" w:eastAsia="宋体" w:cs="宋体"/>
          <w:spacing w:val="-1"/>
          <w:sz w:val="22"/>
          <w:szCs w:val="22"/>
        </w:rPr>
        <w:t>制定安全措施和安全规范满足安全需求；</w:t>
      </w:r>
    </w:p>
    <w:p w14:paraId="77A27CEC">
      <w:pPr>
        <w:keepNext w:val="0"/>
        <w:keepLines w:val="0"/>
        <w:pageBreakBefore w:val="0"/>
        <w:widowControl w:val="0"/>
        <w:kinsoku w:val="0"/>
        <w:wordWrap/>
        <w:overflowPunct/>
        <w:topLinePunct w:val="0"/>
        <w:autoSpaceDE w:val="0"/>
        <w:autoSpaceDN w:val="0"/>
        <w:bidi w:val="0"/>
        <w:adjustRightInd w:val="0"/>
        <w:snapToGrid w:val="0"/>
        <w:spacing w:before="165" w:line="220" w:lineRule="auto"/>
        <w:ind w:left="482"/>
        <w:textAlignment w:val="baseline"/>
        <w:rPr>
          <w:rFonts w:ascii="宋体" w:hAnsi="宋体" w:eastAsia="宋体" w:cs="宋体"/>
          <w:sz w:val="22"/>
          <w:szCs w:val="22"/>
        </w:rPr>
      </w:pPr>
      <w:r>
        <w:rPr>
          <w:rFonts w:ascii="宋体" w:hAnsi="宋体" w:eastAsia="宋体" w:cs="宋体"/>
          <w:sz w:val="22"/>
          <w:szCs w:val="22"/>
        </w:rPr>
        <w:t>2)  制定措施确保服务相关人员遵守客户现场的安全制度；</w:t>
      </w:r>
    </w:p>
    <w:p w14:paraId="7B2BBE2B">
      <w:pPr>
        <w:keepNext w:val="0"/>
        <w:keepLines w:val="0"/>
        <w:pageBreakBefore w:val="0"/>
        <w:widowControl w:val="0"/>
        <w:kinsoku w:val="0"/>
        <w:wordWrap/>
        <w:overflowPunct/>
        <w:topLinePunct w:val="0"/>
        <w:autoSpaceDE w:val="0"/>
        <w:autoSpaceDN w:val="0"/>
        <w:bidi w:val="0"/>
        <w:adjustRightInd w:val="0"/>
        <w:snapToGrid w:val="0"/>
        <w:spacing w:before="164" w:line="290" w:lineRule="auto"/>
        <w:ind w:left="942" w:right="168" w:hanging="458"/>
        <w:textAlignment w:val="baseline"/>
        <w:rPr>
          <w:rFonts w:ascii="宋体" w:hAnsi="宋体" w:eastAsia="宋体" w:cs="宋体"/>
          <w:sz w:val="22"/>
          <w:szCs w:val="22"/>
        </w:rPr>
      </w:pPr>
      <w:r>
        <w:rPr>
          <w:rFonts w:ascii="宋体" w:hAnsi="宋体" w:eastAsia="宋体" w:cs="宋体"/>
          <w:sz w:val="22"/>
          <w:szCs w:val="22"/>
        </w:rPr>
        <w:t>3)  应主动识别服务相关人员可能接触到的客户机密和敏感信息，制定措施确保服务</w:t>
      </w:r>
      <w:r>
        <w:rPr>
          <w:rFonts w:ascii="宋体" w:hAnsi="宋体" w:eastAsia="宋体" w:cs="宋体"/>
          <w:spacing w:val="-1"/>
          <w:sz w:val="22"/>
          <w:szCs w:val="22"/>
        </w:rPr>
        <w:t>相关人员不会故意或无意泄漏客户的有价值信息；</w:t>
      </w:r>
    </w:p>
    <w:p w14:paraId="18855AB4">
      <w:pPr>
        <w:keepNext w:val="0"/>
        <w:keepLines w:val="0"/>
        <w:pageBreakBefore w:val="0"/>
        <w:widowControl w:val="0"/>
        <w:kinsoku w:val="0"/>
        <w:wordWrap/>
        <w:overflowPunct/>
        <w:topLinePunct w:val="0"/>
        <w:autoSpaceDE w:val="0"/>
        <w:autoSpaceDN w:val="0"/>
        <w:bidi w:val="0"/>
        <w:adjustRightInd w:val="0"/>
        <w:snapToGrid w:val="0"/>
        <w:spacing w:before="167" w:line="289" w:lineRule="auto"/>
        <w:ind w:left="948" w:right="168" w:hanging="469"/>
        <w:textAlignment w:val="baseline"/>
        <w:rPr>
          <w:rFonts w:ascii="宋体" w:hAnsi="宋体" w:eastAsia="宋体" w:cs="宋体"/>
          <w:sz w:val="22"/>
          <w:szCs w:val="22"/>
        </w:rPr>
      </w:pPr>
      <w:r>
        <w:rPr>
          <w:rFonts w:ascii="宋体" w:hAnsi="宋体" w:eastAsia="宋体" w:cs="宋体"/>
          <w:sz w:val="22"/>
          <w:szCs w:val="22"/>
        </w:rPr>
        <w:t>4)  应主动识别服务相关人员在服务过程中可能造成客户信息的不完整或不可用，制</w:t>
      </w:r>
      <w:r>
        <w:rPr>
          <w:rFonts w:ascii="宋体" w:hAnsi="宋体" w:eastAsia="宋体" w:cs="宋体"/>
          <w:spacing w:val="-1"/>
          <w:sz w:val="22"/>
          <w:szCs w:val="22"/>
        </w:rPr>
        <w:t>定服务规范和相应措施规避此风险；</w:t>
      </w:r>
    </w:p>
    <w:p w14:paraId="4D56702E">
      <w:pPr>
        <w:keepNext w:val="0"/>
        <w:keepLines w:val="0"/>
        <w:pageBreakBefore w:val="0"/>
        <w:widowControl w:val="0"/>
        <w:kinsoku w:val="0"/>
        <w:wordWrap/>
        <w:overflowPunct/>
        <w:topLinePunct w:val="0"/>
        <w:autoSpaceDE w:val="0"/>
        <w:autoSpaceDN w:val="0"/>
        <w:bidi w:val="0"/>
        <w:adjustRightInd w:val="0"/>
        <w:snapToGrid w:val="0"/>
        <w:spacing w:before="166" w:line="289" w:lineRule="auto"/>
        <w:ind w:left="944" w:right="90" w:hanging="460"/>
        <w:textAlignment w:val="baseline"/>
        <w:rPr>
          <w:rFonts w:ascii="宋体" w:hAnsi="宋体" w:eastAsia="宋体" w:cs="宋体"/>
          <w:sz w:val="22"/>
          <w:szCs w:val="22"/>
        </w:rPr>
      </w:pPr>
      <w:r>
        <w:rPr>
          <w:rFonts w:ascii="宋体" w:hAnsi="宋体" w:eastAsia="宋体" w:cs="宋体"/>
          <w:spacing w:val="-4"/>
          <w:sz w:val="22"/>
          <w:szCs w:val="22"/>
        </w:rPr>
        <w:t>5)  应做到“适当勤奋</w:t>
      </w:r>
      <w:r>
        <w:rPr>
          <w:rFonts w:ascii="宋体" w:hAnsi="宋体" w:eastAsia="宋体" w:cs="宋体"/>
          <w:spacing w:val="-81"/>
          <w:sz w:val="22"/>
          <w:szCs w:val="22"/>
        </w:rPr>
        <w:t xml:space="preserve"> </w:t>
      </w:r>
      <w:r>
        <w:rPr>
          <w:rFonts w:ascii="宋体" w:hAnsi="宋体" w:eastAsia="宋体" w:cs="宋体"/>
          <w:spacing w:val="-4"/>
          <w:sz w:val="22"/>
          <w:szCs w:val="22"/>
        </w:rPr>
        <w:t>”，识别出服务相关人员接触到的客户信息系统所面临的物理、</w:t>
      </w:r>
      <w:r>
        <w:rPr>
          <w:rFonts w:ascii="宋体" w:hAnsi="宋体" w:eastAsia="宋体" w:cs="宋体"/>
          <w:spacing w:val="-1"/>
          <w:sz w:val="22"/>
          <w:szCs w:val="22"/>
        </w:rPr>
        <w:t>人员、管理、设置等方面的安全风险，告知客户并提供相应建议；</w:t>
      </w:r>
    </w:p>
    <w:p w14:paraId="0C2FE78D">
      <w:pPr>
        <w:keepNext w:val="0"/>
        <w:keepLines w:val="0"/>
        <w:pageBreakBefore w:val="0"/>
        <w:widowControl w:val="0"/>
        <w:kinsoku w:val="0"/>
        <w:wordWrap/>
        <w:overflowPunct/>
        <w:topLinePunct w:val="0"/>
        <w:autoSpaceDE w:val="0"/>
        <w:autoSpaceDN w:val="0"/>
        <w:bidi w:val="0"/>
        <w:adjustRightInd w:val="0"/>
        <w:snapToGrid w:val="0"/>
        <w:spacing w:before="167" w:line="219" w:lineRule="auto"/>
        <w:ind w:left="481"/>
        <w:textAlignment w:val="baseline"/>
        <w:rPr>
          <w:rFonts w:ascii="宋体" w:hAnsi="宋体" w:eastAsia="宋体" w:cs="宋体"/>
          <w:sz w:val="22"/>
          <w:szCs w:val="22"/>
        </w:rPr>
      </w:pPr>
      <w:r>
        <w:rPr>
          <w:rFonts w:ascii="宋体" w:hAnsi="宋体" w:eastAsia="宋体" w:cs="宋体"/>
          <w:sz w:val="22"/>
          <w:szCs w:val="22"/>
        </w:rPr>
        <w:t>6)  进行适度的安全检查，以确保安全风险和安全事件的暴漏和处理；</w:t>
      </w:r>
    </w:p>
    <w:p w14:paraId="30526F8D">
      <w:pPr>
        <w:keepNext w:val="0"/>
        <w:keepLines w:val="0"/>
        <w:pageBreakBefore w:val="0"/>
        <w:widowControl w:val="0"/>
        <w:kinsoku w:val="0"/>
        <w:wordWrap/>
        <w:overflowPunct/>
        <w:topLinePunct w:val="0"/>
        <w:autoSpaceDE w:val="0"/>
        <w:autoSpaceDN w:val="0"/>
        <w:bidi w:val="0"/>
        <w:adjustRightInd w:val="0"/>
        <w:snapToGrid w:val="0"/>
        <w:spacing w:before="169" w:line="220" w:lineRule="auto"/>
        <w:ind w:left="485"/>
        <w:textAlignment w:val="baseline"/>
        <w:rPr>
          <w:rFonts w:ascii="宋体" w:hAnsi="宋体" w:eastAsia="宋体" w:cs="宋体"/>
          <w:sz w:val="22"/>
          <w:szCs w:val="22"/>
        </w:rPr>
      </w:pPr>
      <w:r>
        <w:rPr>
          <w:rFonts w:ascii="宋体" w:hAnsi="宋体" w:eastAsia="宋体" w:cs="宋体"/>
          <w:sz w:val="22"/>
          <w:szCs w:val="22"/>
        </w:rPr>
        <w:t>7)  进行全面的信息安全教育，做到信息安全，人人有责；</w:t>
      </w:r>
    </w:p>
    <w:p w14:paraId="54ACAB74">
      <w:pPr>
        <w:keepNext w:val="0"/>
        <w:keepLines w:val="0"/>
        <w:pageBreakBefore w:val="0"/>
        <w:widowControl w:val="0"/>
        <w:kinsoku w:val="0"/>
        <w:wordWrap/>
        <w:overflowPunct/>
        <w:topLinePunct w:val="0"/>
        <w:autoSpaceDE w:val="0"/>
        <w:autoSpaceDN w:val="0"/>
        <w:bidi w:val="0"/>
        <w:adjustRightInd w:val="0"/>
        <w:snapToGrid w:val="0"/>
        <w:spacing w:before="165" w:line="220" w:lineRule="auto"/>
        <w:ind w:left="480"/>
        <w:textAlignment w:val="baseline"/>
        <w:rPr>
          <w:rFonts w:ascii="宋体" w:hAnsi="宋体" w:eastAsia="宋体" w:cs="宋体"/>
          <w:sz w:val="22"/>
          <w:szCs w:val="22"/>
        </w:rPr>
      </w:pPr>
      <w:r>
        <w:rPr>
          <w:rFonts w:ascii="宋体" w:hAnsi="宋体" w:eastAsia="宋体" w:cs="宋体"/>
          <w:sz w:val="22"/>
          <w:szCs w:val="22"/>
        </w:rPr>
        <w:t>8)  主动地进行信息安全方面的评审和改进，确保安全体系的有效。</w:t>
      </w:r>
    </w:p>
    <w:p w14:paraId="6FADAD52">
      <w:pPr>
        <w:keepNext w:val="0"/>
        <w:keepLines w:val="0"/>
        <w:pageBreakBefore w:val="0"/>
        <w:widowControl w:val="0"/>
        <w:kinsoku w:val="0"/>
        <w:wordWrap/>
        <w:overflowPunct/>
        <w:topLinePunct w:val="0"/>
        <w:autoSpaceDE w:val="0"/>
        <w:autoSpaceDN w:val="0"/>
        <w:bidi w:val="0"/>
        <w:adjustRightInd w:val="0"/>
        <w:snapToGrid w:val="0"/>
        <w:spacing w:before="182" w:line="226" w:lineRule="auto"/>
        <w:textAlignment w:val="baseline"/>
        <w:outlineLvl w:val="0"/>
        <w:rPr>
          <w:rFonts w:ascii="黑体" w:hAnsi="黑体" w:eastAsia="黑体" w:cs="黑体"/>
          <w:sz w:val="31"/>
          <w:szCs w:val="31"/>
        </w:rPr>
      </w:pPr>
      <w:bookmarkStart w:id="13" w:name="_Toc8030"/>
      <w:r>
        <w:rPr>
          <w:rFonts w:ascii="黑体" w:hAnsi="黑体" w:eastAsia="黑体" w:cs="黑体"/>
          <w:b/>
          <w:bCs/>
          <w:spacing w:val="5"/>
          <w:sz w:val="31"/>
          <w:szCs w:val="31"/>
        </w:rPr>
        <w:t>8.</w:t>
      </w:r>
      <w:r>
        <w:rPr>
          <w:rFonts w:ascii="黑体" w:hAnsi="黑体" w:eastAsia="黑体" w:cs="黑体"/>
          <w:spacing w:val="-31"/>
          <w:sz w:val="31"/>
          <w:szCs w:val="31"/>
        </w:rPr>
        <w:t xml:space="preserve"> </w:t>
      </w:r>
      <w:r>
        <w:rPr>
          <w:rFonts w:ascii="黑体" w:hAnsi="黑体" w:eastAsia="黑体" w:cs="黑体"/>
          <w:b/>
          <w:bCs/>
          <w:spacing w:val="5"/>
          <w:sz w:val="31"/>
          <w:szCs w:val="31"/>
        </w:rPr>
        <w:t>信息安全事件处理流程</w:t>
      </w:r>
      <w:bookmarkEnd w:id="13"/>
    </w:p>
    <w:p w14:paraId="166B5F52">
      <w:pPr>
        <w:pStyle w:val="2"/>
        <w:keepNext w:val="0"/>
        <w:keepLines w:val="0"/>
        <w:pageBreakBefore w:val="0"/>
        <w:widowControl w:val="0"/>
        <w:kinsoku w:val="0"/>
        <w:wordWrap/>
        <w:overflowPunct/>
        <w:topLinePunct w:val="0"/>
        <w:autoSpaceDE w:val="0"/>
        <w:autoSpaceDN w:val="0"/>
        <w:bidi w:val="0"/>
        <w:adjustRightInd w:val="0"/>
        <w:snapToGrid w:val="0"/>
        <w:spacing w:before="272" w:line="223" w:lineRule="auto"/>
        <w:ind w:left="3"/>
        <w:textAlignment w:val="baseline"/>
        <w:outlineLvl w:val="1"/>
        <w:rPr>
          <w:rFonts w:ascii="黑体" w:hAnsi="黑体" w:eastAsia="黑体" w:cs="黑体"/>
          <w:sz w:val="30"/>
          <w:szCs w:val="30"/>
        </w:rPr>
      </w:pPr>
      <w:bookmarkStart w:id="14" w:name="_Toc16321"/>
      <w:r>
        <w:rPr>
          <w:b/>
          <w:bCs/>
          <w:spacing w:val="-3"/>
          <w:sz w:val="30"/>
          <w:szCs w:val="30"/>
        </w:rPr>
        <w:t xml:space="preserve">8.1. </w:t>
      </w:r>
      <w:r>
        <w:rPr>
          <w:rFonts w:ascii="黑体" w:hAnsi="黑体" w:eastAsia="黑体" w:cs="黑体"/>
          <w:b/>
          <w:bCs/>
          <w:spacing w:val="-3"/>
          <w:sz w:val="30"/>
          <w:szCs w:val="30"/>
        </w:rPr>
        <w:t>信息安全事件的定义</w:t>
      </w:r>
      <w:bookmarkEnd w:id="14"/>
    </w:p>
    <w:p w14:paraId="59BA6047">
      <w:pPr>
        <w:keepNext w:val="0"/>
        <w:keepLines w:val="0"/>
        <w:pageBreakBefore w:val="0"/>
        <w:widowControl w:val="0"/>
        <w:kinsoku w:val="0"/>
        <w:wordWrap/>
        <w:overflowPunct/>
        <w:topLinePunct w:val="0"/>
        <w:autoSpaceDE w:val="0"/>
        <w:autoSpaceDN w:val="0"/>
        <w:bidi w:val="0"/>
        <w:adjustRightInd w:val="0"/>
        <w:snapToGrid w:val="0"/>
        <w:spacing w:before="300" w:line="360" w:lineRule="auto"/>
        <w:ind w:left="5" w:right="192" w:firstLine="477"/>
        <w:textAlignment w:val="baseline"/>
        <w:rPr>
          <w:rFonts w:ascii="宋体" w:hAnsi="宋体" w:eastAsia="宋体" w:cs="宋体"/>
          <w:sz w:val="22"/>
          <w:szCs w:val="22"/>
        </w:rPr>
      </w:pPr>
      <w:r>
        <w:rPr>
          <w:rFonts w:ascii="宋体" w:hAnsi="宋体" w:eastAsia="宋体" w:cs="宋体"/>
          <w:sz w:val="22"/>
          <w:szCs w:val="22"/>
        </w:rPr>
        <w:t>指影响范围广、已经造成公司或客户秘密资料泄漏、对业</w:t>
      </w:r>
      <w:r>
        <w:rPr>
          <w:rFonts w:ascii="宋体" w:hAnsi="宋体" w:eastAsia="宋体" w:cs="宋体"/>
          <w:spacing w:val="-1"/>
          <w:sz w:val="22"/>
          <w:szCs w:val="22"/>
        </w:rPr>
        <w:t>务连续性造成或可能造成一</w:t>
      </w:r>
      <w:r>
        <w:rPr>
          <w:rFonts w:ascii="宋体" w:hAnsi="宋体" w:eastAsia="宋体" w:cs="宋体"/>
          <w:spacing w:val="-2"/>
          <w:sz w:val="22"/>
          <w:szCs w:val="22"/>
        </w:rPr>
        <w:t>定影响的事件。</w:t>
      </w:r>
    </w:p>
    <w:p w14:paraId="59773642">
      <w:pPr>
        <w:pStyle w:val="2"/>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8"/>
        <w:textAlignment w:val="baseline"/>
        <w:outlineLvl w:val="1"/>
        <w:rPr>
          <w:rFonts w:ascii="黑体" w:hAnsi="黑体" w:eastAsia="黑体" w:cs="黑体"/>
          <w:sz w:val="30"/>
          <w:szCs w:val="30"/>
        </w:rPr>
      </w:pPr>
      <w:bookmarkStart w:id="15" w:name="_Toc30161"/>
      <w:r>
        <w:rPr>
          <w:b/>
          <w:bCs/>
          <w:spacing w:val="-3"/>
          <w:sz w:val="30"/>
          <w:szCs w:val="30"/>
        </w:rPr>
        <w:t xml:space="preserve">8.2. </w:t>
      </w:r>
      <w:r>
        <w:rPr>
          <w:rFonts w:ascii="黑体" w:hAnsi="黑体" w:eastAsia="黑体" w:cs="黑体"/>
          <w:b/>
          <w:bCs/>
          <w:spacing w:val="-3"/>
          <w:sz w:val="30"/>
          <w:szCs w:val="30"/>
        </w:rPr>
        <w:t>信息安全事件的发现和报告</w:t>
      </w:r>
      <w:bookmarkEnd w:id="15"/>
    </w:p>
    <w:p w14:paraId="11EE3177">
      <w:pPr>
        <w:keepNext w:val="0"/>
        <w:keepLines w:val="0"/>
        <w:pageBreakBefore w:val="0"/>
        <w:widowControl w:val="0"/>
        <w:kinsoku w:val="0"/>
        <w:wordWrap/>
        <w:overflowPunct/>
        <w:topLinePunct w:val="0"/>
        <w:autoSpaceDE w:val="0"/>
        <w:autoSpaceDN w:val="0"/>
        <w:bidi w:val="0"/>
        <w:adjustRightInd w:val="0"/>
        <w:snapToGrid w:val="0"/>
        <w:spacing w:before="78" w:line="218" w:lineRule="auto"/>
        <w:ind w:left="425"/>
        <w:textAlignment w:val="baseline"/>
        <w:rPr>
          <w:rFonts w:ascii="宋体" w:hAnsi="宋体" w:eastAsia="宋体" w:cs="宋体"/>
          <w:sz w:val="24"/>
          <w:szCs w:val="24"/>
        </w:rPr>
      </w:pPr>
      <w:r>
        <w:rPr>
          <w:rFonts w:ascii="宋体" w:hAnsi="宋体" w:eastAsia="宋体" w:cs="宋体"/>
          <w:spacing w:val="-1"/>
          <w:sz w:val="24"/>
          <w:szCs w:val="24"/>
        </w:rPr>
        <w:t>运维工程师发现信息安全事件后，应立即报告给行运维部经理。</w:t>
      </w:r>
    </w:p>
    <w:p w14:paraId="6BCC4330">
      <w:pPr>
        <w:keepNext w:val="0"/>
        <w:keepLines w:val="0"/>
        <w:pageBreakBefore w:val="0"/>
        <w:widowControl w:val="0"/>
        <w:kinsoku w:val="0"/>
        <w:wordWrap/>
        <w:overflowPunct/>
        <w:topLinePunct w:val="0"/>
        <w:autoSpaceDE w:val="0"/>
        <w:autoSpaceDN w:val="0"/>
        <w:bidi w:val="0"/>
        <w:adjustRightInd w:val="0"/>
        <w:snapToGrid w:val="0"/>
        <w:spacing w:before="232" w:line="362" w:lineRule="auto"/>
        <w:ind w:left="9" w:right="154" w:firstLine="416"/>
        <w:textAlignment w:val="baseline"/>
        <w:rPr>
          <w:rFonts w:ascii="宋体" w:hAnsi="宋体" w:eastAsia="宋体" w:cs="宋体"/>
          <w:sz w:val="24"/>
          <w:szCs w:val="24"/>
        </w:rPr>
      </w:pPr>
      <w:r>
        <w:rPr>
          <w:rFonts w:ascii="宋体" w:hAnsi="宋体" w:eastAsia="宋体" w:cs="宋体"/>
          <w:spacing w:val="2"/>
          <w:sz w:val="24"/>
          <w:szCs w:val="24"/>
        </w:rPr>
        <w:t>事件发现人应尽可能将事件描述清晰，报告内容应包括但不</w:t>
      </w:r>
      <w:r>
        <w:rPr>
          <w:rFonts w:ascii="宋体" w:hAnsi="宋体" w:eastAsia="宋体" w:cs="宋体"/>
          <w:spacing w:val="1"/>
          <w:sz w:val="24"/>
          <w:szCs w:val="24"/>
        </w:rPr>
        <w:t>限于事件的性质、</w:t>
      </w:r>
      <w:r>
        <w:rPr>
          <w:rFonts w:ascii="宋体" w:hAnsi="宋体" w:eastAsia="宋体" w:cs="宋体"/>
          <w:spacing w:val="-1"/>
          <w:sz w:val="24"/>
          <w:szCs w:val="24"/>
        </w:rPr>
        <w:t>发生的时间、现象、影响范围、严重程度。</w:t>
      </w:r>
    </w:p>
    <w:p w14:paraId="32F57328">
      <w:pPr>
        <w:keepNext w:val="0"/>
        <w:keepLines w:val="0"/>
        <w:pageBreakBefore w:val="0"/>
        <w:widowControl w:val="0"/>
        <w:kinsoku w:val="0"/>
        <w:wordWrap/>
        <w:overflowPunct/>
        <w:topLinePunct w:val="0"/>
        <w:autoSpaceDE w:val="0"/>
        <w:autoSpaceDN w:val="0"/>
        <w:bidi w:val="0"/>
        <w:adjustRightInd w:val="0"/>
        <w:snapToGrid w:val="0"/>
        <w:spacing w:before="43" w:line="360" w:lineRule="auto"/>
        <w:ind w:left="15" w:right="114" w:firstLine="409"/>
        <w:textAlignment w:val="baseline"/>
        <w:rPr>
          <w:rFonts w:ascii="宋体" w:hAnsi="宋体" w:eastAsia="宋体" w:cs="宋体"/>
          <w:sz w:val="24"/>
          <w:szCs w:val="24"/>
        </w:rPr>
      </w:pPr>
      <w:r>
        <w:rPr>
          <w:rFonts w:ascii="宋体" w:hAnsi="宋体" w:eastAsia="宋体" w:cs="宋体"/>
          <w:spacing w:val="3"/>
          <w:sz w:val="24"/>
          <w:szCs w:val="24"/>
        </w:rPr>
        <w:t>运维部经理在收到运维工程师的信息安全事件报告后，应再次确认并填</w:t>
      </w:r>
      <w:r>
        <w:rPr>
          <w:rFonts w:ascii="宋体" w:hAnsi="宋体" w:eastAsia="宋体" w:cs="宋体"/>
          <w:spacing w:val="2"/>
          <w:sz w:val="24"/>
          <w:szCs w:val="24"/>
        </w:rPr>
        <w:t>写《信</w:t>
      </w:r>
      <w:r>
        <w:rPr>
          <w:rFonts w:ascii="宋体" w:hAnsi="宋体" w:eastAsia="宋体" w:cs="宋体"/>
          <w:spacing w:val="-1"/>
          <w:sz w:val="24"/>
          <w:szCs w:val="24"/>
        </w:rPr>
        <w:t>息安全事件处理表》，必要时上报运维部经理。</w:t>
      </w:r>
    </w:p>
    <w:p w14:paraId="2CBB938C">
      <w:pPr>
        <w:pStyle w:val="2"/>
        <w:keepNext w:val="0"/>
        <w:keepLines w:val="0"/>
        <w:pageBreakBefore w:val="0"/>
        <w:widowControl w:val="0"/>
        <w:kinsoku w:val="0"/>
        <w:wordWrap/>
        <w:overflowPunct/>
        <w:topLinePunct w:val="0"/>
        <w:autoSpaceDE w:val="0"/>
        <w:autoSpaceDN w:val="0"/>
        <w:bidi w:val="0"/>
        <w:adjustRightInd w:val="0"/>
        <w:snapToGrid w:val="0"/>
        <w:spacing w:before="246" w:line="222" w:lineRule="auto"/>
        <w:ind w:left="8"/>
        <w:textAlignment w:val="baseline"/>
        <w:outlineLvl w:val="1"/>
        <w:rPr>
          <w:rFonts w:ascii="黑体" w:hAnsi="黑体" w:eastAsia="黑体" w:cs="黑体"/>
          <w:sz w:val="30"/>
          <w:szCs w:val="30"/>
        </w:rPr>
      </w:pPr>
      <w:bookmarkStart w:id="16" w:name="_Toc14762"/>
      <w:r>
        <w:rPr>
          <w:b/>
          <w:bCs/>
          <w:spacing w:val="-3"/>
          <w:sz w:val="30"/>
          <w:szCs w:val="30"/>
        </w:rPr>
        <w:t xml:space="preserve">8.3. </w:t>
      </w:r>
      <w:r>
        <w:rPr>
          <w:rFonts w:ascii="黑体" w:hAnsi="黑体" w:eastAsia="黑体" w:cs="黑体"/>
          <w:b/>
          <w:bCs/>
          <w:spacing w:val="-3"/>
          <w:sz w:val="30"/>
          <w:szCs w:val="30"/>
        </w:rPr>
        <w:t>信息安全事件的处理和解决</w:t>
      </w:r>
      <w:bookmarkEnd w:id="16"/>
    </w:p>
    <w:p w14:paraId="7F0E252B">
      <w:pPr>
        <w:pStyle w:val="2"/>
        <w:keepNext w:val="0"/>
        <w:keepLines w:val="0"/>
        <w:pageBreakBefore w:val="0"/>
        <w:widowControl w:val="0"/>
        <w:kinsoku w:val="0"/>
        <w:wordWrap/>
        <w:overflowPunct/>
        <w:topLinePunct w:val="0"/>
        <w:autoSpaceDE w:val="0"/>
        <w:autoSpaceDN w:val="0"/>
        <w:bidi w:val="0"/>
        <w:adjustRightInd w:val="0"/>
        <w:snapToGrid w:val="0"/>
        <w:spacing w:line="275" w:lineRule="auto"/>
        <w:textAlignment w:val="baseline"/>
      </w:pPr>
    </w:p>
    <w:p w14:paraId="138FBEB3">
      <w:pPr>
        <w:keepNext w:val="0"/>
        <w:keepLines w:val="0"/>
        <w:pageBreakBefore w:val="0"/>
        <w:widowControl w:val="0"/>
        <w:kinsoku w:val="0"/>
        <w:wordWrap/>
        <w:overflowPunct/>
        <w:topLinePunct w:val="0"/>
        <w:autoSpaceDE w:val="0"/>
        <w:autoSpaceDN w:val="0"/>
        <w:bidi w:val="0"/>
        <w:adjustRightInd w:val="0"/>
        <w:snapToGrid w:val="0"/>
        <w:spacing w:before="78" w:line="360" w:lineRule="auto"/>
        <w:ind w:left="4" w:right="114" w:firstLine="420"/>
        <w:jc w:val="both"/>
        <w:textAlignment w:val="baseline"/>
        <w:rPr>
          <w:rFonts w:ascii="宋体" w:hAnsi="宋体" w:eastAsia="宋体" w:cs="宋体"/>
          <w:sz w:val="24"/>
          <w:szCs w:val="24"/>
        </w:rPr>
      </w:pPr>
      <w:r>
        <w:rPr>
          <w:rFonts w:ascii="宋体" w:hAnsi="宋体" w:eastAsia="宋体" w:cs="宋体"/>
          <w:spacing w:val="3"/>
          <w:sz w:val="24"/>
          <w:szCs w:val="24"/>
        </w:rPr>
        <w:t>信息安全事件的处置过程由运维部经理或者运维部经理统一指挥并决定</w:t>
      </w:r>
      <w:r>
        <w:rPr>
          <w:rFonts w:ascii="宋体" w:hAnsi="宋体" w:eastAsia="宋体" w:cs="宋体"/>
          <w:spacing w:val="2"/>
          <w:sz w:val="24"/>
          <w:szCs w:val="24"/>
        </w:rPr>
        <w:t>处置策</w:t>
      </w:r>
      <w:r>
        <w:rPr>
          <w:rFonts w:ascii="宋体" w:hAnsi="宋体" w:eastAsia="宋体" w:cs="宋体"/>
          <w:spacing w:val="1"/>
          <w:sz w:val="24"/>
          <w:szCs w:val="24"/>
        </w:rPr>
        <w:t>略，并按照实际情况确定是否需要启动相应应急预案。处理过程中应全程进行跟踪</w:t>
      </w:r>
      <w:r>
        <w:rPr>
          <w:rFonts w:ascii="宋体" w:hAnsi="宋体" w:eastAsia="宋体" w:cs="宋体"/>
          <w:spacing w:val="4"/>
          <w:sz w:val="24"/>
          <w:szCs w:val="24"/>
        </w:rPr>
        <w:t>记录事件/事故的处理过程，填写《信息安全事件处理表》。在事件处理过程中须</w:t>
      </w:r>
      <w:r>
        <w:rPr>
          <w:rFonts w:ascii="宋体" w:hAnsi="宋体" w:eastAsia="宋体" w:cs="宋体"/>
          <w:spacing w:val="-2"/>
          <w:sz w:val="24"/>
          <w:szCs w:val="24"/>
        </w:rPr>
        <w:t>视事态变化。</w:t>
      </w:r>
    </w:p>
    <w:p w14:paraId="3CE20AE6">
      <w:pPr>
        <w:pStyle w:val="2"/>
        <w:keepNext w:val="0"/>
        <w:keepLines w:val="0"/>
        <w:pageBreakBefore w:val="0"/>
        <w:widowControl w:val="0"/>
        <w:kinsoku w:val="0"/>
        <w:wordWrap/>
        <w:overflowPunct/>
        <w:topLinePunct w:val="0"/>
        <w:autoSpaceDE w:val="0"/>
        <w:autoSpaceDN w:val="0"/>
        <w:bidi w:val="0"/>
        <w:adjustRightInd w:val="0"/>
        <w:snapToGrid w:val="0"/>
        <w:spacing w:before="244" w:line="223" w:lineRule="auto"/>
        <w:ind w:left="8"/>
        <w:textAlignment w:val="baseline"/>
        <w:outlineLvl w:val="1"/>
        <w:rPr>
          <w:rFonts w:ascii="黑体" w:hAnsi="黑体" w:eastAsia="黑体" w:cs="黑体"/>
          <w:sz w:val="30"/>
          <w:szCs w:val="30"/>
        </w:rPr>
      </w:pPr>
      <w:bookmarkStart w:id="17" w:name="_Toc30961"/>
      <w:r>
        <w:rPr>
          <w:b/>
          <w:bCs/>
          <w:spacing w:val="-3"/>
          <w:sz w:val="30"/>
          <w:szCs w:val="30"/>
        </w:rPr>
        <w:t xml:space="preserve">8.4. </w:t>
      </w:r>
      <w:r>
        <w:rPr>
          <w:rFonts w:ascii="黑体" w:hAnsi="黑体" w:eastAsia="黑体" w:cs="黑体"/>
          <w:b/>
          <w:bCs/>
          <w:spacing w:val="-3"/>
          <w:sz w:val="30"/>
          <w:szCs w:val="30"/>
        </w:rPr>
        <w:t>信息安全事件的关闭</w:t>
      </w:r>
      <w:bookmarkEnd w:id="17"/>
    </w:p>
    <w:p w14:paraId="7EDAC948">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4" w:right="164" w:firstLine="480"/>
        <w:jc w:val="both"/>
        <w:textAlignment w:val="baseline"/>
        <w:rPr>
          <w:rFonts w:ascii="宋体" w:hAnsi="宋体" w:eastAsia="宋体" w:cs="宋体"/>
          <w:sz w:val="24"/>
          <w:szCs w:val="24"/>
        </w:rPr>
      </w:pPr>
      <w:r>
        <w:rPr>
          <w:rFonts w:ascii="宋体" w:hAnsi="宋体" w:eastAsia="宋体" w:cs="宋体"/>
          <w:sz w:val="24"/>
          <w:szCs w:val="24"/>
        </w:rPr>
        <w:t>事件处理部门应组织相关人员对发生的信息安全事件</w:t>
      </w:r>
      <w:r>
        <w:rPr>
          <w:rFonts w:ascii="宋体" w:hAnsi="宋体" w:eastAsia="宋体" w:cs="宋体"/>
          <w:spacing w:val="-1"/>
          <w:sz w:val="24"/>
          <w:szCs w:val="24"/>
        </w:rPr>
        <w:t>进行深入分析、总结、吸</w:t>
      </w:r>
      <w:r>
        <w:rPr>
          <w:rFonts w:ascii="宋体" w:hAnsi="宋体" w:eastAsia="宋体" w:cs="宋体"/>
          <w:sz w:val="24"/>
          <w:szCs w:val="24"/>
        </w:rPr>
        <w:t>取教训、查找风险隐患、提出改善建议，制定预防措施，形</w:t>
      </w:r>
      <w:r>
        <w:rPr>
          <w:rFonts w:ascii="宋体" w:hAnsi="宋体" w:eastAsia="宋体" w:cs="宋体"/>
          <w:spacing w:val="-1"/>
          <w:sz w:val="24"/>
          <w:szCs w:val="24"/>
        </w:rPr>
        <w:t>成《信息安全事件处理表》，预防此类事件再次发生。</w:t>
      </w:r>
    </w:p>
    <w:p w14:paraId="4CD7F16A">
      <w:pPr>
        <w:keepNext w:val="0"/>
        <w:keepLines w:val="0"/>
        <w:pageBreakBefore w:val="0"/>
        <w:widowControl w:val="0"/>
        <w:kinsoku w:val="0"/>
        <w:wordWrap/>
        <w:overflowPunct/>
        <w:topLinePunct w:val="0"/>
        <w:autoSpaceDE w:val="0"/>
        <w:autoSpaceDN w:val="0"/>
        <w:bidi w:val="0"/>
        <w:adjustRightInd w:val="0"/>
        <w:snapToGrid w:val="0"/>
        <w:spacing w:before="102" w:line="228" w:lineRule="auto"/>
        <w:textAlignment w:val="baseline"/>
        <w:outlineLvl w:val="0"/>
        <w:rPr>
          <w:rFonts w:ascii="黑体" w:hAnsi="黑体" w:eastAsia="黑体" w:cs="黑体"/>
          <w:sz w:val="31"/>
          <w:szCs w:val="31"/>
        </w:rPr>
      </w:pPr>
      <w:bookmarkStart w:id="18" w:name="_Toc9178"/>
      <w:r>
        <w:rPr>
          <w:rFonts w:ascii="黑体" w:hAnsi="黑体" w:eastAsia="黑体" w:cs="黑体"/>
          <w:b/>
          <w:bCs/>
          <w:spacing w:val="2"/>
          <w:sz w:val="31"/>
          <w:szCs w:val="31"/>
        </w:rPr>
        <w:t>9.</w:t>
      </w:r>
      <w:r>
        <w:rPr>
          <w:rFonts w:ascii="黑体" w:hAnsi="黑体" w:eastAsia="黑体" w:cs="黑体"/>
          <w:spacing w:val="2"/>
          <w:sz w:val="31"/>
          <w:szCs w:val="31"/>
        </w:rPr>
        <w:t xml:space="preserve"> </w:t>
      </w:r>
      <w:r>
        <w:rPr>
          <w:rFonts w:ascii="黑体" w:hAnsi="黑体" w:eastAsia="黑体" w:cs="黑体"/>
          <w:b/>
          <w:bCs/>
          <w:spacing w:val="2"/>
          <w:sz w:val="31"/>
          <w:szCs w:val="31"/>
        </w:rPr>
        <w:t>安全措施和安全规范</w:t>
      </w:r>
      <w:bookmarkEnd w:id="18"/>
    </w:p>
    <w:p w14:paraId="745AFE81">
      <w:pPr>
        <w:keepNext w:val="0"/>
        <w:keepLines w:val="0"/>
        <w:pageBreakBefore w:val="0"/>
        <w:widowControl w:val="0"/>
        <w:kinsoku w:val="0"/>
        <w:wordWrap/>
        <w:overflowPunct/>
        <w:topLinePunct w:val="0"/>
        <w:autoSpaceDE w:val="0"/>
        <w:autoSpaceDN w:val="0"/>
        <w:bidi w:val="0"/>
        <w:adjustRightInd w:val="0"/>
        <w:snapToGrid w:val="0"/>
        <w:spacing w:before="304" w:line="219" w:lineRule="auto"/>
        <w:ind w:left="492"/>
        <w:textAlignment w:val="baseline"/>
        <w:rPr>
          <w:rFonts w:ascii="宋体" w:hAnsi="宋体" w:eastAsia="宋体" w:cs="宋体"/>
          <w:sz w:val="24"/>
          <w:szCs w:val="24"/>
        </w:rPr>
      </w:pPr>
      <w:r>
        <w:rPr>
          <w:rFonts w:ascii="宋体" w:hAnsi="宋体" w:eastAsia="宋体" w:cs="宋体"/>
          <w:spacing w:val="-2"/>
          <w:sz w:val="24"/>
          <w:szCs w:val="24"/>
        </w:rPr>
        <w:t>公司信息化设备管理：</w:t>
      </w:r>
    </w:p>
    <w:p w14:paraId="5182C0A7">
      <w:pPr>
        <w:keepNext w:val="0"/>
        <w:keepLines w:val="0"/>
        <w:pageBreakBefore w:val="0"/>
        <w:widowControl w:val="0"/>
        <w:kinsoku w:val="0"/>
        <w:wordWrap/>
        <w:overflowPunct/>
        <w:topLinePunct w:val="0"/>
        <w:autoSpaceDE w:val="0"/>
        <w:autoSpaceDN w:val="0"/>
        <w:bidi w:val="0"/>
        <w:adjustRightInd w:val="0"/>
        <w:snapToGrid w:val="0"/>
        <w:spacing w:before="179" w:line="290" w:lineRule="auto"/>
        <w:ind w:left="950" w:right="181" w:hanging="447"/>
        <w:textAlignment w:val="baseline"/>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114"/>
          <w:sz w:val="24"/>
          <w:szCs w:val="24"/>
        </w:rPr>
        <w:t xml:space="preserve"> </w:t>
      </w:r>
      <w:r>
        <w:rPr>
          <w:rFonts w:ascii="宋体" w:hAnsi="宋体" w:eastAsia="宋体" w:cs="宋体"/>
          <w:spacing w:val="-1"/>
          <w:sz w:val="24"/>
          <w:szCs w:val="24"/>
        </w:rPr>
        <w:t>严禁将公司配发给员工用于办公的计算机转借给非公司员工使</w:t>
      </w:r>
      <w:r>
        <w:rPr>
          <w:rFonts w:ascii="宋体" w:hAnsi="宋体" w:eastAsia="宋体" w:cs="宋体"/>
          <w:spacing w:val="-2"/>
          <w:sz w:val="24"/>
          <w:szCs w:val="24"/>
        </w:rPr>
        <w:t>用，严禁利</w:t>
      </w:r>
      <w:r>
        <w:rPr>
          <w:rFonts w:ascii="宋体" w:hAnsi="宋体" w:eastAsia="宋体" w:cs="宋体"/>
          <w:spacing w:val="-1"/>
          <w:sz w:val="24"/>
          <w:szCs w:val="24"/>
        </w:rPr>
        <w:t>用公司信息化设备资源为第三方从事兼职工作。</w:t>
      </w:r>
    </w:p>
    <w:p w14:paraId="35454E7F">
      <w:pPr>
        <w:keepNext w:val="0"/>
        <w:keepLines w:val="0"/>
        <w:pageBreakBefore w:val="0"/>
        <w:widowControl w:val="0"/>
        <w:kinsoku w:val="0"/>
        <w:wordWrap/>
        <w:overflowPunct/>
        <w:topLinePunct w:val="0"/>
        <w:autoSpaceDE w:val="0"/>
        <w:autoSpaceDN w:val="0"/>
        <w:bidi w:val="0"/>
        <w:adjustRightInd w:val="0"/>
        <w:snapToGrid w:val="0"/>
        <w:spacing w:before="182" w:line="289" w:lineRule="auto"/>
        <w:ind w:left="977" w:hanging="489"/>
        <w:textAlignment w:val="baseline"/>
        <w:rPr>
          <w:rFonts w:ascii="宋体" w:hAnsi="宋体" w:eastAsia="宋体" w:cs="宋体"/>
          <w:sz w:val="24"/>
          <w:szCs w:val="24"/>
        </w:rPr>
      </w:pPr>
      <w:r>
        <w:rPr>
          <w:rFonts w:ascii="宋体" w:hAnsi="宋体" w:eastAsia="宋体" w:cs="宋体"/>
          <w:spacing w:val="-2"/>
          <w:sz w:val="24"/>
          <w:szCs w:val="24"/>
        </w:rPr>
        <w:t>2)  公司所有硬件服务器统一放置在机房内，</w:t>
      </w:r>
      <w:r>
        <w:rPr>
          <w:rFonts w:ascii="宋体" w:hAnsi="宋体" w:eastAsia="宋体" w:cs="宋体"/>
          <w:spacing w:val="-3"/>
          <w:sz w:val="24"/>
          <w:szCs w:val="24"/>
        </w:rPr>
        <w:t>由公司网络管理员承担管理职责，由专人负责服务器杀毒、升级、备份。</w:t>
      </w:r>
    </w:p>
    <w:p w14:paraId="7FFB55E7">
      <w:pPr>
        <w:keepNext w:val="0"/>
        <w:keepLines w:val="0"/>
        <w:pageBreakBefore w:val="0"/>
        <w:widowControl w:val="0"/>
        <w:kinsoku w:val="0"/>
        <w:wordWrap/>
        <w:overflowPunct/>
        <w:topLinePunct w:val="0"/>
        <w:autoSpaceDE w:val="0"/>
        <w:autoSpaceDN w:val="0"/>
        <w:bidi w:val="0"/>
        <w:adjustRightInd w:val="0"/>
        <w:snapToGrid w:val="0"/>
        <w:spacing w:before="183" w:line="313" w:lineRule="auto"/>
        <w:ind w:left="947" w:right="181" w:hanging="457"/>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122"/>
          <w:sz w:val="24"/>
          <w:szCs w:val="24"/>
        </w:rPr>
        <w:t xml:space="preserve"> </w:t>
      </w:r>
      <w:r>
        <w:rPr>
          <w:rFonts w:ascii="宋体" w:hAnsi="宋体" w:eastAsia="宋体" w:cs="宋体"/>
          <w:spacing w:val="-1"/>
          <w:sz w:val="24"/>
          <w:szCs w:val="24"/>
        </w:rPr>
        <w:t>非公司技术人员对我单位的设备、系统等进行维修、维护时，必须由公司</w:t>
      </w:r>
      <w:r>
        <w:rPr>
          <w:rFonts w:ascii="宋体" w:hAnsi="宋体" w:eastAsia="宋体" w:cs="宋体"/>
          <w:sz w:val="24"/>
          <w:szCs w:val="24"/>
        </w:rPr>
        <w:t>相关技术人员现场全程监督。计算机设备送外维修</w:t>
      </w:r>
      <w:r>
        <w:rPr>
          <w:rFonts w:ascii="宋体" w:hAnsi="宋体" w:eastAsia="宋体" w:cs="宋体"/>
          <w:spacing w:val="-1"/>
          <w:sz w:val="24"/>
          <w:szCs w:val="24"/>
        </w:rPr>
        <w:t>，必须经过部门负责人</w:t>
      </w:r>
      <w:r>
        <w:rPr>
          <w:rFonts w:ascii="宋体" w:hAnsi="宋体" w:eastAsia="宋体" w:cs="宋体"/>
          <w:spacing w:val="-3"/>
          <w:sz w:val="24"/>
          <w:szCs w:val="24"/>
        </w:rPr>
        <w:t>批准。</w:t>
      </w:r>
    </w:p>
    <w:p w14:paraId="3CCBDA68">
      <w:pPr>
        <w:keepNext w:val="0"/>
        <w:keepLines w:val="0"/>
        <w:pageBreakBefore w:val="0"/>
        <w:widowControl w:val="0"/>
        <w:kinsoku w:val="0"/>
        <w:wordWrap/>
        <w:overflowPunct/>
        <w:topLinePunct w:val="0"/>
        <w:autoSpaceDE w:val="0"/>
        <w:autoSpaceDN w:val="0"/>
        <w:bidi w:val="0"/>
        <w:adjustRightInd w:val="0"/>
        <w:snapToGrid w:val="0"/>
        <w:spacing w:before="178" w:line="290" w:lineRule="auto"/>
        <w:ind w:left="949" w:right="181" w:hanging="465"/>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127"/>
          <w:sz w:val="24"/>
          <w:szCs w:val="24"/>
        </w:rPr>
        <w:t xml:space="preserve"> </w:t>
      </w:r>
      <w:r>
        <w:rPr>
          <w:rFonts w:ascii="宋体" w:hAnsi="宋体" w:eastAsia="宋体" w:cs="宋体"/>
          <w:spacing w:val="-1"/>
          <w:sz w:val="24"/>
          <w:szCs w:val="24"/>
        </w:rPr>
        <w:t>严格遵守计算机设备使用及安全操作规程和正确的使用方法。任何人不允</w:t>
      </w:r>
      <w:r>
        <w:rPr>
          <w:rFonts w:ascii="宋体" w:hAnsi="宋体" w:eastAsia="宋体" w:cs="宋体"/>
          <w:sz w:val="24"/>
          <w:szCs w:val="24"/>
        </w:rPr>
        <w:t>许私自对信息化设备进行维修及操作，不得擅</w:t>
      </w:r>
      <w:r>
        <w:rPr>
          <w:rFonts w:ascii="宋体" w:hAnsi="宋体" w:eastAsia="宋体" w:cs="宋体"/>
          <w:spacing w:val="-1"/>
          <w:sz w:val="24"/>
          <w:szCs w:val="24"/>
        </w:rPr>
        <w:t>自拆卸、更换或破坏信息化</w:t>
      </w:r>
      <w:r>
        <w:rPr>
          <w:rFonts w:ascii="宋体" w:hAnsi="宋体" w:eastAsia="宋体" w:cs="宋体"/>
          <w:spacing w:val="-2"/>
          <w:sz w:val="24"/>
          <w:szCs w:val="24"/>
        </w:rPr>
        <w:t>设备及其部件。</w:t>
      </w:r>
    </w:p>
    <w:p w14:paraId="02FA89B1">
      <w:pPr>
        <w:keepNext w:val="0"/>
        <w:keepLines w:val="0"/>
        <w:pageBreakBefore w:val="0"/>
        <w:widowControl w:val="0"/>
        <w:kinsoku w:val="0"/>
        <w:wordWrap/>
        <w:overflowPunct/>
        <w:topLinePunct w:val="0"/>
        <w:autoSpaceDE w:val="0"/>
        <w:autoSpaceDN w:val="0"/>
        <w:bidi w:val="0"/>
        <w:adjustRightInd w:val="0"/>
        <w:snapToGrid w:val="0"/>
        <w:spacing w:before="178" w:line="314" w:lineRule="auto"/>
        <w:ind w:left="941" w:hanging="458"/>
        <w:textAlignment w:val="baseline"/>
        <w:rPr>
          <w:rFonts w:ascii="宋体" w:hAnsi="宋体" w:eastAsia="宋体" w:cs="宋体"/>
          <w:sz w:val="24"/>
          <w:szCs w:val="24"/>
        </w:rPr>
      </w:pPr>
      <w:r>
        <w:rPr>
          <w:rFonts w:ascii="宋体" w:hAnsi="宋体" w:eastAsia="宋体" w:cs="宋体"/>
          <w:spacing w:val="-2"/>
          <w:sz w:val="24"/>
          <w:szCs w:val="24"/>
        </w:rPr>
        <w:t>5)</w:t>
      </w:r>
      <w:r>
        <w:rPr>
          <w:rFonts w:ascii="宋体" w:hAnsi="宋体" w:eastAsia="宋体" w:cs="宋体"/>
          <w:spacing w:val="113"/>
          <w:sz w:val="24"/>
          <w:szCs w:val="24"/>
        </w:rPr>
        <w:t xml:space="preserve"> </w:t>
      </w:r>
      <w:r>
        <w:rPr>
          <w:rFonts w:ascii="宋体" w:hAnsi="宋体" w:eastAsia="宋体" w:cs="宋体"/>
          <w:spacing w:val="-2"/>
          <w:sz w:val="24"/>
          <w:szCs w:val="24"/>
        </w:rPr>
        <w:t>计算机的使用部门和个人要保持清洁、安全</w:t>
      </w:r>
      <w:r>
        <w:rPr>
          <w:rFonts w:ascii="宋体" w:hAnsi="宋体" w:eastAsia="宋体" w:cs="宋体"/>
          <w:spacing w:val="-3"/>
          <w:sz w:val="24"/>
          <w:szCs w:val="24"/>
        </w:rPr>
        <w:t>、良好的计算机设备工作环境，</w:t>
      </w:r>
      <w:r>
        <w:rPr>
          <w:rFonts w:ascii="宋体" w:hAnsi="宋体" w:eastAsia="宋体" w:cs="宋体"/>
          <w:sz w:val="24"/>
          <w:szCs w:val="24"/>
        </w:rPr>
        <w:t>禁止在计算机应用环境中放置易燃易爆、强腐蚀</w:t>
      </w:r>
      <w:r>
        <w:rPr>
          <w:rFonts w:ascii="宋体" w:hAnsi="宋体" w:eastAsia="宋体" w:cs="宋体"/>
          <w:spacing w:val="-1"/>
          <w:sz w:val="24"/>
          <w:szCs w:val="24"/>
        </w:rPr>
        <w:t>、强磁性等有害计算机设</w:t>
      </w:r>
      <w:r>
        <w:rPr>
          <w:rFonts w:ascii="宋体" w:hAnsi="宋体" w:eastAsia="宋体" w:cs="宋体"/>
          <w:spacing w:val="-2"/>
          <w:sz w:val="24"/>
          <w:szCs w:val="24"/>
        </w:rPr>
        <w:t>备安全的物品。</w:t>
      </w:r>
    </w:p>
    <w:p w14:paraId="3C7631F6">
      <w:pPr>
        <w:keepNext w:val="0"/>
        <w:keepLines w:val="0"/>
        <w:pageBreakBefore w:val="0"/>
        <w:widowControl w:val="0"/>
        <w:kinsoku w:val="0"/>
        <w:wordWrap/>
        <w:overflowPunct/>
        <w:topLinePunct w:val="0"/>
        <w:autoSpaceDE w:val="0"/>
        <w:autoSpaceDN w:val="0"/>
        <w:bidi w:val="0"/>
        <w:adjustRightInd w:val="0"/>
        <w:snapToGrid w:val="0"/>
        <w:spacing w:before="179" w:line="289" w:lineRule="auto"/>
        <w:ind w:left="940" w:right="181" w:hanging="460"/>
        <w:textAlignment w:val="baseline"/>
        <w:rPr>
          <w:rFonts w:ascii="宋体" w:hAnsi="宋体" w:eastAsia="宋体" w:cs="宋体"/>
          <w:sz w:val="24"/>
          <w:szCs w:val="24"/>
        </w:rPr>
      </w:pPr>
      <w:r>
        <w:rPr>
          <w:rFonts w:ascii="宋体" w:hAnsi="宋体" w:eastAsia="宋体" w:cs="宋体"/>
          <w:spacing w:val="-1"/>
          <w:sz w:val="24"/>
          <w:szCs w:val="24"/>
        </w:rPr>
        <w:t>6)</w:t>
      </w:r>
      <w:r>
        <w:rPr>
          <w:rFonts w:ascii="宋体" w:hAnsi="宋体" w:eastAsia="宋体" w:cs="宋体"/>
          <w:spacing w:val="124"/>
          <w:sz w:val="24"/>
          <w:szCs w:val="24"/>
        </w:rPr>
        <w:t xml:space="preserve"> </w:t>
      </w:r>
      <w:r>
        <w:rPr>
          <w:rFonts w:ascii="宋体" w:hAnsi="宋体" w:eastAsia="宋体" w:cs="宋体"/>
          <w:spacing w:val="-1"/>
          <w:sz w:val="24"/>
          <w:szCs w:val="24"/>
        </w:rPr>
        <w:t>原则上公司所有终端电脑、服务器都必须设定开机登录密码和屏幕保护密</w:t>
      </w:r>
      <w:r>
        <w:rPr>
          <w:rFonts w:ascii="宋体" w:hAnsi="宋体" w:eastAsia="宋体" w:cs="宋体"/>
          <w:sz w:val="24"/>
          <w:szCs w:val="24"/>
        </w:rPr>
        <w:t>码，对于交换机、防火墙、路由器等网络设备</w:t>
      </w:r>
      <w:r>
        <w:rPr>
          <w:rFonts w:ascii="宋体" w:hAnsi="宋体" w:eastAsia="宋体" w:cs="宋体"/>
          <w:spacing w:val="-1"/>
          <w:sz w:val="24"/>
          <w:szCs w:val="24"/>
        </w:rPr>
        <w:t>也必须设置管理密码。</w:t>
      </w:r>
    </w:p>
    <w:p w14:paraId="0094721C">
      <w:pPr>
        <w:keepNext w:val="0"/>
        <w:keepLines w:val="0"/>
        <w:pageBreakBefore w:val="0"/>
        <w:widowControl w:val="0"/>
        <w:kinsoku w:val="0"/>
        <w:wordWrap/>
        <w:overflowPunct/>
        <w:topLinePunct w:val="0"/>
        <w:autoSpaceDE w:val="0"/>
        <w:autoSpaceDN w:val="0"/>
        <w:bidi w:val="0"/>
        <w:adjustRightInd w:val="0"/>
        <w:snapToGrid w:val="0"/>
        <w:spacing w:before="180" w:line="290" w:lineRule="auto"/>
        <w:ind w:left="945" w:right="181" w:hanging="461"/>
        <w:textAlignment w:val="baseline"/>
        <w:rPr>
          <w:rFonts w:ascii="宋体" w:hAnsi="宋体" w:eastAsia="宋体" w:cs="宋体"/>
          <w:sz w:val="24"/>
          <w:szCs w:val="24"/>
        </w:rPr>
      </w:pPr>
      <w:r>
        <w:rPr>
          <w:rFonts w:ascii="宋体" w:hAnsi="宋体" w:eastAsia="宋体" w:cs="宋体"/>
          <w:spacing w:val="-1"/>
          <w:sz w:val="24"/>
          <w:szCs w:val="24"/>
        </w:rPr>
        <w:t>7)  公司所有终端电脑、服务器都必须安装正版杀毒软件，公司网络管理员必须对服务器进行定期杀毒、病毒库升级、补丁修复。</w:t>
      </w:r>
    </w:p>
    <w:p w14:paraId="239173C7">
      <w:pPr>
        <w:keepNext w:val="0"/>
        <w:keepLines w:val="0"/>
        <w:pageBreakBefore w:val="0"/>
        <w:widowControl w:val="0"/>
        <w:kinsoku w:val="0"/>
        <w:wordWrap/>
        <w:overflowPunct/>
        <w:topLinePunct w:val="0"/>
        <w:autoSpaceDE w:val="0"/>
        <w:autoSpaceDN w:val="0"/>
        <w:bidi w:val="0"/>
        <w:adjustRightInd w:val="0"/>
        <w:snapToGrid w:val="0"/>
        <w:spacing w:before="101" w:line="226" w:lineRule="auto"/>
        <w:ind w:left="18"/>
        <w:textAlignment w:val="baseline"/>
        <w:outlineLvl w:val="0"/>
        <w:rPr>
          <w:rFonts w:ascii="黑体" w:hAnsi="黑体" w:eastAsia="黑体" w:cs="黑体"/>
          <w:sz w:val="31"/>
          <w:szCs w:val="31"/>
        </w:rPr>
      </w:pPr>
      <w:bookmarkStart w:id="19" w:name="_Toc3411"/>
      <w:r>
        <w:rPr>
          <w:rFonts w:ascii="黑体" w:hAnsi="黑体" w:eastAsia="黑体" w:cs="黑体"/>
          <w:b/>
          <w:bCs/>
          <w:spacing w:val="4"/>
          <w:sz w:val="31"/>
          <w:szCs w:val="31"/>
        </w:rPr>
        <w:t>10.</w:t>
      </w:r>
      <w:r>
        <w:rPr>
          <w:rFonts w:ascii="黑体" w:hAnsi="黑体" w:eastAsia="黑体" w:cs="黑体"/>
          <w:spacing w:val="97"/>
          <w:sz w:val="31"/>
          <w:szCs w:val="31"/>
        </w:rPr>
        <w:t xml:space="preserve"> </w:t>
      </w:r>
      <w:r>
        <w:rPr>
          <w:rFonts w:ascii="黑体" w:hAnsi="黑体" w:eastAsia="黑体" w:cs="黑体"/>
          <w:b/>
          <w:bCs/>
          <w:spacing w:val="4"/>
          <w:sz w:val="31"/>
          <w:szCs w:val="31"/>
        </w:rPr>
        <w:t>公司网络管理员安全管理策略</w:t>
      </w:r>
      <w:bookmarkEnd w:id="19"/>
    </w:p>
    <w:p w14:paraId="748772FE">
      <w:pPr>
        <w:keepNext w:val="0"/>
        <w:keepLines w:val="0"/>
        <w:pageBreakBefore w:val="0"/>
        <w:widowControl w:val="0"/>
        <w:kinsoku w:val="0"/>
        <w:wordWrap/>
        <w:overflowPunct/>
        <w:topLinePunct w:val="0"/>
        <w:autoSpaceDE w:val="0"/>
        <w:autoSpaceDN w:val="0"/>
        <w:bidi w:val="0"/>
        <w:adjustRightInd w:val="0"/>
        <w:snapToGrid w:val="0"/>
        <w:spacing w:before="308" w:line="360" w:lineRule="auto"/>
        <w:ind w:right="164" w:firstLine="486"/>
        <w:jc w:val="both"/>
        <w:textAlignment w:val="baseline"/>
        <w:rPr>
          <w:rFonts w:ascii="宋体" w:hAnsi="宋体" w:eastAsia="宋体" w:cs="宋体"/>
          <w:sz w:val="24"/>
          <w:szCs w:val="24"/>
        </w:rPr>
      </w:pPr>
      <w:r>
        <w:rPr>
          <w:rFonts w:ascii="宋体" w:hAnsi="宋体" w:eastAsia="宋体" w:cs="宋体"/>
          <w:spacing w:val="-1"/>
          <w:sz w:val="24"/>
          <w:szCs w:val="24"/>
        </w:rPr>
        <w:t>公司所有服务器，由公司网络管理员实施统一管理。网络管理员管理权限必须</w:t>
      </w:r>
      <w:r>
        <w:rPr>
          <w:rFonts w:ascii="宋体" w:hAnsi="宋体" w:eastAsia="宋体" w:cs="宋体"/>
          <w:sz w:val="24"/>
          <w:szCs w:val="24"/>
        </w:rPr>
        <w:t>经过部门经理授权取得。网络管理员负责各服务器的操</w:t>
      </w:r>
      <w:r>
        <w:rPr>
          <w:rFonts w:ascii="宋体" w:hAnsi="宋体" w:eastAsia="宋体" w:cs="宋体"/>
          <w:spacing w:val="-1"/>
          <w:sz w:val="24"/>
          <w:szCs w:val="24"/>
        </w:rPr>
        <w:t>作系统环境生成、维护，负</w:t>
      </w:r>
      <w:r>
        <w:rPr>
          <w:rFonts w:ascii="宋体" w:hAnsi="宋体" w:eastAsia="宋体" w:cs="宋体"/>
          <w:sz w:val="24"/>
          <w:szCs w:val="24"/>
        </w:rPr>
        <w:t>责常规用户的运维和管理。网络管理员调离岗位，上级</w:t>
      </w:r>
      <w:r>
        <w:rPr>
          <w:rFonts w:ascii="宋体" w:hAnsi="宋体" w:eastAsia="宋体" w:cs="宋体"/>
          <w:spacing w:val="-1"/>
          <w:sz w:val="24"/>
          <w:szCs w:val="24"/>
        </w:rPr>
        <w:t>管理者或负责人应及时注销其管理密码并生成新的管理密码。</w:t>
      </w:r>
    </w:p>
    <w:p w14:paraId="21176FA6">
      <w:pPr>
        <w:keepNext w:val="0"/>
        <w:keepLines w:val="0"/>
        <w:pageBreakBefore w:val="0"/>
        <w:widowControl w:val="0"/>
        <w:kinsoku w:val="0"/>
        <w:wordWrap/>
        <w:overflowPunct/>
        <w:topLinePunct w:val="0"/>
        <w:autoSpaceDE w:val="0"/>
        <w:autoSpaceDN w:val="0"/>
        <w:bidi w:val="0"/>
        <w:adjustRightInd w:val="0"/>
        <w:snapToGrid w:val="0"/>
        <w:spacing w:before="102" w:line="226" w:lineRule="auto"/>
        <w:ind w:left="18"/>
        <w:textAlignment w:val="baseline"/>
        <w:outlineLvl w:val="0"/>
        <w:rPr>
          <w:rFonts w:ascii="黑体" w:hAnsi="黑体" w:eastAsia="黑体" w:cs="黑体"/>
          <w:sz w:val="31"/>
          <w:szCs w:val="31"/>
        </w:rPr>
      </w:pPr>
      <w:bookmarkStart w:id="20" w:name="_Toc25849"/>
      <w:r>
        <w:rPr>
          <w:rFonts w:ascii="黑体" w:hAnsi="黑体" w:eastAsia="黑体" w:cs="黑体"/>
          <w:b/>
          <w:bCs/>
          <w:spacing w:val="3"/>
          <w:sz w:val="31"/>
          <w:szCs w:val="31"/>
        </w:rPr>
        <w:t>11.</w:t>
      </w:r>
      <w:r>
        <w:rPr>
          <w:rFonts w:ascii="黑体" w:hAnsi="黑体" w:eastAsia="黑体" w:cs="黑体"/>
          <w:spacing w:val="94"/>
          <w:sz w:val="31"/>
          <w:szCs w:val="31"/>
        </w:rPr>
        <w:t xml:space="preserve"> </w:t>
      </w:r>
      <w:r>
        <w:rPr>
          <w:rFonts w:ascii="黑体" w:hAnsi="黑体" w:eastAsia="黑体" w:cs="黑体"/>
          <w:b/>
          <w:bCs/>
          <w:spacing w:val="3"/>
          <w:sz w:val="31"/>
          <w:szCs w:val="31"/>
        </w:rPr>
        <w:t>密码与权限管理策略</w:t>
      </w:r>
      <w:bookmarkEnd w:id="20"/>
    </w:p>
    <w:p w14:paraId="1EE5F2ED">
      <w:pPr>
        <w:keepNext w:val="0"/>
        <w:keepLines w:val="0"/>
        <w:pageBreakBefore w:val="0"/>
        <w:widowControl w:val="0"/>
        <w:kinsoku w:val="0"/>
        <w:wordWrap/>
        <w:overflowPunct/>
        <w:topLinePunct w:val="0"/>
        <w:autoSpaceDE w:val="0"/>
        <w:autoSpaceDN w:val="0"/>
        <w:bidi w:val="0"/>
        <w:adjustRightInd w:val="0"/>
        <w:snapToGrid w:val="0"/>
        <w:spacing w:before="307" w:line="219" w:lineRule="auto"/>
        <w:ind w:left="496"/>
        <w:textAlignment w:val="baseline"/>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114"/>
          <w:sz w:val="24"/>
          <w:szCs w:val="24"/>
        </w:rPr>
        <w:t xml:space="preserve"> </w:t>
      </w:r>
      <w:r>
        <w:rPr>
          <w:rFonts w:ascii="宋体" w:hAnsi="宋体" w:eastAsia="宋体" w:cs="宋体"/>
          <w:spacing w:val="-1"/>
          <w:sz w:val="24"/>
          <w:szCs w:val="24"/>
        </w:rPr>
        <w:t>密码设置应具有安全性、保密性，不能使用</w:t>
      </w:r>
      <w:r>
        <w:rPr>
          <w:rFonts w:ascii="宋体" w:hAnsi="宋体" w:eastAsia="宋体" w:cs="宋体"/>
          <w:spacing w:val="-2"/>
          <w:sz w:val="24"/>
          <w:szCs w:val="24"/>
        </w:rPr>
        <w:t>简单的代码和标记。</w:t>
      </w:r>
    </w:p>
    <w:p w14:paraId="64B8C409">
      <w:pPr>
        <w:keepNext w:val="0"/>
        <w:keepLines w:val="0"/>
        <w:pageBreakBefore w:val="0"/>
        <w:widowControl w:val="0"/>
        <w:kinsoku w:val="0"/>
        <w:wordWrap/>
        <w:overflowPunct/>
        <w:topLinePunct w:val="0"/>
        <w:autoSpaceDE w:val="0"/>
        <w:autoSpaceDN w:val="0"/>
        <w:bidi w:val="0"/>
        <w:adjustRightInd w:val="0"/>
        <w:snapToGrid w:val="0"/>
        <w:spacing w:before="182" w:line="313" w:lineRule="auto"/>
        <w:ind w:left="940" w:right="181" w:hanging="459"/>
        <w:textAlignment w:val="baseline"/>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123"/>
          <w:sz w:val="24"/>
          <w:szCs w:val="24"/>
        </w:rPr>
        <w:t xml:space="preserve"> </w:t>
      </w:r>
      <w:r>
        <w:rPr>
          <w:rFonts w:ascii="宋体" w:hAnsi="宋体" w:eastAsia="宋体" w:cs="宋体"/>
          <w:spacing w:val="-1"/>
          <w:sz w:val="24"/>
          <w:szCs w:val="24"/>
        </w:rPr>
        <w:t>密码是保护系统和数据安全的控制代码，也是保护用户自身权益的控制代</w:t>
      </w:r>
      <w:r>
        <w:rPr>
          <w:rFonts w:ascii="宋体" w:hAnsi="宋体" w:eastAsia="宋体" w:cs="宋体"/>
          <w:sz w:val="24"/>
          <w:szCs w:val="24"/>
        </w:rPr>
        <w:t>码。密码设置不应是名字、生日、重复、顺序、规</w:t>
      </w:r>
      <w:r>
        <w:rPr>
          <w:rFonts w:ascii="宋体" w:hAnsi="宋体" w:eastAsia="宋体" w:cs="宋体"/>
          <w:spacing w:val="-1"/>
          <w:sz w:val="24"/>
          <w:szCs w:val="24"/>
        </w:rPr>
        <w:t>律数字等容易猜测的数字和字符串；密码如发现或怀疑密码遗失或泄露应立即修改。</w:t>
      </w:r>
    </w:p>
    <w:p w14:paraId="0E83D0E3">
      <w:pPr>
        <w:keepNext w:val="0"/>
        <w:keepLines w:val="0"/>
        <w:pageBreakBefore w:val="0"/>
        <w:widowControl w:val="0"/>
        <w:kinsoku w:val="0"/>
        <w:wordWrap/>
        <w:overflowPunct/>
        <w:topLinePunct w:val="0"/>
        <w:autoSpaceDE w:val="0"/>
        <w:autoSpaceDN w:val="0"/>
        <w:bidi w:val="0"/>
        <w:adjustRightInd w:val="0"/>
        <w:snapToGrid w:val="0"/>
        <w:spacing w:before="178" w:line="313" w:lineRule="auto"/>
        <w:ind w:left="940" w:right="181" w:hanging="457"/>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122"/>
          <w:sz w:val="24"/>
          <w:szCs w:val="24"/>
        </w:rPr>
        <w:t xml:space="preserve"> </w:t>
      </w:r>
      <w:r>
        <w:rPr>
          <w:rFonts w:ascii="宋体" w:hAnsi="宋体" w:eastAsia="宋体" w:cs="宋体"/>
          <w:spacing w:val="-1"/>
          <w:sz w:val="24"/>
          <w:szCs w:val="24"/>
        </w:rPr>
        <w:t>服务器、防火墙、路由器、交换机等重要设备的管理密码由公司网络管理</w:t>
      </w:r>
      <w:r>
        <w:rPr>
          <w:rFonts w:ascii="宋体" w:hAnsi="宋体" w:eastAsia="宋体" w:cs="宋体"/>
          <w:sz w:val="24"/>
          <w:szCs w:val="24"/>
        </w:rPr>
        <w:t>员（不参与系统开发和维护的人员）设置和管理，</w:t>
      </w:r>
      <w:r>
        <w:rPr>
          <w:rFonts w:ascii="宋体" w:hAnsi="宋体" w:eastAsia="宋体" w:cs="宋体"/>
          <w:spacing w:val="-1"/>
          <w:sz w:val="24"/>
          <w:szCs w:val="24"/>
        </w:rPr>
        <w:t>并由密码设置人员将密</w:t>
      </w:r>
      <w:r>
        <w:rPr>
          <w:rFonts w:ascii="宋体" w:hAnsi="宋体" w:eastAsia="宋体" w:cs="宋体"/>
          <w:spacing w:val="-2"/>
          <w:sz w:val="24"/>
          <w:szCs w:val="24"/>
        </w:rPr>
        <w:t>码妥善保存。</w:t>
      </w:r>
    </w:p>
    <w:p w14:paraId="1C11D559">
      <w:pPr>
        <w:keepNext w:val="0"/>
        <w:keepLines w:val="0"/>
        <w:pageBreakBefore w:val="0"/>
        <w:widowControl w:val="0"/>
        <w:kinsoku w:val="0"/>
        <w:wordWrap/>
        <w:overflowPunct/>
        <w:topLinePunct w:val="0"/>
        <w:autoSpaceDE w:val="0"/>
        <w:autoSpaceDN w:val="0"/>
        <w:bidi w:val="0"/>
        <w:adjustRightInd w:val="0"/>
        <w:snapToGrid w:val="0"/>
        <w:spacing w:before="182" w:line="289" w:lineRule="auto"/>
        <w:ind w:left="943" w:right="181" w:hanging="465"/>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127"/>
          <w:sz w:val="24"/>
          <w:szCs w:val="24"/>
        </w:rPr>
        <w:t xml:space="preserve"> </w:t>
      </w:r>
      <w:r>
        <w:rPr>
          <w:rFonts w:ascii="宋体" w:hAnsi="宋体" w:eastAsia="宋体" w:cs="宋体"/>
          <w:spacing w:val="-1"/>
          <w:sz w:val="24"/>
          <w:szCs w:val="24"/>
        </w:rPr>
        <w:t>有关密码授权工作人员调离岗位，公司网络管理员应对密码立即修改或用</w:t>
      </w:r>
      <w:r>
        <w:rPr>
          <w:rFonts w:ascii="宋体" w:hAnsi="宋体" w:eastAsia="宋体" w:cs="宋体"/>
          <w:spacing w:val="-3"/>
          <w:sz w:val="24"/>
          <w:szCs w:val="24"/>
        </w:rPr>
        <w:t>户删除。</w:t>
      </w:r>
    </w:p>
    <w:p w14:paraId="3F8AF8A5">
      <w:pPr>
        <w:keepNext w:val="0"/>
        <w:keepLines w:val="0"/>
        <w:pageBreakBefore w:val="0"/>
        <w:widowControl w:val="0"/>
        <w:kinsoku w:val="0"/>
        <w:wordWrap/>
        <w:overflowPunct/>
        <w:topLinePunct w:val="0"/>
        <w:autoSpaceDE w:val="0"/>
        <w:autoSpaceDN w:val="0"/>
        <w:bidi w:val="0"/>
        <w:adjustRightInd w:val="0"/>
        <w:snapToGrid w:val="0"/>
        <w:spacing w:before="194" w:line="227" w:lineRule="auto"/>
        <w:ind w:left="18"/>
        <w:textAlignment w:val="baseline"/>
        <w:outlineLvl w:val="0"/>
        <w:rPr>
          <w:rFonts w:ascii="黑体" w:hAnsi="黑体" w:eastAsia="黑体" w:cs="黑体"/>
          <w:sz w:val="31"/>
          <w:szCs w:val="31"/>
        </w:rPr>
      </w:pPr>
      <w:bookmarkStart w:id="21" w:name="_Toc27075"/>
      <w:r>
        <w:rPr>
          <w:rFonts w:ascii="黑体" w:hAnsi="黑体" w:eastAsia="黑体" w:cs="黑体"/>
          <w:b/>
          <w:bCs/>
          <w:spacing w:val="3"/>
          <w:sz w:val="31"/>
          <w:szCs w:val="31"/>
        </w:rPr>
        <w:t>12.</w:t>
      </w:r>
      <w:r>
        <w:rPr>
          <w:rFonts w:ascii="黑体" w:hAnsi="黑体" w:eastAsia="黑体" w:cs="黑体"/>
          <w:spacing w:val="99"/>
          <w:sz w:val="31"/>
          <w:szCs w:val="31"/>
        </w:rPr>
        <w:t xml:space="preserve"> </w:t>
      </w:r>
      <w:r>
        <w:rPr>
          <w:rFonts w:ascii="黑体" w:hAnsi="黑体" w:eastAsia="黑体" w:cs="黑体"/>
          <w:b/>
          <w:bCs/>
          <w:spacing w:val="3"/>
          <w:sz w:val="31"/>
          <w:szCs w:val="31"/>
        </w:rPr>
        <w:t>公司信息安全管理策略</w:t>
      </w:r>
      <w:bookmarkEnd w:id="21"/>
    </w:p>
    <w:p w14:paraId="3635470F">
      <w:pPr>
        <w:pStyle w:val="2"/>
        <w:keepNext w:val="0"/>
        <w:keepLines w:val="0"/>
        <w:pageBreakBefore w:val="0"/>
        <w:widowControl w:val="0"/>
        <w:numPr>
          <w:ilvl w:val="0"/>
          <w:numId w:val="1"/>
        </w:numPr>
        <w:kinsoku w:val="0"/>
        <w:wordWrap/>
        <w:overflowPunct/>
        <w:topLinePunct w:val="0"/>
        <w:autoSpaceDE w:val="0"/>
        <w:autoSpaceDN w:val="0"/>
        <w:bidi w:val="0"/>
        <w:adjustRightInd w:val="0"/>
        <w:snapToGrid w:val="0"/>
        <w:spacing w:line="474"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 xml:space="preserve"> 公司每一位员工都有保守公司信息安全防止泄密的责</w:t>
      </w:r>
      <w:r>
        <w:rPr>
          <w:rFonts w:ascii="宋体" w:hAnsi="宋体" w:eastAsia="宋体" w:cs="宋体"/>
          <w:spacing w:val="-2"/>
          <w:sz w:val="24"/>
          <w:szCs w:val="24"/>
        </w:rPr>
        <w:t>任，任何人不得向任</w:t>
      </w:r>
      <w:r>
        <w:rPr>
          <w:rFonts w:ascii="宋体" w:hAnsi="宋体" w:eastAsia="宋体" w:cs="宋体"/>
          <w:spacing w:val="-1"/>
          <w:sz w:val="24"/>
          <w:szCs w:val="24"/>
        </w:rPr>
        <w:t>何单位或个人泄露公司技术和商业机密，如因学术交流或论文发表涉及公司技术或商业机密，应提前向公司汇报，并在获取批准同意后，方能</w:t>
      </w:r>
      <w:r>
        <w:rPr>
          <w:rFonts w:ascii="宋体" w:hAnsi="宋体" w:eastAsia="宋体" w:cs="宋体"/>
          <w:spacing w:val="-4"/>
          <w:sz w:val="24"/>
          <w:szCs w:val="24"/>
        </w:rPr>
        <w:t>对外发布。</w:t>
      </w:r>
    </w:p>
    <w:p w14:paraId="7B1CD823">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0" w:line="290" w:lineRule="auto"/>
        <w:ind w:left="425" w:leftChars="0" w:right="258" w:hanging="425" w:firstLineChars="0"/>
        <w:textAlignment w:val="baseline"/>
        <w:rPr>
          <w:rFonts w:ascii="宋体" w:hAnsi="宋体" w:eastAsia="宋体" w:cs="宋体"/>
          <w:sz w:val="24"/>
          <w:szCs w:val="24"/>
        </w:rPr>
      </w:pPr>
      <w:r>
        <w:rPr>
          <w:rFonts w:ascii="宋体" w:hAnsi="宋体" w:eastAsia="宋体" w:cs="宋体"/>
          <w:spacing w:val="-2"/>
          <w:sz w:val="24"/>
          <w:szCs w:val="24"/>
        </w:rPr>
        <w:t xml:space="preserve"> 定期对公司重要信息包括软件代码</w:t>
      </w:r>
      <w:r>
        <w:rPr>
          <w:rFonts w:ascii="宋体" w:hAnsi="宋体" w:eastAsia="宋体" w:cs="宋体"/>
          <w:spacing w:val="-3"/>
          <w:sz w:val="24"/>
          <w:szCs w:val="24"/>
        </w:rPr>
        <w:t>进行备份，管理人员实施备份操作时，</w:t>
      </w:r>
      <w:r>
        <w:rPr>
          <w:rFonts w:ascii="宋体" w:hAnsi="宋体" w:eastAsia="宋体" w:cs="宋体"/>
          <w:spacing w:val="-1"/>
          <w:sz w:val="24"/>
          <w:szCs w:val="24"/>
        </w:rPr>
        <w:t>必须有两人在场，备份完成后，立即交由研发中心封存保管。</w:t>
      </w:r>
    </w:p>
    <w:p w14:paraId="4087BA5E">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3" w:line="288" w:lineRule="auto"/>
        <w:ind w:left="425" w:leftChars="0" w:right="320" w:hanging="425" w:firstLineChars="0"/>
        <w:textAlignment w:val="baseline"/>
        <w:rPr>
          <w:rFonts w:ascii="宋体" w:hAnsi="宋体" w:eastAsia="宋体" w:cs="宋体"/>
          <w:sz w:val="24"/>
          <w:szCs w:val="24"/>
        </w:rPr>
      </w:pPr>
      <w:r>
        <w:rPr>
          <w:rFonts w:ascii="宋体" w:hAnsi="宋体" w:eastAsia="宋体" w:cs="宋体"/>
          <w:spacing w:val="-1"/>
          <w:sz w:val="24"/>
          <w:szCs w:val="24"/>
        </w:rPr>
        <w:t>存放备份数据的介质包括电脑、U盘、移动硬盘、光盘和纸质，所有备份介质必须明确标识备份内容和事件，并实行异地存放。</w:t>
      </w:r>
    </w:p>
    <w:p w14:paraId="066F8DC6">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3" w:line="289" w:lineRule="auto"/>
        <w:ind w:left="425" w:leftChars="0" w:right="200" w:hanging="425" w:firstLineChars="0"/>
        <w:textAlignment w:val="baseline"/>
        <w:rPr>
          <w:rFonts w:ascii="宋体" w:hAnsi="宋体" w:eastAsia="宋体" w:cs="宋体"/>
          <w:sz w:val="24"/>
          <w:szCs w:val="24"/>
        </w:rPr>
      </w:pPr>
      <w:r>
        <w:rPr>
          <w:rFonts w:ascii="宋体" w:hAnsi="宋体" w:eastAsia="宋体" w:cs="宋体"/>
          <w:spacing w:val="-1"/>
          <w:sz w:val="24"/>
          <w:szCs w:val="24"/>
        </w:rPr>
        <w:t>数据恢复前，必须对原环境的数据进行备份，防止有用数据的丢失。数据恢复过程中，如果出现问题时由工程中心进行现场技术支持。</w:t>
      </w:r>
    </w:p>
    <w:p w14:paraId="281E20A1">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1" w:line="313" w:lineRule="auto"/>
        <w:ind w:left="425" w:leftChars="0" w:right="200" w:hanging="425" w:firstLineChars="0"/>
        <w:textAlignment w:val="baseline"/>
        <w:rPr>
          <w:rFonts w:ascii="宋体" w:hAnsi="宋体" w:eastAsia="宋体" w:cs="宋体"/>
          <w:sz w:val="24"/>
          <w:szCs w:val="24"/>
        </w:rPr>
      </w:pPr>
      <w:r>
        <w:rPr>
          <w:rFonts w:ascii="宋体" w:hAnsi="宋体" w:eastAsia="宋体" w:cs="宋体"/>
          <w:spacing w:val="-1"/>
          <w:sz w:val="24"/>
          <w:szCs w:val="24"/>
        </w:rPr>
        <w:t>数据清理前必须对数据进行备份，在确认备份正确后方可进行清理操作。</w:t>
      </w:r>
      <w:r>
        <w:rPr>
          <w:rFonts w:ascii="宋体" w:hAnsi="宋体" w:eastAsia="宋体" w:cs="宋体"/>
          <w:sz w:val="24"/>
          <w:szCs w:val="24"/>
        </w:rPr>
        <w:t>历次清理前的备份数据要进行定期保存或者</w:t>
      </w:r>
      <w:r>
        <w:rPr>
          <w:rFonts w:ascii="宋体" w:hAnsi="宋体" w:eastAsia="宋体" w:cs="宋体"/>
          <w:spacing w:val="-1"/>
          <w:sz w:val="24"/>
          <w:szCs w:val="24"/>
        </w:rPr>
        <w:t>永久保存，并确保可以随时使用。数据清理的实施应避开业务高峰期避免对联系业务运行造成影响。</w:t>
      </w:r>
    </w:p>
    <w:p w14:paraId="29ECBDE6">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3" w:line="331"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非本公司技术人员对本公司的设备、系统等进行维修、维护时，必须由本</w:t>
      </w:r>
      <w:r>
        <w:rPr>
          <w:rFonts w:ascii="宋体" w:hAnsi="宋体" w:eastAsia="宋体" w:cs="宋体"/>
          <w:sz w:val="24"/>
          <w:szCs w:val="24"/>
        </w:rPr>
        <w:t>公司相关技术人员现场全程监督。计算机设备送外</w:t>
      </w:r>
      <w:r>
        <w:rPr>
          <w:rFonts w:ascii="宋体" w:hAnsi="宋体" w:eastAsia="宋体" w:cs="宋体"/>
          <w:spacing w:val="-1"/>
          <w:sz w:val="24"/>
          <w:szCs w:val="24"/>
        </w:rPr>
        <w:t>维修，须经设备管理机</w:t>
      </w:r>
      <w:r>
        <w:rPr>
          <w:rFonts w:ascii="宋体" w:hAnsi="宋体" w:eastAsia="宋体" w:cs="宋体"/>
          <w:sz w:val="24"/>
          <w:szCs w:val="24"/>
        </w:rPr>
        <w:t>构负责人批准。送修前，需将设备存储介质内的应</w:t>
      </w:r>
      <w:r>
        <w:rPr>
          <w:rFonts w:ascii="宋体" w:hAnsi="宋体" w:eastAsia="宋体" w:cs="宋体"/>
          <w:spacing w:val="-1"/>
          <w:sz w:val="24"/>
          <w:szCs w:val="24"/>
        </w:rPr>
        <w:t>用软件和数据等信息备</w:t>
      </w:r>
      <w:r>
        <w:rPr>
          <w:rFonts w:ascii="宋体" w:hAnsi="宋体" w:eastAsia="宋体" w:cs="宋体"/>
          <w:spacing w:val="-2"/>
          <w:sz w:val="24"/>
          <w:szCs w:val="24"/>
        </w:rPr>
        <w:t>份后删除，并进行登记。对修复的设备，设备维修人员对应设备进行验收、病毒检测和登记。</w:t>
      </w:r>
    </w:p>
    <w:p w14:paraId="31E15E75">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2" w:line="289" w:lineRule="auto"/>
        <w:ind w:left="425" w:leftChars="0" w:right="200" w:hanging="425" w:firstLineChars="0"/>
        <w:textAlignment w:val="baseline"/>
        <w:rPr>
          <w:rFonts w:ascii="宋体" w:hAnsi="宋体" w:eastAsia="宋体" w:cs="宋体"/>
          <w:sz w:val="24"/>
          <w:szCs w:val="24"/>
        </w:rPr>
      </w:pPr>
      <w:r>
        <w:rPr>
          <w:rFonts w:ascii="宋体" w:hAnsi="宋体" w:eastAsia="宋体" w:cs="宋体"/>
          <w:spacing w:val="-1"/>
          <w:sz w:val="24"/>
          <w:szCs w:val="24"/>
        </w:rPr>
        <w:t>应对报废设备中存有的流程、数据资料进行备份后清除，并妥善处理废弃无用的资料和介质，防止泄密。</w:t>
      </w:r>
    </w:p>
    <w:p w14:paraId="652845CD">
      <w:pPr>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0" w:line="289" w:lineRule="auto"/>
        <w:ind w:left="425" w:leftChars="0" w:right="200" w:hanging="425" w:firstLineChars="0"/>
        <w:textAlignment w:val="baseline"/>
        <w:rPr>
          <w:rFonts w:ascii="宋体" w:hAnsi="宋体" w:eastAsia="宋体" w:cs="宋体"/>
          <w:sz w:val="24"/>
          <w:szCs w:val="24"/>
        </w:rPr>
      </w:pPr>
      <w:r>
        <w:rPr>
          <w:rFonts w:ascii="宋体" w:hAnsi="宋体" w:eastAsia="宋体" w:cs="宋体"/>
          <w:spacing w:val="-1"/>
          <w:sz w:val="24"/>
          <w:szCs w:val="24"/>
        </w:rPr>
        <w:t xml:space="preserve"> 公司网路管理员责计算机病毒的防范工作，经常进行计算机病毒检查，发</w:t>
      </w:r>
      <w:r>
        <w:rPr>
          <w:rFonts w:ascii="宋体" w:hAnsi="宋体" w:eastAsia="宋体" w:cs="宋体"/>
          <w:spacing w:val="-2"/>
          <w:sz w:val="24"/>
          <w:szCs w:val="24"/>
        </w:rPr>
        <w:t>现病毒及时清除。</w:t>
      </w:r>
    </w:p>
    <w:p w14:paraId="6CA2CDD2">
      <w:pPr>
        <w:keepNext w:val="0"/>
        <w:keepLines w:val="0"/>
        <w:pageBreakBefore w:val="0"/>
        <w:widowControl w:val="0"/>
        <w:kinsoku w:val="0"/>
        <w:wordWrap/>
        <w:overflowPunct/>
        <w:topLinePunct w:val="0"/>
        <w:autoSpaceDE w:val="0"/>
        <w:autoSpaceDN w:val="0"/>
        <w:bidi w:val="0"/>
        <w:adjustRightInd w:val="0"/>
        <w:snapToGrid w:val="0"/>
        <w:spacing w:before="101" w:line="227" w:lineRule="auto"/>
        <w:textAlignment w:val="baseline"/>
        <w:outlineLvl w:val="0"/>
        <w:rPr>
          <w:rFonts w:ascii="黑体" w:hAnsi="黑体" w:eastAsia="黑体" w:cs="黑体"/>
          <w:sz w:val="31"/>
          <w:szCs w:val="31"/>
        </w:rPr>
      </w:pPr>
      <w:bookmarkStart w:id="22" w:name="_Toc8290"/>
      <w:r>
        <w:rPr>
          <w:rFonts w:ascii="黑体" w:hAnsi="黑体" w:eastAsia="黑体" w:cs="黑体"/>
          <w:b/>
          <w:bCs/>
          <w:spacing w:val="4"/>
          <w:sz w:val="31"/>
          <w:szCs w:val="31"/>
        </w:rPr>
        <w:t>13.</w:t>
      </w:r>
      <w:r>
        <w:rPr>
          <w:rFonts w:ascii="黑体" w:hAnsi="黑体" w:eastAsia="黑体" w:cs="黑体"/>
          <w:spacing w:val="113"/>
          <w:sz w:val="31"/>
          <w:szCs w:val="31"/>
        </w:rPr>
        <w:t xml:space="preserve"> </w:t>
      </w:r>
      <w:r>
        <w:rPr>
          <w:rFonts w:ascii="黑体" w:hAnsi="黑体" w:eastAsia="黑体" w:cs="黑体"/>
          <w:b/>
          <w:bCs/>
          <w:spacing w:val="4"/>
          <w:sz w:val="31"/>
          <w:szCs w:val="31"/>
        </w:rPr>
        <w:t>运维项目现场/客户的信息安全管理策略</w:t>
      </w:r>
      <w:bookmarkEnd w:id="22"/>
    </w:p>
    <w:p w14:paraId="7A867FE1">
      <w:pPr>
        <w:keepNext w:val="0"/>
        <w:keepLines w:val="0"/>
        <w:pageBreakBefore w:val="0"/>
        <w:widowControl w:val="0"/>
        <w:kinsoku w:val="0"/>
        <w:wordWrap/>
        <w:overflowPunct/>
        <w:topLinePunct w:val="0"/>
        <w:autoSpaceDE w:val="0"/>
        <w:autoSpaceDN w:val="0"/>
        <w:bidi w:val="0"/>
        <w:adjustRightInd w:val="0"/>
        <w:snapToGrid w:val="0"/>
        <w:spacing w:before="305" w:line="290" w:lineRule="auto"/>
        <w:ind w:left="922" w:right="200" w:hanging="444"/>
        <w:textAlignment w:val="baseline"/>
        <w:rPr>
          <w:rFonts w:ascii="宋体" w:hAnsi="宋体" w:eastAsia="宋体" w:cs="宋体"/>
          <w:sz w:val="24"/>
          <w:szCs w:val="24"/>
        </w:rPr>
      </w:pPr>
      <w:r>
        <w:rPr>
          <w:rFonts w:ascii="宋体" w:hAnsi="宋体" w:eastAsia="宋体" w:cs="宋体"/>
          <w:spacing w:val="-1"/>
          <w:sz w:val="24"/>
          <w:szCs w:val="24"/>
        </w:rPr>
        <w:t>1)  公司每一位员工都有保守客户信息安全，防止泄密的</w:t>
      </w:r>
      <w:r>
        <w:rPr>
          <w:rFonts w:ascii="宋体" w:hAnsi="宋体" w:eastAsia="宋体" w:cs="宋体"/>
          <w:spacing w:val="-2"/>
          <w:sz w:val="24"/>
          <w:szCs w:val="24"/>
        </w:rPr>
        <w:t>责任，任何人不得向</w:t>
      </w:r>
      <w:r>
        <w:rPr>
          <w:rFonts w:ascii="宋体" w:hAnsi="宋体" w:eastAsia="宋体" w:cs="宋体"/>
          <w:spacing w:val="-1"/>
          <w:sz w:val="24"/>
          <w:szCs w:val="24"/>
        </w:rPr>
        <w:t>任何单位或个人泄密客户信息。</w:t>
      </w:r>
    </w:p>
    <w:p w14:paraId="5C6BC028">
      <w:pPr>
        <w:keepNext w:val="0"/>
        <w:keepLines w:val="0"/>
        <w:pageBreakBefore w:val="0"/>
        <w:widowControl w:val="0"/>
        <w:kinsoku w:val="0"/>
        <w:wordWrap/>
        <w:overflowPunct/>
        <w:topLinePunct w:val="0"/>
        <w:autoSpaceDE w:val="0"/>
        <w:autoSpaceDN w:val="0"/>
        <w:bidi w:val="0"/>
        <w:adjustRightInd w:val="0"/>
        <w:snapToGrid w:val="0"/>
        <w:spacing w:before="180" w:line="290" w:lineRule="auto"/>
        <w:ind w:left="969" w:right="200" w:hanging="506"/>
        <w:textAlignment w:val="baseline"/>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123"/>
          <w:sz w:val="24"/>
          <w:szCs w:val="24"/>
        </w:rPr>
        <w:t xml:space="preserve"> </w:t>
      </w:r>
      <w:r>
        <w:rPr>
          <w:rFonts w:ascii="宋体" w:hAnsi="宋体" w:eastAsia="宋体" w:cs="宋体"/>
          <w:spacing w:val="-1"/>
          <w:sz w:val="24"/>
          <w:szCs w:val="24"/>
        </w:rPr>
        <w:t>各项目经理应主动向客户提出信息安全的管理服务，若客户不愿意做，项</w:t>
      </w:r>
      <w:r>
        <w:rPr>
          <w:rFonts w:ascii="宋体" w:hAnsi="宋体" w:eastAsia="宋体" w:cs="宋体"/>
          <w:spacing w:val="-2"/>
          <w:sz w:val="24"/>
          <w:szCs w:val="24"/>
        </w:rPr>
        <w:t>目经理应向客户阐明利弊，提出合理的信息安全管理服务建议。</w:t>
      </w:r>
    </w:p>
    <w:p w14:paraId="4D0C874E">
      <w:pPr>
        <w:keepNext w:val="0"/>
        <w:keepLines w:val="0"/>
        <w:pageBreakBefore w:val="0"/>
        <w:widowControl w:val="0"/>
        <w:kinsoku w:val="0"/>
        <w:wordWrap/>
        <w:overflowPunct/>
        <w:topLinePunct w:val="0"/>
        <w:autoSpaceDE w:val="0"/>
        <w:autoSpaceDN w:val="0"/>
        <w:bidi w:val="0"/>
        <w:adjustRightInd w:val="0"/>
        <w:snapToGrid w:val="0"/>
        <w:spacing w:before="185" w:line="312" w:lineRule="auto"/>
        <w:ind w:left="923" w:right="200" w:hanging="458"/>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122"/>
          <w:sz w:val="24"/>
          <w:szCs w:val="24"/>
        </w:rPr>
        <w:t xml:space="preserve"> </w:t>
      </w:r>
      <w:r>
        <w:rPr>
          <w:rFonts w:ascii="宋体" w:hAnsi="宋体" w:eastAsia="宋体" w:cs="宋体"/>
          <w:spacing w:val="-1"/>
          <w:sz w:val="24"/>
          <w:szCs w:val="24"/>
        </w:rPr>
        <w:t>如果为客户提供的数据备份服务，应定期对服务范围内的重要信息进行备</w:t>
      </w:r>
      <w:r>
        <w:rPr>
          <w:rFonts w:ascii="宋体" w:hAnsi="宋体" w:eastAsia="宋体" w:cs="宋体"/>
          <w:sz w:val="24"/>
          <w:szCs w:val="24"/>
        </w:rPr>
        <w:t>份，管理人员实施备份操作时，必须有两人在场</w:t>
      </w:r>
      <w:r>
        <w:rPr>
          <w:rFonts w:ascii="宋体" w:hAnsi="宋体" w:eastAsia="宋体" w:cs="宋体"/>
          <w:spacing w:val="-1"/>
          <w:sz w:val="24"/>
          <w:szCs w:val="24"/>
        </w:rPr>
        <w:t>，备份完成后，立即交由客户制定的备份管理人员进行保管。</w:t>
      </w:r>
    </w:p>
    <w:p w14:paraId="192BFF46">
      <w:pPr>
        <w:keepNext w:val="0"/>
        <w:keepLines w:val="0"/>
        <w:pageBreakBefore w:val="0"/>
        <w:widowControl w:val="0"/>
        <w:kinsoku w:val="0"/>
        <w:wordWrap/>
        <w:overflowPunct/>
        <w:topLinePunct w:val="0"/>
        <w:autoSpaceDE w:val="0"/>
        <w:autoSpaceDN w:val="0"/>
        <w:bidi w:val="0"/>
        <w:adjustRightInd w:val="0"/>
        <w:snapToGrid w:val="0"/>
        <w:spacing w:before="181" w:line="289" w:lineRule="auto"/>
        <w:ind w:left="923" w:right="320" w:hanging="464"/>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127"/>
          <w:sz w:val="24"/>
          <w:szCs w:val="24"/>
        </w:rPr>
        <w:t xml:space="preserve"> </w:t>
      </w:r>
      <w:r>
        <w:rPr>
          <w:rFonts w:ascii="宋体" w:hAnsi="宋体" w:eastAsia="宋体" w:cs="宋体"/>
          <w:spacing w:val="-1"/>
          <w:sz w:val="24"/>
          <w:szCs w:val="24"/>
        </w:rPr>
        <w:t>存放备份数据的介质包括电脑、U盘、移动硬盘、光盘和纸质等，涉密单位介质使用参照客户保密要求。</w:t>
      </w:r>
    </w:p>
    <w:p w14:paraId="7BBA7F58">
      <w:pPr>
        <w:keepNext w:val="0"/>
        <w:keepLines w:val="0"/>
        <w:pageBreakBefore w:val="0"/>
        <w:widowControl w:val="0"/>
        <w:kinsoku w:val="0"/>
        <w:wordWrap/>
        <w:overflowPunct/>
        <w:topLinePunct w:val="0"/>
        <w:autoSpaceDE w:val="0"/>
        <w:autoSpaceDN w:val="0"/>
        <w:bidi w:val="0"/>
        <w:adjustRightInd w:val="0"/>
        <w:snapToGrid w:val="0"/>
        <w:spacing w:before="110" w:line="289" w:lineRule="auto"/>
        <w:ind w:left="925" w:hanging="460"/>
        <w:textAlignment w:val="baseline"/>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122"/>
          <w:sz w:val="24"/>
          <w:szCs w:val="24"/>
        </w:rPr>
        <w:t xml:space="preserve"> </w:t>
      </w:r>
      <w:r>
        <w:rPr>
          <w:rFonts w:ascii="宋体" w:hAnsi="宋体" w:eastAsia="宋体" w:cs="宋体"/>
          <w:spacing w:val="-1"/>
          <w:sz w:val="24"/>
          <w:szCs w:val="24"/>
        </w:rPr>
        <w:t>数据恢复前，必须对原环境的数据进行备份，防止有用数据的丢失。数据恢复后，必须进行验证、确认，确保数据恢复的完整性和可用性。</w:t>
      </w:r>
    </w:p>
    <w:p w14:paraId="11E49449">
      <w:pPr>
        <w:keepNext w:val="0"/>
        <w:keepLines w:val="0"/>
        <w:pageBreakBefore w:val="0"/>
        <w:widowControl w:val="0"/>
        <w:kinsoku w:val="0"/>
        <w:wordWrap/>
        <w:overflowPunct/>
        <w:topLinePunct w:val="0"/>
        <w:autoSpaceDE w:val="0"/>
        <w:autoSpaceDN w:val="0"/>
        <w:bidi w:val="0"/>
        <w:adjustRightInd w:val="0"/>
        <w:snapToGrid w:val="0"/>
        <w:spacing w:before="184" w:line="312" w:lineRule="auto"/>
        <w:ind w:left="922" w:hanging="460"/>
        <w:textAlignment w:val="baseline"/>
        <w:rPr>
          <w:rFonts w:ascii="宋体" w:hAnsi="宋体" w:eastAsia="宋体" w:cs="宋体"/>
          <w:sz w:val="24"/>
          <w:szCs w:val="24"/>
        </w:rPr>
      </w:pPr>
      <w:r>
        <w:rPr>
          <w:rFonts w:ascii="宋体" w:hAnsi="宋体" w:eastAsia="宋体" w:cs="宋体"/>
          <w:spacing w:val="-1"/>
          <w:sz w:val="24"/>
          <w:szCs w:val="24"/>
        </w:rPr>
        <w:t>6)</w:t>
      </w:r>
      <w:r>
        <w:rPr>
          <w:rFonts w:ascii="宋体" w:hAnsi="宋体" w:eastAsia="宋体" w:cs="宋体"/>
          <w:spacing w:val="124"/>
          <w:sz w:val="24"/>
          <w:szCs w:val="24"/>
        </w:rPr>
        <w:t xml:space="preserve"> </w:t>
      </w:r>
      <w:r>
        <w:rPr>
          <w:rFonts w:ascii="宋体" w:hAnsi="宋体" w:eastAsia="宋体" w:cs="宋体"/>
          <w:spacing w:val="-1"/>
          <w:sz w:val="24"/>
          <w:szCs w:val="24"/>
        </w:rPr>
        <w:t>数据清理前必须对数据进行备份，在确认备份正确后可进行清理操作，历</w:t>
      </w:r>
      <w:r>
        <w:rPr>
          <w:rFonts w:ascii="宋体" w:hAnsi="宋体" w:eastAsia="宋体" w:cs="宋体"/>
          <w:sz w:val="24"/>
          <w:szCs w:val="24"/>
        </w:rPr>
        <w:t>次清理前的备份数据要定期保存或者永久保存，并</w:t>
      </w:r>
      <w:r>
        <w:rPr>
          <w:rFonts w:ascii="宋体" w:hAnsi="宋体" w:eastAsia="宋体" w:cs="宋体"/>
          <w:spacing w:val="-1"/>
          <w:sz w:val="24"/>
          <w:szCs w:val="24"/>
        </w:rPr>
        <w:t>确保可以随时使用。数据清理的实施应避开业务高峰期避免对客户业务运行造成影响。</w:t>
      </w:r>
    </w:p>
    <w:p w14:paraId="158F2403">
      <w:pPr>
        <w:keepNext w:val="0"/>
        <w:keepLines w:val="0"/>
        <w:pageBreakBefore w:val="0"/>
        <w:widowControl w:val="0"/>
        <w:kinsoku w:val="0"/>
        <w:wordWrap/>
        <w:overflowPunct/>
        <w:topLinePunct w:val="0"/>
        <w:autoSpaceDE w:val="0"/>
        <w:autoSpaceDN w:val="0"/>
        <w:bidi w:val="0"/>
        <w:adjustRightInd w:val="0"/>
        <w:snapToGrid w:val="0"/>
        <w:spacing w:before="182" w:line="313" w:lineRule="auto"/>
        <w:ind w:left="924" w:hanging="458"/>
        <w:textAlignment w:val="baseline"/>
        <w:rPr>
          <w:rFonts w:ascii="宋体" w:hAnsi="宋体" w:eastAsia="宋体" w:cs="宋体"/>
          <w:sz w:val="24"/>
          <w:szCs w:val="24"/>
        </w:rPr>
      </w:pPr>
      <w:r>
        <w:rPr>
          <w:rFonts w:ascii="宋体" w:hAnsi="宋体" w:eastAsia="宋体" w:cs="宋体"/>
          <w:spacing w:val="-1"/>
          <w:sz w:val="24"/>
          <w:szCs w:val="24"/>
        </w:rPr>
        <w:t>7)  同意送修的设备，送修前，需将设备存储介质内的应用软件和数据等涉及</w:t>
      </w:r>
      <w:r>
        <w:rPr>
          <w:rFonts w:ascii="宋体" w:hAnsi="宋体" w:eastAsia="宋体" w:cs="宋体"/>
          <w:sz w:val="24"/>
          <w:szCs w:val="24"/>
        </w:rPr>
        <w:t>经营管理的信息备份后删除，并进行登记。对</w:t>
      </w:r>
      <w:r>
        <w:rPr>
          <w:rFonts w:ascii="宋体" w:hAnsi="宋体" w:eastAsia="宋体" w:cs="宋体"/>
          <w:spacing w:val="-1"/>
          <w:sz w:val="24"/>
          <w:szCs w:val="24"/>
        </w:rPr>
        <w:t>修复的设备，应进行病毒检</w:t>
      </w:r>
      <w:r>
        <w:rPr>
          <w:rFonts w:ascii="宋体" w:hAnsi="宋体" w:eastAsia="宋体" w:cs="宋体"/>
          <w:spacing w:val="-6"/>
          <w:sz w:val="24"/>
          <w:szCs w:val="24"/>
        </w:rPr>
        <w:t>测。</w:t>
      </w:r>
    </w:p>
    <w:p w14:paraId="7AE2760D">
      <w:pPr>
        <w:keepNext w:val="0"/>
        <w:keepLines w:val="0"/>
        <w:pageBreakBefore w:val="0"/>
        <w:widowControl w:val="0"/>
        <w:kinsoku w:val="0"/>
        <w:wordWrap/>
        <w:overflowPunct/>
        <w:topLinePunct w:val="0"/>
        <w:autoSpaceDE w:val="0"/>
        <w:autoSpaceDN w:val="0"/>
        <w:bidi w:val="0"/>
        <w:adjustRightInd w:val="0"/>
        <w:snapToGrid w:val="0"/>
        <w:spacing w:before="179" w:line="289" w:lineRule="auto"/>
        <w:ind w:left="925" w:hanging="464"/>
        <w:textAlignment w:val="baseline"/>
        <w:rPr>
          <w:rFonts w:ascii="宋体" w:hAnsi="宋体" w:eastAsia="宋体" w:cs="宋体"/>
          <w:sz w:val="24"/>
          <w:szCs w:val="24"/>
        </w:rPr>
      </w:pPr>
      <w:r>
        <w:rPr>
          <w:rFonts w:ascii="宋体" w:hAnsi="宋体" w:eastAsia="宋体" w:cs="宋体"/>
          <w:spacing w:val="-1"/>
          <w:sz w:val="24"/>
          <w:szCs w:val="24"/>
        </w:rPr>
        <w:t>8)</w:t>
      </w:r>
      <w:r>
        <w:rPr>
          <w:rFonts w:ascii="宋体" w:hAnsi="宋体" w:eastAsia="宋体" w:cs="宋体"/>
          <w:spacing w:val="125"/>
          <w:sz w:val="24"/>
          <w:szCs w:val="24"/>
        </w:rPr>
        <w:t xml:space="preserve"> </w:t>
      </w:r>
      <w:r>
        <w:rPr>
          <w:rFonts w:ascii="宋体" w:hAnsi="宋体" w:eastAsia="宋体" w:cs="宋体"/>
          <w:spacing w:val="-1"/>
          <w:sz w:val="24"/>
          <w:szCs w:val="24"/>
        </w:rPr>
        <w:t>综合管理部应对报废设备中存有的流程、数据资料进行备份后清除，并妥善处理废弃无用的资料和介质，防止泄密。</w:t>
      </w:r>
    </w:p>
    <w:p w14:paraId="75EDFF1A">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461"/>
        <w:textAlignment w:val="baseline"/>
        <w:rPr>
          <w:rFonts w:ascii="宋体" w:hAnsi="宋体" w:eastAsia="宋体" w:cs="宋体"/>
          <w:sz w:val="24"/>
          <w:szCs w:val="24"/>
        </w:rPr>
      </w:pPr>
      <w:r>
        <w:rPr>
          <w:rFonts w:ascii="宋体" w:hAnsi="宋体" w:eastAsia="宋体" w:cs="宋体"/>
          <w:spacing w:val="-1"/>
          <w:sz w:val="24"/>
          <w:szCs w:val="24"/>
        </w:rPr>
        <w:t>9)</w:t>
      </w:r>
      <w:r>
        <w:rPr>
          <w:rFonts w:ascii="宋体" w:hAnsi="宋体" w:eastAsia="宋体" w:cs="宋体"/>
          <w:spacing w:val="116"/>
          <w:sz w:val="24"/>
          <w:szCs w:val="24"/>
        </w:rPr>
        <w:t xml:space="preserve"> </w:t>
      </w:r>
      <w:r>
        <w:rPr>
          <w:rFonts w:ascii="宋体" w:hAnsi="宋体" w:eastAsia="宋体" w:cs="宋体"/>
          <w:spacing w:val="-1"/>
          <w:sz w:val="24"/>
          <w:szCs w:val="24"/>
        </w:rPr>
        <w:t>严禁利用客户的信息化设备资源为第三方提供服务。</w:t>
      </w:r>
    </w:p>
    <w:p w14:paraId="5D45A20B">
      <w:pPr>
        <w:keepNext w:val="0"/>
        <w:keepLines w:val="0"/>
        <w:pageBreakBefore w:val="0"/>
        <w:widowControl w:val="0"/>
        <w:kinsoku w:val="0"/>
        <w:wordWrap/>
        <w:overflowPunct/>
        <w:topLinePunct w:val="0"/>
        <w:autoSpaceDE w:val="0"/>
        <w:autoSpaceDN w:val="0"/>
        <w:bidi w:val="0"/>
        <w:adjustRightInd w:val="0"/>
        <w:snapToGrid w:val="0"/>
        <w:spacing w:before="184" w:line="313" w:lineRule="auto"/>
        <w:ind w:left="923" w:hanging="445"/>
        <w:textAlignment w:val="baseline"/>
        <w:rPr>
          <w:rFonts w:ascii="宋体" w:hAnsi="宋体" w:eastAsia="宋体" w:cs="宋体"/>
          <w:sz w:val="24"/>
          <w:szCs w:val="24"/>
        </w:rPr>
      </w:pPr>
      <w:r>
        <w:rPr>
          <w:rFonts w:ascii="宋体" w:hAnsi="宋体" w:eastAsia="宋体" w:cs="宋体"/>
          <w:spacing w:val="-1"/>
          <w:sz w:val="24"/>
          <w:szCs w:val="24"/>
        </w:rPr>
        <w:t>10) 非客户授权人员对服务范围内的设备、系统等进行维</w:t>
      </w:r>
      <w:r>
        <w:rPr>
          <w:rFonts w:ascii="宋体" w:hAnsi="宋体" w:eastAsia="宋体" w:cs="宋体"/>
          <w:spacing w:val="-2"/>
          <w:sz w:val="24"/>
          <w:szCs w:val="24"/>
        </w:rPr>
        <w:t>修、维护时，必须由</w:t>
      </w:r>
      <w:r>
        <w:rPr>
          <w:rFonts w:ascii="宋体" w:hAnsi="宋体" w:eastAsia="宋体" w:cs="宋体"/>
          <w:sz w:val="24"/>
          <w:szCs w:val="24"/>
        </w:rPr>
        <w:t>相关技术人员现场全程监督。计算机设备送外维</w:t>
      </w:r>
      <w:r>
        <w:rPr>
          <w:rFonts w:ascii="宋体" w:hAnsi="宋体" w:eastAsia="宋体" w:cs="宋体"/>
          <w:spacing w:val="-1"/>
          <w:sz w:val="24"/>
          <w:szCs w:val="24"/>
        </w:rPr>
        <w:t>修，必须经过客户相关负</w:t>
      </w:r>
      <w:r>
        <w:rPr>
          <w:rFonts w:ascii="宋体" w:hAnsi="宋体" w:eastAsia="宋体" w:cs="宋体"/>
          <w:spacing w:val="-2"/>
          <w:sz w:val="24"/>
          <w:szCs w:val="24"/>
        </w:rPr>
        <w:t>责人批准。</w:t>
      </w:r>
    </w:p>
    <w:p w14:paraId="002F3CD9">
      <w:pPr>
        <w:keepNext w:val="0"/>
        <w:keepLines w:val="0"/>
        <w:pageBreakBefore w:val="0"/>
        <w:widowControl w:val="0"/>
        <w:kinsoku w:val="0"/>
        <w:wordWrap/>
        <w:overflowPunct/>
        <w:topLinePunct w:val="0"/>
        <w:autoSpaceDE w:val="0"/>
        <w:autoSpaceDN w:val="0"/>
        <w:bidi w:val="0"/>
        <w:adjustRightInd w:val="0"/>
        <w:snapToGrid w:val="0"/>
        <w:spacing w:before="182" w:line="289" w:lineRule="auto"/>
        <w:ind w:left="926" w:hanging="448"/>
        <w:textAlignment w:val="baseline"/>
        <w:rPr>
          <w:rFonts w:ascii="宋体" w:hAnsi="宋体" w:eastAsia="宋体" w:cs="宋体"/>
          <w:sz w:val="24"/>
          <w:szCs w:val="24"/>
        </w:rPr>
      </w:pPr>
      <w:r>
        <w:rPr>
          <w:rFonts w:ascii="宋体" w:hAnsi="宋体" w:eastAsia="宋体" w:cs="宋体"/>
          <w:spacing w:val="-1"/>
          <w:sz w:val="24"/>
          <w:szCs w:val="24"/>
        </w:rPr>
        <w:t>11) 禁止在计算机应用环境中放置易燃易爆、强腐蚀、强</w:t>
      </w:r>
      <w:r>
        <w:rPr>
          <w:rFonts w:ascii="宋体" w:hAnsi="宋体" w:eastAsia="宋体" w:cs="宋体"/>
          <w:spacing w:val="-2"/>
          <w:sz w:val="24"/>
          <w:szCs w:val="24"/>
        </w:rPr>
        <w:t>磁性等有害计算机设备安全的物品。</w:t>
      </w:r>
    </w:p>
    <w:p w14:paraId="470BBE57">
      <w:pPr>
        <w:keepNext w:val="0"/>
        <w:keepLines w:val="0"/>
        <w:pageBreakBefore w:val="0"/>
        <w:widowControl w:val="0"/>
        <w:kinsoku w:val="0"/>
        <w:wordWrap/>
        <w:overflowPunct/>
        <w:topLinePunct w:val="0"/>
        <w:autoSpaceDE w:val="0"/>
        <w:autoSpaceDN w:val="0"/>
        <w:bidi w:val="0"/>
        <w:adjustRightInd w:val="0"/>
        <w:snapToGrid w:val="0"/>
        <w:spacing w:before="180" w:line="289" w:lineRule="auto"/>
        <w:ind w:left="931" w:hanging="453"/>
        <w:textAlignment w:val="baseline"/>
        <w:rPr>
          <w:rFonts w:ascii="宋体" w:hAnsi="宋体" w:eastAsia="宋体" w:cs="宋体"/>
          <w:sz w:val="24"/>
          <w:szCs w:val="24"/>
        </w:rPr>
      </w:pPr>
      <w:r>
        <w:rPr>
          <w:rFonts w:ascii="宋体" w:hAnsi="宋体" w:eastAsia="宋体" w:cs="宋体"/>
          <w:spacing w:val="-1"/>
          <w:sz w:val="24"/>
          <w:szCs w:val="24"/>
        </w:rPr>
        <w:t>12) 客户的密码管理需由客户指定专人进行管理，项目经</w:t>
      </w:r>
      <w:r>
        <w:rPr>
          <w:rFonts w:ascii="宋体" w:hAnsi="宋体" w:eastAsia="宋体" w:cs="宋体"/>
          <w:spacing w:val="-2"/>
          <w:sz w:val="24"/>
          <w:szCs w:val="24"/>
        </w:rPr>
        <w:t>理应建议客户定期修</w:t>
      </w:r>
      <w:r>
        <w:rPr>
          <w:rFonts w:ascii="宋体" w:hAnsi="宋体" w:eastAsia="宋体" w:cs="宋体"/>
          <w:spacing w:val="-3"/>
          <w:sz w:val="24"/>
          <w:szCs w:val="24"/>
        </w:rPr>
        <w:t>改并妥善保管。</w:t>
      </w:r>
    </w:p>
    <w:p w14:paraId="5E317094">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478"/>
        <w:textAlignment w:val="baseline"/>
        <w:rPr>
          <w:rFonts w:ascii="宋体" w:hAnsi="宋体" w:eastAsia="宋体" w:cs="宋体"/>
          <w:sz w:val="24"/>
          <w:szCs w:val="24"/>
        </w:rPr>
      </w:pPr>
      <w:r>
        <w:rPr>
          <w:rFonts w:ascii="宋体" w:hAnsi="宋体" w:eastAsia="宋体" w:cs="宋体"/>
          <w:spacing w:val="-2"/>
          <w:sz w:val="24"/>
          <w:szCs w:val="24"/>
        </w:rPr>
        <w:t>13) 涉及系统管理员的服务项目，系统管理员权限由客户授权。</w:t>
      </w:r>
    </w:p>
    <w:p w14:paraId="5A6994D0">
      <w:pPr>
        <w:keepNext w:val="0"/>
        <w:keepLines w:val="0"/>
        <w:pageBreakBefore w:val="0"/>
        <w:widowControl w:val="0"/>
        <w:kinsoku w:val="0"/>
        <w:wordWrap/>
        <w:overflowPunct/>
        <w:topLinePunct w:val="0"/>
        <w:autoSpaceDE w:val="0"/>
        <w:autoSpaceDN w:val="0"/>
        <w:bidi w:val="0"/>
        <w:adjustRightInd w:val="0"/>
        <w:snapToGrid w:val="0"/>
        <w:spacing w:before="101" w:line="226" w:lineRule="auto"/>
        <w:textAlignment w:val="baseline"/>
        <w:outlineLvl w:val="0"/>
        <w:rPr>
          <w:rFonts w:ascii="黑体" w:hAnsi="黑体" w:eastAsia="黑体" w:cs="黑体"/>
          <w:sz w:val="31"/>
          <w:szCs w:val="31"/>
        </w:rPr>
      </w:pPr>
      <w:bookmarkStart w:id="23" w:name="_Toc13572"/>
      <w:r>
        <w:rPr>
          <w:rFonts w:ascii="黑体" w:hAnsi="黑体" w:eastAsia="黑体" w:cs="黑体"/>
          <w:b/>
          <w:bCs/>
          <w:spacing w:val="-1"/>
          <w:sz w:val="31"/>
          <w:szCs w:val="31"/>
        </w:rPr>
        <w:t>14.</w:t>
      </w:r>
      <w:r>
        <w:rPr>
          <w:rFonts w:ascii="黑体" w:hAnsi="黑体" w:eastAsia="黑体" w:cs="黑体"/>
          <w:spacing w:val="98"/>
          <w:sz w:val="31"/>
          <w:szCs w:val="31"/>
        </w:rPr>
        <w:t xml:space="preserve"> </w:t>
      </w:r>
      <w:r>
        <w:rPr>
          <w:rFonts w:ascii="黑体" w:hAnsi="黑体" w:eastAsia="黑体" w:cs="黑体"/>
          <w:b/>
          <w:bCs/>
          <w:spacing w:val="-1"/>
          <w:sz w:val="31"/>
          <w:szCs w:val="31"/>
        </w:rPr>
        <w:t>流程指标</w:t>
      </w:r>
      <w:bookmarkEnd w:id="23"/>
    </w:p>
    <w:p w14:paraId="75220BE6">
      <w:pPr>
        <w:keepNext w:val="0"/>
        <w:keepLines w:val="0"/>
        <w:pageBreakBefore w:val="0"/>
        <w:widowControl w:val="0"/>
        <w:kinsoku w:val="0"/>
        <w:wordWrap/>
        <w:overflowPunct/>
        <w:topLinePunct w:val="0"/>
        <w:autoSpaceDE w:val="0"/>
        <w:autoSpaceDN w:val="0"/>
        <w:bidi w:val="0"/>
        <w:adjustRightInd w:val="0"/>
        <w:snapToGrid w:val="0"/>
        <w:spacing w:before="79" w:line="365" w:lineRule="auto"/>
        <w:ind w:left="119" w:right="254" w:firstLine="482"/>
        <w:textAlignment w:val="baseline"/>
        <w:rPr>
          <w:rFonts w:ascii="宋体" w:hAnsi="宋体" w:eastAsia="宋体" w:cs="宋体"/>
          <w:sz w:val="24"/>
          <w:szCs w:val="24"/>
        </w:rPr>
      </w:pPr>
      <w:r>
        <w:rPr>
          <w:rFonts w:ascii="宋体" w:hAnsi="宋体" w:eastAsia="宋体" w:cs="宋体"/>
          <w:sz w:val="24"/>
          <w:szCs w:val="24"/>
        </w:rPr>
        <w:t>为保证信息安全管理流程的有效性，定义以下关</w:t>
      </w:r>
      <w:r>
        <w:rPr>
          <w:rFonts w:ascii="宋体" w:hAnsi="宋体" w:eastAsia="宋体" w:cs="宋体"/>
          <w:spacing w:val="-1"/>
          <w:sz w:val="24"/>
          <w:szCs w:val="24"/>
        </w:rPr>
        <w:t>键绩效指标（</w:t>
      </w:r>
      <w:r>
        <w:rPr>
          <w:rFonts w:ascii="Calibri" w:hAnsi="Calibri" w:eastAsia="Calibri" w:cs="Calibri"/>
          <w:spacing w:val="-1"/>
          <w:sz w:val="24"/>
          <w:szCs w:val="24"/>
        </w:rPr>
        <w:t>KPI</w:t>
      </w:r>
      <w:r>
        <w:rPr>
          <w:rFonts w:ascii="宋体" w:hAnsi="宋体" w:eastAsia="宋体" w:cs="宋体"/>
          <w:spacing w:val="-1"/>
          <w:sz w:val="24"/>
          <w:szCs w:val="24"/>
        </w:rPr>
        <w:t>）和其他相关评价标准用以衡量信息安全管理流程的有效性和效率：</w:t>
      </w:r>
    </w:p>
    <w:p w14:paraId="5D2CA747">
      <w:pPr>
        <w:keepNext w:val="0"/>
        <w:keepLines w:val="0"/>
        <w:pageBreakBefore w:val="0"/>
        <w:widowControl w:val="0"/>
        <w:kinsoku w:val="0"/>
        <w:wordWrap/>
        <w:overflowPunct/>
        <w:topLinePunct w:val="0"/>
        <w:autoSpaceDE w:val="0"/>
        <w:autoSpaceDN w:val="0"/>
        <w:bidi w:val="0"/>
        <w:adjustRightInd w:val="0"/>
        <w:snapToGrid w:val="0"/>
        <w:spacing w:before="153" w:line="219" w:lineRule="auto"/>
        <w:ind w:left="600"/>
        <w:textAlignment w:val="baseline"/>
        <w:rPr>
          <w:rFonts w:ascii="宋体" w:hAnsi="宋体" w:eastAsia="宋体" w:cs="宋体"/>
          <w:sz w:val="24"/>
          <w:szCs w:val="24"/>
        </w:rPr>
      </w:pPr>
      <w:r>
        <w:rPr>
          <w:rFonts w:ascii="宋体" w:hAnsi="宋体" w:eastAsia="宋体" w:cs="宋体"/>
          <w:spacing w:val="-2"/>
          <w:sz w:val="24"/>
          <w:szCs w:val="24"/>
        </w:rPr>
        <w:t>重大信息安全事件数量 = 我方人员造成重大</w:t>
      </w:r>
      <w:r>
        <w:rPr>
          <w:rFonts w:ascii="宋体" w:hAnsi="宋体" w:eastAsia="宋体" w:cs="宋体"/>
          <w:spacing w:val="-3"/>
          <w:sz w:val="24"/>
          <w:szCs w:val="24"/>
        </w:rPr>
        <w:t>信息安全事件的次数</w:t>
      </w:r>
    </w:p>
    <w:p w14:paraId="3D798B92">
      <w:pPr>
        <w:keepNext w:val="0"/>
        <w:keepLines w:val="0"/>
        <w:pageBreakBefore w:val="0"/>
        <w:widowControl w:val="0"/>
        <w:kinsoku w:val="0"/>
        <w:wordWrap/>
        <w:overflowPunct/>
        <w:topLinePunct w:val="0"/>
        <w:autoSpaceDE w:val="0"/>
        <w:autoSpaceDN w:val="0"/>
        <w:bidi w:val="0"/>
        <w:adjustRightInd w:val="0"/>
        <w:snapToGrid w:val="0"/>
        <w:spacing w:before="101" w:line="226" w:lineRule="auto"/>
        <w:textAlignment w:val="baseline"/>
        <w:outlineLvl w:val="0"/>
        <w:rPr>
          <w:rFonts w:ascii="黑体" w:hAnsi="黑体" w:eastAsia="黑体" w:cs="黑体"/>
          <w:sz w:val="31"/>
          <w:szCs w:val="31"/>
        </w:rPr>
      </w:pPr>
      <w:bookmarkStart w:id="24" w:name="_Toc30545"/>
      <w:r>
        <w:rPr>
          <w:rFonts w:ascii="黑体" w:hAnsi="黑体" w:eastAsia="黑体" w:cs="黑体"/>
          <w:b/>
          <w:bCs/>
          <w:sz w:val="31"/>
          <w:szCs w:val="31"/>
        </w:rPr>
        <w:t>15.</w:t>
      </w:r>
      <w:r>
        <w:rPr>
          <w:rFonts w:ascii="黑体" w:hAnsi="黑体" w:eastAsia="黑体" w:cs="黑体"/>
          <w:spacing w:val="105"/>
          <w:sz w:val="31"/>
          <w:szCs w:val="31"/>
        </w:rPr>
        <w:t xml:space="preserve"> </w:t>
      </w:r>
      <w:r>
        <w:rPr>
          <w:rFonts w:ascii="黑体" w:hAnsi="黑体" w:eastAsia="黑体" w:cs="黑体"/>
          <w:b/>
          <w:bCs/>
          <w:sz w:val="31"/>
          <w:szCs w:val="31"/>
        </w:rPr>
        <w:t>流程持续改进</w:t>
      </w:r>
      <w:bookmarkEnd w:id="24"/>
    </w:p>
    <w:p w14:paraId="1B6DA0B3">
      <w:pPr>
        <w:keepNext w:val="0"/>
        <w:keepLines w:val="0"/>
        <w:pageBreakBefore w:val="0"/>
        <w:widowControl w:val="0"/>
        <w:kinsoku w:val="0"/>
        <w:wordWrap/>
        <w:overflowPunct/>
        <w:topLinePunct w:val="0"/>
        <w:autoSpaceDE w:val="0"/>
        <w:autoSpaceDN w:val="0"/>
        <w:bidi w:val="0"/>
        <w:adjustRightInd w:val="0"/>
        <w:snapToGrid w:val="0"/>
        <w:spacing w:before="79" w:line="358" w:lineRule="auto"/>
        <w:ind w:left="1018" w:right="235" w:hanging="408"/>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流程负责人定期开展信息安全管理流程回顾工作，召开回顾会议，与流</w:t>
      </w:r>
      <w:r>
        <w:rPr>
          <w:rFonts w:ascii="宋体" w:hAnsi="宋体" w:eastAsia="宋体" w:cs="宋体"/>
          <w:spacing w:val="-1"/>
          <w:sz w:val="24"/>
          <w:szCs w:val="24"/>
        </w:rPr>
        <w:t>程相关人员讨论流程实施及流程改进措施；</w:t>
      </w:r>
    </w:p>
    <w:p w14:paraId="3A2E582C">
      <w:pPr>
        <w:keepNext w:val="0"/>
        <w:keepLines w:val="0"/>
        <w:pageBreakBefore w:val="0"/>
        <w:widowControl w:val="0"/>
        <w:kinsoku w:val="0"/>
        <w:wordWrap/>
        <w:overflowPunct/>
        <w:topLinePunct w:val="0"/>
        <w:autoSpaceDE w:val="0"/>
        <w:autoSpaceDN w:val="0"/>
        <w:bidi w:val="0"/>
        <w:adjustRightInd w:val="0"/>
        <w:snapToGrid w:val="0"/>
        <w:spacing w:before="101" w:line="295" w:lineRule="auto"/>
        <w:ind w:left="947" w:right="74" w:hanging="408"/>
        <w:textAlignment w:val="baseline"/>
        <w:rPr>
          <w:rFonts w:ascii="宋体" w:hAnsi="宋体" w:eastAsia="宋体" w:cs="宋体"/>
          <w:sz w:val="24"/>
          <w:szCs w:val="24"/>
        </w:rPr>
      </w:pPr>
      <w:r>
        <w:rPr>
          <w:rFonts w:ascii="Wingdings" w:hAnsi="Wingdings" w:eastAsia="Wingdings" w:cs="Wingdings"/>
          <w:spacing w:val="-2"/>
          <w:sz w:val="24"/>
          <w:szCs w:val="24"/>
        </w:rPr>
        <w:t>n</w:t>
      </w:r>
      <w:r>
        <w:rPr>
          <w:rFonts w:ascii="Wingdings" w:hAnsi="Wingdings" w:eastAsia="Wingdings" w:cs="Wingdings"/>
          <w:spacing w:val="-48"/>
          <w:sz w:val="24"/>
          <w:szCs w:val="24"/>
        </w:rPr>
        <w:t xml:space="preserve"> </w:t>
      </w:r>
      <w:r>
        <w:rPr>
          <w:rFonts w:ascii="宋体" w:hAnsi="宋体" w:eastAsia="宋体" w:cs="宋体"/>
          <w:spacing w:val="-2"/>
          <w:sz w:val="24"/>
          <w:szCs w:val="24"/>
        </w:rPr>
        <w:t>流程负责人根据会议讨论的内容，进一步制定流程改进点，同时将对流</w:t>
      </w:r>
      <w:r>
        <w:rPr>
          <w:rFonts w:ascii="宋体" w:hAnsi="宋体" w:eastAsia="宋体" w:cs="宋体"/>
          <w:spacing w:val="-1"/>
          <w:sz w:val="24"/>
          <w:szCs w:val="24"/>
        </w:rPr>
        <w:t>程的改进写进服务改进计划；</w:t>
      </w:r>
    </w:p>
    <w:p w14:paraId="74FD5DCA">
      <w:pPr>
        <w:keepNext w:val="0"/>
        <w:keepLines w:val="0"/>
        <w:pageBreakBefore w:val="0"/>
        <w:widowControl w:val="0"/>
        <w:kinsoku w:val="0"/>
        <w:wordWrap/>
        <w:overflowPunct/>
        <w:topLinePunct w:val="0"/>
        <w:autoSpaceDE w:val="0"/>
        <w:autoSpaceDN w:val="0"/>
        <w:bidi w:val="0"/>
        <w:adjustRightInd w:val="0"/>
        <w:snapToGrid w:val="0"/>
        <w:spacing w:before="178" w:line="239" w:lineRule="auto"/>
        <w:ind w:left="539"/>
        <w:textAlignment w:val="baseline"/>
        <w:rPr>
          <w:rFonts w:ascii="宋体" w:hAnsi="宋体" w:eastAsia="宋体" w:cs="宋体"/>
          <w:sz w:val="24"/>
          <w:szCs w:val="24"/>
        </w:rPr>
      </w:pPr>
      <w:r>
        <w:rPr>
          <w:rFonts w:ascii="Wingdings" w:hAnsi="Wingdings" w:eastAsia="Wingdings" w:cs="Wingdings"/>
          <w:spacing w:val="-1"/>
          <w:sz w:val="24"/>
          <w:szCs w:val="24"/>
        </w:rPr>
        <w:t>n</w:t>
      </w:r>
      <w:r>
        <w:rPr>
          <w:rFonts w:ascii="Wingdings" w:hAnsi="Wingdings" w:eastAsia="Wingdings" w:cs="Wingdings"/>
          <w:spacing w:val="-50"/>
          <w:sz w:val="24"/>
          <w:szCs w:val="24"/>
        </w:rPr>
        <w:t xml:space="preserve"> </w:t>
      </w:r>
      <w:r>
        <w:rPr>
          <w:rFonts w:ascii="宋体" w:hAnsi="宋体" w:eastAsia="宋体" w:cs="宋体"/>
          <w:spacing w:val="-1"/>
          <w:sz w:val="24"/>
          <w:szCs w:val="24"/>
        </w:rPr>
        <w:t>执行改进计划：流程负责人组织协调相关人员，执行流程改进计划。</w:t>
      </w:r>
    </w:p>
    <w:sectPr>
      <w:headerReference r:id="rId10" w:type="default"/>
      <w:footerReference r:id="rId11" w:type="default"/>
      <w:pgSz w:w="11910" w:h="16840"/>
      <w:pgMar w:top="400" w:right="1786" w:bottom="990" w:left="1760" w:header="0" w:footer="7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001C2">
    <w:pPr>
      <w:spacing w:line="230" w:lineRule="auto"/>
      <w:ind w:left="4218"/>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D7F9">
    <w:pPr>
      <w:spacing w:line="230" w:lineRule="auto"/>
      <w:ind w:left="4207"/>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F0F76">
    <w:pPr>
      <w:spacing w:line="229" w:lineRule="auto"/>
      <w:ind w:left="4300"/>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B3006">
    <w:pPr>
      <w:spacing w:line="229" w:lineRule="auto"/>
      <w:ind w:left="4175"/>
      <w:rPr>
        <w:rFonts w:ascii="宋体" w:hAnsi="宋体" w:eastAsia="宋体" w:cs="宋体"/>
        <w:sz w:val="18"/>
        <w:szCs w:val="18"/>
      </w:rPr>
    </w:pPr>
    <w:r>
      <w:rPr>
        <w:rFonts w:ascii="宋体" w:hAnsi="宋体" w:eastAsia="宋体" w:cs="宋体"/>
        <w:spacing w:val="-10"/>
        <w:sz w:val="18"/>
        <w:szCs w:val="18"/>
      </w:rPr>
      <w:t>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752FD">
    <w:pPr>
      <w:spacing w:line="392" w:lineRule="exact"/>
    </w:pPr>
    <w:r>
      <w:drawing>
        <wp:anchor distT="0" distB="0" distL="0" distR="0" simplePos="0" relativeHeight="251659264" behindDoc="0" locked="0" layoutInCell="0" allowOverlap="1">
          <wp:simplePos x="0" y="0"/>
          <wp:positionH relativeFrom="page">
            <wp:posOffset>1123950</wp:posOffset>
          </wp:positionH>
          <wp:positionV relativeFrom="page">
            <wp:posOffset>1027430</wp:posOffset>
          </wp:positionV>
          <wp:extent cx="5311140"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311140" cy="9144"/>
                  </a:xfrm>
                  <a:prstGeom prst="rect">
                    <a:avLst/>
                  </a:prstGeom>
                </pic:spPr>
              </pic:pic>
            </a:graphicData>
          </a:graphic>
        </wp:anchor>
      </w:drawing>
    </w:r>
    <w:r>
      <w:rPr>
        <w:position w:val="-7"/>
      </w:rPr>
      <w:drawing>
        <wp:inline distT="0" distB="0" distL="0" distR="0">
          <wp:extent cx="685165" cy="2489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
                  <a:stretch>
                    <a:fillRect/>
                  </a:stretch>
                </pic:blipFill>
                <pic:spPr>
                  <a:xfrm>
                    <a:off x="0" y="0"/>
                    <a:ext cx="685371" cy="24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0AE86">
    <w:pPr>
      <w:spacing w:line="392" w:lineRule="exact"/>
      <w:ind w:firstLine="91"/>
    </w:pPr>
    <w:r>
      <w:drawing>
        <wp:anchor distT="0" distB="0" distL="0" distR="0" simplePos="0" relativeHeight="251660288" behindDoc="0" locked="0" layoutInCell="0" allowOverlap="1">
          <wp:simplePos x="0" y="0"/>
          <wp:positionH relativeFrom="page">
            <wp:posOffset>1123950</wp:posOffset>
          </wp:positionH>
          <wp:positionV relativeFrom="page">
            <wp:posOffset>1027430</wp:posOffset>
          </wp:positionV>
          <wp:extent cx="5311140" cy="88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311140" cy="9144"/>
                  </a:xfrm>
                  <a:prstGeom prst="rect">
                    <a:avLst/>
                  </a:prstGeom>
                </pic:spPr>
              </pic:pic>
            </a:graphicData>
          </a:graphic>
        </wp:anchor>
      </w:drawing>
    </w:r>
    <w:r>
      <w:rPr>
        <w:position w:val="-7"/>
      </w:rPr>
      <w:drawing>
        <wp:inline distT="0" distB="0" distL="0" distR="0">
          <wp:extent cx="685165" cy="24892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
                  <a:stretch>
                    <a:fillRect/>
                  </a:stretch>
                </pic:blipFill>
                <pic:spPr>
                  <a:xfrm>
                    <a:off x="0" y="0"/>
                    <a:ext cx="685371" cy="24926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872B">
    <w:pPr>
      <w:pStyle w:val="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3E6A"/>
    <w:multiLevelType w:val="singleLevel"/>
    <w:tmpl w:val="00A93E6A"/>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F1377"/>
    <w:rsid w:val="095F763D"/>
    <w:rsid w:val="1376180B"/>
    <w:rsid w:val="13FC29B9"/>
    <w:rsid w:val="18F356AC"/>
    <w:rsid w:val="1A030283"/>
    <w:rsid w:val="335F1E64"/>
    <w:rsid w:val="394B11C6"/>
    <w:rsid w:val="3CC86088"/>
    <w:rsid w:val="3E1578F1"/>
    <w:rsid w:val="3F9966FE"/>
    <w:rsid w:val="45B93D67"/>
    <w:rsid w:val="479C6D3D"/>
    <w:rsid w:val="48F21359"/>
    <w:rsid w:val="4DE63580"/>
    <w:rsid w:val="50E310B3"/>
    <w:rsid w:val="513111AF"/>
    <w:rsid w:val="5C387701"/>
    <w:rsid w:val="670108A5"/>
    <w:rsid w:val="6FD903AF"/>
    <w:rsid w:val="73B54BAD"/>
    <w:rsid w:val="7F244F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toc 1"/>
    <w:basedOn w:val="1"/>
    <w:next w:val="1"/>
    <w:semiHidden/>
    <w:unhideWhenUsed/>
    <w:uiPriority w:val="39"/>
  </w:style>
  <w:style w:type="paragraph" w:styleId="4">
    <w:name w:val="toc 2"/>
    <w:basedOn w:val="1"/>
    <w:next w:val="1"/>
    <w:semiHidden/>
    <w:unhideWhenUsed/>
    <w:uiPriority w:val="39"/>
    <w:pPr>
      <w:ind w:left="420" w:leftChars="200"/>
    </w:p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5277</Words>
  <Characters>5494</Characters>
  <Lines>0</Lines>
  <Paragraphs>0</Paragraphs>
  <TotalTime>0</TotalTime>
  <ScaleCrop>false</ScaleCrop>
  <LinksUpToDate>false</LinksUpToDate>
  <CharactersWithSpaces>5896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2022-11-30T11:28:00Z</dcterms:created>
  <dc:creator>LoriChen</dc:creator>
  <cp:lastModifiedBy>郝宇</cp:lastModifiedBy>
  <dcterms:modified xsi:type="dcterms:W3CDTF">2025-10-14T05:58:41Z</dcterms:modified>
  <dc:title>ITSS体系文件</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2025-09-29T03:03:10Z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67A60B4DDB59451AB112ABB7B39D6340_12</vt:lpwstr>
  </property>
</Properties>
</file>