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DEF2C">
      <w:pPr>
        <w:spacing w:line="427" w:lineRule="exact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B166">
      <w:pPr>
        <w:pStyle w:val="2"/>
        <w:spacing w:line="246" w:lineRule="auto"/>
      </w:pPr>
    </w:p>
    <w:p w14:paraId="7D943C31">
      <w:pPr>
        <w:pStyle w:val="2"/>
        <w:spacing w:line="246" w:lineRule="auto"/>
      </w:pPr>
    </w:p>
    <w:p w14:paraId="01EA7C21">
      <w:pPr>
        <w:pStyle w:val="2"/>
        <w:spacing w:line="247" w:lineRule="auto"/>
      </w:pPr>
    </w:p>
    <w:p w14:paraId="19C65EB3">
      <w:pPr>
        <w:pStyle w:val="2"/>
        <w:spacing w:line="247" w:lineRule="auto"/>
      </w:pPr>
    </w:p>
    <w:p w14:paraId="1583F11E">
      <w:pPr>
        <w:pStyle w:val="2"/>
        <w:spacing w:line="247" w:lineRule="auto"/>
      </w:pPr>
    </w:p>
    <w:p w14:paraId="2128D890">
      <w:pPr>
        <w:spacing w:before="140" w:line="225" w:lineRule="auto"/>
        <w:ind w:left="162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213F1D7C">
      <w:pPr>
        <w:pStyle w:val="2"/>
        <w:spacing w:line="313" w:lineRule="auto"/>
      </w:pPr>
    </w:p>
    <w:p w14:paraId="1EF0B6AB">
      <w:pPr>
        <w:pStyle w:val="2"/>
        <w:spacing w:line="313" w:lineRule="auto"/>
      </w:pPr>
    </w:p>
    <w:p w14:paraId="234963C5">
      <w:pPr>
        <w:spacing w:before="140" w:line="225" w:lineRule="auto"/>
        <w:ind w:left="228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顾客满意度调查统计报告</w:t>
      </w:r>
    </w:p>
    <w:p w14:paraId="43567620">
      <w:pPr>
        <w:pStyle w:val="2"/>
        <w:spacing w:line="249" w:lineRule="auto"/>
      </w:pPr>
    </w:p>
    <w:p w14:paraId="2EA9275F">
      <w:pPr>
        <w:pStyle w:val="2"/>
        <w:spacing w:line="249" w:lineRule="auto"/>
      </w:pPr>
    </w:p>
    <w:p w14:paraId="6BBA1F78">
      <w:pPr>
        <w:pStyle w:val="2"/>
        <w:spacing w:line="249" w:lineRule="auto"/>
      </w:pPr>
    </w:p>
    <w:p w14:paraId="210B1E8A">
      <w:pPr>
        <w:pStyle w:val="2"/>
        <w:spacing w:line="249" w:lineRule="auto"/>
      </w:pPr>
    </w:p>
    <w:p w14:paraId="3CCE117B">
      <w:pPr>
        <w:pStyle w:val="2"/>
        <w:spacing w:line="249" w:lineRule="auto"/>
      </w:pPr>
    </w:p>
    <w:p w14:paraId="3F562ACF">
      <w:pPr>
        <w:pStyle w:val="2"/>
        <w:spacing w:line="249" w:lineRule="auto"/>
      </w:pPr>
    </w:p>
    <w:p w14:paraId="212B51DA">
      <w:pPr>
        <w:pStyle w:val="2"/>
        <w:spacing w:line="249" w:lineRule="auto"/>
      </w:pPr>
    </w:p>
    <w:p w14:paraId="22A9460D">
      <w:pPr>
        <w:pStyle w:val="2"/>
        <w:spacing w:line="249" w:lineRule="auto"/>
      </w:pPr>
    </w:p>
    <w:p w14:paraId="59456747">
      <w:pPr>
        <w:pStyle w:val="2"/>
        <w:spacing w:line="249" w:lineRule="auto"/>
      </w:pPr>
    </w:p>
    <w:p w14:paraId="408E1291">
      <w:pPr>
        <w:pStyle w:val="2"/>
        <w:spacing w:line="249" w:lineRule="auto"/>
      </w:pPr>
    </w:p>
    <w:p w14:paraId="28C47768">
      <w:pPr>
        <w:pStyle w:val="2"/>
        <w:spacing w:line="249" w:lineRule="auto"/>
      </w:pPr>
    </w:p>
    <w:p w14:paraId="70148791">
      <w:pPr>
        <w:spacing w:before="98" w:line="221" w:lineRule="auto"/>
        <w:ind w:left="34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质量部</w:t>
      </w:r>
    </w:p>
    <w:p w14:paraId="73601CEB">
      <w:pPr>
        <w:spacing w:before="269" w:line="221" w:lineRule="auto"/>
        <w:ind w:left="34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编制时间：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 xml:space="preserve">2025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年</w:t>
      </w:r>
      <w:r>
        <w:rPr>
          <w:rFonts w:hint="eastAsia" w:ascii="Times New Roman" w:hAnsi="Times New Roman" w:eastAsia="宋体" w:cs="Times New Roman"/>
          <w:b/>
          <w:bCs/>
          <w:spacing w:val="-3"/>
          <w:sz w:val="30"/>
          <w:szCs w:val="30"/>
          <w:lang w:val="en-US" w:eastAsia="zh-CN"/>
        </w:rPr>
        <w:t>8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月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 xml:space="preserve">30 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日</w:t>
      </w:r>
    </w:p>
    <w:p w14:paraId="6B34046D">
      <w:pPr>
        <w:spacing w:before="269" w:line="222" w:lineRule="auto"/>
        <w:ind w:left="340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CYYH-ITSS-08-07</w:t>
      </w:r>
    </w:p>
    <w:p w14:paraId="0954B3C0">
      <w:pPr>
        <w:spacing w:before="271" w:line="222" w:lineRule="auto"/>
        <w:ind w:left="340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文件起草人：姜晓建</w:t>
      </w:r>
    </w:p>
    <w:p w14:paraId="2F5EEC68">
      <w:pPr>
        <w:spacing w:before="268" w:line="222" w:lineRule="auto"/>
        <w:ind w:left="340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4C416F72">
      <w:pPr>
        <w:spacing w:before="268" w:line="221" w:lineRule="auto"/>
        <w:ind w:left="340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1B7B6809">
      <w:pPr>
        <w:spacing w:before="275" w:line="221" w:lineRule="auto"/>
        <w:ind w:left="34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生效时间：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  <w:u w:val="single" w:color="auto"/>
        </w:rPr>
        <w:t xml:space="preserve">  2025  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年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3"/>
          <w:sz w:val="30"/>
          <w:szCs w:val="30"/>
          <w:lang w:val="en-US" w:eastAsia="zh-CN"/>
        </w:rPr>
        <w:t>8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月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30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日</w:t>
      </w:r>
    </w:p>
    <w:p w14:paraId="64F0564D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72" w:right="1786" w:bottom="990" w:left="1257" w:header="0" w:footer="755" w:gutter="0"/>
          <w:cols w:space="720" w:num="1"/>
        </w:sectPr>
      </w:pPr>
    </w:p>
    <w:p w14:paraId="0ADE2B2B">
      <w:pPr>
        <w:spacing w:line="427" w:lineRule="exact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A586">
      <w:pPr>
        <w:spacing w:before="269" w:line="222" w:lineRule="auto"/>
        <w:ind w:left="38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15979A10">
      <w:pPr>
        <w:spacing w:line="123" w:lineRule="exact"/>
      </w:pPr>
    </w:p>
    <w:tbl>
      <w:tblPr>
        <w:tblStyle w:val="5"/>
        <w:tblW w:w="8508" w:type="dxa"/>
        <w:tblInd w:w="1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755B6A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66BB398E">
            <w:pPr>
              <w:spacing w:before="178" w:line="222" w:lineRule="auto"/>
              <w:ind w:left="2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31863E46">
            <w:pPr>
              <w:spacing w:before="178" w:line="222" w:lineRule="auto"/>
              <w:ind w:left="37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7E4AD2F5">
            <w:pPr>
              <w:spacing w:before="178" w:line="222" w:lineRule="auto"/>
              <w:ind w:left="43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50C45490">
            <w:pPr>
              <w:spacing w:before="178" w:line="223" w:lineRule="auto"/>
              <w:ind w:left="44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6D6E949C">
            <w:pPr>
              <w:spacing w:before="177" w:line="222" w:lineRule="auto"/>
              <w:ind w:left="33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4997BC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5261612C">
            <w:pPr>
              <w:spacing w:before="177" w:line="241" w:lineRule="auto"/>
              <w:ind w:left="31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2499EEF5">
            <w:pPr>
              <w:spacing w:before="178" w:line="223" w:lineRule="auto"/>
              <w:ind w:left="559" w:right="27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741801E7">
            <w:pPr>
              <w:spacing w:before="177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 w14:paraId="1B541113">
            <w:pPr>
              <w:spacing w:before="177" w:line="222" w:lineRule="auto"/>
              <w:ind w:left="49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703B63E7">
            <w:pPr>
              <w:spacing w:before="177" w:line="241" w:lineRule="auto"/>
              <w:ind w:left="2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8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.30</w:t>
            </w:r>
          </w:p>
        </w:tc>
      </w:tr>
      <w:tr w14:paraId="0E033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A97CBAB">
            <w:pPr>
              <w:pStyle w:val="6"/>
            </w:pPr>
          </w:p>
        </w:tc>
        <w:tc>
          <w:tcPr>
            <w:tcW w:w="1843" w:type="dxa"/>
          </w:tcPr>
          <w:p w14:paraId="48E908FD">
            <w:pPr>
              <w:pStyle w:val="6"/>
            </w:pPr>
          </w:p>
        </w:tc>
        <w:tc>
          <w:tcPr>
            <w:tcW w:w="1693" w:type="dxa"/>
          </w:tcPr>
          <w:p w14:paraId="67D0BE28">
            <w:pPr>
              <w:pStyle w:val="6"/>
            </w:pPr>
          </w:p>
        </w:tc>
        <w:tc>
          <w:tcPr>
            <w:tcW w:w="1693" w:type="dxa"/>
          </w:tcPr>
          <w:p w14:paraId="0E5B8477">
            <w:pPr>
              <w:pStyle w:val="6"/>
            </w:pPr>
          </w:p>
        </w:tc>
        <w:tc>
          <w:tcPr>
            <w:tcW w:w="1697" w:type="dxa"/>
          </w:tcPr>
          <w:p w14:paraId="5FB20F97">
            <w:pPr>
              <w:pStyle w:val="6"/>
            </w:pPr>
          </w:p>
        </w:tc>
      </w:tr>
      <w:tr w14:paraId="0C3CBD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379253D">
            <w:pPr>
              <w:pStyle w:val="6"/>
            </w:pPr>
          </w:p>
        </w:tc>
        <w:tc>
          <w:tcPr>
            <w:tcW w:w="1843" w:type="dxa"/>
          </w:tcPr>
          <w:p w14:paraId="450C5CD4">
            <w:pPr>
              <w:pStyle w:val="6"/>
            </w:pPr>
          </w:p>
        </w:tc>
        <w:tc>
          <w:tcPr>
            <w:tcW w:w="1693" w:type="dxa"/>
          </w:tcPr>
          <w:p w14:paraId="07C34DEC">
            <w:pPr>
              <w:pStyle w:val="6"/>
            </w:pPr>
          </w:p>
        </w:tc>
        <w:tc>
          <w:tcPr>
            <w:tcW w:w="1693" w:type="dxa"/>
          </w:tcPr>
          <w:p w14:paraId="0B5F8BED">
            <w:pPr>
              <w:pStyle w:val="6"/>
            </w:pPr>
          </w:p>
        </w:tc>
        <w:tc>
          <w:tcPr>
            <w:tcW w:w="1697" w:type="dxa"/>
          </w:tcPr>
          <w:p w14:paraId="618493C0">
            <w:pPr>
              <w:pStyle w:val="6"/>
            </w:pPr>
          </w:p>
        </w:tc>
      </w:tr>
      <w:tr w14:paraId="72A48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9CDA5F1">
            <w:pPr>
              <w:pStyle w:val="6"/>
            </w:pPr>
          </w:p>
        </w:tc>
        <w:tc>
          <w:tcPr>
            <w:tcW w:w="1843" w:type="dxa"/>
          </w:tcPr>
          <w:p w14:paraId="5836BB42">
            <w:pPr>
              <w:pStyle w:val="6"/>
            </w:pPr>
          </w:p>
        </w:tc>
        <w:tc>
          <w:tcPr>
            <w:tcW w:w="1693" w:type="dxa"/>
          </w:tcPr>
          <w:p w14:paraId="64825925">
            <w:pPr>
              <w:pStyle w:val="6"/>
            </w:pPr>
          </w:p>
        </w:tc>
        <w:tc>
          <w:tcPr>
            <w:tcW w:w="1693" w:type="dxa"/>
          </w:tcPr>
          <w:p w14:paraId="45C4412F">
            <w:pPr>
              <w:pStyle w:val="6"/>
            </w:pPr>
          </w:p>
        </w:tc>
        <w:tc>
          <w:tcPr>
            <w:tcW w:w="1697" w:type="dxa"/>
          </w:tcPr>
          <w:p w14:paraId="3C1A6035">
            <w:pPr>
              <w:pStyle w:val="6"/>
            </w:pPr>
          </w:p>
        </w:tc>
      </w:tr>
      <w:tr w14:paraId="08F7CF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710D0EA">
            <w:pPr>
              <w:pStyle w:val="6"/>
            </w:pPr>
          </w:p>
        </w:tc>
        <w:tc>
          <w:tcPr>
            <w:tcW w:w="1843" w:type="dxa"/>
          </w:tcPr>
          <w:p w14:paraId="470A1727">
            <w:pPr>
              <w:pStyle w:val="6"/>
            </w:pPr>
          </w:p>
        </w:tc>
        <w:tc>
          <w:tcPr>
            <w:tcW w:w="1693" w:type="dxa"/>
          </w:tcPr>
          <w:p w14:paraId="4DCEC290">
            <w:pPr>
              <w:pStyle w:val="6"/>
            </w:pPr>
          </w:p>
        </w:tc>
        <w:tc>
          <w:tcPr>
            <w:tcW w:w="1693" w:type="dxa"/>
          </w:tcPr>
          <w:p w14:paraId="3C81ABB0">
            <w:pPr>
              <w:pStyle w:val="6"/>
            </w:pPr>
          </w:p>
        </w:tc>
        <w:tc>
          <w:tcPr>
            <w:tcW w:w="1697" w:type="dxa"/>
          </w:tcPr>
          <w:p w14:paraId="3174647A">
            <w:pPr>
              <w:pStyle w:val="6"/>
            </w:pPr>
          </w:p>
        </w:tc>
      </w:tr>
      <w:tr w14:paraId="5C59A3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73A35F25">
            <w:pPr>
              <w:pStyle w:val="6"/>
            </w:pPr>
          </w:p>
        </w:tc>
        <w:tc>
          <w:tcPr>
            <w:tcW w:w="1843" w:type="dxa"/>
          </w:tcPr>
          <w:p w14:paraId="7F50EA89">
            <w:pPr>
              <w:pStyle w:val="6"/>
            </w:pPr>
          </w:p>
        </w:tc>
        <w:tc>
          <w:tcPr>
            <w:tcW w:w="1693" w:type="dxa"/>
          </w:tcPr>
          <w:p w14:paraId="7F324597">
            <w:pPr>
              <w:pStyle w:val="6"/>
            </w:pPr>
          </w:p>
        </w:tc>
        <w:tc>
          <w:tcPr>
            <w:tcW w:w="1693" w:type="dxa"/>
          </w:tcPr>
          <w:p w14:paraId="7BFCA4E0">
            <w:pPr>
              <w:pStyle w:val="6"/>
            </w:pPr>
          </w:p>
        </w:tc>
        <w:tc>
          <w:tcPr>
            <w:tcW w:w="1697" w:type="dxa"/>
          </w:tcPr>
          <w:p w14:paraId="131ACB08">
            <w:pPr>
              <w:pStyle w:val="6"/>
            </w:pPr>
          </w:p>
        </w:tc>
      </w:tr>
      <w:tr w14:paraId="76A58D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0F24011F">
            <w:pPr>
              <w:pStyle w:val="6"/>
            </w:pPr>
          </w:p>
        </w:tc>
        <w:tc>
          <w:tcPr>
            <w:tcW w:w="1843" w:type="dxa"/>
          </w:tcPr>
          <w:p w14:paraId="32A6F945">
            <w:pPr>
              <w:pStyle w:val="6"/>
            </w:pPr>
          </w:p>
        </w:tc>
        <w:tc>
          <w:tcPr>
            <w:tcW w:w="1693" w:type="dxa"/>
          </w:tcPr>
          <w:p w14:paraId="2AE95F81">
            <w:pPr>
              <w:pStyle w:val="6"/>
            </w:pPr>
          </w:p>
        </w:tc>
        <w:tc>
          <w:tcPr>
            <w:tcW w:w="1693" w:type="dxa"/>
          </w:tcPr>
          <w:p w14:paraId="6D3E78C8">
            <w:pPr>
              <w:pStyle w:val="6"/>
            </w:pPr>
          </w:p>
        </w:tc>
        <w:tc>
          <w:tcPr>
            <w:tcW w:w="1697" w:type="dxa"/>
          </w:tcPr>
          <w:p w14:paraId="3AEF0028">
            <w:pPr>
              <w:pStyle w:val="6"/>
            </w:pPr>
          </w:p>
        </w:tc>
      </w:tr>
      <w:tr w14:paraId="29E6A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99422C6">
            <w:pPr>
              <w:pStyle w:val="6"/>
            </w:pPr>
          </w:p>
        </w:tc>
        <w:tc>
          <w:tcPr>
            <w:tcW w:w="1843" w:type="dxa"/>
          </w:tcPr>
          <w:p w14:paraId="5A451C80">
            <w:pPr>
              <w:pStyle w:val="6"/>
            </w:pPr>
          </w:p>
        </w:tc>
        <w:tc>
          <w:tcPr>
            <w:tcW w:w="1693" w:type="dxa"/>
          </w:tcPr>
          <w:p w14:paraId="44B9DF7D">
            <w:pPr>
              <w:pStyle w:val="6"/>
            </w:pPr>
          </w:p>
        </w:tc>
        <w:tc>
          <w:tcPr>
            <w:tcW w:w="1693" w:type="dxa"/>
          </w:tcPr>
          <w:p w14:paraId="1CB1B661">
            <w:pPr>
              <w:pStyle w:val="6"/>
            </w:pPr>
          </w:p>
        </w:tc>
        <w:tc>
          <w:tcPr>
            <w:tcW w:w="1697" w:type="dxa"/>
          </w:tcPr>
          <w:p w14:paraId="108E0F18">
            <w:pPr>
              <w:pStyle w:val="6"/>
            </w:pPr>
          </w:p>
        </w:tc>
      </w:tr>
      <w:tr w14:paraId="4C21B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54305100">
            <w:pPr>
              <w:pStyle w:val="6"/>
            </w:pPr>
          </w:p>
        </w:tc>
        <w:tc>
          <w:tcPr>
            <w:tcW w:w="1843" w:type="dxa"/>
          </w:tcPr>
          <w:p w14:paraId="57509588">
            <w:pPr>
              <w:pStyle w:val="6"/>
            </w:pPr>
          </w:p>
        </w:tc>
        <w:tc>
          <w:tcPr>
            <w:tcW w:w="1693" w:type="dxa"/>
          </w:tcPr>
          <w:p w14:paraId="74F1D83C">
            <w:pPr>
              <w:pStyle w:val="6"/>
            </w:pPr>
          </w:p>
        </w:tc>
        <w:tc>
          <w:tcPr>
            <w:tcW w:w="1693" w:type="dxa"/>
          </w:tcPr>
          <w:p w14:paraId="561235EB">
            <w:pPr>
              <w:pStyle w:val="6"/>
            </w:pPr>
          </w:p>
        </w:tc>
        <w:tc>
          <w:tcPr>
            <w:tcW w:w="1697" w:type="dxa"/>
          </w:tcPr>
          <w:p w14:paraId="24F4918D">
            <w:pPr>
              <w:pStyle w:val="6"/>
            </w:pPr>
          </w:p>
        </w:tc>
      </w:tr>
    </w:tbl>
    <w:p w14:paraId="34EF71D7">
      <w:pPr>
        <w:pStyle w:val="2"/>
      </w:pPr>
    </w:p>
    <w:p w14:paraId="59451B46">
      <w:pPr>
        <w:sectPr>
          <w:footerReference r:id="rId6" w:type="default"/>
          <w:pgSz w:w="11910" w:h="16840"/>
          <w:pgMar w:top="972" w:right="1786" w:bottom="990" w:left="1257" w:header="0" w:footer="755" w:gutter="0"/>
          <w:cols w:space="720" w:num="1"/>
        </w:sectPr>
      </w:pPr>
    </w:p>
    <w:p w14:paraId="1C63FAED">
      <w:pPr>
        <w:spacing w:line="427" w:lineRule="exact"/>
        <w:ind w:firstLine="89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117242479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38336C84">
          <w:pPr>
            <w:spacing w:before="157" w:line="221" w:lineRule="auto"/>
            <w:ind w:left="4602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74CBB05F">
          <w:pPr>
            <w:tabs>
              <w:tab w:val="right" w:leader="dot" w:pos="9579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6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4"/>
              <w:szCs w:val="24"/>
            </w:rPr>
            <w:t>前言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1"/>
              <w:sz w:val="24"/>
              <w:szCs w:val="24"/>
            </w:rPr>
            <w:t>4</w:t>
          </w:r>
          <w:r>
            <w:fldChar w:fldCharType="end"/>
          </w:r>
        </w:p>
        <w:p w14:paraId="27CCAF11">
          <w:pPr>
            <w:tabs>
              <w:tab w:val="right" w:leader="dot" w:pos="9579"/>
            </w:tabs>
            <w:spacing w:before="225" w:line="185" w:lineRule="auto"/>
            <w:ind w:left="460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1.1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调查目的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13703AB5">
          <w:pPr>
            <w:tabs>
              <w:tab w:val="right" w:leader="dot" w:pos="9579"/>
            </w:tabs>
            <w:spacing w:before="227" w:line="185" w:lineRule="auto"/>
            <w:ind w:left="460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1.2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调查时间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57B3FE3B">
          <w:pPr>
            <w:tabs>
              <w:tab w:val="right" w:leader="dot" w:pos="9579"/>
            </w:tabs>
            <w:spacing w:before="227" w:line="185" w:lineRule="auto"/>
            <w:ind w:left="460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1.3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调查对象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6568642">
          <w:pPr>
            <w:tabs>
              <w:tab w:val="right" w:leader="dot" w:pos="9579"/>
            </w:tabs>
            <w:spacing w:before="226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用户满意度方法论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7"/>
              <w:sz w:val="24"/>
              <w:szCs w:val="24"/>
            </w:rPr>
            <w:t>5</w:t>
          </w:r>
          <w:r>
            <w:fldChar w:fldCharType="end"/>
          </w:r>
        </w:p>
        <w:p w14:paraId="7880C7F9">
          <w:pPr>
            <w:tabs>
              <w:tab w:val="right" w:leader="dot" w:pos="9579"/>
            </w:tabs>
            <w:spacing w:before="227" w:line="185" w:lineRule="auto"/>
            <w:ind w:left="44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2.1 用户满意度指标体系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6924E23B">
          <w:pPr>
            <w:tabs>
              <w:tab w:val="right" w:leader="dot" w:pos="9579"/>
            </w:tabs>
            <w:spacing w:before="225" w:line="185" w:lineRule="auto"/>
            <w:ind w:left="44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2.2 用户满意度测评方法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647CA2E4">
          <w:pPr>
            <w:tabs>
              <w:tab w:val="right" w:leader="dot" w:pos="9579"/>
            </w:tabs>
            <w:spacing w:before="228" w:line="184" w:lineRule="auto"/>
            <w:ind w:left="44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2.3 用户满意度计算方法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6A5780E5">
          <w:pPr>
            <w:tabs>
              <w:tab w:val="right" w:leader="dot" w:pos="9579"/>
            </w:tabs>
            <w:spacing w:before="226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3"/>
              <w:sz w:val="24"/>
              <w:szCs w:val="24"/>
            </w:rPr>
            <w:t>用户满意度调查结果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4"/>
              <w:sz w:val="24"/>
              <w:szCs w:val="24"/>
            </w:rPr>
            <w:t>6</w:t>
          </w:r>
          <w:r>
            <w:fldChar w:fldCharType="end"/>
          </w:r>
        </w:p>
        <w:p w14:paraId="106F9362">
          <w:pPr>
            <w:tabs>
              <w:tab w:val="right" w:leader="dot" w:pos="9579"/>
            </w:tabs>
            <w:spacing w:before="228" w:line="185" w:lineRule="auto"/>
            <w:ind w:left="447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3.1 样本特征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107D7586">
          <w:pPr>
            <w:tabs>
              <w:tab w:val="right" w:leader="dot" w:pos="9579"/>
            </w:tabs>
            <w:spacing w:before="225" w:line="185" w:lineRule="auto"/>
            <w:ind w:left="447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3.3</w:t>
          </w:r>
          <w:r>
            <w:rPr>
              <w:rFonts w:ascii="宋体" w:hAnsi="宋体" w:eastAsia="宋体" w:cs="宋体"/>
              <w:spacing w:val="1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结果分析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66E3A9AA">
          <w:pPr>
            <w:tabs>
              <w:tab w:val="right" w:leader="dot" w:pos="9579"/>
            </w:tabs>
            <w:spacing w:before="227" w:line="220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6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6"/>
              <w:sz w:val="24"/>
              <w:szCs w:val="24"/>
            </w:rPr>
            <w:t>主要建议</w:t>
          </w:r>
          <w:r>
            <w:rPr>
              <w:rFonts w:ascii="宋体" w:hAnsi="宋体" w:eastAsia="宋体" w:cs="宋体"/>
              <w:b/>
              <w:bCs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3"/>
              <w:sz w:val="24"/>
              <w:szCs w:val="24"/>
            </w:rPr>
            <w:t>8</w:t>
          </w:r>
          <w:r>
            <w:fldChar w:fldCharType="end"/>
          </w:r>
        </w:p>
      </w:sdtContent>
    </w:sdt>
    <w:p w14:paraId="00C68456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972" w:right="1162" w:bottom="990" w:left="1167" w:header="0" w:footer="756" w:gutter="0"/>
          <w:cols w:space="720" w:num="1"/>
        </w:sectPr>
      </w:pPr>
    </w:p>
    <w:p w14:paraId="460DDC24">
      <w:pPr>
        <w:spacing w:line="427" w:lineRule="exact"/>
      </w:pPr>
      <w:r>
        <w:rPr>
          <w:position w:val="-8"/>
        </w:rPr>
        <w:drawing>
          <wp:inline distT="0" distB="0" distL="0" distR="0">
            <wp:extent cx="697865" cy="2711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269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8D9A">
      <w:pPr>
        <w:spacing w:before="101" w:line="226" w:lineRule="auto"/>
        <w:ind w:left="577"/>
        <w:outlineLvl w:val="0"/>
        <w:rPr>
          <w:rFonts w:ascii="宋体" w:hAnsi="宋体" w:eastAsia="宋体" w:cs="宋体"/>
          <w:sz w:val="31"/>
          <w:szCs w:val="31"/>
        </w:rPr>
      </w:pPr>
      <w:bookmarkStart w:id="0" w:name="bookmark2"/>
      <w:bookmarkEnd w:id="0"/>
      <w:bookmarkStart w:id="1" w:name="bookmark1"/>
      <w:bookmarkEnd w:id="1"/>
      <w:r>
        <w:rPr>
          <w:rFonts w:ascii="宋体" w:hAnsi="宋体" w:eastAsia="宋体" w:cs="宋体"/>
          <w:b/>
          <w:bCs/>
          <w:spacing w:val="-14"/>
          <w:sz w:val="31"/>
          <w:szCs w:val="31"/>
        </w:rPr>
        <w:t>1</w:t>
      </w:r>
      <w:r>
        <w:rPr>
          <w:rFonts w:ascii="宋体" w:hAnsi="宋体" w:eastAsia="宋体" w:cs="宋体"/>
          <w:spacing w:val="12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31"/>
          <w:szCs w:val="31"/>
        </w:rPr>
        <w:t>前言</w:t>
      </w:r>
    </w:p>
    <w:p w14:paraId="6B4C1BFD">
      <w:pPr>
        <w:spacing w:before="91" w:line="222" w:lineRule="auto"/>
        <w:ind w:left="574"/>
        <w:outlineLvl w:val="1"/>
        <w:rPr>
          <w:rFonts w:ascii="宋体" w:hAnsi="宋体" w:eastAsia="宋体" w:cs="宋体"/>
          <w:sz w:val="28"/>
          <w:szCs w:val="28"/>
        </w:rPr>
      </w:pPr>
      <w:bookmarkStart w:id="2" w:name="bookmark13"/>
      <w:bookmarkEnd w:id="2"/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1.1</w:t>
      </w:r>
      <w:r>
        <w:rPr>
          <w:rFonts w:ascii="宋体" w:hAnsi="宋体" w:eastAsia="宋体" w:cs="宋体"/>
          <w:spacing w:val="2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调查目的</w:t>
      </w:r>
    </w:p>
    <w:p w14:paraId="611FC59C">
      <w:pPr>
        <w:spacing w:before="78" w:line="359" w:lineRule="auto"/>
        <w:ind w:left="551" w:right="583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本次用户满意度调查由创意银航（山东）技术有限公司</w:t>
      </w:r>
      <w:r>
        <w:rPr>
          <w:rFonts w:ascii="宋体" w:hAnsi="宋体" w:eastAsia="宋体" w:cs="宋体"/>
          <w:spacing w:val="-3"/>
          <w:sz w:val="24"/>
          <w:szCs w:val="24"/>
        </w:rPr>
        <w:t>发起，面向 IT服务团队服务的用户，用于解决以下问题：</w:t>
      </w:r>
    </w:p>
    <w:p w14:paraId="1C5D04B0">
      <w:pPr>
        <w:spacing w:line="295" w:lineRule="auto"/>
        <w:ind w:left="1391" w:right="552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3"/>
          <w:sz w:val="24"/>
          <w:szCs w:val="24"/>
        </w:rPr>
        <w:t>评估创意银航（山东）技术有限公司服务对象的满意度现状，用以</w:t>
      </w:r>
      <w:r>
        <w:rPr>
          <w:rFonts w:ascii="宋体" w:hAnsi="宋体" w:eastAsia="宋体" w:cs="宋体"/>
          <w:spacing w:val="-7"/>
          <w:sz w:val="24"/>
          <w:szCs w:val="24"/>
        </w:rPr>
        <w:t>衡量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IT 服务管理水平；</w:t>
      </w:r>
    </w:p>
    <w:p w14:paraId="16519B67">
      <w:pPr>
        <w:spacing w:before="179" w:line="295" w:lineRule="auto"/>
        <w:ind w:left="1395" w:right="506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8"/>
          <w:sz w:val="24"/>
          <w:szCs w:val="24"/>
        </w:rPr>
        <w:t>识别创意银航（山东）技术有限公司 IT 服务团队改进 IT 服务的优先级，用以指导 IT 服务管理决策。</w:t>
      </w:r>
    </w:p>
    <w:p w14:paraId="43AB57B5">
      <w:pPr>
        <w:spacing w:before="91" w:line="222" w:lineRule="auto"/>
        <w:ind w:left="574"/>
        <w:outlineLvl w:val="1"/>
        <w:rPr>
          <w:rFonts w:ascii="宋体" w:hAnsi="宋体" w:eastAsia="宋体" w:cs="宋体"/>
          <w:sz w:val="28"/>
          <w:szCs w:val="28"/>
        </w:rPr>
      </w:pPr>
      <w:bookmarkStart w:id="3" w:name="bookmark3"/>
      <w:bookmarkEnd w:id="3"/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1.2</w:t>
      </w:r>
      <w:r>
        <w:rPr>
          <w:rFonts w:ascii="宋体" w:hAnsi="宋体" w:eastAsia="宋体" w:cs="宋体"/>
          <w:spacing w:val="2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调查时间</w:t>
      </w:r>
    </w:p>
    <w:p w14:paraId="4B165C7C">
      <w:pPr>
        <w:spacing w:before="79" w:line="239" w:lineRule="auto"/>
        <w:ind w:left="98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7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7"/>
          <w:sz w:val="24"/>
          <w:szCs w:val="24"/>
        </w:rPr>
        <w:t>发放及回收问卷时间：2025年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pacing w:val="-7"/>
          <w:sz w:val="24"/>
          <w:szCs w:val="24"/>
        </w:rPr>
        <w:t>月22日-2025年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pacing w:val="-7"/>
          <w:sz w:val="24"/>
          <w:szCs w:val="24"/>
        </w:rPr>
        <w:t>月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26日；</w:t>
      </w:r>
    </w:p>
    <w:p w14:paraId="4A6850E6">
      <w:pPr>
        <w:spacing w:before="162" w:line="239" w:lineRule="auto"/>
        <w:ind w:left="982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Wingdings" w:hAnsi="Wingdings" w:eastAsia="Wingdings" w:cs="Wingdings"/>
          <w:spacing w:val="-7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7"/>
          <w:sz w:val="24"/>
          <w:szCs w:val="24"/>
        </w:rPr>
        <w:t>整理及分析问卷时间：2025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年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pacing w:val="-7"/>
          <w:sz w:val="24"/>
          <w:szCs w:val="24"/>
        </w:rPr>
        <w:t>月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30日</w:t>
      </w:r>
    </w:p>
    <w:p w14:paraId="6EE1E7A8">
      <w:pPr>
        <w:spacing w:before="91" w:line="220" w:lineRule="auto"/>
        <w:ind w:left="574"/>
        <w:outlineLvl w:val="1"/>
        <w:rPr>
          <w:rFonts w:ascii="宋体" w:hAnsi="宋体" w:eastAsia="宋体" w:cs="宋体"/>
          <w:sz w:val="28"/>
          <w:szCs w:val="28"/>
        </w:rPr>
      </w:pPr>
      <w:bookmarkStart w:id="4" w:name="bookmark4"/>
      <w:bookmarkEnd w:id="4"/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1.3</w:t>
      </w:r>
      <w:r>
        <w:rPr>
          <w:rFonts w:ascii="宋体" w:hAnsi="宋体" w:eastAsia="宋体" w:cs="宋体"/>
          <w:spacing w:val="2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调查对象</w:t>
      </w:r>
    </w:p>
    <w:p w14:paraId="7D951D79">
      <w:pPr>
        <w:spacing w:before="78" w:line="363" w:lineRule="auto"/>
        <w:ind w:left="553" w:right="482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本次用户满意度调查对象主要是创意银航（山东）技术有限公司 IT 服务团队的服务对象，具体包括：</w:t>
      </w:r>
    </w:p>
    <w:p w14:paraId="0813DA85">
      <w:pPr>
        <w:pStyle w:val="2"/>
        <w:spacing w:before="2" w:line="365" w:lineRule="auto"/>
        <w:ind w:left="1270" w:right="535" w:hanging="3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对创意银航（山东）技术有限公司全国范围内</w:t>
      </w:r>
      <w:r>
        <w:rPr>
          <w:rFonts w:ascii="宋体" w:hAnsi="宋体" w:eastAsia="宋体" w:cs="宋体"/>
          <w:spacing w:val="-4"/>
          <w:sz w:val="24"/>
          <w:szCs w:val="24"/>
        </w:rPr>
        <w:t>的 IT 服务对象进行抽</w:t>
      </w:r>
      <w:r>
        <w:rPr>
          <w:rFonts w:ascii="宋体" w:hAnsi="宋体" w:eastAsia="宋体" w:cs="宋体"/>
          <w:spacing w:val="-5"/>
          <w:sz w:val="24"/>
          <w:szCs w:val="24"/>
        </w:rPr>
        <w:t>样调查。</w:t>
      </w:r>
    </w:p>
    <w:p w14:paraId="7DEB8671">
      <w:pPr>
        <w:spacing w:before="101" w:line="225" w:lineRule="auto"/>
        <w:ind w:left="32"/>
        <w:outlineLvl w:val="0"/>
        <w:rPr>
          <w:rFonts w:ascii="宋体" w:hAnsi="宋体" w:eastAsia="宋体" w:cs="宋体"/>
          <w:sz w:val="31"/>
          <w:szCs w:val="31"/>
        </w:rPr>
      </w:pPr>
      <w:bookmarkStart w:id="5" w:name="bookmark5"/>
      <w:bookmarkEnd w:id="5"/>
      <w:bookmarkStart w:id="6" w:name="bookmark6"/>
      <w:bookmarkEnd w:id="6"/>
      <w:r>
        <w:rPr>
          <w:rFonts w:ascii="宋体" w:hAnsi="宋体" w:eastAsia="宋体" w:cs="宋体"/>
          <w:b/>
          <w:bCs/>
          <w:spacing w:val="3"/>
          <w:sz w:val="31"/>
          <w:szCs w:val="31"/>
        </w:rPr>
        <w:t>2</w:t>
      </w:r>
      <w:r>
        <w:rPr>
          <w:rFonts w:ascii="宋体" w:hAnsi="宋体" w:eastAsia="宋体" w:cs="宋体"/>
          <w:spacing w:val="12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用户满意度方法论</w:t>
      </w:r>
    </w:p>
    <w:p w14:paraId="32446AC7">
      <w:pPr>
        <w:spacing w:before="91" w:line="220" w:lineRule="auto"/>
        <w:ind w:left="31"/>
        <w:outlineLvl w:val="1"/>
        <w:rPr>
          <w:rFonts w:ascii="宋体" w:hAnsi="宋体" w:eastAsia="宋体" w:cs="宋体"/>
          <w:sz w:val="28"/>
          <w:szCs w:val="28"/>
        </w:rPr>
      </w:pPr>
      <w:bookmarkStart w:id="7" w:name="bookmark14"/>
      <w:bookmarkEnd w:id="7"/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2.1</w:t>
      </w:r>
      <w:r>
        <w:rPr>
          <w:rFonts w:ascii="宋体" w:hAnsi="宋体" w:eastAsia="宋体" w:cs="宋体"/>
          <w:spacing w:val="3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用户满意度指标体系</w:t>
      </w:r>
    </w:p>
    <w:p w14:paraId="0D5A1867">
      <w:pPr>
        <w:spacing w:before="78" w:line="219" w:lineRule="auto"/>
        <w:ind w:left="29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2.1.1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用户满意度指标体系的构建原则</w:t>
      </w:r>
    </w:p>
    <w:p w14:paraId="34488B73">
      <w:pPr>
        <w:spacing w:before="78" w:line="23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4"/>
          <w:sz w:val="24"/>
          <w:szCs w:val="24"/>
        </w:rPr>
        <w:t>代表性原则：以用户为中心</w:t>
      </w:r>
    </w:p>
    <w:p w14:paraId="39EB5F6C">
      <w:pPr>
        <w:spacing w:before="173" w:line="361" w:lineRule="auto"/>
        <w:ind w:left="27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建立用户满意度指标体系必须从用户的角度出发，以用户为中心。</w:t>
      </w:r>
      <w:r>
        <w:rPr>
          <w:rFonts w:ascii="宋体" w:hAnsi="宋体" w:eastAsia="宋体" w:cs="宋体"/>
          <w:sz w:val="24"/>
          <w:szCs w:val="24"/>
        </w:rPr>
        <w:t>一方面，用户满意度</w:t>
      </w:r>
      <w:r>
        <w:rPr>
          <w:rFonts w:ascii="宋体" w:hAnsi="宋体" w:eastAsia="宋体" w:cs="宋体"/>
          <w:spacing w:val="-13"/>
          <w:sz w:val="24"/>
          <w:szCs w:val="24"/>
        </w:rPr>
        <w:t>指标体系中设置的 IT 服务指标必须是用户可感知的，其满意度评分代表用户的评价；另一方面，</w:t>
      </w:r>
      <w:r>
        <w:rPr>
          <w:rFonts w:ascii="宋体" w:hAnsi="宋体" w:eastAsia="宋体" w:cs="宋体"/>
          <w:spacing w:val="1"/>
          <w:sz w:val="24"/>
          <w:szCs w:val="24"/>
        </w:rPr>
        <w:t>对各项指标的描述（即用户满意度调查问卷中问题的表述）必须采用用户的语言，</w:t>
      </w:r>
      <w:r>
        <w:rPr>
          <w:rFonts w:ascii="宋体" w:hAnsi="宋体" w:eastAsia="宋体" w:cs="宋体"/>
          <w:sz w:val="24"/>
          <w:szCs w:val="24"/>
        </w:rPr>
        <w:t>既能结合</w:t>
      </w:r>
      <w:r>
        <w:rPr>
          <w:rFonts w:ascii="宋体" w:hAnsi="宋体" w:eastAsia="宋体" w:cs="宋体"/>
          <w:spacing w:val="-1"/>
          <w:sz w:val="24"/>
          <w:szCs w:val="24"/>
        </w:rPr>
        <w:t>用户业务特点，又能表述通俗易懂。</w:t>
      </w:r>
    </w:p>
    <w:p w14:paraId="4822B2F3">
      <w:pPr>
        <w:spacing w:line="239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4"/>
          <w:sz w:val="24"/>
          <w:szCs w:val="24"/>
        </w:rPr>
        <w:t>系统最优原则：从整体功能出发</w:t>
      </w:r>
    </w:p>
    <w:p w14:paraId="184FFA29">
      <w:pPr>
        <w:spacing w:before="171" w:line="362" w:lineRule="auto"/>
        <w:ind w:left="27" w:right="85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用户满意度指标体系中的每项指标都是 IT 服务质量的考察点，各项指标之间既相互独立</w:t>
      </w:r>
      <w:r>
        <w:rPr>
          <w:rFonts w:ascii="宋体" w:hAnsi="宋体" w:eastAsia="宋体" w:cs="宋体"/>
          <w:spacing w:val="1"/>
          <w:sz w:val="24"/>
          <w:szCs w:val="24"/>
        </w:rPr>
        <w:t>又与整体指标体系有不同程度的联系。每项指标都是整体指标体系的组成部分，同</w:t>
      </w:r>
      <w:r>
        <w:rPr>
          <w:rFonts w:ascii="宋体" w:hAnsi="宋体" w:eastAsia="宋体" w:cs="宋体"/>
          <w:sz w:val="24"/>
          <w:szCs w:val="24"/>
        </w:rPr>
        <w:t>时都应当</w:t>
      </w:r>
      <w:r>
        <w:rPr>
          <w:rFonts w:ascii="宋体" w:hAnsi="宋体" w:eastAsia="宋体" w:cs="宋体"/>
          <w:spacing w:val="-9"/>
          <w:sz w:val="24"/>
          <w:szCs w:val="24"/>
        </w:rPr>
        <w:t>在体系中发挥其应有的作用。具体地说，每项 IT 服务指标都应当映射 IT 服务团队 IT 服务的</w:t>
      </w:r>
      <w:r>
        <w:rPr>
          <w:rFonts w:ascii="宋体" w:hAnsi="宋体" w:eastAsia="宋体" w:cs="宋体"/>
          <w:spacing w:val="-4"/>
          <w:sz w:val="24"/>
          <w:szCs w:val="24"/>
        </w:rPr>
        <w:t>某项具体功能，每项功能的改进都应当有利于 IT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 服务绩效的不断提高。</w:t>
      </w:r>
    </w:p>
    <w:p w14:paraId="141E622E">
      <w:pPr>
        <w:spacing w:before="1" w:line="238" w:lineRule="auto"/>
        <w:ind w:left="51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 xml:space="preserve">o </w:t>
      </w:r>
      <w:r>
        <w:rPr>
          <w:rFonts w:ascii="宋体" w:hAnsi="宋体" w:eastAsia="宋体" w:cs="宋体"/>
          <w:spacing w:val="-4"/>
          <w:sz w:val="24"/>
          <w:szCs w:val="24"/>
        </w:rPr>
        <w:t>可控性原则：充分考虑现有资源</w:t>
      </w:r>
    </w:p>
    <w:p w14:paraId="5E7752C5">
      <w:pPr>
        <w:spacing w:before="171" w:line="364" w:lineRule="auto"/>
        <w:ind w:left="29" w:right="87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用户满意度指标体系中的各项 IT 服务指标必须在物理上是可以控制的。一方面，各项指</w:t>
      </w:r>
      <w:r>
        <w:rPr>
          <w:rFonts w:ascii="宋体" w:hAnsi="宋体" w:eastAsia="宋体" w:cs="宋体"/>
          <w:spacing w:val="1"/>
          <w:sz w:val="24"/>
          <w:szCs w:val="24"/>
        </w:rPr>
        <w:t>标测量结果是一个量化的值，本身必须可以进行统计分析；另一方面，由于用</w:t>
      </w:r>
      <w:r>
        <w:rPr>
          <w:rFonts w:ascii="宋体" w:hAnsi="宋体" w:eastAsia="宋体" w:cs="宋体"/>
          <w:sz w:val="24"/>
          <w:szCs w:val="24"/>
        </w:rPr>
        <w:t>户满意度测评</w:t>
      </w:r>
      <w:r>
        <w:rPr>
          <w:rFonts w:ascii="宋体" w:hAnsi="宋体" w:eastAsia="宋体" w:cs="宋体"/>
          <w:spacing w:val="-4"/>
          <w:sz w:val="24"/>
          <w:szCs w:val="24"/>
        </w:rPr>
        <w:t>过程会触发用户新的需求，从而 IT 服务事业部服务团队采取改进措施，因此</w:t>
      </w:r>
      <w:r>
        <w:rPr>
          <w:rFonts w:ascii="宋体" w:hAnsi="宋体" w:eastAsia="宋体" w:cs="宋体"/>
          <w:spacing w:val="-5"/>
          <w:sz w:val="24"/>
          <w:szCs w:val="24"/>
        </w:rPr>
        <w:t>如果 IT 服务团</w:t>
      </w:r>
      <w:r>
        <w:rPr>
          <w:rFonts w:ascii="宋体" w:hAnsi="宋体" w:eastAsia="宋体" w:cs="宋体"/>
          <w:sz w:val="24"/>
          <w:szCs w:val="24"/>
        </w:rPr>
        <w:t>队尚无条件或无能力调配资源满足需求时，建议</w:t>
      </w:r>
      <w:r>
        <w:rPr>
          <w:rFonts w:ascii="宋体" w:hAnsi="宋体" w:eastAsia="宋体" w:cs="宋体"/>
          <w:spacing w:val="-1"/>
          <w:sz w:val="24"/>
          <w:szCs w:val="24"/>
        </w:rPr>
        <w:t>暂时不采用该项测评指标。</w:t>
      </w:r>
    </w:p>
    <w:p w14:paraId="1221499C">
      <w:pPr>
        <w:spacing w:before="299" w:line="219" w:lineRule="auto"/>
        <w:ind w:left="29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2.1.2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用户满意度指标体系的调查清单</w:t>
      </w:r>
    </w:p>
    <w:p w14:paraId="6C8A48DB">
      <w:pPr>
        <w:spacing w:before="79" w:line="219" w:lineRule="auto"/>
        <w:ind w:left="5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《顾客满意度调查表》</w:t>
      </w:r>
    </w:p>
    <w:p w14:paraId="19A1CE3D">
      <w:pPr>
        <w:spacing w:before="91" w:line="220" w:lineRule="auto"/>
        <w:ind w:left="31"/>
        <w:outlineLvl w:val="1"/>
        <w:rPr>
          <w:rFonts w:ascii="宋体" w:hAnsi="宋体" w:eastAsia="宋体" w:cs="宋体"/>
          <w:sz w:val="28"/>
          <w:szCs w:val="28"/>
        </w:rPr>
      </w:pPr>
      <w:bookmarkStart w:id="8" w:name="bookmark7"/>
      <w:bookmarkEnd w:id="8"/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2.2</w:t>
      </w:r>
      <w:r>
        <w:rPr>
          <w:rFonts w:ascii="宋体" w:hAnsi="宋体" w:eastAsia="宋体" w:cs="宋体"/>
          <w:spacing w:val="3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用户满意度测评方法</w:t>
      </w:r>
    </w:p>
    <w:p w14:paraId="7BF1FC1C">
      <w:pPr>
        <w:spacing w:before="79" w:line="219" w:lineRule="auto"/>
        <w:ind w:left="5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主要采用定性和定量结合的方法进行测评。</w:t>
      </w:r>
    </w:p>
    <w:p w14:paraId="323EE56B">
      <w:pPr>
        <w:spacing w:before="91" w:line="220" w:lineRule="auto"/>
        <w:ind w:left="31"/>
        <w:outlineLvl w:val="1"/>
        <w:rPr>
          <w:rFonts w:ascii="宋体" w:hAnsi="宋体" w:eastAsia="宋体" w:cs="宋体"/>
          <w:sz w:val="28"/>
          <w:szCs w:val="28"/>
        </w:rPr>
      </w:pPr>
      <w:bookmarkStart w:id="9" w:name="bookmark8"/>
      <w:bookmarkEnd w:id="9"/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2.3</w:t>
      </w:r>
      <w:r>
        <w:rPr>
          <w:rFonts w:ascii="宋体" w:hAnsi="宋体" w:eastAsia="宋体" w:cs="宋体"/>
          <w:spacing w:val="3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用户满意度计算方法</w:t>
      </w:r>
    </w:p>
    <w:p w14:paraId="2841BFDC">
      <w:pPr>
        <w:spacing w:before="78" w:line="295" w:lineRule="auto"/>
        <w:ind w:left="32" w:right="67" w:firstLine="486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9"/>
          <w:sz w:val="24"/>
          <w:szCs w:val="24"/>
        </w:rPr>
        <w:t>l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频数统计，进而可以计算百分数，用于估计和比较持</w:t>
      </w:r>
      <w:r>
        <w:rPr>
          <w:rFonts w:ascii="宋体" w:hAnsi="宋体" w:eastAsia="宋体" w:cs="宋体"/>
          <w:spacing w:val="-10"/>
          <w:sz w:val="24"/>
          <w:szCs w:val="24"/>
        </w:rPr>
        <w:t>不同满意水平的用户、以及不同背</w:t>
      </w:r>
      <w:r>
        <w:rPr>
          <w:rFonts w:ascii="宋体" w:hAnsi="宋体" w:eastAsia="宋体" w:cs="宋体"/>
          <w:spacing w:val="-1"/>
          <w:sz w:val="24"/>
          <w:szCs w:val="24"/>
        </w:rPr>
        <w:t>景的用户在总体中所占的比例。</w:t>
      </w:r>
    </w:p>
    <w:p w14:paraId="501C0885">
      <w:pPr>
        <w:spacing w:before="176" w:line="295" w:lineRule="auto"/>
        <w:ind w:left="30" w:right="261" w:firstLine="48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>l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平均数，用于反映各方面用户满意度的平均水平。根</w:t>
      </w:r>
      <w:r>
        <w:rPr>
          <w:rFonts w:ascii="宋体" w:hAnsi="宋体" w:eastAsia="宋体" w:cs="宋体"/>
          <w:spacing w:val="-9"/>
          <w:sz w:val="24"/>
          <w:szCs w:val="24"/>
        </w:rPr>
        <w:t>据用户满意度调查表回收后，采</w:t>
      </w:r>
      <w:r>
        <w:rPr>
          <w:rFonts w:ascii="宋体" w:hAnsi="宋体" w:eastAsia="宋体" w:cs="宋体"/>
          <w:spacing w:val="-1"/>
          <w:sz w:val="24"/>
          <w:szCs w:val="24"/>
        </w:rPr>
        <w:t>用平均值法，加权平均算法。</w:t>
      </w:r>
    </w:p>
    <w:p w14:paraId="74681C40">
      <w:pPr>
        <w:spacing w:before="191" w:line="219" w:lineRule="auto"/>
        <w:ind w:left="5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单个问卷表的计算方法：</w:t>
      </w:r>
    </w:p>
    <w:p w14:paraId="6509AEE4">
      <w:pPr>
        <w:spacing w:before="188" w:line="364" w:lineRule="auto"/>
        <w:ind w:left="30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顾客满意度的评价方法采用五级标度法：分为“非常满意 ” </w:t>
      </w:r>
      <w:r>
        <w:rPr>
          <w:rFonts w:ascii="宋体" w:hAnsi="宋体" w:eastAsia="宋体" w:cs="宋体"/>
          <w:spacing w:val="-45"/>
          <w:w w:val="98"/>
          <w:sz w:val="24"/>
          <w:szCs w:val="24"/>
        </w:rPr>
        <w:t>、“满意</w:t>
      </w:r>
      <w:r>
        <w:rPr>
          <w:rFonts w:ascii="宋体" w:hAnsi="宋体" w:eastAsia="宋体" w:cs="宋体"/>
          <w:spacing w:val="-44"/>
          <w:w w:val="98"/>
          <w:sz w:val="24"/>
          <w:szCs w:val="24"/>
        </w:rPr>
        <w:t>”、“一般”、“不</w:t>
      </w:r>
      <w:r>
        <w:rPr>
          <w:rFonts w:ascii="宋体" w:hAnsi="宋体" w:eastAsia="宋体" w:cs="宋体"/>
          <w:spacing w:val="-12"/>
          <w:w w:val="98"/>
          <w:sz w:val="24"/>
          <w:szCs w:val="24"/>
        </w:rPr>
        <w:t>满</w:t>
      </w:r>
      <w:r>
        <w:rPr>
          <w:rFonts w:ascii="宋体" w:hAnsi="宋体" w:eastAsia="宋体" w:cs="宋体"/>
          <w:spacing w:val="-9"/>
          <w:sz w:val="24"/>
          <w:szCs w:val="24"/>
        </w:rPr>
        <w:t>意”、“非常不满意”；对应的分值分别为 10、8、6、4、2。总分 100 分，</w:t>
      </w:r>
      <w:r>
        <w:rPr>
          <w:rFonts w:ascii="宋体" w:hAnsi="宋体" w:eastAsia="宋体" w:cs="宋体"/>
          <w:spacing w:val="-10"/>
          <w:sz w:val="24"/>
          <w:szCs w:val="24"/>
        </w:rPr>
        <w:t>单项得分之和为本</w:t>
      </w:r>
      <w:r>
        <w:rPr>
          <w:rFonts w:ascii="宋体" w:hAnsi="宋体" w:eastAsia="宋体" w:cs="宋体"/>
          <w:spacing w:val="-2"/>
          <w:sz w:val="24"/>
          <w:szCs w:val="24"/>
        </w:rPr>
        <w:t>调查表综合得分。100 为非常满意； 80-99 为满意；60-79 为一般；40-59 为不满意；1-39</w:t>
      </w:r>
      <w:r>
        <w:rPr>
          <w:rFonts w:ascii="宋体" w:hAnsi="宋体" w:eastAsia="宋体" w:cs="宋体"/>
          <w:spacing w:val="-10"/>
          <w:sz w:val="24"/>
          <w:szCs w:val="24"/>
        </w:rPr>
        <w:t>为非常不满意。</w:t>
      </w:r>
    </w:p>
    <w:p w14:paraId="5AE2807C">
      <w:pPr>
        <w:pStyle w:val="2"/>
        <w:spacing w:line="340" w:lineRule="auto"/>
      </w:pPr>
    </w:p>
    <w:p w14:paraId="53928496">
      <w:pPr>
        <w:spacing w:before="101" w:line="225" w:lineRule="auto"/>
        <w:ind w:left="35"/>
        <w:outlineLvl w:val="0"/>
        <w:rPr>
          <w:rFonts w:ascii="宋体" w:hAnsi="宋体" w:eastAsia="宋体" w:cs="宋体"/>
          <w:sz w:val="31"/>
          <w:szCs w:val="31"/>
        </w:rPr>
      </w:pPr>
      <w:bookmarkStart w:id="10" w:name="bookmark9"/>
      <w:bookmarkEnd w:id="10"/>
      <w:bookmarkStart w:id="11" w:name="bookmark10"/>
      <w:bookmarkEnd w:id="11"/>
      <w:r>
        <w:rPr>
          <w:rFonts w:ascii="宋体" w:hAnsi="宋体" w:eastAsia="宋体" w:cs="宋体"/>
          <w:b/>
          <w:bCs/>
          <w:spacing w:val="3"/>
          <w:sz w:val="31"/>
          <w:szCs w:val="31"/>
        </w:rPr>
        <w:t>3</w:t>
      </w:r>
      <w:r>
        <w:rPr>
          <w:rFonts w:ascii="宋体" w:hAnsi="宋体" w:eastAsia="宋体" w:cs="宋体"/>
          <w:spacing w:val="12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用户满意度调查结果</w:t>
      </w:r>
    </w:p>
    <w:p w14:paraId="74FA6404">
      <w:pPr>
        <w:spacing w:before="92" w:line="219" w:lineRule="auto"/>
        <w:ind w:left="33"/>
        <w:outlineLvl w:val="1"/>
        <w:rPr>
          <w:rFonts w:ascii="宋体" w:hAnsi="宋体" w:eastAsia="宋体" w:cs="宋体"/>
          <w:sz w:val="28"/>
          <w:szCs w:val="28"/>
        </w:rPr>
      </w:pPr>
      <w:bookmarkStart w:id="12" w:name="bookmark15"/>
      <w:bookmarkEnd w:id="12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3.1</w:t>
      </w:r>
      <w:r>
        <w:rPr>
          <w:rFonts w:ascii="宋体" w:hAnsi="宋体" w:eastAsia="宋体" w:cs="宋体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样本特征</w:t>
      </w:r>
    </w:p>
    <w:p w14:paraId="76333BE0">
      <w:pPr>
        <w:spacing w:before="78" w:line="330" w:lineRule="auto"/>
        <w:ind w:left="29" w:right="36" w:firstLine="479"/>
        <w:jc w:val="both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根据公司 IT 服务业务项目，我们抽取了运维</w:t>
      </w:r>
      <w:r>
        <w:rPr>
          <w:rFonts w:ascii="宋体" w:hAnsi="宋体" w:eastAsia="宋体" w:cs="宋体"/>
          <w:spacing w:val="-5"/>
          <w:sz w:val="24"/>
          <w:szCs w:val="24"/>
        </w:rPr>
        <w:t>客户中 10 家企业发放了满意度调查表，回</w:t>
      </w:r>
      <w:r>
        <w:rPr>
          <w:rFonts w:ascii="宋体" w:hAnsi="宋体" w:eastAsia="宋体" w:cs="宋体"/>
          <w:spacing w:val="-4"/>
          <w:sz w:val="24"/>
          <w:szCs w:val="24"/>
        </w:rPr>
        <w:t>收了 9 家企业的满意度调查表。调查表回收</w:t>
      </w:r>
      <w:r>
        <w:rPr>
          <w:rFonts w:ascii="宋体" w:hAnsi="宋体" w:eastAsia="宋体" w:cs="宋体"/>
          <w:spacing w:val="-5"/>
          <w:sz w:val="24"/>
          <w:szCs w:val="24"/>
        </w:rPr>
        <w:t>率：90%。被调查客户名称及调查表编号如下表所</w:t>
      </w:r>
      <w:r>
        <w:rPr>
          <w:rFonts w:ascii="宋体" w:hAnsi="宋体" w:eastAsia="宋体" w:cs="宋体"/>
          <w:spacing w:val="-6"/>
          <w:sz w:val="24"/>
          <w:szCs w:val="24"/>
        </w:rPr>
        <w:t>示：</w:t>
      </w:r>
    </w:p>
    <w:p w14:paraId="32D08CCB">
      <w:pPr>
        <w:spacing w:before="78" w:line="330" w:lineRule="auto"/>
        <w:ind w:left="29" w:right="36" w:firstLine="479"/>
        <w:jc w:val="both"/>
        <w:rPr>
          <w:rFonts w:ascii="宋体" w:hAnsi="宋体" w:eastAsia="宋体" w:cs="宋体"/>
          <w:spacing w:val="-6"/>
          <w:sz w:val="24"/>
          <w:szCs w:val="24"/>
        </w:rPr>
      </w:pPr>
    </w:p>
    <w:tbl>
      <w:tblPr>
        <w:tblStyle w:val="5"/>
        <w:tblW w:w="7921" w:type="dxa"/>
        <w:tblInd w:w="3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4967"/>
        <w:gridCol w:w="1331"/>
        <w:gridCol w:w="743"/>
      </w:tblGrid>
      <w:tr w14:paraId="0EFEF3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80" w:type="dxa"/>
          </w:tcPr>
          <w:p w14:paraId="16601A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4967" w:type="dxa"/>
          </w:tcPr>
          <w:p w14:paraId="48F791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客户单位</w:t>
            </w:r>
          </w:p>
        </w:tc>
        <w:tc>
          <w:tcPr>
            <w:tcW w:w="1331" w:type="dxa"/>
          </w:tcPr>
          <w:p w14:paraId="4A1FFD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调查表编号</w:t>
            </w:r>
          </w:p>
        </w:tc>
        <w:tc>
          <w:tcPr>
            <w:tcW w:w="743" w:type="dxa"/>
          </w:tcPr>
          <w:p w14:paraId="5040BB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备注</w:t>
            </w:r>
          </w:p>
        </w:tc>
      </w:tr>
      <w:tr w14:paraId="49D163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80" w:type="dxa"/>
          </w:tcPr>
          <w:p w14:paraId="72DE93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4967" w:type="dxa"/>
          </w:tcPr>
          <w:p w14:paraId="436223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中国移动通信集团山东有限公司济南分公司</w:t>
            </w:r>
          </w:p>
        </w:tc>
        <w:tc>
          <w:tcPr>
            <w:tcW w:w="1331" w:type="dxa"/>
          </w:tcPr>
          <w:p w14:paraId="5E50D2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01</w:t>
            </w:r>
          </w:p>
        </w:tc>
        <w:tc>
          <w:tcPr>
            <w:tcW w:w="743" w:type="dxa"/>
          </w:tcPr>
          <w:p w14:paraId="304CC3F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12AF8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880" w:type="dxa"/>
          </w:tcPr>
          <w:p w14:paraId="527057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4967" w:type="dxa"/>
          </w:tcPr>
          <w:p w14:paraId="7D23C8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盛云科技有限公司</w:t>
            </w:r>
          </w:p>
        </w:tc>
        <w:tc>
          <w:tcPr>
            <w:tcW w:w="1331" w:type="dxa"/>
          </w:tcPr>
          <w:p w14:paraId="447C4A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02</w:t>
            </w:r>
          </w:p>
        </w:tc>
        <w:tc>
          <w:tcPr>
            <w:tcW w:w="743" w:type="dxa"/>
          </w:tcPr>
          <w:p w14:paraId="01F410B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0772F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880" w:type="dxa"/>
          </w:tcPr>
          <w:p w14:paraId="08479E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4967" w:type="dxa"/>
          </w:tcPr>
          <w:p w14:paraId="7AFA0D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中国人民解放军联勤保障部队第九六0医院</w:t>
            </w:r>
          </w:p>
        </w:tc>
        <w:tc>
          <w:tcPr>
            <w:tcW w:w="1331" w:type="dxa"/>
          </w:tcPr>
          <w:p w14:paraId="26610A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03</w:t>
            </w:r>
          </w:p>
        </w:tc>
        <w:tc>
          <w:tcPr>
            <w:tcW w:w="743" w:type="dxa"/>
          </w:tcPr>
          <w:p w14:paraId="79BEC1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6CB3B8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80" w:type="dxa"/>
          </w:tcPr>
          <w:p w14:paraId="178F31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4967" w:type="dxa"/>
          </w:tcPr>
          <w:p w14:paraId="3BF9E1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山东天时利智能科技有限公司</w:t>
            </w:r>
          </w:p>
        </w:tc>
        <w:tc>
          <w:tcPr>
            <w:tcW w:w="1331" w:type="dxa"/>
          </w:tcPr>
          <w:p w14:paraId="36DF58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04</w:t>
            </w:r>
          </w:p>
        </w:tc>
        <w:tc>
          <w:tcPr>
            <w:tcW w:w="743" w:type="dxa"/>
          </w:tcPr>
          <w:p w14:paraId="77A412F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2638B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80" w:type="dxa"/>
          </w:tcPr>
          <w:p w14:paraId="3759BA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4967" w:type="dxa"/>
          </w:tcPr>
          <w:p w14:paraId="64F260F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济南诚方网络科技有限公司</w:t>
            </w:r>
          </w:p>
        </w:tc>
        <w:tc>
          <w:tcPr>
            <w:tcW w:w="1331" w:type="dxa"/>
          </w:tcPr>
          <w:p w14:paraId="43554D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05</w:t>
            </w:r>
          </w:p>
        </w:tc>
        <w:tc>
          <w:tcPr>
            <w:tcW w:w="743" w:type="dxa"/>
          </w:tcPr>
          <w:p w14:paraId="1045005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29CF22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880" w:type="dxa"/>
          </w:tcPr>
          <w:p w14:paraId="758259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4967" w:type="dxa"/>
          </w:tcPr>
          <w:p w14:paraId="57D80A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商河县水务局</w:t>
            </w:r>
          </w:p>
        </w:tc>
        <w:tc>
          <w:tcPr>
            <w:tcW w:w="1331" w:type="dxa"/>
          </w:tcPr>
          <w:p w14:paraId="5B96A1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06</w:t>
            </w:r>
          </w:p>
        </w:tc>
        <w:tc>
          <w:tcPr>
            <w:tcW w:w="743" w:type="dxa"/>
          </w:tcPr>
          <w:p w14:paraId="74239E5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2B20B1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80" w:type="dxa"/>
          </w:tcPr>
          <w:p w14:paraId="36538A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4967" w:type="dxa"/>
          </w:tcPr>
          <w:p w14:paraId="7B07D4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山东致群信息技术有限公司</w:t>
            </w:r>
          </w:p>
        </w:tc>
        <w:tc>
          <w:tcPr>
            <w:tcW w:w="1331" w:type="dxa"/>
          </w:tcPr>
          <w:p w14:paraId="71FCD5A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07</w:t>
            </w:r>
          </w:p>
        </w:tc>
        <w:tc>
          <w:tcPr>
            <w:tcW w:w="743" w:type="dxa"/>
          </w:tcPr>
          <w:p w14:paraId="09BAFF8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1785BD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80" w:type="dxa"/>
          </w:tcPr>
          <w:p w14:paraId="67F6CF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967" w:type="dxa"/>
          </w:tcPr>
          <w:p w14:paraId="6A1740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山东新网格信息技术有限公司</w:t>
            </w:r>
          </w:p>
        </w:tc>
        <w:tc>
          <w:tcPr>
            <w:tcW w:w="1331" w:type="dxa"/>
          </w:tcPr>
          <w:p w14:paraId="60BB9D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08</w:t>
            </w:r>
          </w:p>
        </w:tc>
        <w:tc>
          <w:tcPr>
            <w:tcW w:w="743" w:type="dxa"/>
          </w:tcPr>
          <w:p w14:paraId="71C3CD7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  <w:tr w14:paraId="48721A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880" w:type="dxa"/>
          </w:tcPr>
          <w:p w14:paraId="67ABE7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4967" w:type="dxa"/>
          </w:tcPr>
          <w:p w14:paraId="3BD838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商河县农业农村局</w:t>
            </w:r>
          </w:p>
        </w:tc>
        <w:tc>
          <w:tcPr>
            <w:tcW w:w="1331" w:type="dxa"/>
          </w:tcPr>
          <w:p w14:paraId="2F6A7E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09</w:t>
            </w:r>
          </w:p>
        </w:tc>
        <w:tc>
          <w:tcPr>
            <w:tcW w:w="743" w:type="dxa"/>
          </w:tcPr>
          <w:p w14:paraId="0A365C6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/>
              <w:textAlignment w:val="baseline"/>
            </w:pPr>
          </w:p>
        </w:tc>
      </w:tr>
    </w:tbl>
    <w:p w14:paraId="0B8AAABE">
      <w:pPr>
        <w:spacing w:before="91" w:line="221" w:lineRule="auto"/>
        <w:ind w:left="3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3.2</w:t>
      </w:r>
      <w:r>
        <w:rPr>
          <w:rFonts w:ascii="宋体" w:hAnsi="宋体" w:eastAsia="宋体" w:cs="宋体"/>
          <w:spacing w:val="3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统计结果</w:t>
      </w:r>
    </w:p>
    <w:tbl>
      <w:tblPr>
        <w:tblStyle w:val="5"/>
        <w:tblW w:w="7948" w:type="dxa"/>
        <w:tblInd w:w="3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479"/>
        <w:gridCol w:w="427"/>
        <w:gridCol w:w="425"/>
        <w:gridCol w:w="427"/>
        <w:gridCol w:w="425"/>
        <w:gridCol w:w="427"/>
        <w:gridCol w:w="425"/>
        <w:gridCol w:w="427"/>
        <w:gridCol w:w="425"/>
        <w:gridCol w:w="426"/>
        <w:gridCol w:w="425"/>
        <w:gridCol w:w="426"/>
        <w:gridCol w:w="848"/>
        <w:gridCol w:w="851"/>
      </w:tblGrid>
      <w:tr w14:paraId="0E055B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085" w:type="dxa"/>
            <w:vMerge w:val="restart"/>
            <w:tcBorders>
              <w:bottom w:val="nil"/>
            </w:tcBorders>
          </w:tcPr>
          <w:p w14:paraId="4D759E9A">
            <w:pPr>
              <w:pStyle w:val="6"/>
              <w:spacing w:line="251" w:lineRule="auto"/>
            </w:pPr>
          </w:p>
          <w:p w14:paraId="67F7F5E0">
            <w:pPr>
              <w:spacing w:before="78" w:line="313" w:lineRule="auto"/>
              <w:ind w:left="126" w:right="103" w:firstLine="137"/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-163830</wp:posOffset>
                  </wp:positionV>
                  <wp:extent cx="685165" cy="772795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772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满意度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项目</w:t>
            </w:r>
          </w:p>
        </w:tc>
        <w:tc>
          <w:tcPr>
            <w:tcW w:w="479" w:type="dxa"/>
            <w:vMerge w:val="restart"/>
            <w:tcBorders>
              <w:bottom w:val="nil"/>
            </w:tcBorders>
            <w:textDirection w:val="tbRlV"/>
          </w:tcPr>
          <w:p w14:paraId="7F8407E6">
            <w:pPr>
              <w:spacing w:before="113" w:line="208" w:lineRule="auto"/>
              <w:ind w:left="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6"/>
                <w:sz w:val="24"/>
                <w:szCs w:val="24"/>
              </w:rPr>
              <w:t>标准分</w:t>
            </w:r>
          </w:p>
        </w:tc>
        <w:tc>
          <w:tcPr>
            <w:tcW w:w="4685" w:type="dxa"/>
            <w:gridSpan w:val="11"/>
          </w:tcPr>
          <w:p w14:paraId="5E2A0F8D">
            <w:pPr>
              <w:spacing w:before="120" w:line="217" w:lineRule="auto"/>
              <w:ind w:left="17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调查表编号</w:t>
            </w:r>
          </w:p>
        </w:tc>
        <w:tc>
          <w:tcPr>
            <w:tcW w:w="848" w:type="dxa"/>
            <w:vMerge w:val="restart"/>
            <w:tcBorders>
              <w:bottom w:val="nil"/>
            </w:tcBorders>
          </w:tcPr>
          <w:p w14:paraId="24F209EE">
            <w:pPr>
              <w:pStyle w:val="6"/>
              <w:spacing w:line="251" w:lineRule="auto"/>
            </w:pPr>
          </w:p>
          <w:p w14:paraId="06502045">
            <w:pPr>
              <w:spacing w:before="78" w:line="311" w:lineRule="auto"/>
              <w:ind w:left="131" w:right="30" w:firstLine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合计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4"/>
                <w:szCs w:val="24"/>
              </w:rPr>
              <w:t>（分）</w:t>
            </w:r>
          </w:p>
        </w:tc>
        <w:tc>
          <w:tcPr>
            <w:tcW w:w="851" w:type="dxa"/>
            <w:vMerge w:val="restart"/>
            <w:tcBorders>
              <w:bottom w:val="nil"/>
            </w:tcBorders>
          </w:tcPr>
          <w:p w14:paraId="1E071782">
            <w:pPr>
              <w:pStyle w:val="6"/>
              <w:spacing w:line="251" w:lineRule="auto"/>
            </w:pPr>
          </w:p>
          <w:p w14:paraId="759D8EBF">
            <w:pPr>
              <w:spacing w:before="78" w:line="311" w:lineRule="auto"/>
              <w:ind w:left="131" w:right="34" w:firstLine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平均</w:t>
            </w:r>
            <w:r>
              <w:rPr>
                <w:rFonts w:ascii="宋体" w:hAnsi="宋体" w:eastAsia="宋体" w:cs="宋体"/>
                <w:b/>
                <w:bCs/>
                <w:spacing w:val="-16"/>
                <w:sz w:val="24"/>
                <w:szCs w:val="24"/>
              </w:rPr>
              <w:t>（分）</w:t>
            </w:r>
          </w:p>
        </w:tc>
      </w:tr>
      <w:tr w14:paraId="7CB032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085" w:type="dxa"/>
            <w:vMerge w:val="continue"/>
            <w:tcBorders>
              <w:top w:val="nil"/>
            </w:tcBorders>
          </w:tcPr>
          <w:p w14:paraId="3D1A29C4">
            <w:pPr>
              <w:pStyle w:val="6"/>
            </w:pPr>
          </w:p>
        </w:tc>
        <w:tc>
          <w:tcPr>
            <w:tcW w:w="479" w:type="dxa"/>
            <w:vMerge w:val="continue"/>
            <w:tcBorders>
              <w:top w:val="nil"/>
            </w:tcBorders>
            <w:textDirection w:val="tbRlV"/>
          </w:tcPr>
          <w:p w14:paraId="12A004DD">
            <w:pPr>
              <w:pStyle w:val="6"/>
            </w:pPr>
          </w:p>
        </w:tc>
        <w:tc>
          <w:tcPr>
            <w:tcW w:w="427" w:type="dxa"/>
          </w:tcPr>
          <w:p w14:paraId="2C16F7DA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4DD2428C">
            <w:pPr>
              <w:spacing w:before="89" w:line="212" w:lineRule="auto"/>
              <w:ind w:left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CD6B426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0B851E11">
            <w:pPr>
              <w:spacing w:before="89" w:line="212" w:lineRule="auto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427" w:type="dxa"/>
          </w:tcPr>
          <w:p w14:paraId="1CE886B1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351C4F91">
            <w:pPr>
              <w:spacing w:before="89" w:line="212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425" w:type="dxa"/>
          </w:tcPr>
          <w:p w14:paraId="336502C4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2B63EDFB">
            <w:pPr>
              <w:spacing w:before="89" w:line="212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427" w:type="dxa"/>
          </w:tcPr>
          <w:p w14:paraId="6E4CFB1C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4488DF1A">
            <w:pPr>
              <w:spacing w:before="89" w:line="212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425" w:type="dxa"/>
          </w:tcPr>
          <w:p w14:paraId="47B38E03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57E7A942">
            <w:pPr>
              <w:spacing w:before="89" w:line="212" w:lineRule="auto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427" w:type="dxa"/>
          </w:tcPr>
          <w:p w14:paraId="63FF41D2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26294F97">
            <w:pPr>
              <w:spacing w:before="89" w:line="212" w:lineRule="auto"/>
              <w:ind w:lef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425" w:type="dxa"/>
          </w:tcPr>
          <w:p w14:paraId="5E8AE183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580E8FF4">
            <w:pPr>
              <w:spacing w:before="89" w:line="212" w:lineRule="auto"/>
              <w:ind w:left="1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6" w:type="dxa"/>
          </w:tcPr>
          <w:p w14:paraId="44B39CA1">
            <w:pPr>
              <w:spacing w:before="115"/>
              <w:ind w:left="1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  <w:p w14:paraId="0BBDBDBE">
            <w:pPr>
              <w:spacing w:before="89" w:line="212" w:lineRule="auto"/>
              <w:ind w:left="1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425" w:type="dxa"/>
          </w:tcPr>
          <w:p w14:paraId="04B23D1D">
            <w:pPr>
              <w:pStyle w:val="6"/>
            </w:pPr>
          </w:p>
        </w:tc>
        <w:tc>
          <w:tcPr>
            <w:tcW w:w="426" w:type="dxa"/>
          </w:tcPr>
          <w:p w14:paraId="78B987E4">
            <w:pPr>
              <w:pStyle w:val="6"/>
            </w:pPr>
          </w:p>
        </w:tc>
        <w:tc>
          <w:tcPr>
            <w:tcW w:w="848" w:type="dxa"/>
            <w:vMerge w:val="continue"/>
            <w:tcBorders>
              <w:top w:val="nil"/>
            </w:tcBorders>
          </w:tcPr>
          <w:p w14:paraId="75232993">
            <w:pPr>
              <w:pStyle w:val="6"/>
            </w:pPr>
          </w:p>
        </w:tc>
        <w:tc>
          <w:tcPr>
            <w:tcW w:w="851" w:type="dxa"/>
            <w:vMerge w:val="continue"/>
            <w:tcBorders>
              <w:top w:val="nil"/>
            </w:tcBorders>
          </w:tcPr>
          <w:p w14:paraId="07B82270">
            <w:pPr>
              <w:pStyle w:val="6"/>
            </w:pPr>
          </w:p>
        </w:tc>
      </w:tr>
      <w:tr w14:paraId="0E1B7B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04" w:hRule="atLeast"/>
        </w:trPr>
        <w:tc>
          <w:tcPr>
            <w:tcW w:w="1085" w:type="dxa"/>
          </w:tcPr>
          <w:p w14:paraId="20D95AAD">
            <w:pPr>
              <w:spacing w:before="114" w:line="215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连续性</w:t>
            </w:r>
          </w:p>
        </w:tc>
        <w:tc>
          <w:tcPr>
            <w:tcW w:w="479" w:type="dxa"/>
          </w:tcPr>
          <w:p w14:paraId="3190C422">
            <w:pPr>
              <w:spacing w:before="124" w:line="207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3C97A24F">
            <w:pPr>
              <w:spacing w:before="102" w:line="22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3A94E882">
            <w:pPr>
              <w:spacing w:before="102" w:line="22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7D5B29C">
            <w:pPr>
              <w:spacing w:before="102" w:line="22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351E9588">
            <w:pPr>
              <w:spacing w:before="102" w:line="22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D9BB20C">
            <w:pPr>
              <w:spacing w:before="102" w:line="22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3F9A12A7">
            <w:pPr>
              <w:spacing w:before="102" w:line="22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21A28284">
            <w:pPr>
              <w:spacing w:before="102" w:line="22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4C903DA8">
            <w:pPr>
              <w:spacing w:before="102" w:line="22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1ECD24C6">
            <w:pPr>
              <w:spacing w:before="102" w:line="224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B81D2F0">
            <w:pPr>
              <w:pStyle w:val="6"/>
            </w:pPr>
          </w:p>
        </w:tc>
        <w:tc>
          <w:tcPr>
            <w:tcW w:w="426" w:type="dxa"/>
          </w:tcPr>
          <w:p w14:paraId="6832579D">
            <w:pPr>
              <w:pStyle w:val="6"/>
            </w:pPr>
          </w:p>
        </w:tc>
        <w:tc>
          <w:tcPr>
            <w:tcW w:w="848" w:type="dxa"/>
          </w:tcPr>
          <w:p w14:paraId="519E2B3C">
            <w:pPr>
              <w:spacing w:before="80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  <w:tc>
          <w:tcPr>
            <w:tcW w:w="851" w:type="dxa"/>
          </w:tcPr>
          <w:p w14:paraId="72A6398F">
            <w:pPr>
              <w:spacing w:before="80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</w:tr>
      <w:tr w14:paraId="40A4FF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085" w:type="dxa"/>
          </w:tcPr>
          <w:p w14:paraId="7483BF2A">
            <w:pPr>
              <w:spacing w:before="115" w:line="214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稳定性</w:t>
            </w:r>
          </w:p>
        </w:tc>
        <w:tc>
          <w:tcPr>
            <w:tcW w:w="479" w:type="dxa"/>
          </w:tcPr>
          <w:p w14:paraId="44758EF0">
            <w:pPr>
              <w:spacing w:before="126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FE1803C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3179FEFF">
            <w:pPr>
              <w:spacing w:before="104" w:line="223" w:lineRule="auto"/>
              <w:ind w:left="2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51DF3594">
            <w:pPr>
              <w:spacing w:before="104" w:line="223" w:lineRule="auto"/>
              <w:ind w:left="1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69B969E8">
            <w:pPr>
              <w:spacing w:before="104" w:line="223" w:lineRule="auto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16F0254C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B614833">
            <w:pPr>
              <w:spacing w:before="104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C1AE0EE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4C8301A4">
            <w:pPr>
              <w:spacing w:before="104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0D136B1E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3C94AA0E">
            <w:pPr>
              <w:pStyle w:val="6"/>
            </w:pPr>
          </w:p>
        </w:tc>
        <w:tc>
          <w:tcPr>
            <w:tcW w:w="426" w:type="dxa"/>
          </w:tcPr>
          <w:p w14:paraId="4AABD66E">
            <w:pPr>
              <w:pStyle w:val="6"/>
            </w:pPr>
          </w:p>
        </w:tc>
        <w:tc>
          <w:tcPr>
            <w:tcW w:w="848" w:type="dxa"/>
          </w:tcPr>
          <w:p w14:paraId="7467B187">
            <w:pPr>
              <w:spacing w:before="83" w:line="239" w:lineRule="auto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84</w:t>
            </w:r>
          </w:p>
        </w:tc>
        <w:tc>
          <w:tcPr>
            <w:tcW w:w="851" w:type="dxa"/>
          </w:tcPr>
          <w:p w14:paraId="308DA018">
            <w:pPr>
              <w:spacing w:before="82" w:line="239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9.33</w:t>
            </w:r>
          </w:p>
        </w:tc>
      </w:tr>
      <w:tr w14:paraId="5DEDBA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85" w:type="dxa"/>
          </w:tcPr>
          <w:p w14:paraId="024786CF">
            <w:pPr>
              <w:spacing w:before="118" w:line="213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及时性</w:t>
            </w:r>
          </w:p>
        </w:tc>
        <w:tc>
          <w:tcPr>
            <w:tcW w:w="479" w:type="dxa"/>
          </w:tcPr>
          <w:p w14:paraId="76C472AB">
            <w:pPr>
              <w:spacing w:before="127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4936EF4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9890C71">
            <w:pPr>
              <w:spacing w:before="103" w:line="224" w:lineRule="auto"/>
              <w:ind w:right="15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6415F26">
            <w:pPr>
              <w:spacing w:before="103" w:line="224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139F721">
            <w:pPr>
              <w:spacing w:before="81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25E6FFFF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972EFC0">
            <w:pPr>
              <w:spacing w:before="8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CD7DF43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20AB959A">
            <w:pPr>
              <w:spacing w:before="8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2EDF4971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5D89EAA">
            <w:pPr>
              <w:pStyle w:val="6"/>
            </w:pPr>
          </w:p>
        </w:tc>
        <w:tc>
          <w:tcPr>
            <w:tcW w:w="426" w:type="dxa"/>
          </w:tcPr>
          <w:p w14:paraId="7DD76D13">
            <w:pPr>
              <w:pStyle w:val="6"/>
            </w:pPr>
          </w:p>
        </w:tc>
        <w:tc>
          <w:tcPr>
            <w:tcW w:w="848" w:type="dxa"/>
          </w:tcPr>
          <w:p w14:paraId="53857B6E">
            <w:pPr>
              <w:spacing w:before="81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88</w:t>
            </w:r>
          </w:p>
        </w:tc>
        <w:tc>
          <w:tcPr>
            <w:tcW w:w="851" w:type="dxa"/>
          </w:tcPr>
          <w:p w14:paraId="12FE9339">
            <w:pPr>
              <w:spacing w:before="81" w:line="239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9.78</w:t>
            </w:r>
          </w:p>
        </w:tc>
      </w:tr>
      <w:tr w14:paraId="51547A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85" w:type="dxa"/>
          </w:tcPr>
          <w:p w14:paraId="10CB147A">
            <w:pPr>
              <w:spacing w:before="115" w:line="215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有效性</w:t>
            </w:r>
          </w:p>
        </w:tc>
        <w:tc>
          <w:tcPr>
            <w:tcW w:w="479" w:type="dxa"/>
          </w:tcPr>
          <w:p w14:paraId="07394482">
            <w:pPr>
              <w:spacing w:before="127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71D05A16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C23A41C">
            <w:pPr>
              <w:spacing w:before="8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0D64F9B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07AB6761">
            <w:pPr>
              <w:spacing w:before="8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F5DC32B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7929D7C6">
            <w:pPr>
              <w:spacing w:before="8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1DC78FE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43F79C4">
            <w:pPr>
              <w:spacing w:before="8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106E417D">
            <w:pPr>
              <w:spacing w:before="81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E44EEF7">
            <w:pPr>
              <w:pStyle w:val="6"/>
            </w:pPr>
          </w:p>
        </w:tc>
        <w:tc>
          <w:tcPr>
            <w:tcW w:w="426" w:type="dxa"/>
          </w:tcPr>
          <w:p w14:paraId="3B52693A">
            <w:pPr>
              <w:pStyle w:val="6"/>
            </w:pPr>
          </w:p>
        </w:tc>
        <w:tc>
          <w:tcPr>
            <w:tcW w:w="848" w:type="dxa"/>
          </w:tcPr>
          <w:p w14:paraId="2A91567A">
            <w:pPr>
              <w:spacing w:before="81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  <w:tc>
          <w:tcPr>
            <w:tcW w:w="851" w:type="dxa"/>
          </w:tcPr>
          <w:p w14:paraId="4508C3D1">
            <w:pPr>
              <w:spacing w:before="81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</w:tr>
      <w:tr w14:paraId="7F0CEE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085" w:type="dxa"/>
          </w:tcPr>
          <w:p w14:paraId="0A000CE2">
            <w:pPr>
              <w:spacing w:before="116" w:line="212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互动性</w:t>
            </w:r>
          </w:p>
        </w:tc>
        <w:tc>
          <w:tcPr>
            <w:tcW w:w="479" w:type="dxa"/>
          </w:tcPr>
          <w:p w14:paraId="7D240CB6">
            <w:pPr>
              <w:spacing w:before="125" w:line="205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1BE35620">
            <w:pPr>
              <w:spacing w:before="7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0211A3D9">
            <w:pPr>
              <w:spacing w:before="79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70E74331">
            <w:pPr>
              <w:spacing w:before="7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123D98F">
            <w:pPr>
              <w:spacing w:before="79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7B961919">
            <w:pPr>
              <w:spacing w:before="7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E5B9287">
            <w:pPr>
              <w:spacing w:before="79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412FFF89">
            <w:pPr>
              <w:spacing w:before="79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21A2D0E2">
            <w:pPr>
              <w:spacing w:before="79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6" w:type="dxa"/>
          </w:tcPr>
          <w:p w14:paraId="47CF5014">
            <w:pPr>
              <w:spacing w:before="79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3258FF71">
            <w:pPr>
              <w:pStyle w:val="6"/>
            </w:pPr>
          </w:p>
        </w:tc>
        <w:tc>
          <w:tcPr>
            <w:tcW w:w="426" w:type="dxa"/>
          </w:tcPr>
          <w:p w14:paraId="5E0DB823">
            <w:pPr>
              <w:pStyle w:val="6"/>
            </w:pPr>
          </w:p>
        </w:tc>
        <w:tc>
          <w:tcPr>
            <w:tcW w:w="848" w:type="dxa"/>
          </w:tcPr>
          <w:p w14:paraId="3C98C569">
            <w:pPr>
              <w:spacing w:before="82" w:line="238" w:lineRule="auto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82</w:t>
            </w:r>
          </w:p>
        </w:tc>
        <w:tc>
          <w:tcPr>
            <w:tcW w:w="851" w:type="dxa"/>
          </w:tcPr>
          <w:p w14:paraId="410D0268">
            <w:pPr>
              <w:spacing w:before="82" w:line="238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9.11</w:t>
            </w:r>
          </w:p>
        </w:tc>
      </w:tr>
      <w:tr w14:paraId="594447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85" w:type="dxa"/>
          </w:tcPr>
          <w:p w14:paraId="2288B30E">
            <w:pPr>
              <w:spacing w:before="116" w:line="214" w:lineRule="auto"/>
              <w:ind w:left="1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可视性</w:t>
            </w:r>
          </w:p>
        </w:tc>
        <w:tc>
          <w:tcPr>
            <w:tcW w:w="479" w:type="dxa"/>
          </w:tcPr>
          <w:p w14:paraId="6ED54548">
            <w:pPr>
              <w:spacing w:before="127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4846A96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294C4CD8">
            <w:pPr>
              <w:spacing w:before="105" w:line="223" w:lineRule="auto"/>
              <w:ind w:right="15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BADBAF7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00357F23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86634BE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79B4B327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188203A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34A45CD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394AD56B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03ABFE9A">
            <w:pPr>
              <w:pStyle w:val="6"/>
            </w:pPr>
          </w:p>
        </w:tc>
        <w:tc>
          <w:tcPr>
            <w:tcW w:w="426" w:type="dxa"/>
          </w:tcPr>
          <w:p w14:paraId="5D91A0AE">
            <w:pPr>
              <w:pStyle w:val="6"/>
            </w:pPr>
          </w:p>
        </w:tc>
        <w:tc>
          <w:tcPr>
            <w:tcW w:w="848" w:type="dxa"/>
          </w:tcPr>
          <w:p w14:paraId="442DB59A">
            <w:pPr>
              <w:spacing w:before="105" w:line="223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  <w:tc>
          <w:tcPr>
            <w:tcW w:w="851" w:type="dxa"/>
          </w:tcPr>
          <w:p w14:paraId="3E6216A0">
            <w:pPr>
              <w:spacing w:before="83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</w:tr>
      <w:tr w14:paraId="75A09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85" w:type="dxa"/>
          </w:tcPr>
          <w:p w14:paraId="6EA4D93F">
            <w:pPr>
              <w:spacing w:before="118" w:line="213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专业性</w:t>
            </w:r>
          </w:p>
        </w:tc>
        <w:tc>
          <w:tcPr>
            <w:tcW w:w="479" w:type="dxa"/>
          </w:tcPr>
          <w:p w14:paraId="6A3C9F54">
            <w:pPr>
              <w:spacing w:before="127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1C8F246F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005F5397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201C400A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13A07C0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14153D5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E2AD3CD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1D704D4F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1EB5FB4A">
            <w:pPr>
              <w:spacing w:before="105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0CAD7B84">
            <w:pPr>
              <w:spacing w:before="105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0C1D1EF1">
            <w:pPr>
              <w:pStyle w:val="6"/>
            </w:pPr>
          </w:p>
        </w:tc>
        <w:tc>
          <w:tcPr>
            <w:tcW w:w="426" w:type="dxa"/>
          </w:tcPr>
          <w:p w14:paraId="332A6B0C">
            <w:pPr>
              <w:pStyle w:val="6"/>
            </w:pPr>
          </w:p>
        </w:tc>
        <w:tc>
          <w:tcPr>
            <w:tcW w:w="848" w:type="dxa"/>
          </w:tcPr>
          <w:p w14:paraId="3B41904E">
            <w:pPr>
              <w:spacing w:before="105" w:line="223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  <w:tc>
          <w:tcPr>
            <w:tcW w:w="851" w:type="dxa"/>
          </w:tcPr>
          <w:p w14:paraId="15A5E0A4">
            <w:pPr>
              <w:spacing w:before="84" w:line="239" w:lineRule="auto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</w:tr>
      <w:tr w14:paraId="3E086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085" w:type="dxa"/>
          </w:tcPr>
          <w:p w14:paraId="49624FDE">
            <w:pPr>
              <w:spacing w:before="115" w:line="214" w:lineRule="auto"/>
              <w:ind w:left="1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礼貌性</w:t>
            </w:r>
          </w:p>
        </w:tc>
        <w:tc>
          <w:tcPr>
            <w:tcW w:w="479" w:type="dxa"/>
          </w:tcPr>
          <w:p w14:paraId="68AF9B42">
            <w:pPr>
              <w:spacing w:before="127" w:line="205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2CCF6CB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20A37AE9">
            <w:pPr>
              <w:spacing w:before="104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DD00C83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753B0840">
            <w:pPr>
              <w:spacing w:before="104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195B3D8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AD1A5F5">
            <w:pPr>
              <w:spacing w:before="104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65027710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2E49B502">
            <w:pPr>
              <w:spacing w:before="104" w:line="22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7BA60CF4">
            <w:pPr>
              <w:spacing w:before="104" w:line="223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CC85BD9">
            <w:pPr>
              <w:pStyle w:val="6"/>
            </w:pPr>
          </w:p>
        </w:tc>
        <w:tc>
          <w:tcPr>
            <w:tcW w:w="426" w:type="dxa"/>
          </w:tcPr>
          <w:p w14:paraId="4650D39A">
            <w:pPr>
              <w:pStyle w:val="6"/>
            </w:pPr>
          </w:p>
        </w:tc>
        <w:tc>
          <w:tcPr>
            <w:tcW w:w="848" w:type="dxa"/>
          </w:tcPr>
          <w:p w14:paraId="218D347E">
            <w:pPr>
              <w:spacing w:before="104" w:line="223" w:lineRule="auto"/>
              <w:ind w:left="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  <w:tc>
          <w:tcPr>
            <w:tcW w:w="851" w:type="dxa"/>
          </w:tcPr>
          <w:p w14:paraId="1A071099">
            <w:pPr>
              <w:spacing w:before="84" w:line="238" w:lineRule="auto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</w:tr>
      <w:tr w14:paraId="1AEAE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85" w:type="dxa"/>
          </w:tcPr>
          <w:p w14:paraId="5187B0B7">
            <w:pPr>
              <w:spacing w:before="116" w:line="214" w:lineRule="auto"/>
              <w:ind w:left="1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主动性</w:t>
            </w:r>
          </w:p>
        </w:tc>
        <w:tc>
          <w:tcPr>
            <w:tcW w:w="479" w:type="dxa"/>
          </w:tcPr>
          <w:p w14:paraId="29A0ED37">
            <w:pPr>
              <w:spacing w:before="127" w:line="206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02A4E75">
            <w:pPr>
              <w:spacing w:before="82"/>
              <w:ind w:left="1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3B86DCF0">
            <w:pPr>
              <w:spacing w:before="82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2D91A9DB">
            <w:pPr>
              <w:spacing w:before="82"/>
              <w:ind w:left="1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0138EA9E">
            <w:pPr>
              <w:spacing w:before="82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03C02AE0">
            <w:pPr>
              <w:spacing w:before="82"/>
              <w:ind w:left="1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2F72C32C">
            <w:pPr>
              <w:spacing w:before="82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7" w:type="dxa"/>
          </w:tcPr>
          <w:p w14:paraId="148D5502">
            <w:pPr>
              <w:spacing w:before="82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5" w:type="dxa"/>
          </w:tcPr>
          <w:p w14:paraId="6364CD1B">
            <w:pPr>
              <w:spacing w:before="82"/>
              <w:ind w:left="1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426" w:type="dxa"/>
          </w:tcPr>
          <w:p w14:paraId="111AB9BE">
            <w:pPr>
              <w:spacing w:before="82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71D1EEC6">
            <w:pPr>
              <w:pStyle w:val="6"/>
            </w:pPr>
          </w:p>
        </w:tc>
        <w:tc>
          <w:tcPr>
            <w:tcW w:w="426" w:type="dxa"/>
          </w:tcPr>
          <w:p w14:paraId="2187B346">
            <w:pPr>
              <w:pStyle w:val="6"/>
            </w:pPr>
          </w:p>
        </w:tc>
        <w:tc>
          <w:tcPr>
            <w:tcW w:w="848" w:type="dxa"/>
          </w:tcPr>
          <w:p w14:paraId="6A984037">
            <w:pPr>
              <w:spacing w:before="82"/>
              <w:ind w:left="3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76</w:t>
            </w:r>
          </w:p>
        </w:tc>
        <w:tc>
          <w:tcPr>
            <w:tcW w:w="851" w:type="dxa"/>
          </w:tcPr>
          <w:p w14:paraId="3162CABC">
            <w:pPr>
              <w:spacing w:before="83" w:line="239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8.44</w:t>
            </w:r>
          </w:p>
        </w:tc>
      </w:tr>
      <w:tr w14:paraId="1168D1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85" w:type="dxa"/>
          </w:tcPr>
          <w:p w14:paraId="029065F6">
            <w:pPr>
              <w:spacing w:before="116" w:line="214" w:lineRule="auto"/>
              <w:ind w:left="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规范性</w:t>
            </w:r>
          </w:p>
        </w:tc>
        <w:tc>
          <w:tcPr>
            <w:tcW w:w="479" w:type="dxa"/>
          </w:tcPr>
          <w:p w14:paraId="24952C9A">
            <w:pPr>
              <w:spacing w:before="127" w:line="206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439BBF51">
            <w:pPr>
              <w:spacing w:before="84" w:line="23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73321BEA">
            <w:pPr>
              <w:spacing w:before="84" w:line="23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5394F517">
            <w:pPr>
              <w:spacing w:before="84" w:line="23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5A3054C0">
            <w:pPr>
              <w:spacing w:before="84" w:line="23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0A7BE7AE">
            <w:pPr>
              <w:spacing w:before="84" w:line="23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4BC9676B">
            <w:pPr>
              <w:spacing w:before="84" w:line="23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7" w:type="dxa"/>
          </w:tcPr>
          <w:p w14:paraId="306537EF">
            <w:pPr>
              <w:spacing w:before="84" w:line="23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387D66BF">
            <w:pPr>
              <w:spacing w:before="84" w:line="23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6" w:type="dxa"/>
          </w:tcPr>
          <w:p w14:paraId="5239C7D1">
            <w:pPr>
              <w:spacing w:before="84" w:line="23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425" w:type="dxa"/>
          </w:tcPr>
          <w:p w14:paraId="64C25D08">
            <w:pPr>
              <w:pStyle w:val="6"/>
            </w:pPr>
          </w:p>
        </w:tc>
        <w:tc>
          <w:tcPr>
            <w:tcW w:w="426" w:type="dxa"/>
          </w:tcPr>
          <w:p w14:paraId="3B6AA148">
            <w:pPr>
              <w:pStyle w:val="6"/>
            </w:pPr>
          </w:p>
        </w:tc>
        <w:tc>
          <w:tcPr>
            <w:tcW w:w="848" w:type="dxa"/>
          </w:tcPr>
          <w:p w14:paraId="5854731A">
            <w:pPr>
              <w:spacing w:before="84" w:line="239" w:lineRule="auto"/>
              <w:ind w:lef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  <w:tc>
          <w:tcPr>
            <w:tcW w:w="851" w:type="dxa"/>
          </w:tcPr>
          <w:p w14:paraId="1A6D5DB1">
            <w:pPr>
              <w:spacing w:before="84" w:line="239" w:lineRule="auto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</w:tr>
      <w:tr w14:paraId="3D5D0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1085" w:type="dxa"/>
          </w:tcPr>
          <w:p w14:paraId="27F1E1B3">
            <w:pPr>
              <w:spacing w:before="227" w:line="221" w:lineRule="auto"/>
              <w:ind w:left="1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合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计</w:t>
            </w:r>
          </w:p>
        </w:tc>
        <w:tc>
          <w:tcPr>
            <w:tcW w:w="479" w:type="dxa"/>
          </w:tcPr>
          <w:p w14:paraId="04D77E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</w:t>
            </w:r>
            <w:bookmarkStart w:id="15" w:name="_GoBack"/>
            <w:bookmarkEnd w:id="15"/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427" w:type="dxa"/>
          </w:tcPr>
          <w:p w14:paraId="7FEAF1F2">
            <w:pPr>
              <w:spacing w:before="292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98</w:t>
            </w:r>
          </w:p>
        </w:tc>
        <w:tc>
          <w:tcPr>
            <w:tcW w:w="425" w:type="dxa"/>
          </w:tcPr>
          <w:p w14:paraId="273EE6FC">
            <w:pPr>
              <w:spacing w:before="292"/>
              <w:ind w:lef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96</w:t>
            </w:r>
          </w:p>
        </w:tc>
        <w:tc>
          <w:tcPr>
            <w:tcW w:w="427" w:type="dxa"/>
          </w:tcPr>
          <w:p w14:paraId="0F5D5CD5">
            <w:pPr>
              <w:spacing w:before="292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96</w:t>
            </w:r>
          </w:p>
        </w:tc>
        <w:tc>
          <w:tcPr>
            <w:tcW w:w="425" w:type="dxa"/>
          </w:tcPr>
          <w:p w14:paraId="4D48C0CF">
            <w:pPr>
              <w:spacing w:before="292"/>
              <w:ind w:left="1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94</w:t>
            </w:r>
          </w:p>
        </w:tc>
        <w:tc>
          <w:tcPr>
            <w:tcW w:w="427" w:type="dxa"/>
          </w:tcPr>
          <w:p w14:paraId="1643AEDB">
            <w:pPr>
              <w:spacing w:before="292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98</w:t>
            </w:r>
          </w:p>
        </w:tc>
        <w:tc>
          <w:tcPr>
            <w:tcW w:w="425" w:type="dxa"/>
          </w:tcPr>
          <w:p w14:paraId="7F8FCE95">
            <w:pPr>
              <w:spacing w:before="292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96</w:t>
            </w:r>
          </w:p>
        </w:tc>
        <w:tc>
          <w:tcPr>
            <w:tcW w:w="427" w:type="dxa"/>
          </w:tcPr>
          <w:p w14:paraId="583BD29C">
            <w:pPr>
              <w:spacing w:before="292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96</w:t>
            </w:r>
          </w:p>
        </w:tc>
        <w:tc>
          <w:tcPr>
            <w:tcW w:w="425" w:type="dxa"/>
          </w:tcPr>
          <w:p w14:paraId="611AB1F6">
            <w:pPr>
              <w:spacing w:before="287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96</w:t>
            </w:r>
          </w:p>
        </w:tc>
        <w:tc>
          <w:tcPr>
            <w:tcW w:w="426" w:type="dxa"/>
          </w:tcPr>
          <w:p w14:paraId="09A0F9BD">
            <w:pPr>
              <w:spacing w:before="292"/>
              <w:ind w:left="1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96</w:t>
            </w:r>
          </w:p>
        </w:tc>
        <w:tc>
          <w:tcPr>
            <w:tcW w:w="425" w:type="dxa"/>
          </w:tcPr>
          <w:p w14:paraId="4CD48B15">
            <w:pPr>
              <w:pStyle w:val="6"/>
            </w:pPr>
          </w:p>
        </w:tc>
        <w:tc>
          <w:tcPr>
            <w:tcW w:w="426" w:type="dxa"/>
          </w:tcPr>
          <w:p w14:paraId="5018CAB9">
            <w:pPr>
              <w:pStyle w:val="6"/>
            </w:pPr>
          </w:p>
        </w:tc>
        <w:tc>
          <w:tcPr>
            <w:tcW w:w="848" w:type="dxa"/>
          </w:tcPr>
          <w:p w14:paraId="679BEFEA">
            <w:pPr>
              <w:spacing w:before="194"/>
              <w:ind w:left="2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868</w:t>
            </w:r>
          </w:p>
        </w:tc>
        <w:tc>
          <w:tcPr>
            <w:tcW w:w="851" w:type="dxa"/>
          </w:tcPr>
          <w:p w14:paraId="4AE08DD9">
            <w:pPr>
              <w:spacing w:before="194" w:line="239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96.4</w:t>
            </w:r>
          </w:p>
        </w:tc>
      </w:tr>
    </w:tbl>
    <w:p w14:paraId="20B62D1B">
      <w:pPr>
        <w:spacing w:before="115" w:line="219" w:lineRule="auto"/>
        <w:ind w:left="5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客户服务满意度：96.4分。</w:t>
      </w:r>
    </w:p>
    <w:p w14:paraId="54CB9A18">
      <w:pPr>
        <w:spacing w:before="91" w:line="221" w:lineRule="auto"/>
        <w:ind w:left="33"/>
        <w:outlineLvl w:val="1"/>
        <w:rPr>
          <w:rFonts w:ascii="宋体" w:hAnsi="宋体" w:eastAsia="宋体" w:cs="宋体"/>
          <w:sz w:val="28"/>
          <w:szCs w:val="28"/>
        </w:rPr>
      </w:pPr>
      <w:bookmarkStart w:id="13" w:name="bookmark11"/>
      <w:bookmarkEnd w:id="13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3.3</w:t>
      </w:r>
      <w:r>
        <w:rPr>
          <w:rFonts w:ascii="宋体" w:hAnsi="宋体" w:eastAsia="宋体" w:cs="宋体"/>
          <w:spacing w:val="3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结果分析</w:t>
      </w:r>
    </w:p>
    <w:p w14:paraId="4EDF776E">
      <w:pPr>
        <w:spacing w:before="78" w:line="364" w:lineRule="auto"/>
        <w:ind w:left="32" w:right="101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对已统计的用户满意度调查问卷结果进行分析，总体满意度</w:t>
      </w:r>
      <w:r>
        <w:rPr>
          <w:rFonts w:ascii="宋体" w:hAnsi="宋体" w:eastAsia="宋体" w:cs="宋体"/>
          <w:spacing w:val="-2"/>
          <w:sz w:val="24"/>
          <w:szCs w:val="24"/>
        </w:rPr>
        <w:t>达到公司目标范围的指标。发现 IT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服务中所存在的问题：</w:t>
      </w:r>
    </w:p>
    <w:p w14:paraId="78B217BE">
      <w:pPr>
        <w:spacing w:before="1" w:line="291" w:lineRule="auto"/>
        <w:ind w:left="30"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1、运维人员在提供服务的主动性上有所欠缺，例如上门巡检和检查</w:t>
      </w:r>
      <w:r>
        <w:rPr>
          <w:rFonts w:ascii="宋体" w:hAnsi="宋体" w:eastAsia="宋体" w:cs="宋体"/>
          <w:spacing w:val="-3"/>
          <w:sz w:val="24"/>
          <w:szCs w:val="24"/>
        </w:rPr>
        <w:t>，主动预防和处理，</w:t>
      </w:r>
      <w:r>
        <w:rPr>
          <w:rFonts w:ascii="宋体" w:hAnsi="宋体" w:eastAsia="宋体" w:cs="宋体"/>
          <w:spacing w:val="-2"/>
          <w:sz w:val="24"/>
          <w:szCs w:val="24"/>
        </w:rPr>
        <w:t>预警发布等。</w:t>
      </w:r>
    </w:p>
    <w:p w14:paraId="47481DE9">
      <w:pPr>
        <w:spacing w:before="188" w:line="327" w:lineRule="auto"/>
        <w:ind w:left="27" w:right="13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2、运维人员在提供服务的互动性方面还有很大的上升空间。对很多事件、问</w:t>
      </w:r>
      <w:r>
        <w:rPr>
          <w:rFonts w:ascii="宋体" w:hAnsi="宋体" w:eastAsia="宋体" w:cs="宋体"/>
          <w:spacing w:val="-9"/>
          <w:sz w:val="24"/>
          <w:szCs w:val="24"/>
        </w:rPr>
        <w:t>题是按着自己</w:t>
      </w:r>
      <w:r>
        <w:rPr>
          <w:rFonts w:ascii="宋体" w:hAnsi="宋体" w:eastAsia="宋体" w:cs="宋体"/>
          <w:spacing w:val="1"/>
          <w:sz w:val="24"/>
          <w:szCs w:val="24"/>
        </w:rPr>
        <w:t>的思想和意志去做事，没有站在甲方风险、时效性角度考虑问题，事前事后缺乏相应的</w:t>
      </w:r>
      <w:r>
        <w:rPr>
          <w:rFonts w:ascii="宋体" w:hAnsi="宋体" w:eastAsia="宋体" w:cs="宋体"/>
          <w:sz w:val="24"/>
          <w:szCs w:val="24"/>
        </w:rPr>
        <w:t>沟通</w:t>
      </w:r>
      <w:r>
        <w:rPr>
          <w:rFonts w:ascii="宋体" w:hAnsi="宋体" w:eastAsia="宋体" w:cs="宋体"/>
          <w:spacing w:val="7"/>
          <w:sz w:val="24"/>
          <w:szCs w:val="24"/>
        </w:rPr>
        <w:t>交流。公司应加强运维人员在这方面的思想工作及培训指导，提高运维人员的沟通能力，</w:t>
      </w:r>
      <w:r>
        <w:rPr>
          <w:rFonts w:ascii="宋体" w:hAnsi="宋体" w:eastAsia="宋体" w:cs="宋体"/>
          <w:sz w:val="24"/>
          <w:szCs w:val="24"/>
        </w:rPr>
        <w:t>遇到问题要善于去表达，这也是一个与甲方相</w:t>
      </w:r>
      <w:r>
        <w:rPr>
          <w:rFonts w:ascii="宋体" w:hAnsi="宋体" w:eastAsia="宋体" w:cs="宋体"/>
          <w:spacing w:val="-1"/>
          <w:sz w:val="24"/>
          <w:szCs w:val="24"/>
        </w:rPr>
        <w:t>互学习和提高的机会。</w:t>
      </w:r>
    </w:p>
    <w:p w14:paraId="0ADE0C80">
      <w:pPr>
        <w:spacing w:before="101" w:line="225" w:lineRule="auto"/>
        <w:ind w:left="27"/>
        <w:outlineLvl w:val="0"/>
        <w:rPr>
          <w:rFonts w:ascii="宋体" w:hAnsi="宋体" w:eastAsia="宋体" w:cs="宋体"/>
          <w:sz w:val="31"/>
          <w:szCs w:val="31"/>
        </w:rPr>
      </w:pPr>
      <w:bookmarkStart w:id="14" w:name="bookmark12"/>
      <w:bookmarkEnd w:id="14"/>
      <w:r>
        <w:rPr>
          <w:rFonts w:ascii="宋体" w:hAnsi="宋体" w:eastAsia="宋体" w:cs="宋体"/>
          <w:b/>
          <w:bCs/>
          <w:sz w:val="31"/>
          <w:szCs w:val="31"/>
        </w:rPr>
        <w:t>4</w:t>
      </w:r>
      <w:r>
        <w:rPr>
          <w:rFonts w:ascii="宋体" w:hAnsi="宋体" w:eastAsia="宋体" w:cs="宋体"/>
          <w:spacing w:val="12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z w:val="31"/>
          <w:szCs w:val="31"/>
        </w:rPr>
        <w:t>主要建议</w:t>
      </w:r>
    </w:p>
    <w:p w14:paraId="1053D71C">
      <w:pPr>
        <w:spacing w:before="78" w:line="364" w:lineRule="auto"/>
        <w:ind w:left="27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强化运维人员在做到技术专业化的同时需要培养危机感意识，要有查漏补缺的工作精神，解决问题固然重要，但是预防问题也很重要。将定期巡检列入自己的工作计划，并监督执行；</w:t>
      </w:r>
    </w:p>
    <w:p w14:paraId="3C7F644D">
      <w:pPr>
        <w:spacing w:before="2" w:line="365" w:lineRule="auto"/>
        <w:ind w:left="32" w:right="181" w:firstLine="4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加强对运维人员的培训，提高服务意识，特别是风险意识。换</w:t>
      </w:r>
      <w:r>
        <w:rPr>
          <w:rFonts w:ascii="宋体" w:hAnsi="宋体" w:eastAsia="宋体" w:cs="宋体"/>
          <w:spacing w:val="-1"/>
          <w:sz w:val="24"/>
          <w:szCs w:val="24"/>
        </w:rPr>
        <w:t>位思考，站在客户的角度去思考问题。转换工作思路，加强同客户的互动交流。</w:t>
      </w:r>
    </w:p>
    <w:sectPr>
      <w:footerReference r:id="rId8" w:type="default"/>
      <w:pgSz w:w="11910" w:h="16840"/>
      <w:pgMar w:top="972" w:right="851" w:bottom="990" w:left="1257" w:header="0" w:footer="7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FA25D">
    <w:pPr>
      <w:spacing w:line="230" w:lineRule="auto"/>
      <w:ind w:left="48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B396E">
    <w:pPr>
      <w:spacing w:line="230" w:lineRule="auto"/>
      <w:ind w:left="466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14F66">
    <w:pPr>
      <w:spacing w:line="229" w:lineRule="auto"/>
      <w:ind w:left="475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4E9BD">
    <w:pPr>
      <w:spacing w:line="229" w:lineRule="auto"/>
      <w:ind w:left="486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D4357A"/>
    <w:rsid w:val="0FC71A98"/>
    <w:rsid w:val="16D111DE"/>
    <w:rsid w:val="1D5E3A3C"/>
    <w:rsid w:val="233D67B2"/>
    <w:rsid w:val="259D2A10"/>
    <w:rsid w:val="27282EE2"/>
    <w:rsid w:val="36EC7002"/>
    <w:rsid w:val="41F93484"/>
    <w:rsid w:val="46144D30"/>
    <w:rsid w:val="47574ED5"/>
    <w:rsid w:val="57D91936"/>
    <w:rsid w:val="6615622F"/>
    <w:rsid w:val="66503DD2"/>
    <w:rsid w:val="66DF04CA"/>
    <w:rsid w:val="69405D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2160</Words>
  <Characters>2437</Characters>
  <Lines>0</Lines>
  <Paragraphs>0</Paragraphs>
  <TotalTime>2</TotalTime>
  <ScaleCrop>false</ScaleCrop>
  <LinksUpToDate>false</LinksUpToDate>
  <CharactersWithSpaces>2587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2022-11-30T10:53:00Z</dcterms:created>
  <dc:creator>pfliu</dc:creator>
  <cp:lastModifiedBy>郝宇</cp:lastModifiedBy>
  <dcterms:modified xsi:type="dcterms:W3CDTF">2025-10-06T08:55:08Z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2025-09-29T02:59:57Z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1C1E39F861B34998AA054C5A2138E18A_12</vt:lpwstr>
  </property>
</Properties>
</file>