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246" w:lineRule="auto"/>
        <w:rPr>
          <w:rFonts w:ascii="Arial"/>
          <w:sz w:val="21"/>
        </w:rPr>
      </w:pPr>
      <w:bookmarkStart w:id="0" w:name="_GoBack"/>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-763905</wp:posOffset>
            </wp:positionH>
            <wp:positionV relativeFrom="paragraph">
              <wp:posOffset>-1174115</wp:posOffset>
            </wp:positionV>
            <wp:extent cx="7729855" cy="11254105"/>
            <wp:effectExtent l="90805" t="73025" r="104140" b="1219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cstate="print">
                      <a:extLst>
                        <a:ext uri="{28A0092B-C50C-407E-A947-70E740481C1C}">
                          <a14:useLocalDpi xmlns:a14="http://schemas.microsoft.com/office/drawing/2010/main" val="0"/>
                        </a:ext>
                      </a:extLst>
                    </a:blip>
                    <a:stretch>
                      <a:fillRect/>
                    </a:stretch>
                  </pic:blipFill>
                  <pic:spPr>
                    <a:xfrm>
                      <a:off x="0" y="0"/>
                      <a:ext cx="7729855" cy="1125410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bookmarkEnd w:id="0"/>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ind w:firstLine="420"/>
        <w:jc w:val="center"/>
        <w:rPr>
          <w:b/>
          <w:sz w:val="48"/>
          <w:szCs w:val="48"/>
        </w:rPr>
      </w:pPr>
    </w:p>
    <w:p>
      <w:pPr>
        <w:tabs>
          <w:tab w:val="left" w:pos="6690"/>
        </w:tabs>
        <w:ind w:firstLine="964"/>
        <w:jc w:val="left"/>
        <w:rPr>
          <w:b/>
          <w:sz w:val="48"/>
          <w:szCs w:val="48"/>
        </w:rPr>
      </w:pPr>
      <w:r>
        <w:rPr>
          <w:b/>
          <w:sz w:val="48"/>
          <w:szCs w:val="48"/>
        </w:rPr>
        <w:tab/>
      </w:r>
    </w:p>
    <w:p>
      <w:pPr>
        <w:ind w:firstLine="964"/>
        <w:jc w:val="center"/>
        <w:rPr>
          <w:b/>
          <w:sz w:val="48"/>
          <w:szCs w:val="48"/>
        </w:rPr>
      </w:pPr>
    </w:p>
    <w:p>
      <w:pPr>
        <w:ind w:firstLine="0" w:firstLineChars="0"/>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ind w:firstLine="0" w:firstLineChars="0"/>
        <w:jc w:val="center"/>
        <w:rPr>
          <w:rFonts w:ascii="微软雅黑" w:eastAsia="微软雅黑" w:hAnsi="微软雅黑" w:cs="微软雅黑"/>
          <w:b/>
          <w:bCs/>
          <w:sz w:val="52"/>
          <w:szCs w:val="52"/>
        </w:rPr>
      </w:pPr>
    </w:p>
    <w:p>
      <w:pPr>
        <w:ind w:firstLine="0" w:firstLineChars="0"/>
        <w:jc w:val="center"/>
        <w:rPr>
          <w:b/>
          <w:sz w:val="48"/>
          <w:szCs w:val="48"/>
        </w:rPr>
      </w:pPr>
      <w:r>
        <w:rPr>
          <w:b/>
          <w:sz w:val="48"/>
          <w:szCs w:val="48"/>
        </w:rPr>
        <w:t>运维服务</w:t>
      </w:r>
      <w:r>
        <w:rPr>
          <w:rFonts w:hint="eastAsia"/>
          <w:b/>
          <w:sz w:val="48"/>
          <w:szCs w:val="48"/>
        </w:rPr>
        <w:t>能力</w:t>
      </w:r>
      <w:r>
        <w:rPr>
          <w:rFonts w:hint="eastAsia"/>
          <w:b/>
          <w:sz w:val="48"/>
          <w:szCs w:val="48"/>
          <w:lang w:val="en-US" w:eastAsia="zh-CN"/>
        </w:rPr>
        <w:t>改进</w:t>
      </w:r>
      <w:r>
        <w:rPr>
          <w:rFonts w:hint="eastAsia"/>
          <w:b/>
          <w:sz w:val="48"/>
          <w:szCs w:val="48"/>
        </w:rPr>
        <w:t>管理制度</w:t>
      </w:r>
    </w:p>
    <w:p>
      <w:pPr>
        <w:spacing w:after="156" w:afterLines="50"/>
        <w:ind w:firstLine="0" w:firstLineChars="0"/>
        <w:jc w:val="center"/>
        <w:rPr>
          <w:b/>
          <w:sz w:val="48"/>
          <w:szCs w:val="48"/>
        </w:rPr>
      </w:pPr>
    </w:p>
    <w:p>
      <w:pPr>
        <w:spacing w:after="156" w:afterLines="50"/>
        <w:ind w:firstLine="0" w:firstLineChars="0"/>
        <w:jc w:val="center"/>
        <w:rPr>
          <w:b/>
          <w:sz w:val="48"/>
          <w:szCs w:val="48"/>
        </w:rPr>
      </w:pPr>
    </w:p>
    <w:p>
      <w:pPr>
        <w:spacing w:after="156" w:afterLines="50"/>
        <w:ind w:firstLine="0" w:firstLineChars="0"/>
        <w:jc w:val="center"/>
        <w:rPr>
          <w:b/>
          <w:sz w:val="48"/>
          <w:szCs w:val="48"/>
        </w:rPr>
      </w:pPr>
      <w:r>
        <w:rPr>
          <w:rFonts w:ascii="宋体" w:hAnsi="宋体" w:cs="宋体" w:hint="eastAsia"/>
          <w:b/>
          <w:bCs/>
          <w:sz w:val="36"/>
          <w:szCs w:val="36"/>
        </w:rPr>
        <w:t>GSGB-ITSS-0</w:t>
      </w:r>
      <w:r>
        <w:rPr>
          <w:rFonts w:ascii="宋体" w:hAnsi="宋体" w:cs="宋体"/>
          <w:b/>
          <w:bCs/>
          <w:sz w:val="36"/>
          <w:szCs w:val="36"/>
        </w:rPr>
        <w:t>6</w:t>
      </w:r>
      <w:r>
        <w:rPr>
          <w:rFonts w:ascii="宋体" w:hAnsi="宋体" w:cs="宋体" w:hint="eastAsia"/>
          <w:b/>
          <w:bCs/>
          <w:sz w:val="36"/>
          <w:szCs w:val="36"/>
        </w:rPr>
        <w:t>-01</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胡葛鹏宇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黑体" w:eastAsia="黑体"/>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614"/>
        <w:gridCol w:w="1614"/>
        <w:gridCol w:w="1614"/>
        <w:gridCol w:w="1614"/>
        <w:gridCol w:w="1750"/>
        <w:gridCol w:w="1750"/>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
              <w:spacing w:line="240" w:lineRule="auto"/>
              <w:rPr>
                <w:rFonts w:ascii="微软雅黑" w:eastAsia="微软雅黑" w:cs="Arial"/>
              </w:rPr>
            </w:pPr>
            <w:r>
              <w:rPr>
                <w:rFonts w:ascii="微软雅黑" w:eastAsia="微软雅黑" w:cs="Arial" w:hint="eastAsia"/>
              </w:rPr>
              <w:t>版本</w:t>
            </w:r>
          </w:p>
        </w:tc>
        <w:tc>
          <w:tcPr>
            <w:tcW w:w="810" w:type="pct"/>
            <w:vAlign w:val="center"/>
          </w:tcPr>
          <w:p>
            <w:pPr>
              <w:pStyle w:val="a"/>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spacing w:line="240" w:lineRule="auto"/>
              <w:rPr>
                <w:rFonts w:ascii="微软雅黑" w:eastAsia="微软雅黑" w:hAnsi="微软雅黑"/>
              </w:rPr>
            </w:pPr>
            <w:r>
              <w:rPr>
                <w:rFonts w:ascii="微软雅黑" w:eastAsia="微软雅黑" w:hAnsi="微软雅黑" w:hint="eastAsia"/>
              </w:rPr>
              <w:t>v1.0</w:t>
            </w:r>
          </w:p>
        </w:tc>
        <w:tc>
          <w:tcPr>
            <w:tcW w:w="810" w:type="pct"/>
            <w:vAlign w:val="center"/>
          </w:tcPr>
          <w:p>
            <w:pPr>
              <w:pStyle w:val="a0"/>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0"/>
              <w:spacing w:line="240" w:lineRule="auto"/>
              <w:rPr>
                <w:rFonts w:ascii="微软雅黑" w:eastAsia="微软雅黑" w:hAnsi="微软雅黑"/>
              </w:rPr>
            </w:pPr>
            <w:r>
              <w:rPr>
                <w:rFonts w:ascii="微软雅黑" w:eastAsia="微软雅黑" w:hAnsi="微软雅黑" w:hint="eastAsia"/>
              </w:rPr>
              <w:t>胡葛鹏宇</w:t>
            </w:r>
          </w:p>
        </w:tc>
        <w:tc>
          <w:tcPr>
            <w:tcW w:w="810" w:type="pct"/>
            <w:vAlign w:val="center"/>
          </w:tcPr>
          <w:p>
            <w:pPr>
              <w:pStyle w:val="a0"/>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0"/>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0"/>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10"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c>
          <w:tcPr>
            <w:tcW w:w="878" w:type="pct"/>
            <w:vAlign w:val="center"/>
          </w:tcPr>
          <w:p>
            <w:pPr>
              <w:pStyle w:val="a0"/>
              <w:ind w:firstLine="420"/>
              <w:rPr>
                <w:rFonts w:ascii="微软雅黑" w:eastAsia="微软雅黑" w:hAnsi="微软雅黑"/>
              </w:rPr>
            </w:pPr>
          </w:p>
        </w:tc>
      </w:tr>
    </w:tbl>
    <w:p>
      <w:pPr>
        <w:ind w:firstLine="0" w:firstLineChars="0"/>
        <w:rPr>
          <w:rFonts w:ascii="微软雅黑" w:eastAsia="微软雅黑" w:hAnsi="微软雅黑"/>
        </w:rPr>
        <w:sectPr>
          <w:headerReference w:type="even" r:id="rId5"/>
          <w:headerReference w:type="default" r:id="rId6"/>
          <w:footerReference w:type="even" r:id="rId7"/>
          <w:footerReference w:type="default" r:id="rId8"/>
          <w:headerReference w:type="first" r:id="rId9"/>
          <w:footerReference w:type="first" r:id="rId10"/>
          <w:pgSz w:w="11906" w:h="16838"/>
          <w:pgMar w:top="1440" w:right="1080" w:bottom="1440" w:left="1080" w:header="851" w:footer="992" w:gutter="0"/>
          <w:cols w:num="1" w:space="425"/>
          <w:docGrid w:type="lines" w:linePitch="312" w:charSpace="0"/>
        </w:sect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sdt>
      <w:sdtPr>
        <w:rPr>
          <w:rFonts w:ascii="宋体" w:eastAsia="宋体" w:hAnsi="宋体" w:cs="宋体"/>
          <w:sz w:val="20"/>
          <w:szCs w:val="20"/>
        </w:rPr>
        <w:id w:val="147453748"/>
        <w:docPartObj>
          <w:docPartGallery w:val="Table of Contents"/>
          <w:docPartUnique/>
        </w:docPartObj>
      </w:sdtPr>
      <w:sdtEndPr>
        <w:rPr>
          <w:rFonts w:ascii="宋体" w:eastAsia="宋体" w:hAnsi="宋体" w:cs="宋体"/>
          <w:sz w:val="20"/>
          <w:szCs w:val="20"/>
        </w:rPr>
      </w:sdtEndPr>
      <w:sdtContent>
        <w:p>
          <w:pPr>
            <w:pStyle w:val="BodyText"/>
            <w:spacing w:before="65" w:line="230" w:lineRule="auto"/>
            <w:ind w:left="5788"/>
            <w:rPr>
              <w:sz w:val="20"/>
              <w:szCs w:val="20"/>
            </w:rPr>
          </w:pPr>
          <w:r>
            <w:rPr>
              <w:b/>
              <w:bCs/>
              <w:spacing w:val="-17"/>
              <w:sz w:val="20"/>
              <w:szCs w:val="20"/>
            </w:rPr>
            <w:t>目录</w:t>
          </w:r>
        </w:p>
        <w:p>
          <w:pPr>
            <w:pStyle w:val="BodyText"/>
            <w:tabs>
              <w:tab w:val="right" w:leader="dot" w:pos="10105"/>
            </w:tabs>
            <w:spacing w:before="84" w:line="231" w:lineRule="auto"/>
            <w:ind w:left="1823"/>
            <w:rPr>
              <w:sz w:val="20"/>
              <w:szCs w:val="20"/>
            </w:rPr>
          </w:pPr>
          <w:r>
            <w:fldChar w:fldCharType="begin"/>
          </w:r>
          <w:r>
            <w:instrText xml:space="preserve"> HYPERLINK \l "bookmark1" </w:instrText>
          </w:r>
          <w:r>
            <w:fldChar w:fldCharType="separate"/>
          </w:r>
          <w:r>
            <w:rPr>
              <w:b/>
              <w:bCs/>
              <w:spacing w:val="-18"/>
              <w:sz w:val="20"/>
              <w:szCs w:val="20"/>
            </w:rPr>
            <w:t>1</w:t>
          </w:r>
          <w:r>
            <w:rPr>
              <w:spacing w:val="1"/>
              <w:sz w:val="20"/>
              <w:szCs w:val="20"/>
            </w:rPr>
            <w:t xml:space="preserve"> </w:t>
          </w:r>
          <w:r>
            <w:rPr>
              <w:b/>
              <w:bCs/>
              <w:spacing w:val="-18"/>
              <w:sz w:val="20"/>
              <w:szCs w:val="20"/>
            </w:rPr>
            <w:t>目的</w:t>
          </w:r>
          <w:r>
            <w:rPr>
              <w:spacing w:val="-33"/>
              <w:sz w:val="20"/>
              <w:szCs w:val="20"/>
            </w:rPr>
            <w:t xml:space="preserve"> </w:t>
          </w:r>
          <w:r>
            <w:rPr>
              <w:sz w:val="20"/>
              <w:szCs w:val="20"/>
            </w:rPr>
            <w:tab/>
          </w:r>
          <w:r>
            <w:rPr>
              <w:b/>
              <w:bCs/>
              <w:spacing w:val="13"/>
              <w:sz w:val="20"/>
              <w:szCs w:val="20"/>
            </w:rPr>
            <w:t>4</w:t>
          </w:r>
          <w:r>
            <w:rPr>
              <w:b/>
              <w:bCs/>
              <w:spacing w:val="13"/>
              <w:sz w:val="20"/>
              <w:szCs w:val="20"/>
            </w:rPr>
            <w:fldChar w:fldCharType="end"/>
          </w:r>
        </w:p>
        <w:p>
          <w:pPr>
            <w:pStyle w:val="BodyText"/>
            <w:tabs>
              <w:tab w:val="right" w:leader="dot" w:pos="10105"/>
            </w:tabs>
            <w:spacing w:before="218" w:line="228" w:lineRule="auto"/>
            <w:ind w:left="1810"/>
            <w:rPr>
              <w:sz w:val="20"/>
              <w:szCs w:val="20"/>
            </w:rPr>
          </w:pPr>
          <w:r>
            <w:fldChar w:fldCharType="begin"/>
          </w:r>
          <w:r>
            <w:instrText xml:space="preserve"> HYPERLINK \l "bookmark2" </w:instrText>
          </w:r>
          <w:r>
            <w:fldChar w:fldCharType="separate"/>
          </w:r>
          <w:r>
            <w:rPr>
              <w:b/>
              <w:bCs/>
              <w:spacing w:val="3"/>
              <w:sz w:val="20"/>
              <w:szCs w:val="20"/>
            </w:rPr>
            <w:t>2</w:t>
          </w:r>
          <w:r>
            <w:rPr>
              <w:spacing w:val="-37"/>
              <w:sz w:val="20"/>
              <w:szCs w:val="20"/>
            </w:rPr>
            <w:t xml:space="preserve"> </w:t>
          </w:r>
          <w:r>
            <w:rPr>
              <w:b/>
              <w:bCs/>
              <w:spacing w:val="3"/>
              <w:sz w:val="20"/>
              <w:szCs w:val="20"/>
            </w:rPr>
            <w:t>适用范围</w:t>
          </w:r>
          <w:r>
            <w:rPr>
              <w:spacing w:val="-33"/>
              <w:sz w:val="20"/>
              <w:szCs w:val="20"/>
            </w:rPr>
            <w:t xml:space="preserve"> </w:t>
          </w:r>
          <w:r>
            <w:rPr>
              <w:sz w:val="20"/>
              <w:szCs w:val="20"/>
            </w:rPr>
            <w:tab/>
          </w:r>
          <w:r>
            <w:rPr>
              <w:b/>
              <w:bCs/>
              <w:spacing w:val="10"/>
              <w:sz w:val="20"/>
              <w:szCs w:val="20"/>
            </w:rPr>
            <w:t>4</w:t>
          </w:r>
          <w:r>
            <w:rPr>
              <w:b/>
              <w:bCs/>
              <w:spacing w:val="10"/>
              <w:sz w:val="20"/>
              <w:szCs w:val="20"/>
            </w:rPr>
            <w:fldChar w:fldCharType="end"/>
          </w:r>
        </w:p>
        <w:p>
          <w:pPr>
            <w:pStyle w:val="BodyText"/>
            <w:tabs>
              <w:tab w:val="right" w:leader="dot" w:pos="10105"/>
            </w:tabs>
            <w:spacing w:before="220" w:line="228" w:lineRule="auto"/>
            <w:ind w:left="1812"/>
            <w:rPr>
              <w:sz w:val="20"/>
              <w:szCs w:val="20"/>
            </w:rPr>
          </w:pPr>
          <w:r>
            <w:fldChar w:fldCharType="begin"/>
          </w:r>
          <w:r>
            <w:instrText xml:space="preserve"> HYPERLINK \l "bookmark3" </w:instrText>
          </w:r>
          <w:r>
            <w:fldChar w:fldCharType="separate"/>
          </w:r>
          <w:r>
            <w:rPr>
              <w:b/>
              <w:bCs/>
              <w:spacing w:val="-3"/>
              <w:sz w:val="20"/>
              <w:szCs w:val="20"/>
            </w:rPr>
            <w:t>3</w:t>
          </w:r>
          <w:r>
            <w:rPr>
              <w:spacing w:val="-33"/>
              <w:sz w:val="20"/>
              <w:szCs w:val="20"/>
            </w:rPr>
            <w:t xml:space="preserve"> </w:t>
          </w:r>
          <w:r>
            <w:rPr>
              <w:b/>
              <w:bCs/>
              <w:spacing w:val="-3"/>
              <w:sz w:val="20"/>
              <w:szCs w:val="20"/>
            </w:rPr>
            <w:t>定义</w:t>
          </w:r>
          <w:r>
            <w:rPr>
              <w:spacing w:val="-33"/>
              <w:sz w:val="20"/>
              <w:szCs w:val="20"/>
            </w:rPr>
            <w:t xml:space="preserve"> </w:t>
          </w:r>
          <w:r>
            <w:rPr>
              <w:sz w:val="20"/>
              <w:szCs w:val="20"/>
            </w:rPr>
            <w:tab/>
          </w:r>
          <w:r>
            <w:rPr>
              <w:b/>
              <w:bCs/>
              <w:spacing w:val="13"/>
              <w:sz w:val="20"/>
              <w:szCs w:val="20"/>
            </w:rPr>
            <w:t>4</w:t>
          </w:r>
          <w:r>
            <w:rPr>
              <w:b/>
              <w:bCs/>
              <w:spacing w:val="13"/>
              <w:sz w:val="20"/>
              <w:szCs w:val="20"/>
            </w:rPr>
            <w:fldChar w:fldCharType="end"/>
          </w:r>
        </w:p>
        <w:p>
          <w:pPr>
            <w:pStyle w:val="BodyText"/>
            <w:tabs>
              <w:tab w:val="right" w:leader="dot" w:pos="10105"/>
            </w:tabs>
            <w:spacing w:before="224" w:line="228" w:lineRule="auto"/>
            <w:ind w:left="1807"/>
            <w:rPr>
              <w:sz w:val="20"/>
              <w:szCs w:val="20"/>
            </w:rPr>
          </w:pPr>
          <w:r>
            <w:fldChar w:fldCharType="begin"/>
          </w:r>
          <w:r>
            <w:instrText xml:space="preserve"> HYPERLINK \l "bookmark5" </w:instrText>
          </w:r>
          <w:r>
            <w:fldChar w:fldCharType="separate"/>
          </w:r>
          <w:r>
            <w:rPr>
              <w:b/>
              <w:bCs/>
              <w:spacing w:val="4"/>
              <w:sz w:val="20"/>
              <w:szCs w:val="20"/>
            </w:rPr>
            <w:t>4</w:t>
          </w:r>
          <w:r>
            <w:rPr>
              <w:spacing w:val="-36"/>
              <w:sz w:val="20"/>
              <w:szCs w:val="20"/>
            </w:rPr>
            <w:t xml:space="preserve"> </w:t>
          </w:r>
          <w:r>
            <w:rPr>
              <w:b/>
              <w:bCs/>
              <w:spacing w:val="4"/>
              <w:sz w:val="20"/>
              <w:szCs w:val="20"/>
            </w:rPr>
            <w:t>职责和权限</w:t>
          </w:r>
          <w:r>
            <w:rPr>
              <w:spacing w:val="-31"/>
              <w:sz w:val="20"/>
              <w:szCs w:val="20"/>
            </w:rPr>
            <w:t xml:space="preserve"> </w:t>
          </w:r>
          <w:r>
            <w:rPr>
              <w:sz w:val="20"/>
              <w:szCs w:val="20"/>
            </w:rPr>
            <w:tab/>
          </w:r>
          <w:r>
            <w:rPr>
              <w:b/>
              <w:bCs/>
              <w:spacing w:val="9"/>
              <w:sz w:val="20"/>
              <w:szCs w:val="20"/>
            </w:rPr>
            <w:t>4</w:t>
          </w:r>
          <w:r>
            <w:rPr>
              <w:b/>
              <w:bCs/>
              <w:spacing w:val="9"/>
              <w:sz w:val="20"/>
              <w:szCs w:val="20"/>
            </w:rPr>
            <w:fldChar w:fldCharType="end"/>
          </w:r>
        </w:p>
        <w:p>
          <w:pPr>
            <w:pStyle w:val="BodyText"/>
            <w:tabs>
              <w:tab w:val="right" w:leader="dot" w:pos="10105"/>
            </w:tabs>
            <w:spacing w:before="221" w:line="228" w:lineRule="auto"/>
            <w:ind w:left="2148"/>
            <w:rPr>
              <w:sz w:val="20"/>
              <w:szCs w:val="20"/>
            </w:rPr>
          </w:pPr>
          <w:r>
            <w:fldChar w:fldCharType="begin"/>
          </w:r>
          <w:r>
            <w:instrText xml:space="preserve"> HYPERLINK \l "bookmark6" </w:instrText>
          </w:r>
          <w:r>
            <w:fldChar w:fldCharType="separate"/>
          </w:r>
          <w:r>
            <w:rPr>
              <w:spacing w:val="6"/>
              <w:sz w:val="20"/>
              <w:szCs w:val="20"/>
            </w:rPr>
            <w:t>4.1</w:t>
          </w:r>
          <w:r>
            <w:rPr>
              <w:spacing w:val="-28"/>
              <w:sz w:val="20"/>
              <w:szCs w:val="20"/>
            </w:rPr>
            <w:t xml:space="preserve"> </w:t>
          </w:r>
          <w:r>
            <w:rPr>
              <w:spacing w:val="6"/>
              <w:sz w:val="20"/>
              <w:szCs w:val="20"/>
            </w:rPr>
            <w:t>运维部或日常管理人员：</w:t>
          </w:r>
          <w:r>
            <w:rPr>
              <w:spacing w:val="-22"/>
              <w:sz w:val="20"/>
              <w:szCs w:val="20"/>
            </w:rPr>
            <w:t xml:space="preserve"> </w:t>
          </w:r>
          <w:r>
            <w:rPr>
              <w:sz w:val="20"/>
              <w:szCs w:val="20"/>
            </w:rPr>
            <w:tab/>
          </w:r>
          <w:r>
            <w:rPr>
              <w:spacing w:val="-1"/>
              <w:sz w:val="20"/>
              <w:szCs w:val="20"/>
            </w:rPr>
            <w:t xml:space="preserve"> </w:t>
          </w:r>
          <w:r>
            <w:rPr>
              <w:sz w:val="20"/>
              <w:szCs w:val="20"/>
            </w:rPr>
            <w:t>4</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"bookmark7" </w:instrText>
          </w:r>
          <w:r>
            <w:fldChar w:fldCharType="separate"/>
          </w:r>
          <w:r>
            <w:rPr>
              <w:spacing w:val="4"/>
              <w:sz w:val="20"/>
              <w:szCs w:val="20"/>
            </w:rPr>
            <w:t>3.2</w:t>
          </w:r>
          <w:r>
            <w:rPr>
              <w:spacing w:val="-29"/>
              <w:sz w:val="20"/>
              <w:szCs w:val="20"/>
            </w:rPr>
            <w:t xml:space="preserve"> </w:t>
          </w:r>
          <w:r>
            <w:rPr>
              <w:spacing w:val="4"/>
              <w:sz w:val="20"/>
              <w:szCs w:val="20"/>
            </w:rPr>
            <w:t>一线支持人员：</w:t>
          </w:r>
          <w:r>
            <w:rPr>
              <w:spacing w:val="-22"/>
              <w:sz w:val="20"/>
              <w:szCs w:val="20"/>
            </w:rPr>
            <w:t xml:space="preserve"> </w:t>
          </w:r>
          <w:r>
            <w:rPr>
              <w:sz w:val="20"/>
              <w:szCs w:val="20"/>
            </w:rPr>
            <w:tab/>
          </w:r>
          <w:r>
            <w:rPr>
              <w:spacing w:val="4"/>
              <w:sz w:val="20"/>
              <w:szCs w:val="20"/>
            </w:rPr>
            <w:t xml:space="preserve"> </w:t>
          </w:r>
          <w:r>
            <w:rPr>
              <w:sz w:val="20"/>
              <w:szCs w:val="20"/>
            </w:rPr>
            <w:t>5</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"bookmark8" </w:instrText>
          </w:r>
          <w:r>
            <w:fldChar w:fldCharType="separate"/>
          </w:r>
          <w:r>
            <w:rPr>
              <w:spacing w:val="7"/>
              <w:sz w:val="20"/>
              <w:szCs w:val="20"/>
            </w:rPr>
            <w:t>3.3 人力及综合管理部</w:t>
          </w:r>
          <w:r>
            <w:rPr>
              <w:spacing w:val="-34"/>
              <w:sz w:val="20"/>
              <w:szCs w:val="20"/>
            </w:rPr>
            <w:t xml:space="preserve"> </w:t>
          </w:r>
          <w:r>
            <w:rPr>
              <w:sz w:val="20"/>
              <w:szCs w:val="20"/>
            </w:rPr>
            <w:tab/>
          </w:r>
          <w:r>
            <w:rPr>
              <w:spacing w:val="-47"/>
              <w:sz w:val="20"/>
              <w:szCs w:val="20"/>
            </w:rPr>
            <w:t xml:space="preserve"> </w:t>
          </w:r>
          <w:r>
            <w:rPr>
              <w:sz w:val="20"/>
              <w:szCs w:val="20"/>
            </w:rPr>
            <w:t>5</w:t>
          </w:r>
          <w:r>
            <w:rPr>
              <w:sz w:val="20"/>
              <w:szCs w:val="20"/>
            </w:rPr>
            <w:fldChar w:fldCharType="end"/>
          </w:r>
        </w:p>
        <w:p>
          <w:pPr>
            <w:pStyle w:val="BodyText"/>
            <w:tabs>
              <w:tab w:val="right" w:leader="dot" w:pos="10105"/>
            </w:tabs>
            <w:spacing w:before="222" w:line="228" w:lineRule="auto"/>
            <w:ind w:left="1812"/>
            <w:rPr>
              <w:sz w:val="20"/>
              <w:szCs w:val="20"/>
            </w:rPr>
          </w:pPr>
          <w:r>
            <w:fldChar w:fldCharType="begin"/>
          </w:r>
          <w:r>
            <w:instrText xml:space="preserve"> HYPERLINK \l "bookmark9" </w:instrText>
          </w:r>
          <w:r>
            <w:fldChar w:fldCharType="separate"/>
          </w:r>
          <w:r>
            <w:rPr>
              <w:b/>
              <w:bCs/>
              <w:spacing w:val="2"/>
              <w:sz w:val="20"/>
              <w:szCs w:val="20"/>
            </w:rPr>
            <w:t>5</w:t>
          </w:r>
          <w:r>
            <w:rPr>
              <w:spacing w:val="-33"/>
              <w:sz w:val="20"/>
              <w:szCs w:val="20"/>
            </w:rPr>
            <w:t xml:space="preserve"> </w:t>
          </w:r>
          <w:r>
            <w:rPr>
              <w:b/>
              <w:bCs/>
              <w:spacing w:val="2"/>
              <w:sz w:val="20"/>
              <w:szCs w:val="20"/>
            </w:rPr>
            <w:t>工作描述</w:t>
          </w:r>
          <w:r>
            <w:rPr>
              <w:spacing w:val="-34"/>
              <w:sz w:val="20"/>
              <w:szCs w:val="20"/>
            </w:rPr>
            <w:t xml:space="preserve"> </w:t>
          </w:r>
          <w:r>
            <w:rPr>
              <w:sz w:val="20"/>
              <w:szCs w:val="20"/>
            </w:rPr>
            <w:tab/>
          </w:r>
          <w:r>
            <w:rPr>
              <w:b/>
              <w:bCs/>
              <w:spacing w:val="10"/>
              <w:sz w:val="20"/>
              <w:szCs w:val="20"/>
            </w:rPr>
            <w:t>5</w:t>
          </w:r>
          <w:r>
            <w:rPr>
              <w:b/>
              <w:bCs/>
              <w:spacing w:val="10"/>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"bookmark10" </w:instrText>
          </w:r>
          <w:r>
            <w:fldChar w:fldCharType="separate"/>
          </w:r>
          <w:r>
            <w:rPr>
              <w:spacing w:val="6"/>
              <w:sz w:val="20"/>
              <w:szCs w:val="20"/>
            </w:rPr>
            <w:t>5.2.1</w:t>
          </w:r>
          <w:r>
            <w:rPr>
              <w:spacing w:val="-38"/>
              <w:sz w:val="20"/>
              <w:szCs w:val="20"/>
            </w:rPr>
            <w:t xml:space="preserve"> </w:t>
          </w:r>
          <w:r>
            <w:rPr>
              <w:spacing w:val="6"/>
              <w:sz w:val="20"/>
              <w:szCs w:val="20"/>
            </w:rPr>
            <w:t>识别、定义度量项</w:t>
          </w:r>
          <w:r>
            <w:rPr>
              <w:spacing w:val="-31"/>
              <w:sz w:val="20"/>
              <w:szCs w:val="20"/>
            </w:rPr>
            <w:t xml:space="preserve"> </w:t>
          </w:r>
          <w:r>
            <w:rPr>
              <w:sz w:val="20"/>
              <w:szCs w:val="20"/>
            </w:rPr>
            <w:tab/>
          </w:r>
          <w:r>
            <w:rPr>
              <w:spacing w:val="4"/>
              <w:sz w:val="20"/>
              <w:szCs w:val="20"/>
            </w:rPr>
            <w:t xml:space="preserve"> </w:t>
          </w:r>
          <w:r>
            <w:rPr>
              <w:sz w:val="20"/>
              <w:szCs w:val="20"/>
            </w:rPr>
            <w:t>5</w:t>
          </w:r>
          <w:r>
            <w:rPr>
              <w:sz w:val="20"/>
              <w:szCs w:val="20"/>
            </w:rPr>
            <w:fldChar w:fldCharType="end"/>
          </w:r>
        </w:p>
        <w:p>
          <w:pPr>
            <w:pStyle w:val="BodyText"/>
            <w:tabs>
              <w:tab w:val="right" w:leader="dot" w:pos="10105"/>
            </w:tabs>
            <w:spacing w:before="223" w:line="228" w:lineRule="auto"/>
            <w:ind w:left="2153"/>
            <w:rPr>
              <w:sz w:val="20"/>
              <w:szCs w:val="20"/>
            </w:rPr>
          </w:pPr>
          <w:r>
            <w:fldChar w:fldCharType="begin"/>
          </w:r>
          <w:r>
            <w:instrText xml:space="preserve"> HYPERLINK \l "bookmark11" </w:instrText>
          </w:r>
          <w:r>
            <w:fldChar w:fldCharType="separate"/>
          </w:r>
          <w:r>
            <w:rPr>
              <w:spacing w:val="6"/>
              <w:sz w:val="20"/>
              <w:szCs w:val="20"/>
            </w:rPr>
            <w:t>5.2.2</w:t>
          </w:r>
          <w:r>
            <w:rPr>
              <w:spacing w:val="-30"/>
              <w:sz w:val="20"/>
              <w:szCs w:val="20"/>
            </w:rPr>
            <w:t xml:space="preserve"> </w:t>
          </w:r>
          <w:r>
            <w:rPr>
              <w:spacing w:val="6"/>
              <w:sz w:val="20"/>
              <w:szCs w:val="20"/>
            </w:rPr>
            <w:t>确定度量项基准和目标</w:t>
          </w:r>
          <w:r>
            <w:rPr>
              <w:spacing w:val="-31"/>
              <w:sz w:val="20"/>
              <w:szCs w:val="20"/>
            </w:rPr>
            <w:t xml:space="preserve"> </w:t>
          </w:r>
          <w:r>
            <w:rPr>
              <w:sz w:val="20"/>
              <w:szCs w:val="20"/>
            </w:rPr>
            <w:tab/>
          </w:r>
          <w:r>
            <w:rPr>
              <w:spacing w:val="4"/>
              <w:sz w:val="20"/>
              <w:szCs w:val="20"/>
            </w:rPr>
            <w:t xml:space="preserve"> </w:t>
          </w:r>
          <w:r>
            <w:rPr>
              <w:sz w:val="20"/>
              <w:szCs w:val="20"/>
            </w:rPr>
            <w:t>5</w:t>
          </w:r>
          <w:r>
            <w:rPr>
              <w:sz w:val="20"/>
              <w:szCs w:val="20"/>
            </w:rPr>
            <w:fldChar w:fldCharType="end"/>
          </w:r>
        </w:p>
        <w:p>
          <w:pPr>
            <w:pStyle w:val="BodyText"/>
            <w:tabs>
              <w:tab w:val="right" w:leader="dot" w:pos="10105"/>
            </w:tabs>
            <w:spacing w:before="220" w:line="228" w:lineRule="auto"/>
            <w:ind w:left="2153"/>
            <w:rPr>
              <w:sz w:val="20"/>
              <w:szCs w:val="20"/>
            </w:rPr>
          </w:pPr>
          <w:r>
            <w:fldChar w:fldCharType="begin"/>
          </w:r>
          <w:r>
            <w:instrText xml:space="preserve"> HYPERLINK \l "bookmark12" </w:instrText>
          </w:r>
          <w:r>
            <w:fldChar w:fldCharType="separate"/>
          </w:r>
          <w:r>
            <w:rPr>
              <w:spacing w:val="4"/>
              <w:sz w:val="20"/>
              <w:szCs w:val="20"/>
            </w:rPr>
            <w:t>5.2.3</w:t>
          </w:r>
          <w:r>
            <w:rPr>
              <w:spacing w:val="-36"/>
              <w:sz w:val="20"/>
              <w:szCs w:val="20"/>
            </w:rPr>
            <w:t xml:space="preserve"> </w:t>
          </w:r>
          <w:r>
            <w:rPr>
              <w:spacing w:val="4"/>
              <w:sz w:val="20"/>
              <w:szCs w:val="20"/>
            </w:rPr>
            <w:t>搜集数据</w:t>
          </w:r>
          <w:r>
            <w:rPr>
              <w:spacing w:val="-31"/>
              <w:sz w:val="20"/>
              <w:szCs w:val="20"/>
            </w:rPr>
            <w:t xml:space="preserve"> </w:t>
          </w:r>
          <w:r>
            <w:rPr>
              <w:sz w:val="20"/>
              <w:szCs w:val="20"/>
            </w:rPr>
            <w:tab/>
          </w:r>
          <w:r>
            <w:rPr>
              <w:spacing w:val="4"/>
              <w:sz w:val="20"/>
              <w:szCs w:val="20"/>
            </w:rPr>
            <w:t xml:space="preserve"> </w:t>
          </w:r>
          <w:r>
            <w:rPr>
              <w:sz w:val="20"/>
              <w:szCs w:val="20"/>
            </w:rPr>
            <w:t>5</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"bookmark13" </w:instrText>
          </w:r>
          <w:r>
            <w:fldChar w:fldCharType="separate"/>
          </w:r>
          <w:r>
            <w:rPr>
              <w:spacing w:val="6"/>
              <w:sz w:val="20"/>
              <w:szCs w:val="20"/>
            </w:rPr>
            <w:t>5.2.4</w:t>
          </w:r>
          <w:r>
            <w:rPr>
              <w:spacing w:val="-33"/>
              <w:sz w:val="20"/>
              <w:szCs w:val="20"/>
            </w:rPr>
            <w:t xml:space="preserve"> </w:t>
          </w:r>
          <w:r>
            <w:rPr>
              <w:spacing w:val="6"/>
              <w:sz w:val="20"/>
              <w:szCs w:val="20"/>
            </w:rPr>
            <w:t>分析数据，寻找差距</w:t>
          </w:r>
          <w:r>
            <w:rPr>
              <w:spacing w:val="-33"/>
              <w:sz w:val="20"/>
              <w:szCs w:val="20"/>
            </w:rPr>
            <w:t xml:space="preserve"> </w:t>
          </w:r>
          <w:r>
            <w:rPr>
              <w:sz w:val="20"/>
              <w:szCs w:val="20"/>
            </w:rPr>
            <w:tab/>
          </w:r>
          <w:r>
            <w:rPr>
              <w:spacing w:val="3"/>
              <w:sz w:val="20"/>
              <w:szCs w:val="20"/>
            </w:rPr>
            <w:t xml:space="preserve"> </w:t>
          </w:r>
          <w:r>
            <w:rPr>
              <w:sz w:val="20"/>
              <w:szCs w:val="20"/>
            </w:rPr>
            <w:t>6</w:t>
          </w:r>
          <w:r>
            <w:rPr>
              <w:sz w:val="20"/>
              <w:szCs w:val="20"/>
            </w:rPr>
            <w:fldChar w:fldCharType="end"/>
          </w:r>
        </w:p>
        <w:p>
          <w:pPr>
            <w:pStyle w:val="BodyText"/>
            <w:tabs>
              <w:tab w:val="right" w:leader="dot" w:pos="10105"/>
            </w:tabs>
            <w:spacing w:before="224" w:line="228" w:lineRule="auto"/>
            <w:ind w:left="2153"/>
            <w:rPr>
              <w:sz w:val="20"/>
              <w:szCs w:val="20"/>
            </w:rPr>
          </w:pPr>
          <w:r>
            <w:fldChar w:fldCharType="begin"/>
          </w:r>
          <w:r>
            <w:instrText xml:space="preserve"> HYPERLINK \l "bookmark14" </w:instrText>
          </w:r>
          <w:r>
            <w:fldChar w:fldCharType="separate"/>
          </w:r>
          <w:r>
            <w:rPr>
              <w:spacing w:val="6"/>
              <w:sz w:val="20"/>
              <w:szCs w:val="20"/>
            </w:rPr>
            <w:t>5.2.5</w:t>
          </w:r>
          <w:r>
            <w:rPr>
              <w:spacing w:val="-38"/>
              <w:sz w:val="20"/>
              <w:szCs w:val="20"/>
            </w:rPr>
            <w:t xml:space="preserve"> </w:t>
          </w:r>
          <w:r>
            <w:rPr>
              <w:spacing w:val="6"/>
              <w:sz w:val="20"/>
              <w:szCs w:val="20"/>
            </w:rPr>
            <w:t>确定服务改进措施</w:t>
          </w:r>
          <w:r>
            <w:rPr>
              <w:spacing w:val="-31"/>
              <w:sz w:val="20"/>
              <w:szCs w:val="20"/>
            </w:rPr>
            <w:t xml:space="preserve"> </w:t>
          </w:r>
          <w:r>
            <w:rPr>
              <w:sz w:val="20"/>
              <w:szCs w:val="20"/>
            </w:rPr>
            <w:tab/>
          </w:r>
          <w:r>
            <w:rPr>
              <w:spacing w:val="1"/>
              <w:sz w:val="20"/>
              <w:szCs w:val="20"/>
            </w:rPr>
            <w:t xml:space="preserve"> </w:t>
          </w:r>
          <w:r>
            <w:rPr>
              <w:sz w:val="20"/>
              <w:szCs w:val="20"/>
            </w:rPr>
            <w:t>6</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"bookmark15" </w:instrText>
          </w:r>
          <w:r>
            <w:fldChar w:fldCharType="separate"/>
          </w:r>
          <w:r>
            <w:rPr>
              <w:spacing w:val="5"/>
              <w:sz w:val="20"/>
              <w:szCs w:val="20"/>
            </w:rPr>
            <w:t>5.2.6</w:t>
          </w:r>
          <w:r>
            <w:rPr>
              <w:spacing w:val="-35"/>
              <w:sz w:val="20"/>
              <w:szCs w:val="20"/>
            </w:rPr>
            <w:t xml:space="preserve"> </w:t>
          </w:r>
          <w:r>
            <w:rPr>
              <w:spacing w:val="5"/>
              <w:sz w:val="20"/>
              <w:szCs w:val="20"/>
            </w:rPr>
            <w:t>服务改进实施</w:t>
          </w:r>
          <w:r>
            <w:rPr>
              <w:spacing w:val="-31"/>
              <w:sz w:val="20"/>
              <w:szCs w:val="20"/>
            </w:rPr>
            <w:t xml:space="preserve"> </w:t>
          </w:r>
          <w:r>
            <w:rPr>
              <w:sz w:val="20"/>
              <w:szCs w:val="20"/>
            </w:rPr>
            <w:tab/>
          </w:r>
          <w:r>
            <w:rPr>
              <w:spacing w:val="1"/>
              <w:sz w:val="20"/>
              <w:szCs w:val="20"/>
            </w:rPr>
            <w:t xml:space="preserve"> </w:t>
          </w:r>
          <w:r>
            <w:rPr>
              <w:sz w:val="20"/>
              <w:szCs w:val="20"/>
            </w:rPr>
            <w:t>6</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"bookmark16" </w:instrText>
          </w:r>
          <w:r>
            <w:fldChar w:fldCharType="separate"/>
          </w:r>
          <w:r>
            <w:rPr>
              <w:spacing w:val="3"/>
              <w:sz w:val="20"/>
              <w:szCs w:val="20"/>
            </w:rPr>
            <w:t>5.2.7</w:t>
          </w:r>
          <w:r>
            <w:rPr>
              <w:spacing w:val="-27"/>
              <w:sz w:val="20"/>
              <w:szCs w:val="20"/>
            </w:rPr>
            <w:t xml:space="preserve"> </w:t>
          </w:r>
          <w:r>
            <w:rPr>
              <w:spacing w:val="3"/>
              <w:sz w:val="20"/>
              <w:szCs w:val="20"/>
            </w:rPr>
            <w:t>改进监控</w:t>
          </w:r>
          <w:r>
            <w:rPr>
              <w:spacing w:val="-31"/>
              <w:sz w:val="20"/>
              <w:szCs w:val="20"/>
            </w:rPr>
            <w:t xml:space="preserve"> </w:t>
          </w:r>
          <w:r>
            <w:rPr>
              <w:sz w:val="20"/>
              <w:szCs w:val="20"/>
            </w:rPr>
            <w:tab/>
          </w:r>
          <w:r>
            <w:rPr>
              <w:spacing w:val="1"/>
              <w:sz w:val="20"/>
              <w:szCs w:val="20"/>
            </w:rPr>
            <w:t xml:space="preserve"> </w:t>
          </w:r>
          <w:r>
            <w:rPr>
              <w:sz w:val="20"/>
              <w:szCs w:val="20"/>
            </w:rPr>
            <w:t>6</w:t>
          </w:r>
          <w:r>
            <w:rPr>
              <w:sz w:val="20"/>
              <w:szCs w:val="20"/>
            </w:rPr>
            <w:fldChar w:fldCharType="end"/>
          </w:r>
        </w:p>
        <w:p>
          <w:pPr>
            <w:pStyle w:val="BodyText"/>
            <w:tabs>
              <w:tab w:val="right" w:leader="dot" w:pos="10105"/>
            </w:tabs>
            <w:spacing w:before="221" w:line="228" w:lineRule="auto"/>
            <w:ind w:left="2153"/>
            <w:rPr>
              <w:sz w:val="20"/>
              <w:szCs w:val="20"/>
            </w:rPr>
          </w:pPr>
          <w:r>
            <w:fldChar w:fldCharType="begin"/>
          </w:r>
          <w:r>
            <w:instrText xml:space="preserve"> HYPERLINK \l "bookmark17" </w:instrText>
          </w:r>
          <w:r>
            <w:fldChar w:fldCharType="separate"/>
          </w:r>
          <w:r>
            <w:rPr>
              <w:spacing w:val="3"/>
              <w:sz w:val="20"/>
              <w:szCs w:val="20"/>
            </w:rPr>
            <w:t>5.2.8</w:t>
          </w:r>
          <w:r>
            <w:rPr>
              <w:spacing w:val="-27"/>
              <w:sz w:val="20"/>
              <w:szCs w:val="20"/>
            </w:rPr>
            <w:t xml:space="preserve"> </w:t>
          </w:r>
          <w:r>
            <w:rPr>
              <w:spacing w:val="3"/>
              <w:sz w:val="20"/>
              <w:szCs w:val="20"/>
            </w:rPr>
            <w:t>改进关闭</w:t>
          </w:r>
          <w:r>
            <w:rPr>
              <w:spacing w:val="-31"/>
              <w:sz w:val="20"/>
              <w:szCs w:val="20"/>
            </w:rPr>
            <w:t xml:space="preserve"> </w:t>
          </w:r>
          <w:r>
            <w:rPr>
              <w:sz w:val="20"/>
              <w:szCs w:val="20"/>
            </w:rPr>
            <w:tab/>
          </w:r>
          <w:r>
            <w:rPr>
              <w:spacing w:val="1"/>
              <w:sz w:val="20"/>
              <w:szCs w:val="20"/>
            </w:rPr>
            <w:t xml:space="preserve"> </w:t>
          </w:r>
          <w:r>
            <w:rPr>
              <w:sz w:val="20"/>
              <w:szCs w:val="20"/>
            </w:rPr>
            <w:t>6</w:t>
          </w:r>
          <w:r>
            <w:rPr>
              <w:sz w:val="20"/>
              <w:szCs w:val="20"/>
            </w:rPr>
            <w:fldChar w:fldCharType="end"/>
          </w:r>
        </w:p>
        <w:p>
          <w:pPr>
            <w:pStyle w:val="BodyText"/>
            <w:tabs>
              <w:tab w:val="right" w:leader="dot" w:pos="10105"/>
            </w:tabs>
            <w:spacing w:before="223" w:line="227" w:lineRule="auto"/>
            <w:ind w:left="2153"/>
            <w:rPr>
              <w:sz w:val="20"/>
              <w:szCs w:val="20"/>
            </w:rPr>
          </w:pPr>
          <w:r>
            <w:fldChar w:fldCharType="begin"/>
          </w:r>
          <w:r>
            <w:instrText xml:space="preserve"> HYPERLINK \l "bookmark18" </w:instrText>
          </w:r>
          <w:r>
            <w:fldChar w:fldCharType="separate"/>
          </w:r>
          <w:r>
            <w:rPr>
              <w:spacing w:val="7"/>
              <w:sz w:val="20"/>
              <w:szCs w:val="20"/>
            </w:rPr>
            <w:t>5.3 本过程的主要输入和输出</w:t>
          </w:r>
          <w:r>
            <w:rPr>
              <w:spacing w:val="-23"/>
              <w:sz w:val="20"/>
              <w:szCs w:val="20"/>
            </w:rPr>
            <w:t xml:space="preserve"> </w:t>
          </w:r>
          <w:r>
            <w:rPr>
              <w:sz w:val="20"/>
              <w:szCs w:val="20"/>
            </w:rPr>
            <w:tab/>
          </w:r>
          <w:r>
            <w:rPr>
              <w:spacing w:val="-51"/>
              <w:sz w:val="20"/>
              <w:szCs w:val="20"/>
            </w:rPr>
            <w:t xml:space="preserve"> </w:t>
          </w:r>
          <w:r>
            <w:rPr>
              <w:sz w:val="20"/>
              <w:szCs w:val="20"/>
            </w:rPr>
            <w:t>6</w:t>
          </w:r>
          <w:r>
            <w:rPr>
              <w:sz w:val="20"/>
              <w:szCs w:val="20"/>
            </w:rPr>
            <w:fldChar w:fldCharType="end"/>
          </w:r>
        </w:p>
        <w:p>
          <w:pPr>
            <w:pStyle w:val="BodyText"/>
            <w:tabs>
              <w:tab w:val="right" w:leader="dot" w:pos="10105"/>
            </w:tabs>
            <w:spacing w:before="222" w:line="227" w:lineRule="auto"/>
            <w:ind w:left="2153"/>
            <w:rPr>
              <w:sz w:val="20"/>
              <w:szCs w:val="20"/>
            </w:rPr>
          </w:pPr>
          <w:r>
            <w:fldChar w:fldCharType="begin"/>
          </w:r>
          <w:r>
            <w:instrText xml:space="preserve"> HYPERLINK \l "bookmark19" </w:instrText>
          </w:r>
          <w:r>
            <w:fldChar w:fldCharType="separate"/>
          </w:r>
          <w:r>
            <w:rPr>
              <w:spacing w:val="8"/>
              <w:sz w:val="20"/>
              <w:szCs w:val="20"/>
            </w:rPr>
            <w:t>5.4</w:t>
          </w:r>
          <w:r>
            <w:rPr>
              <w:spacing w:val="-40"/>
              <w:sz w:val="20"/>
              <w:szCs w:val="20"/>
            </w:rPr>
            <w:t xml:space="preserve"> </w:t>
          </w:r>
          <w:r>
            <w:rPr>
              <w:spacing w:val="8"/>
              <w:sz w:val="20"/>
              <w:szCs w:val="20"/>
            </w:rPr>
            <w:t>本活动输出的结果：服务改进所取得的业</w:t>
          </w:r>
          <w:r>
            <w:rPr>
              <w:spacing w:val="7"/>
              <w:sz w:val="20"/>
              <w:szCs w:val="20"/>
            </w:rPr>
            <w:t>绩。</w:t>
          </w:r>
          <w:r>
            <w:rPr>
              <w:spacing w:val="-24"/>
              <w:sz w:val="20"/>
              <w:szCs w:val="20"/>
            </w:rPr>
            <w:t xml:space="preserve"> </w:t>
          </w:r>
          <w:r>
            <w:rPr>
              <w:sz w:val="20"/>
              <w:szCs w:val="20"/>
            </w:rPr>
            <w:tab/>
          </w:r>
          <w:r>
            <w:rPr>
              <w:spacing w:val="6"/>
              <w:sz w:val="20"/>
              <w:szCs w:val="20"/>
            </w:rPr>
            <w:t xml:space="preserve"> </w:t>
          </w:r>
          <w:r>
            <w:rPr>
              <w:sz w:val="20"/>
              <w:szCs w:val="20"/>
            </w:rPr>
            <w:t>7</w:t>
          </w:r>
          <w:r>
            <w:rPr>
              <w:sz w:val="20"/>
              <w:szCs w:val="20"/>
            </w:rPr>
            <w:fldChar w:fldCharType="end"/>
          </w:r>
        </w:p>
        <w:p>
          <w:pPr>
            <w:pStyle w:val="BodyText"/>
            <w:tabs>
              <w:tab w:val="right" w:leader="dot" w:pos="10105"/>
            </w:tabs>
            <w:spacing w:before="222" w:line="228" w:lineRule="auto"/>
            <w:ind w:left="1809"/>
            <w:rPr>
              <w:sz w:val="20"/>
              <w:szCs w:val="20"/>
            </w:rPr>
          </w:pPr>
          <w:r>
            <w:fldChar w:fldCharType="begin"/>
          </w:r>
          <w:r>
            <w:instrText xml:space="preserve"> HYPERLINK \l "bookmark20" </w:instrText>
          </w:r>
          <w:r>
            <w:fldChar w:fldCharType="separate"/>
          </w:r>
          <w:r>
            <w:rPr>
              <w:b/>
              <w:bCs/>
              <w:spacing w:val="3"/>
              <w:sz w:val="20"/>
              <w:szCs w:val="20"/>
            </w:rPr>
            <w:t>6</w:t>
          </w:r>
          <w:r>
            <w:rPr>
              <w:spacing w:val="-36"/>
              <w:sz w:val="20"/>
              <w:szCs w:val="20"/>
            </w:rPr>
            <w:t xml:space="preserve"> </w:t>
          </w:r>
          <w:r>
            <w:rPr>
              <w:b/>
              <w:bCs/>
              <w:spacing w:val="3"/>
              <w:sz w:val="20"/>
              <w:szCs w:val="20"/>
            </w:rPr>
            <w:t>相关文件</w:t>
          </w:r>
          <w:r>
            <w:rPr>
              <w:spacing w:val="-33"/>
              <w:sz w:val="20"/>
              <w:szCs w:val="20"/>
            </w:rPr>
            <w:t xml:space="preserve"> </w:t>
          </w:r>
          <w:r>
            <w:rPr>
              <w:sz w:val="20"/>
              <w:szCs w:val="20"/>
            </w:rPr>
            <w:tab/>
          </w:r>
          <w:r>
            <w:rPr>
              <w:b/>
              <w:bCs/>
              <w:spacing w:val="10"/>
              <w:sz w:val="20"/>
              <w:szCs w:val="20"/>
            </w:rPr>
            <w:t>7</w:t>
          </w:r>
          <w:r>
            <w:rPr>
              <w:b/>
              <w:bCs/>
              <w:spacing w:val="10"/>
              <w:sz w:val="20"/>
              <w:szCs w:val="20"/>
            </w:rPr>
            <w:fldChar w:fldCharType="end"/>
          </w:r>
        </w:p>
        <w:p>
          <w:pPr>
            <w:pStyle w:val="BodyText"/>
            <w:tabs>
              <w:tab w:val="right" w:leader="dot" w:pos="10105"/>
            </w:tabs>
            <w:spacing w:before="221" w:line="228" w:lineRule="auto"/>
            <w:ind w:left="2150"/>
            <w:rPr>
              <w:sz w:val="20"/>
              <w:szCs w:val="20"/>
            </w:rPr>
          </w:pPr>
          <w:r>
            <w:fldChar w:fldCharType="begin"/>
          </w:r>
          <w:r>
            <w:instrText xml:space="preserve"> HYPERLINK \l "bookmark21" </w:instrText>
          </w:r>
          <w:r>
            <w:fldChar w:fldCharType="separate"/>
          </w:r>
          <w:r>
            <w:rPr>
              <w:spacing w:val="6"/>
              <w:sz w:val="20"/>
              <w:szCs w:val="20"/>
            </w:rPr>
            <w:t>6.1《变更管理程序》</w:t>
          </w:r>
          <w:r>
            <w:rPr>
              <w:spacing w:val="-16"/>
              <w:sz w:val="20"/>
              <w:szCs w:val="20"/>
            </w:rPr>
            <w:t xml:space="preserve"> </w:t>
          </w:r>
          <w:r>
            <w:rPr>
              <w:sz w:val="20"/>
              <w:szCs w:val="20"/>
            </w:rPr>
            <w:tab/>
          </w:r>
          <w:r>
            <w:rPr>
              <w:spacing w:val="-49"/>
              <w:sz w:val="20"/>
              <w:szCs w:val="20"/>
            </w:rPr>
            <w:t xml:space="preserve"> </w:t>
          </w:r>
          <w:r>
            <w:rPr>
              <w:sz w:val="20"/>
              <w:szCs w:val="20"/>
            </w:rPr>
            <w:t>7</w:t>
          </w:r>
          <w:r>
            <w:rPr>
              <w:sz w:val="20"/>
              <w:szCs w:val="20"/>
            </w:rPr>
            <w:fldChar w:fldCharType="end"/>
          </w:r>
        </w:p>
        <w:p>
          <w:pPr>
            <w:pStyle w:val="BodyText"/>
            <w:tabs>
              <w:tab w:val="right" w:leader="dot" w:pos="10105"/>
            </w:tabs>
            <w:spacing w:before="222" w:line="228" w:lineRule="auto"/>
            <w:ind w:left="1813"/>
            <w:rPr>
              <w:sz w:val="20"/>
              <w:szCs w:val="20"/>
            </w:rPr>
          </w:pPr>
          <w:r>
            <w:fldChar w:fldCharType="begin"/>
          </w:r>
          <w:r>
            <w:instrText xml:space="preserve"> HYPERLINK \l "bookmark22" </w:instrText>
          </w:r>
          <w:r>
            <w:fldChar w:fldCharType="separate"/>
          </w:r>
          <w:r>
            <w:rPr>
              <w:b/>
              <w:bCs/>
              <w:spacing w:val="3"/>
              <w:sz w:val="20"/>
              <w:szCs w:val="20"/>
            </w:rPr>
            <w:t>7</w:t>
          </w:r>
          <w:r>
            <w:rPr>
              <w:spacing w:val="-38"/>
              <w:sz w:val="20"/>
              <w:szCs w:val="20"/>
            </w:rPr>
            <w:t xml:space="preserve"> </w:t>
          </w:r>
          <w:r>
            <w:rPr>
              <w:b/>
              <w:bCs/>
              <w:spacing w:val="3"/>
              <w:sz w:val="20"/>
              <w:szCs w:val="20"/>
            </w:rPr>
            <w:t>相关记录</w:t>
          </w:r>
          <w:r>
            <w:rPr>
              <w:spacing w:val="-34"/>
              <w:sz w:val="20"/>
              <w:szCs w:val="20"/>
            </w:rPr>
            <w:t xml:space="preserve"> </w:t>
          </w:r>
          <w:r>
            <w:rPr>
              <w:sz w:val="20"/>
              <w:szCs w:val="20"/>
            </w:rPr>
            <w:tab/>
          </w:r>
          <w:r>
            <w:rPr>
              <w:b/>
              <w:bCs/>
              <w:spacing w:val="10"/>
              <w:sz w:val="20"/>
              <w:szCs w:val="20"/>
            </w:rPr>
            <w:t>7</w:t>
          </w:r>
          <w:r>
            <w:rPr>
              <w:b/>
              <w:bCs/>
              <w:spacing w:val="10"/>
              <w:sz w:val="20"/>
              <w:szCs w:val="20"/>
            </w:rPr>
            <w:fldChar w:fldCharType="end"/>
          </w:r>
        </w:p>
        <w:p>
          <w:pPr>
            <w:pStyle w:val="BodyText"/>
            <w:tabs>
              <w:tab w:val="right" w:leader="dot" w:pos="10105"/>
            </w:tabs>
            <w:spacing w:before="221" w:line="228" w:lineRule="auto"/>
            <w:ind w:left="1808"/>
            <w:rPr>
              <w:sz w:val="20"/>
              <w:szCs w:val="20"/>
            </w:rPr>
          </w:pPr>
          <w:r>
            <w:fldChar w:fldCharType="begin"/>
          </w:r>
          <w:r>
            <w:instrText xml:space="preserve"> HYPERLINK \l "bookmark23" </w:instrText>
          </w:r>
          <w:r>
            <w:fldChar w:fldCharType="separate"/>
          </w:r>
          <w:r>
            <w:rPr>
              <w:b/>
              <w:bCs/>
              <w:spacing w:val="2"/>
              <w:sz w:val="20"/>
              <w:szCs w:val="20"/>
            </w:rPr>
            <w:t>8</w:t>
          </w:r>
          <w:r>
            <w:rPr>
              <w:spacing w:val="-37"/>
              <w:sz w:val="20"/>
              <w:szCs w:val="20"/>
            </w:rPr>
            <w:t xml:space="preserve"> </w:t>
          </w:r>
          <w:r>
            <w:rPr>
              <w:b/>
              <w:bCs/>
              <w:spacing w:val="2"/>
              <w:sz w:val="20"/>
              <w:szCs w:val="20"/>
            </w:rPr>
            <w:t>流程图</w:t>
          </w:r>
          <w:r>
            <w:rPr>
              <w:spacing w:val="-34"/>
              <w:sz w:val="20"/>
              <w:szCs w:val="20"/>
            </w:rPr>
            <w:t xml:space="preserve"> </w:t>
          </w:r>
          <w:r>
            <w:rPr>
              <w:sz w:val="20"/>
              <w:szCs w:val="20"/>
            </w:rPr>
            <w:tab/>
          </w:r>
          <w:r>
            <w:rPr>
              <w:b/>
              <w:bCs/>
              <w:spacing w:val="12"/>
              <w:sz w:val="20"/>
              <w:szCs w:val="20"/>
            </w:rPr>
            <w:t>8</w:t>
          </w:r>
          <w:r>
            <w:rPr>
              <w:b/>
              <w:bCs/>
              <w:spacing w:val="12"/>
              <w:sz w:val="20"/>
              <w:szCs w:val="20"/>
            </w:rPr>
            <w:fldChar w:fldCharType="end"/>
          </w:r>
        </w:p>
      </w:sdtContent>
    </w:sdt>
    <w:p>
      <w:pPr>
        <w:spacing w:line="228" w:lineRule="auto"/>
        <w:rPr>
          <w:sz w:val="20"/>
          <w:szCs w:val="20"/>
        </w:rPr>
        <w:sectPr>
          <w:headerReference w:type="default" r:id="rId11"/>
          <w:footerReference w:type="default" r:id="rId12"/>
          <w:pgSz w:w="11907" w:h="16840"/>
          <w:pgMar w:top="400" w:right="1424" w:bottom="1413" w:left="0" w:header="0" w:footer="1223" w:gutter="0"/>
          <w:cols w:num="1" w:space="720"/>
        </w:sect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BodyText"/>
        <w:spacing w:before="91" w:line="223" w:lineRule="auto"/>
        <w:ind w:left="1831"/>
        <w:outlineLvl w:val="0"/>
        <w:rPr>
          <w:sz w:val="28"/>
          <w:szCs w:val="28"/>
        </w:rPr>
      </w:pPr>
      <w:bookmarkStart w:id="1" w:name="bookmark1"/>
      <w:bookmarkEnd w:id="1"/>
      <w:r>
        <w:rPr>
          <w:b/>
          <w:bCs/>
          <w:spacing w:val="-35"/>
          <w:sz w:val="28"/>
          <w:szCs w:val="28"/>
        </w:rPr>
        <w:t>1</w:t>
      </w:r>
      <w:r>
        <w:rPr>
          <w:spacing w:val="-4"/>
          <w:sz w:val="28"/>
          <w:szCs w:val="28"/>
        </w:rPr>
        <w:t xml:space="preserve"> </w:t>
      </w:r>
      <w:r>
        <w:rPr>
          <w:b/>
          <w:bCs/>
          <w:spacing w:val="-35"/>
          <w:sz w:val="28"/>
          <w:szCs w:val="28"/>
        </w:rPr>
        <w:t>目的</w:t>
      </w:r>
    </w:p>
    <w:p>
      <w:pPr>
        <w:spacing w:line="242" w:lineRule="auto"/>
        <w:rPr>
          <w:rFonts w:ascii="Arial"/>
          <w:sz w:val="21"/>
        </w:rPr>
      </w:pPr>
    </w:p>
    <w:p>
      <w:pPr>
        <w:pStyle w:val="BodyText"/>
        <w:spacing w:before="78" w:line="219" w:lineRule="auto"/>
        <w:ind w:left="2292"/>
        <w:rPr>
          <w:sz w:val="24"/>
          <w:szCs w:val="24"/>
        </w:rPr>
      </w:pPr>
      <w:r>
        <w:rPr>
          <w:spacing w:val="-1"/>
          <w:sz w:val="24"/>
          <w:szCs w:val="24"/>
        </w:rPr>
        <w:t>为规范服务改进管理过程，并对其进行说明，以达到以下目的：</w:t>
      </w:r>
    </w:p>
    <w:p>
      <w:pPr>
        <w:pStyle w:val="BodyText"/>
        <w:spacing w:before="303" w:line="219" w:lineRule="auto"/>
        <w:ind w:left="2290"/>
        <w:rPr>
          <w:sz w:val="24"/>
          <w:szCs w:val="24"/>
        </w:rPr>
      </w:pPr>
      <w:r>
        <w:rPr>
          <w:spacing w:val="-1"/>
          <w:sz w:val="24"/>
          <w:szCs w:val="24"/>
        </w:rPr>
        <w:t>a)识别客户服务工作中存在的问题，并提出整改措施。</w:t>
      </w:r>
    </w:p>
    <w:p>
      <w:pPr>
        <w:pStyle w:val="BodyText"/>
        <w:spacing w:before="300" w:line="219" w:lineRule="auto"/>
        <w:ind w:left="2285"/>
        <w:rPr>
          <w:sz w:val="24"/>
          <w:szCs w:val="24"/>
        </w:rPr>
      </w:pPr>
      <w:r>
        <w:rPr>
          <w:sz w:val="24"/>
          <w:szCs w:val="24"/>
        </w:rPr>
        <w:t>b)对现有流程执行的差距进行分析，找出差距，能够更好地</w:t>
      </w:r>
      <w:r>
        <w:rPr>
          <w:spacing w:val="-1"/>
          <w:sz w:val="24"/>
          <w:szCs w:val="24"/>
        </w:rPr>
        <w:t>适应服务需求。</w:t>
      </w:r>
    </w:p>
    <w:p>
      <w:pPr>
        <w:pStyle w:val="BodyText"/>
        <w:spacing w:before="303" w:line="219" w:lineRule="auto"/>
        <w:ind w:left="2294"/>
        <w:rPr>
          <w:sz w:val="24"/>
          <w:szCs w:val="24"/>
        </w:rPr>
      </w:pPr>
      <w:r>
        <w:rPr>
          <w:spacing w:val="-1"/>
          <w:sz w:val="24"/>
          <w:szCs w:val="24"/>
        </w:rPr>
        <w:t>c)通过服务改进管理，提高客户服务工作的适应性和管理水平。</w:t>
      </w:r>
    </w:p>
    <w:p>
      <w:pPr>
        <w:pStyle w:val="BodyText"/>
        <w:spacing w:before="305" w:line="221" w:lineRule="auto"/>
        <w:ind w:left="1814"/>
        <w:outlineLvl w:val="0"/>
        <w:rPr>
          <w:sz w:val="28"/>
          <w:szCs w:val="28"/>
        </w:rPr>
      </w:pPr>
      <w:bookmarkStart w:id="2" w:name="bookmark2"/>
      <w:bookmarkEnd w:id="2"/>
      <w:r>
        <w:rPr>
          <w:b/>
          <w:bCs/>
          <w:spacing w:val="-8"/>
          <w:sz w:val="28"/>
          <w:szCs w:val="28"/>
        </w:rPr>
        <w:t>2</w:t>
      </w:r>
      <w:r>
        <w:rPr>
          <w:spacing w:val="-56"/>
          <w:sz w:val="28"/>
          <w:szCs w:val="28"/>
        </w:rPr>
        <w:t xml:space="preserve"> </w:t>
      </w:r>
      <w:r>
        <w:rPr>
          <w:b/>
          <w:bCs/>
          <w:spacing w:val="-8"/>
          <w:sz w:val="28"/>
          <w:szCs w:val="28"/>
        </w:rPr>
        <w:t>适用范围</w:t>
      </w:r>
    </w:p>
    <w:p>
      <w:pPr>
        <w:spacing w:line="243" w:lineRule="auto"/>
        <w:rPr>
          <w:rFonts w:ascii="Arial"/>
          <w:sz w:val="21"/>
        </w:rPr>
      </w:pPr>
    </w:p>
    <w:p>
      <w:pPr>
        <w:pStyle w:val="BodyText"/>
        <w:spacing w:before="79" w:line="361" w:lineRule="auto"/>
        <w:ind w:left="1809" w:right="376" w:firstLine="480"/>
        <w:jc w:val="both"/>
        <w:rPr>
          <w:sz w:val="24"/>
          <w:szCs w:val="24"/>
        </w:rPr>
      </w:pPr>
      <w:r>
        <w:rPr>
          <w:spacing w:val="-2"/>
          <w:sz w:val="24"/>
          <w:szCs w:val="24"/>
        </w:rPr>
        <w:t>适用于客户</w:t>
      </w:r>
      <w:r>
        <w:rPr>
          <w:spacing w:val="-20"/>
          <w:sz w:val="24"/>
          <w:szCs w:val="24"/>
        </w:rPr>
        <w:t xml:space="preserve"> </w:t>
      </w:r>
      <w:r>
        <w:rPr>
          <w:spacing w:val="-2"/>
          <w:sz w:val="24"/>
          <w:szCs w:val="24"/>
        </w:rPr>
        <w:t>IT</w:t>
      </w:r>
      <w:r>
        <w:rPr>
          <w:spacing w:val="-51"/>
          <w:sz w:val="24"/>
          <w:szCs w:val="24"/>
        </w:rPr>
        <w:t xml:space="preserve"> </w:t>
      </w:r>
      <w:r>
        <w:rPr>
          <w:spacing w:val="-2"/>
          <w:sz w:val="24"/>
          <w:szCs w:val="24"/>
        </w:rPr>
        <w:t>服务所覆盖的所有活动和部门,适用的客户</w:t>
      </w:r>
      <w:r>
        <w:rPr>
          <w:spacing w:val="-35"/>
          <w:sz w:val="24"/>
          <w:szCs w:val="24"/>
        </w:rPr>
        <w:t xml:space="preserve"> </w:t>
      </w:r>
      <w:r>
        <w:rPr>
          <w:spacing w:val="-2"/>
          <w:sz w:val="24"/>
          <w:szCs w:val="24"/>
        </w:rPr>
        <w:t>IT</w:t>
      </w:r>
      <w:r>
        <w:rPr>
          <w:spacing w:val="-50"/>
          <w:sz w:val="24"/>
          <w:szCs w:val="24"/>
        </w:rPr>
        <w:t xml:space="preserve"> </w:t>
      </w:r>
      <w:r>
        <w:rPr>
          <w:spacing w:val="-2"/>
          <w:sz w:val="24"/>
          <w:szCs w:val="24"/>
        </w:rPr>
        <w:t>服务活动一般</w:t>
      </w:r>
      <w:r>
        <w:rPr>
          <w:sz w:val="24"/>
          <w:szCs w:val="24"/>
        </w:rPr>
        <w:t xml:space="preserve"> </w:t>
      </w:r>
      <w:r>
        <w:rPr>
          <w:spacing w:val="-1"/>
          <w:sz w:val="24"/>
          <w:szCs w:val="24"/>
        </w:rPr>
        <w:t>只包括在服务提供过程中发生的</w:t>
      </w:r>
      <w:r>
        <w:rPr>
          <w:spacing w:val="-19"/>
          <w:sz w:val="24"/>
          <w:szCs w:val="24"/>
        </w:rPr>
        <w:t xml:space="preserve"> </w:t>
      </w:r>
      <w:r>
        <w:rPr>
          <w:spacing w:val="-1"/>
          <w:sz w:val="24"/>
          <w:szCs w:val="24"/>
        </w:rPr>
        <w:t>IT</w:t>
      </w:r>
      <w:r>
        <w:rPr>
          <w:spacing w:val="-51"/>
          <w:sz w:val="24"/>
          <w:szCs w:val="24"/>
        </w:rPr>
        <w:t xml:space="preserve"> </w:t>
      </w:r>
      <w:r>
        <w:rPr>
          <w:spacing w:val="-1"/>
          <w:sz w:val="24"/>
          <w:szCs w:val="24"/>
        </w:rPr>
        <w:t>服务提供方与其他相关主体之间就服务质量</w:t>
      </w:r>
      <w:r>
        <w:rPr>
          <w:sz w:val="24"/>
          <w:szCs w:val="24"/>
        </w:rPr>
        <w:t xml:space="preserve"> </w:t>
      </w:r>
      <w:r>
        <w:rPr>
          <w:spacing w:val="-2"/>
          <w:sz w:val="24"/>
          <w:szCs w:val="24"/>
        </w:rPr>
        <w:t>所进行的协调活动。</w:t>
      </w:r>
    </w:p>
    <w:p>
      <w:pPr>
        <w:pStyle w:val="BodyText"/>
        <w:spacing w:before="120" w:line="221" w:lineRule="auto"/>
        <w:ind w:left="1816"/>
        <w:outlineLvl w:val="0"/>
        <w:rPr>
          <w:sz w:val="28"/>
          <w:szCs w:val="28"/>
        </w:rPr>
      </w:pPr>
      <w:bookmarkStart w:id="3" w:name="bookmark3"/>
      <w:bookmarkEnd w:id="3"/>
      <w:r>
        <w:rPr>
          <w:b/>
          <w:bCs/>
          <w:spacing w:val="-14"/>
          <w:sz w:val="28"/>
          <w:szCs w:val="28"/>
        </w:rPr>
        <w:t>3</w:t>
      </w:r>
      <w:r>
        <w:rPr>
          <w:spacing w:val="-52"/>
          <w:sz w:val="28"/>
          <w:szCs w:val="28"/>
        </w:rPr>
        <w:t xml:space="preserve"> </w:t>
      </w:r>
      <w:r>
        <w:rPr>
          <w:b/>
          <w:bCs/>
          <w:spacing w:val="-14"/>
          <w:sz w:val="28"/>
          <w:szCs w:val="28"/>
        </w:rPr>
        <w:t>定义</w:t>
      </w:r>
    </w:p>
    <w:p>
      <w:pPr>
        <w:spacing w:line="243" w:lineRule="auto"/>
        <w:rPr>
          <w:rFonts w:ascii="Arial"/>
          <w:sz w:val="21"/>
        </w:rPr>
      </w:pPr>
    </w:p>
    <w:p>
      <w:pPr>
        <w:pStyle w:val="BodyText"/>
        <w:spacing w:before="79" w:line="361" w:lineRule="auto"/>
        <w:ind w:left="1809" w:right="376" w:firstLine="4"/>
        <w:rPr>
          <w:sz w:val="24"/>
          <w:szCs w:val="24"/>
        </w:rPr>
      </w:pPr>
      <w:r>
        <w:rPr>
          <w:spacing w:val="5"/>
          <w:sz w:val="24"/>
          <w:szCs w:val="24"/>
        </w:rPr>
        <w:t>3.1</w:t>
      </w:r>
      <w:r>
        <w:rPr>
          <w:spacing w:val="-45"/>
          <w:sz w:val="24"/>
          <w:szCs w:val="24"/>
        </w:rPr>
        <w:t xml:space="preserve"> </w:t>
      </w:r>
      <w:r>
        <w:rPr>
          <w:spacing w:val="5"/>
          <w:sz w:val="24"/>
          <w:szCs w:val="24"/>
        </w:rPr>
        <w:t>服务改进：在服务中发现不足，在不足中改进服务，使服务不断提升的循</w:t>
      </w:r>
      <w:r>
        <w:rPr>
          <w:sz w:val="24"/>
          <w:szCs w:val="24"/>
        </w:rPr>
        <w:t xml:space="preserve"> </w:t>
      </w:r>
      <w:bookmarkStart w:id="4" w:name="bookmark24"/>
      <w:bookmarkEnd w:id="4"/>
      <w:bookmarkStart w:id="5" w:name="bookmark4"/>
      <w:bookmarkEnd w:id="5"/>
      <w:r>
        <w:rPr>
          <w:spacing w:val="-3"/>
          <w:sz w:val="24"/>
          <w:szCs w:val="24"/>
        </w:rPr>
        <w:t>环活动。</w:t>
      </w:r>
    </w:p>
    <w:p>
      <w:pPr>
        <w:pStyle w:val="BodyText"/>
        <w:spacing w:before="116" w:line="219" w:lineRule="auto"/>
        <w:ind w:left="1814"/>
        <w:outlineLvl w:val="1"/>
        <w:rPr>
          <w:sz w:val="24"/>
          <w:szCs w:val="24"/>
        </w:rPr>
      </w:pPr>
      <w:bookmarkStart w:id="6" w:name="bookmark25"/>
      <w:bookmarkEnd w:id="6"/>
      <w:r>
        <w:rPr>
          <w:spacing w:val="-1"/>
          <w:sz w:val="24"/>
          <w:szCs w:val="24"/>
        </w:rPr>
        <w:t>3.2</w:t>
      </w:r>
      <w:r>
        <w:rPr>
          <w:spacing w:val="-48"/>
          <w:sz w:val="24"/>
          <w:szCs w:val="24"/>
        </w:rPr>
        <w:t xml:space="preserve"> </w:t>
      </w:r>
      <w:r>
        <w:rPr>
          <w:spacing w:val="-1"/>
          <w:sz w:val="24"/>
          <w:szCs w:val="24"/>
        </w:rPr>
        <w:t>识别、定义度量项：识别服务实施过程中的问题和差距。</w:t>
      </w:r>
    </w:p>
    <w:p>
      <w:pPr>
        <w:pStyle w:val="BodyText"/>
        <w:spacing w:before="302" w:line="362" w:lineRule="auto"/>
        <w:ind w:left="1810" w:right="376" w:firstLine="3"/>
        <w:rPr>
          <w:sz w:val="24"/>
          <w:szCs w:val="24"/>
        </w:rPr>
      </w:pPr>
      <w:r>
        <w:rPr>
          <w:spacing w:val="5"/>
          <w:sz w:val="24"/>
          <w:szCs w:val="24"/>
        </w:rPr>
        <w:t>3.3</w:t>
      </w:r>
      <w:r>
        <w:rPr>
          <w:spacing w:val="-45"/>
          <w:sz w:val="24"/>
          <w:szCs w:val="24"/>
        </w:rPr>
        <w:t xml:space="preserve"> </w:t>
      </w:r>
      <w:r>
        <w:rPr>
          <w:spacing w:val="5"/>
          <w:sz w:val="24"/>
          <w:szCs w:val="24"/>
        </w:rPr>
        <w:t>确定服务改进措施：发现问题并提出改进服务的解决方案。有了改进服务</w:t>
      </w:r>
      <w:r>
        <w:rPr>
          <w:sz w:val="24"/>
          <w:szCs w:val="24"/>
        </w:rPr>
        <w:t xml:space="preserve"> </w:t>
      </w:r>
      <w:r>
        <w:rPr>
          <w:spacing w:val="-1"/>
          <w:sz w:val="24"/>
          <w:szCs w:val="24"/>
        </w:rPr>
        <w:t>方案后，就可以进入实施，达到目的。</w:t>
      </w:r>
    </w:p>
    <w:p>
      <w:pPr>
        <w:pStyle w:val="BodyText"/>
        <w:spacing w:before="117" w:line="220" w:lineRule="auto"/>
        <w:ind w:left="1809"/>
        <w:outlineLvl w:val="0"/>
        <w:rPr>
          <w:sz w:val="28"/>
          <w:szCs w:val="28"/>
        </w:rPr>
      </w:pPr>
      <w:bookmarkStart w:id="7" w:name="bookmark6"/>
      <w:bookmarkEnd w:id="7"/>
      <w:bookmarkStart w:id="8" w:name="bookmark26"/>
      <w:bookmarkEnd w:id="8"/>
      <w:bookmarkStart w:id="9" w:name="bookmark5"/>
      <w:bookmarkEnd w:id="9"/>
      <w:r>
        <w:rPr>
          <w:b/>
          <w:bCs/>
          <w:spacing w:val="-6"/>
          <w:sz w:val="28"/>
          <w:szCs w:val="28"/>
        </w:rPr>
        <w:t>4</w:t>
      </w:r>
      <w:r>
        <w:rPr>
          <w:spacing w:val="-58"/>
          <w:sz w:val="28"/>
          <w:szCs w:val="28"/>
        </w:rPr>
        <w:t xml:space="preserve"> </w:t>
      </w:r>
      <w:r>
        <w:rPr>
          <w:b/>
          <w:bCs/>
          <w:spacing w:val="-6"/>
          <w:sz w:val="28"/>
          <w:szCs w:val="28"/>
        </w:rPr>
        <w:t>职责和权限</w:t>
      </w:r>
    </w:p>
    <w:p>
      <w:pPr>
        <w:spacing w:line="246" w:lineRule="auto"/>
        <w:rPr>
          <w:rFonts w:ascii="Arial"/>
          <w:sz w:val="21"/>
        </w:rPr>
      </w:pPr>
    </w:p>
    <w:p>
      <w:pPr>
        <w:pStyle w:val="BodyText"/>
        <w:spacing w:before="78" w:line="219" w:lineRule="auto"/>
        <w:ind w:left="1808"/>
        <w:outlineLvl w:val="1"/>
        <w:rPr>
          <w:sz w:val="24"/>
          <w:szCs w:val="24"/>
        </w:rPr>
      </w:pPr>
      <w:bookmarkStart w:id="10" w:name="bookmark27"/>
      <w:bookmarkEnd w:id="10"/>
      <w:r>
        <w:rPr>
          <w:spacing w:val="-2"/>
          <w:sz w:val="24"/>
          <w:szCs w:val="24"/>
        </w:rPr>
        <w:t>4.1</w:t>
      </w:r>
      <w:r>
        <w:rPr>
          <w:spacing w:val="-42"/>
          <w:sz w:val="24"/>
          <w:szCs w:val="24"/>
        </w:rPr>
        <w:t xml:space="preserve"> </w:t>
      </w:r>
      <w:r>
        <w:rPr>
          <w:spacing w:val="-2"/>
          <w:sz w:val="24"/>
          <w:szCs w:val="24"/>
        </w:rPr>
        <w:t>运维部或日常管理人员：</w:t>
      </w:r>
    </w:p>
    <w:p>
      <w:pPr>
        <w:pStyle w:val="BodyText"/>
        <w:spacing w:before="303" w:line="219" w:lineRule="auto"/>
        <w:ind w:left="2290"/>
        <w:rPr>
          <w:sz w:val="24"/>
          <w:szCs w:val="24"/>
        </w:rPr>
      </w:pPr>
      <w:r>
        <w:rPr>
          <w:spacing w:val="-1"/>
          <w:sz w:val="24"/>
          <w:szCs w:val="24"/>
        </w:rPr>
        <w:t>a)制定必要的服务改进计划和方案；</w:t>
      </w:r>
    </w:p>
    <w:p>
      <w:pPr>
        <w:pStyle w:val="BodyText"/>
        <w:spacing w:before="303" w:line="312" w:lineRule="auto"/>
        <w:ind w:left="1809" w:right="341" w:firstLine="476"/>
        <w:rPr>
          <w:sz w:val="24"/>
          <w:szCs w:val="24"/>
        </w:rPr>
      </w:pPr>
      <w:r>
        <w:rPr>
          <w:spacing w:val="-2"/>
          <w:sz w:val="24"/>
          <w:szCs w:val="24"/>
        </w:rPr>
        <w:t>b)收集事件、问题、变更、发布、配置、服务级别、服务报告等服务过程，</w:t>
      </w:r>
      <w:r>
        <w:rPr>
          <w:spacing w:val="2"/>
          <w:sz w:val="24"/>
          <w:szCs w:val="24"/>
        </w:rPr>
        <w:t xml:space="preserve"> </w:t>
      </w:r>
      <w:r>
        <w:rPr>
          <w:spacing w:val="4"/>
          <w:sz w:val="24"/>
          <w:szCs w:val="24"/>
        </w:rPr>
        <w:t>以及项目交付管理、运维应急响、服务台、知识库、人员管理等方面的运行问</w:t>
      </w:r>
      <w:r>
        <w:rPr>
          <w:sz w:val="24"/>
          <w:szCs w:val="24"/>
        </w:rPr>
        <w:t xml:space="preserve"> </w:t>
      </w:r>
      <w:r>
        <w:rPr>
          <w:spacing w:val="-1"/>
          <w:sz w:val="24"/>
          <w:szCs w:val="24"/>
        </w:rPr>
        <w:t>题和目标差距，识别出改进意见；</w:t>
      </w:r>
    </w:p>
    <w:p>
      <w:pPr>
        <w:pStyle w:val="BodyText"/>
        <w:spacing w:before="302" w:line="219" w:lineRule="auto"/>
        <w:ind w:left="2294"/>
        <w:rPr>
          <w:sz w:val="24"/>
          <w:szCs w:val="24"/>
        </w:rPr>
      </w:pPr>
      <w:r>
        <w:rPr>
          <w:spacing w:val="-1"/>
          <w:sz w:val="24"/>
          <w:szCs w:val="24"/>
        </w:rPr>
        <w:t>c)采取纠正和预防措施以满足客户服务的持续改进；</w:t>
      </w:r>
    </w:p>
    <w:p>
      <w:pPr>
        <w:pStyle w:val="BodyText"/>
        <w:spacing w:before="303" w:line="289" w:lineRule="auto"/>
        <w:ind w:left="1810" w:right="376" w:firstLine="483"/>
        <w:rPr>
          <w:sz w:val="24"/>
          <w:szCs w:val="24"/>
        </w:rPr>
      </w:pPr>
      <w:r>
        <w:rPr>
          <w:spacing w:val="4"/>
          <w:sz w:val="24"/>
          <w:szCs w:val="24"/>
        </w:rPr>
        <w:t>d)定期进行服务改进评审并适时召开部门会议，总结当前存在的问题和目</w:t>
      </w:r>
      <w:r>
        <w:rPr>
          <w:sz w:val="24"/>
          <w:szCs w:val="24"/>
        </w:rPr>
        <w:t xml:space="preserve"> </w:t>
      </w:r>
      <w:r>
        <w:rPr>
          <w:spacing w:val="-1"/>
          <w:sz w:val="24"/>
          <w:szCs w:val="24"/>
        </w:rPr>
        <w:t>标差距，制定下一步改进计划；</w:t>
      </w:r>
    </w:p>
    <w:p>
      <w:pPr>
        <w:pStyle w:val="BodyText"/>
        <w:spacing w:before="304" w:line="219" w:lineRule="auto"/>
        <w:ind w:left="2295"/>
        <w:rPr>
          <w:sz w:val="24"/>
          <w:szCs w:val="24"/>
        </w:rPr>
      </w:pPr>
      <w:r>
        <w:rPr>
          <w:spacing w:val="4"/>
          <w:sz w:val="24"/>
          <w:szCs w:val="24"/>
        </w:rPr>
        <w:t>e)确定所有评审和审核的改进计划，且确保计划的改进措施配备了足</w:t>
      </w:r>
      <w:r>
        <w:rPr>
          <w:spacing w:val="3"/>
          <w:sz w:val="24"/>
          <w:szCs w:val="24"/>
        </w:rPr>
        <w:t>够的</w:t>
      </w:r>
    </w:p>
    <w:p>
      <w:pPr>
        <w:spacing w:line="219" w:lineRule="auto"/>
        <w:rPr>
          <w:sz w:val="24"/>
          <w:szCs w:val="24"/>
        </w:rPr>
        <w:sectPr>
          <w:headerReference w:type="default" r:id="rId13"/>
          <w:footerReference w:type="default" r:id="rId14"/>
          <w:pgSz w:w="11907" w:h="16840"/>
          <w:pgMar w:top="400" w:right="1424" w:bottom="1411" w:left="0" w:header="0" w:footer="1223" w:gutter="0"/>
          <w:cols w:num="1" w:space="720"/>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BodyText"/>
        <w:spacing w:before="78" w:line="221" w:lineRule="auto"/>
        <w:ind w:left="1819"/>
        <w:rPr>
          <w:sz w:val="24"/>
          <w:szCs w:val="24"/>
        </w:rPr>
      </w:pPr>
      <w:r>
        <w:rPr>
          <w:spacing w:val="-7"/>
          <w:sz w:val="24"/>
          <w:szCs w:val="24"/>
        </w:rPr>
        <w:t>资源；</w:t>
      </w:r>
    </w:p>
    <w:p>
      <w:pPr>
        <w:pStyle w:val="BodyText"/>
        <w:spacing w:before="301" w:line="219" w:lineRule="auto"/>
        <w:ind w:left="2293"/>
        <w:rPr>
          <w:sz w:val="24"/>
          <w:szCs w:val="24"/>
        </w:rPr>
      </w:pPr>
      <w:r>
        <w:rPr>
          <w:spacing w:val="-2"/>
          <w:sz w:val="24"/>
          <w:szCs w:val="24"/>
        </w:rPr>
        <w:t>f)负责授权改进计划；</w:t>
      </w:r>
    </w:p>
    <w:p>
      <w:pPr>
        <w:pStyle w:val="BodyText"/>
        <w:spacing w:before="299" w:line="214" w:lineRule="auto"/>
        <w:ind w:left="2293"/>
        <w:rPr>
          <w:sz w:val="24"/>
          <w:szCs w:val="24"/>
        </w:rPr>
      </w:pPr>
      <w:r>
        <w:rPr>
          <w:spacing w:val="-1"/>
          <w:sz w:val="24"/>
          <w:szCs w:val="24"/>
        </w:rPr>
        <w:t>g)组织讨论与改进措施相关的问题；</w:t>
      </w:r>
    </w:p>
    <w:p>
      <w:pPr>
        <w:pStyle w:val="BodyText"/>
        <w:spacing w:before="309" w:line="289" w:lineRule="auto"/>
        <w:ind w:left="1809" w:right="341" w:firstLine="477"/>
        <w:rPr>
          <w:sz w:val="24"/>
          <w:szCs w:val="24"/>
        </w:rPr>
      </w:pPr>
      <w:r>
        <w:rPr>
          <w:spacing w:val="-2"/>
          <w:sz w:val="24"/>
          <w:szCs w:val="24"/>
        </w:rPr>
        <w:t>h)监督公司服务改进计划的实施有效性，发现问题，立即反馈、协调处理，</w:t>
      </w:r>
      <w:r>
        <w:rPr>
          <w:spacing w:val="1"/>
          <w:sz w:val="24"/>
          <w:szCs w:val="24"/>
        </w:rPr>
        <w:t xml:space="preserve"> </w:t>
      </w:r>
      <w:r>
        <w:rPr>
          <w:spacing w:val="-1"/>
          <w:sz w:val="24"/>
          <w:szCs w:val="24"/>
        </w:rPr>
        <w:t>确保服务改进顺利进行</w:t>
      </w:r>
      <w:r>
        <w:rPr>
          <w:sz w:val="24"/>
          <w:szCs w:val="24"/>
        </w:rPr>
        <w:t>；；</w:t>
      </w:r>
    </w:p>
    <w:p>
      <w:pPr>
        <w:pStyle w:val="BodyText"/>
        <w:spacing w:before="303" w:line="214" w:lineRule="auto"/>
        <w:ind w:left="2298"/>
        <w:rPr>
          <w:sz w:val="24"/>
          <w:szCs w:val="24"/>
        </w:rPr>
      </w:pPr>
      <w:r>
        <w:rPr>
          <w:spacing w:val="-3"/>
          <w:sz w:val="24"/>
          <w:szCs w:val="24"/>
        </w:rPr>
        <w:t>j)协助服务策划。</w:t>
      </w:r>
    </w:p>
    <w:p>
      <w:pPr>
        <w:pStyle w:val="BodyText"/>
        <w:spacing w:before="315" w:line="220" w:lineRule="auto"/>
        <w:ind w:left="1816"/>
        <w:outlineLvl w:val="1"/>
        <w:rPr>
          <w:sz w:val="28"/>
          <w:szCs w:val="28"/>
        </w:rPr>
      </w:pPr>
      <w:bookmarkStart w:id="11" w:name="bookmark28"/>
      <w:bookmarkEnd w:id="11"/>
      <w:bookmarkStart w:id="12" w:name="bookmark7"/>
      <w:bookmarkEnd w:id="12"/>
      <w:r>
        <w:rPr>
          <w:spacing w:val="-4"/>
          <w:sz w:val="28"/>
          <w:szCs w:val="28"/>
        </w:rPr>
        <w:t>3.2</w:t>
      </w:r>
      <w:r>
        <w:rPr>
          <w:spacing w:val="-48"/>
          <w:sz w:val="28"/>
          <w:szCs w:val="28"/>
        </w:rPr>
        <w:t xml:space="preserve"> </w:t>
      </w:r>
      <w:r>
        <w:rPr>
          <w:spacing w:val="-4"/>
          <w:sz w:val="28"/>
          <w:szCs w:val="28"/>
        </w:rPr>
        <w:t>一线支持人员：</w:t>
      </w:r>
    </w:p>
    <w:p>
      <w:pPr>
        <w:spacing w:line="244" w:lineRule="auto"/>
        <w:rPr>
          <w:rFonts w:ascii="Arial"/>
          <w:sz w:val="21"/>
        </w:rPr>
      </w:pPr>
    </w:p>
    <w:p>
      <w:pPr>
        <w:pStyle w:val="BodyText"/>
        <w:spacing w:before="78" w:line="219" w:lineRule="auto"/>
        <w:ind w:left="2290"/>
        <w:rPr>
          <w:sz w:val="24"/>
          <w:szCs w:val="24"/>
        </w:rPr>
      </w:pPr>
      <w:r>
        <w:rPr>
          <w:spacing w:val="-1"/>
          <w:sz w:val="24"/>
          <w:szCs w:val="24"/>
        </w:rPr>
        <w:t>a)根据运维部制定的改进计划具体实施；</w:t>
      </w:r>
    </w:p>
    <w:p>
      <w:pPr>
        <w:pStyle w:val="BodyText"/>
        <w:spacing w:before="304" w:line="219" w:lineRule="auto"/>
        <w:ind w:left="2285"/>
        <w:rPr>
          <w:sz w:val="24"/>
          <w:szCs w:val="24"/>
        </w:rPr>
      </w:pPr>
      <w:r>
        <w:rPr>
          <w:spacing w:val="-1"/>
          <w:sz w:val="24"/>
          <w:szCs w:val="24"/>
        </w:rPr>
        <w:t>b)收集各流程中的过程测量指标。</w:t>
      </w:r>
    </w:p>
    <w:p>
      <w:pPr>
        <w:pStyle w:val="BodyText"/>
        <w:spacing w:before="306" w:line="220" w:lineRule="auto"/>
        <w:ind w:left="1816"/>
        <w:outlineLvl w:val="1"/>
        <w:rPr>
          <w:sz w:val="28"/>
          <w:szCs w:val="28"/>
        </w:rPr>
      </w:pPr>
      <w:bookmarkStart w:id="13" w:name="bookmark8"/>
      <w:bookmarkEnd w:id="13"/>
      <w:bookmarkStart w:id="14" w:name="bookmark29"/>
      <w:bookmarkEnd w:id="14"/>
      <w:r>
        <w:rPr>
          <w:spacing w:val="-2"/>
          <w:sz w:val="28"/>
          <w:szCs w:val="28"/>
        </w:rPr>
        <w:t>3.3 人力及综合管理部</w:t>
      </w:r>
    </w:p>
    <w:p>
      <w:pPr>
        <w:spacing w:line="247" w:lineRule="auto"/>
        <w:rPr>
          <w:rFonts w:ascii="Arial"/>
          <w:sz w:val="21"/>
        </w:rPr>
      </w:pPr>
    </w:p>
    <w:p>
      <w:pPr>
        <w:pStyle w:val="BodyText"/>
        <w:spacing w:before="78" w:line="361" w:lineRule="auto"/>
        <w:ind w:left="1809" w:right="376" w:firstLine="489"/>
        <w:jc w:val="both"/>
        <w:rPr>
          <w:sz w:val="24"/>
          <w:szCs w:val="24"/>
        </w:rPr>
      </w:pPr>
      <w:r>
        <w:rPr>
          <w:spacing w:val="4"/>
          <w:sz w:val="24"/>
          <w:szCs w:val="24"/>
        </w:rPr>
        <w:t>负责持续优化服务质量管理、体系评审标准，确保其与业务、体系的</w:t>
      </w:r>
      <w:r>
        <w:rPr>
          <w:spacing w:val="3"/>
          <w:sz w:val="24"/>
          <w:szCs w:val="24"/>
        </w:rPr>
        <w:t>高度</w:t>
      </w:r>
      <w:r>
        <w:rPr>
          <w:sz w:val="24"/>
          <w:szCs w:val="24"/>
        </w:rPr>
        <w:t xml:space="preserve"> </w:t>
      </w:r>
      <w:r>
        <w:rPr>
          <w:spacing w:val="4"/>
          <w:sz w:val="24"/>
          <w:szCs w:val="24"/>
        </w:rPr>
        <w:t>适宜性，能够识别出公司运维业务存在的问题和和目标差距，并督促其进行纠</w:t>
      </w:r>
      <w:r>
        <w:rPr>
          <w:sz w:val="24"/>
          <w:szCs w:val="24"/>
        </w:rPr>
        <w:t xml:space="preserve"> </w:t>
      </w:r>
      <w:r>
        <w:rPr>
          <w:spacing w:val="-2"/>
          <w:sz w:val="24"/>
          <w:szCs w:val="24"/>
        </w:rPr>
        <w:t>正、改进。</w:t>
      </w:r>
    </w:p>
    <w:p>
      <w:pPr>
        <w:pStyle w:val="BodyText"/>
        <w:spacing w:before="118" w:line="221" w:lineRule="auto"/>
        <w:ind w:left="1816"/>
        <w:outlineLvl w:val="0"/>
        <w:rPr>
          <w:sz w:val="28"/>
          <w:szCs w:val="28"/>
        </w:rPr>
      </w:pPr>
      <w:bookmarkStart w:id="15" w:name="bookmark9"/>
      <w:bookmarkEnd w:id="15"/>
      <w:bookmarkStart w:id="16" w:name="bookmark30"/>
      <w:bookmarkEnd w:id="16"/>
      <w:r>
        <w:rPr>
          <w:b/>
          <w:bCs/>
          <w:spacing w:val="-9"/>
          <w:sz w:val="28"/>
          <w:szCs w:val="28"/>
        </w:rPr>
        <w:t>5</w:t>
      </w:r>
      <w:r>
        <w:rPr>
          <w:spacing w:val="-53"/>
          <w:sz w:val="28"/>
          <w:szCs w:val="28"/>
        </w:rPr>
        <w:t xml:space="preserve"> </w:t>
      </w:r>
      <w:r>
        <w:rPr>
          <w:b/>
          <w:bCs/>
          <w:spacing w:val="-9"/>
          <w:sz w:val="28"/>
          <w:szCs w:val="28"/>
        </w:rPr>
        <w:t>工作描述</w:t>
      </w:r>
    </w:p>
    <w:p>
      <w:pPr>
        <w:spacing w:line="245" w:lineRule="auto"/>
        <w:rPr>
          <w:rFonts w:ascii="Arial"/>
          <w:sz w:val="21"/>
        </w:rPr>
      </w:pPr>
    </w:p>
    <w:p>
      <w:pPr>
        <w:pStyle w:val="BodyText"/>
        <w:spacing w:before="78" w:line="219" w:lineRule="auto"/>
        <w:ind w:left="2294"/>
        <w:rPr>
          <w:sz w:val="24"/>
          <w:szCs w:val="24"/>
        </w:rPr>
      </w:pPr>
      <w:r>
        <w:rPr>
          <w:sz w:val="24"/>
          <w:szCs w:val="24"/>
        </w:rPr>
        <w:t>5.1</w:t>
      </w:r>
      <w:r>
        <w:rPr>
          <w:spacing w:val="-50"/>
          <w:sz w:val="24"/>
          <w:szCs w:val="24"/>
        </w:rPr>
        <w:t xml:space="preserve"> </w:t>
      </w:r>
      <w:r>
        <w:rPr>
          <w:sz w:val="24"/>
          <w:szCs w:val="24"/>
        </w:rPr>
        <w:t>过程流程图（见第8</w:t>
      </w:r>
      <w:r>
        <w:rPr>
          <w:spacing w:val="-51"/>
          <w:sz w:val="24"/>
          <w:szCs w:val="24"/>
        </w:rPr>
        <w:t xml:space="preserve"> </w:t>
      </w:r>
      <w:r>
        <w:rPr>
          <w:sz w:val="24"/>
          <w:szCs w:val="24"/>
        </w:rPr>
        <w:t>节图</w:t>
      </w:r>
      <w:r>
        <w:rPr>
          <w:spacing w:val="-33"/>
          <w:sz w:val="24"/>
          <w:szCs w:val="24"/>
        </w:rPr>
        <w:t xml:space="preserve"> </w:t>
      </w:r>
      <w:r>
        <w:rPr>
          <w:sz w:val="24"/>
          <w:szCs w:val="24"/>
        </w:rPr>
        <w:t>1 服务改进管理流</w:t>
      </w:r>
      <w:r>
        <w:rPr>
          <w:spacing w:val="-1"/>
          <w:sz w:val="24"/>
          <w:szCs w:val="24"/>
        </w:rPr>
        <w:t>程）</w:t>
      </w:r>
    </w:p>
    <w:p>
      <w:pPr>
        <w:pStyle w:val="BodyText"/>
        <w:spacing w:before="301" w:line="219" w:lineRule="auto"/>
        <w:ind w:left="2294"/>
        <w:rPr>
          <w:sz w:val="24"/>
          <w:szCs w:val="24"/>
        </w:rPr>
      </w:pPr>
      <w:r>
        <w:rPr>
          <w:spacing w:val="-3"/>
          <w:sz w:val="24"/>
          <w:szCs w:val="24"/>
        </w:rPr>
        <w:t>5.2</w:t>
      </w:r>
      <w:r>
        <w:rPr>
          <w:spacing w:val="-43"/>
          <w:sz w:val="24"/>
          <w:szCs w:val="24"/>
        </w:rPr>
        <w:t xml:space="preserve"> </w:t>
      </w:r>
      <w:r>
        <w:rPr>
          <w:spacing w:val="-3"/>
          <w:sz w:val="24"/>
          <w:szCs w:val="24"/>
        </w:rPr>
        <w:t>服务改进流程描述</w:t>
      </w:r>
    </w:p>
    <w:p>
      <w:pPr>
        <w:pStyle w:val="BodyText"/>
        <w:spacing w:before="303" w:line="220" w:lineRule="auto"/>
        <w:ind w:left="1814"/>
        <w:outlineLvl w:val="1"/>
        <w:rPr>
          <w:sz w:val="24"/>
          <w:szCs w:val="24"/>
        </w:rPr>
      </w:pPr>
      <w:bookmarkStart w:id="17" w:name="bookmark31"/>
      <w:bookmarkEnd w:id="17"/>
      <w:bookmarkStart w:id="18" w:name="bookmark10"/>
      <w:bookmarkEnd w:id="18"/>
      <w:r>
        <w:rPr>
          <w:spacing w:val="-2"/>
          <w:sz w:val="24"/>
          <w:szCs w:val="24"/>
        </w:rPr>
        <w:t>5.2.1</w:t>
      </w:r>
      <w:r>
        <w:rPr>
          <w:spacing w:val="-49"/>
          <w:sz w:val="24"/>
          <w:szCs w:val="24"/>
        </w:rPr>
        <w:t xml:space="preserve"> </w:t>
      </w:r>
      <w:r>
        <w:rPr>
          <w:spacing w:val="-2"/>
          <w:sz w:val="24"/>
          <w:szCs w:val="24"/>
        </w:rPr>
        <w:t>识别、定义度量项</w:t>
      </w:r>
    </w:p>
    <w:p>
      <w:pPr>
        <w:pStyle w:val="BodyText"/>
        <w:spacing w:before="301" w:line="360" w:lineRule="auto"/>
        <w:ind w:left="1809" w:right="376" w:firstLine="480"/>
        <w:rPr>
          <w:sz w:val="24"/>
          <w:szCs w:val="24"/>
        </w:rPr>
      </w:pPr>
      <w:r>
        <w:rPr>
          <w:spacing w:val="4"/>
          <w:sz w:val="24"/>
          <w:szCs w:val="24"/>
        </w:rPr>
        <w:t>运维部确定需要衡量的要素，识别各程序文件所定义的测量指标，识别出</w:t>
      </w:r>
      <w:r>
        <w:rPr>
          <w:spacing w:val="7"/>
          <w:sz w:val="24"/>
          <w:szCs w:val="24"/>
        </w:rPr>
        <w:t xml:space="preserve"> </w:t>
      </w:r>
      <w:r>
        <w:rPr>
          <w:spacing w:val="-1"/>
          <w:sz w:val="24"/>
          <w:szCs w:val="24"/>
        </w:rPr>
        <w:t>服务质量、服务效果、服务成本、服务流程的执行效率等。</w:t>
      </w:r>
    </w:p>
    <w:p>
      <w:pPr>
        <w:pStyle w:val="BodyText"/>
        <w:spacing w:before="118" w:line="220" w:lineRule="auto"/>
        <w:ind w:left="1814"/>
        <w:outlineLvl w:val="1"/>
        <w:rPr>
          <w:sz w:val="24"/>
          <w:szCs w:val="24"/>
        </w:rPr>
      </w:pPr>
      <w:bookmarkStart w:id="19" w:name="bookmark11"/>
      <w:bookmarkEnd w:id="19"/>
      <w:r>
        <w:rPr>
          <w:spacing w:val="-2"/>
          <w:sz w:val="24"/>
          <w:szCs w:val="24"/>
        </w:rPr>
        <w:t>5.2.2</w:t>
      </w:r>
      <w:r>
        <w:rPr>
          <w:spacing w:val="-46"/>
          <w:sz w:val="24"/>
          <w:szCs w:val="24"/>
        </w:rPr>
        <w:t xml:space="preserve"> </w:t>
      </w:r>
      <w:r>
        <w:rPr>
          <w:spacing w:val="-2"/>
          <w:sz w:val="24"/>
          <w:szCs w:val="24"/>
        </w:rPr>
        <w:t>确定度量项基准和目标</w:t>
      </w:r>
    </w:p>
    <w:p>
      <w:pPr>
        <w:pStyle w:val="BodyText"/>
        <w:spacing w:before="300" w:line="219" w:lineRule="auto"/>
        <w:ind w:left="2289"/>
        <w:rPr>
          <w:sz w:val="24"/>
          <w:szCs w:val="24"/>
        </w:rPr>
      </w:pPr>
      <w:r>
        <w:rPr>
          <w:spacing w:val="-1"/>
          <w:sz w:val="24"/>
          <w:szCs w:val="24"/>
        </w:rPr>
        <w:t>运维部明确需要改进的问题，建立各度量项的基准和改进的目标。</w:t>
      </w:r>
    </w:p>
    <w:p>
      <w:pPr>
        <w:pStyle w:val="BodyText"/>
        <w:spacing w:before="301" w:line="219" w:lineRule="auto"/>
        <w:ind w:left="1814"/>
        <w:outlineLvl w:val="1"/>
        <w:rPr>
          <w:sz w:val="24"/>
          <w:szCs w:val="24"/>
        </w:rPr>
      </w:pPr>
      <w:bookmarkStart w:id="20" w:name="bookmark12"/>
      <w:bookmarkEnd w:id="20"/>
      <w:r>
        <w:rPr>
          <w:spacing w:val="-3"/>
          <w:sz w:val="24"/>
          <w:szCs w:val="24"/>
        </w:rPr>
        <w:t>5.2.3</w:t>
      </w:r>
      <w:r>
        <w:rPr>
          <w:spacing w:val="-49"/>
          <w:sz w:val="24"/>
          <w:szCs w:val="24"/>
        </w:rPr>
        <w:t xml:space="preserve"> </w:t>
      </w:r>
      <w:r>
        <w:rPr>
          <w:spacing w:val="-3"/>
          <w:sz w:val="24"/>
          <w:szCs w:val="24"/>
        </w:rPr>
        <w:t>搜集数据</w:t>
      </w:r>
    </w:p>
    <w:p>
      <w:pPr>
        <w:pStyle w:val="BodyText"/>
        <w:spacing w:before="304" w:line="362" w:lineRule="auto"/>
        <w:ind w:left="1807" w:right="378" w:firstLine="6"/>
        <w:rPr>
          <w:sz w:val="24"/>
          <w:szCs w:val="24"/>
        </w:rPr>
      </w:pPr>
      <w:r>
        <w:rPr>
          <w:spacing w:val="5"/>
          <w:sz w:val="24"/>
          <w:szCs w:val="24"/>
        </w:rPr>
        <w:t>5.2.3.1</w:t>
      </w:r>
      <w:r>
        <w:rPr>
          <w:spacing w:val="-43"/>
          <w:sz w:val="24"/>
          <w:szCs w:val="24"/>
        </w:rPr>
        <w:t xml:space="preserve"> </w:t>
      </w:r>
      <w:r>
        <w:rPr>
          <w:spacing w:val="5"/>
          <w:sz w:val="24"/>
          <w:szCs w:val="24"/>
        </w:rPr>
        <w:t>各流程负责人将各自收集的数据以报</w:t>
      </w:r>
      <w:r>
        <w:rPr>
          <w:spacing w:val="4"/>
          <w:sz w:val="24"/>
          <w:szCs w:val="24"/>
        </w:rPr>
        <w:t>告形式发送给运维部，并提供改</w:t>
      </w:r>
      <w:r>
        <w:rPr>
          <w:sz w:val="24"/>
          <w:szCs w:val="24"/>
        </w:rPr>
        <w:t xml:space="preserve"> </w:t>
      </w:r>
      <w:r>
        <w:rPr>
          <w:spacing w:val="-2"/>
          <w:sz w:val="24"/>
          <w:szCs w:val="24"/>
        </w:rPr>
        <w:t>进建议。</w:t>
      </w:r>
    </w:p>
    <w:p>
      <w:pPr>
        <w:spacing w:line="362" w:lineRule="auto"/>
        <w:rPr>
          <w:sz w:val="24"/>
          <w:szCs w:val="24"/>
        </w:rPr>
        <w:sectPr>
          <w:headerReference w:type="default" r:id="rId15"/>
          <w:footerReference w:type="default" r:id="rId16"/>
          <w:pgSz w:w="11907" w:h="16840"/>
          <w:pgMar w:top="400" w:right="1424" w:bottom="1411" w:left="0" w:header="0" w:footer="1223" w:gutter="0"/>
          <w:cols w:num="1" w:space="720"/>
        </w:sect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BodyText"/>
        <w:spacing w:before="78" w:line="361" w:lineRule="auto"/>
        <w:ind w:left="1810" w:right="575" w:firstLine="3"/>
        <w:jc w:val="both"/>
        <w:rPr>
          <w:sz w:val="24"/>
          <w:szCs w:val="24"/>
        </w:rPr>
      </w:pPr>
      <w:r>
        <w:rPr>
          <w:sz w:val="24"/>
          <w:szCs w:val="24"/>
        </w:rPr>
        <w:t>5.2.3.2</w:t>
      </w:r>
      <w:r>
        <w:rPr>
          <w:spacing w:val="-46"/>
          <w:sz w:val="24"/>
          <w:szCs w:val="24"/>
        </w:rPr>
        <w:t xml:space="preserve"> </w:t>
      </w:r>
      <w:r>
        <w:rPr>
          <w:sz w:val="24"/>
          <w:szCs w:val="24"/>
        </w:rPr>
        <w:t>首先必须搜集服务过程中的数据，根据既定的目的</w:t>
      </w:r>
      <w:r>
        <w:rPr>
          <w:spacing w:val="-1"/>
          <w:sz w:val="24"/>
          <w:szCs w:val="24"/>
        </w:rPr>
        <w:t>和目标来搜集资料，</w:t>
      </w:r>
      <w:r>
        <w:rPr>
          <w:sz w:val="24"/>
          <w:szCs w:val="24"/>
        </w:rPr>
        <w:t xml:space="preserve"> </w:t>
      </w:r>
      <w:r>
        <w:rPr>
          <w:spacing w:val="4"/>
          <w:sz w:val="24"/>
          <w:szCs w:val="24"/>
        </w:rPr>
        <w:t>此时获得的是最原始的数据和资料。搜集数据需要在适当的时候进行监控</w:t>
      </w:r>
      <w:r>
        <w:rPr>
          <w:spacing w:val="3"/>
          <w:sz w:val="24"/>
          <w:szCs w:val="24"/>
        </w:rPr>
        <w:t>。对</w:t>
      </w:r>
      <w:r>
        <w:rPr>
          <w:sz w:val="24"/>
          <w:szCs w:val="24"/>
        </w:rPr>
        <w:t xml:space="preserve"> </w:t>
      </w:r>
      <w:r>
        <w:rPr>
          <w:spacing w:val="-2"/>
          <w:sz w:val="24"/>
          <w:szCs w:val="24"/>
        </w:rPr>
        <w:t>持续服务改进加以监控的主要目的是为了保证质量。因此，监控必须关注服务、</w:t>
      </w:r>
      <w:r>
        <w:rPr>
          <w:spacing w:val="18"/>
          <w:sz w:val="24"/>
          <w:szCs w:val="24"/>
        </w:rPr>
        <w:t xml:space="preserve"> </w:t>
      </w:r>
      <w:r>
        <w:rPr>
          <w:spacing w:val="-1"/>
          <w:sz w:val="24"/>
          <w:szCs w:val="24"/>
        </w:rPr>
        <w:t>流程、工具、配置项的效果。</w:t>
      </w:r>
    </w:p>
    <w:p>
      <w:pPr>
        <w:pStyle w:val="BodyText"/>
        <w:spacing w:before="112" w:line="219" w:lineRule="auto"/>
        <w:ind w:left="1814"/>
        <w:outlineLvl w:val="1"/>
        <w:rPr>
          <w:sz w:val="24"/>
          <w:szCs w:val="24"/>
        </w:rPr>
      </w:pPr>
      <w:bookmarkStart w:id="21" w:name="bookmark13"/>
      <w:bookmarkEnd w:id="21"/>
      <w:r>
        <w:rPr>
          <w:spacing w:val="-2"/>
          <w:sz w:val="24"/>
          <w:szCs w:val="24"/>
        </w:rPr>
        <w:t>5.2.4</w:t>
      </w:r>
      <w:r>
        <w:rPr>
          <w:spacing w:val="-48"/>
          <w:sz w:val="24"/>
          <w:szCs w:val="24"/>
        </w:rPr>
        <w:t xml:space="preserve"> </w:t>
      </w:r>
      <w:r>
        <w:rPr>
          <w:spacing w:val="-2"/>
          <w:sz w:val="24"/>
          <w:szCs w:val="24"/>
        </w:rPr>
        <w:t>分析数据，寻找差距</w:t>
      </w:r>
    </w:p>
    <w:p>
      <w:pPr>
        <w:pStyle w:val="BodyText"/>
        <w:spacing w:before="301" w:line="361" w:lineRule="auto"/>
        <w:ind w:left="1809" w:right="629" w:firstLine="480"/>
        <w:jc w:val="both"/>
        <w:rPr>
          <w:sz w:val="24"/>
          <w:szCs w:val="24"/>
        </w:rPr>
      </w:pPr>
      <w:r>
        <w:rPr>
          <w:spacing w:val="4"/>
          <w:sz w:val="24"/>
          <w:szCs w:val="24"/>
        </w:rPr>
        <w:t>运维部对收集的数据进行合理的处理后和之前建立的度量项目进行对比，</w:t>
      </w:r>
      <w:r>
        <w:rPr>
          <w:spacing w:val="7"/>
          <w:sz w:val="24"/>
          <w:szCs w:val="24"/>
        </w:rPr>
        <w:t xml:space="preserve"> </w:t>
      </w:r>
      <w:r>
        <w:rPr>
          <w:spacing w:val="4"/>
          <w:sz w:val="24"/>
          <w:szCs w:val="24"/>
        </w:rPr>
        <w:t>确定服务差距、趋势以及服务对业务的影响。必要时可邀请各流程负责人一起</w:t>
      </w:r>
      <w:r>
        <w:rPr>
          <w:sz w:val="24"/>
          <w:szCs w:val="24"/>
        </w:rPr>
        <w:t xml:space="preserve"> </w:t>
      </w:r>
      <w:r>
        <w:rPr>
          <w:spacing w:val="-2"/>
          <w:sz w:val="24"/>
          <w:szCs w:val="24"/>
        </w:rPr>
        <w:t>参与分析。</w:t>
      </w:r>
    </w:p>
    <w:p>
      <w:pPr>
        <w:pStyle w:val="BodyText"/>
        <w:spacing w:before="115" w:line="219" w:lineRule="auto"/>
        <w:ind w:left="1814"/>
        <w:outlineLvl w:val="1"/>
        <w:rPr>
          <w:sz w:val="24"/>
          <w:szCs w:val="24"/>
        </w:rPr>
      </w:pPr>
      <w:bookmarkStart w:id="22" w:name="bookmark14"/>
      <w:bookmarkEnd w:id="22"/>
      <w:r>
        <w:rPr>
          <w:spacing w:val="-2"/>
          <w:sz w:val="24"/>
          <w:szCs w:val="24"/>
        </w:rPr>
        <w:t>5.2.5</w:t>
      </w:r>
      <w:r>
        <w:rPr>
          <w:spacing w:val="-50"/>
          <w:sz w:val="24"/>
          <w:szCs w:val="24"/>
        </w:rPr>
        <w:t xml:space="preserve"> </w:t>
      </w:r>
      <w:r>
        <w:rPr>
          <w:spacing w:val="-2"/>
          <w:sz w:val="24"/>
          <w:szCs w:val="24"/>
        </w:rPr>
        <w:t>确定服务改进措施</w:t>
      </w:r>
    </w:p>
    <w:p>
      <w:pPr>
        <w:pStyle w:val="BodyText"/>
        <w:spacing w:before="301" w:line="360" w:lineRule="auto"/>
        <w:ind w:left="1807" w:right="629" w:firstLine="481"/>
        <w:rPr>
          <w:sz w:val="24"/>
          <w:szCs w:val="24"/>
        </w:rPr>
      </w:pPr>
      <w:r>
        <w:rPr>
          <w:spacing w:val="4"/>
          <w:sz w:val="24"/>
          <w:szCs w:val="24"/>
        </w:rPr>
        <w:t>运维部运用获得的信息对服务进行优化、提高和修改，发现问题并提出改</w:t>
      </w:r>
      <w:r>
        <w:rPr>
          <w:spacing w:val="7"/>
          <w:sz w:val="24"/>
          <w:szCs w:val="24"/>
        </w:rPr>
        <w:t xml:space="preserve"> </w:t>
      </w:r>
      <w:r>
        <w:rPr>
          <w:spacing w:val="-1"/>
          <w:sz w:val="24"/>
          <w:szCs w:val="24"/>
        </w:rPr>
        <w:t>进服务的解决方案，填写《服务改进记录》。</w:t>
      </w:r>
    </w:p>
    <w:p>
      <w:pPr>
        <w:pStyle w:val="BodyText"/>
        <w:spacing w:before="117" w:line="219" w:lineRule="auto"/>
        <w:ind w:left="1814"/>
        <w:outlineLvl w:val="1"/>
        <w:rPr>
          <w:sz w:val="24"/>
          <w:szCs w:val="24"/>
        </w:rPr>
      </w:pPr>
      <w:bookmarkStart w:id="23" w:name="bookmark15"/>
      <w:bookmarkEnd w:id="23"/>
      <w:r>
        <w:rPr>
          <w:spacing w:val="-3"/>
          <w:sz w:val="24"/>
          <w:szCs w:val="24"/>
        </w:rPr>
        <w:t>5.2.6</w:t>
      </w:r>
      <w:r>
        <w:rPr>
          <w:spacing w:val="-43"/>
          <w:sz w:val="24"/>
          <w:szCs w:val="24"/>
        </w:rPr>
        <w:t xml:space="preserve"> </w:t>
      </w:r>
      <w:r>
        <w:rPr>
          <w:spacing w:val="-3"/>
          <w:sz w:val="24"/>
          <w:szCs w:val="24"/>
        </w:rPr>
        <w:t>服务改进实施</w:t>
      </w:r>
    </w:p>
    <w:p>
      <w:pPr>
        <w:pStyle w:val="BodyText"/>
        <w:spacing w:before="305" w:line="360" w:lineRule="auto"/>
        <w:ind w:left="1809" w:right="629" w:firstLine="480"/>
        <w:jc w:val="both"/>
        <w:rPr>
          <w:sz w:val="24"/>
          <w:szCs w:val="24"/>
        </w:rPr>
      </w:pPr>
      <w:r>
        <w:rPr>
          <w:spacing w:val="4"/>
          <w:sz w:val="24"/>
          <w:szCs w:val="24"/>
        </w:rPr>
        <w:t>根据通过审核后的服务改进方案，安排实施。实施过程的变更应符合《变</w:t>
      </w:r>
      <w:r>
        <w:rPr>
          <w:spacing w:val="7"/>
          <w:sz w:val="24"/>
          <w:szCs w:val="24"/>
        </w:rPr>
        <w:t xml:space="preserve"> </w:t>
      </w:r>
      <w:r>
        <w:rPr>
          <w:spacing w:val="4"/>
          <w:sz w:val="24"/>
          <w:szCs w:val="24"/>
        </w:rPr>
        <w:t>更管理程序》。在这一步执行完后，重新建立一个新的基准和目标，然后在这</w:t>
      </w:r>
      <w:r>
        <w:rPr>
          <w:sz w:val="24"/>
          <w:szCs w:val="24"/>
        </w:rPr>
        <w:t xml:space="preserve"> </w:t>
      </w:r>
      <w:r>
        <w:rPr>
          <w:spacing w:val="-1"/>
          <w:sz w:val="24"/>
          <w:szCs w:val="24"/>
        </w:rPr>
        <w:t>个基准上开始新一轮的服务改善循环。</w:t>
      </w:r>
    </w:p>
    <w:p>
      <w:pPr>
        <w:pStyle w:val="BodyText"/>
        <w:spacing w:before="114" w:line="219" w:lineRule="auto"/>
        <w:ind w:left="1814"/>
        <w:outlineLvl w:val="1"/>
        <w:rPr>
          <w:sz w:val="24"/>
          <w:szCs w:val="24"/>
        </w:rPr>
      </w:pPr>
      <w:bookmarkStart w:id="24" w:name="bookmark16"/>
      <w:bookmarkEnd w:id="24"/>
      <w:r>
        <w:rPr>
          <w:spacing w:val="-4"/>
          <w:sz w:val="24"/>
          <w:szCs w:val="24"/>
        </w:rPr>
        <w:t>5.2.7</w:t>
      </w:r>
      <w:r>
        <w:rPr>
          <w:spacing w:val="-40"/>
          <w:sz w:val="24"/>
          <w:szCs w:val="24"/>
        </w:rPr>
        <w:t xml:space="preserve"> </w:t>
      </w:r>
      <w:r>
        <w:rPr>
          <w:spacing w:val="-4"/>
          <w:sz w:val="24"/>
          <w:szCs w:val="24"/>
        </w:rPr>
        <w:t>改进监控</w:t>
      </w:r>
    </w:p>
    <w:p>
      <w:pPr>
        <w:pStyle w:val="BodyText"/>
        <w:spacing w:before="304" w:line="360" w:lineRule="auto"/>
        <w:ind w:left="1809" w:right="629" w:firstLine="480"/>
        <w:jc w:val="both"/>
        <w:rPr>
          <w:sz w:val="24"/>
          <w:szCs w:val="24"/>
        </w:rPr>
      </w:pPr>
      <w:r>
        <w:rPr>
          <w:spacing w:val="4"/>
          <w:sz w:val="24"/>
          <w:szCs w:val="24"/>
        </w:rPr>
        <w:t>运维部跟踪服务改进方案实施进行情况，在必要的时候，及时调整改进方</w:t>
      </w:r>
      <w:r>
        <w:rPr>
          <w:spacing w:val="7"/>
          <w:sz w:val="24"/>
          <w:szCs w:val="24"/>
        </w:rPr>
        <w:t xml:space="preserve"> </w:t>
      </w:r>
      <w:r>
        <w:rPr>
          <w:spacing w:val="4"/>
          <w:sz w:val="24"/>
          <w:szCs w:val="24"/>
        </w:rPr>
        <w:t>案，使改进达到最佳效果。如果服务已经达到改进的效果，填写《服务改进项</w:t>
      </w:r>
      <w:r>
        <w:rPr>
          <w:sz w:val="24"/>
          <w:szCs w:val="24"/>
        </w:rPr>
        <w:t xml:space="preserve"> </w:t>
      </w:r>
      <w:r>
        <w:rPr>
          <w:spacing w:val="-1"/>
          <w:sz w:val="24"/>
          <w:szCs w:val="24"/>
        </w:rPr>
        <w:t>汇总跟踪表》的验证信息。</w:t>
      </w:r>
    </w:p>
    <w:p>
      <w:pPr>
        <w:pStyle w:val="BodyText"/>
        <w:spacing w:before="114" w:line="219" w:lineRule="auto"/>
        <w:ind w:left="1814"/>
        <w:outlineLvl w:val="1"/>
        <w:rPr>
          <w:sz w:val="24"/>
          <w:szCs w:val="24"/>
        </w:rPr>
      </w:pPr>
      <w:bookmarkStart w:id="25" w:name="bookmark17"/>
      <w:bookmarkEnd w:id="25"/>
      <w:r>
        <w:rPr>
          <w:spacing w:val="-4"/>
          <w:sz w:val="24"/>
          <w:szCs w:val="24"/>
        </w:rPr>
        <w:t>5.2.8</w:t>
      </w:r>
      <w:r>
        <w:rPr>
          <w:spacing w:val="-40"/>
          <w:sz w:val="24"/>
          <w:szCs w:val="24"/>
        </w:rPr>
        <w:t xml:space="preserve"> </w:t>
      </w:r>
      <w:r>
        <w:rPr>
          <w:spacing w:val="-4"/>
          <w:sz w:val="24"/>
          <w:szCs w:val="24"/>
        </w:rPr>
        <w:t>改进关闭</w:t>
      </w:r>
    </w:p>
    <w:p>
      <w:pPr>
        <w:pStyle w:val="BodyText"/>
        <w:spacing w:before="303" w:line="219" w:lineRule="auto"/>
        <w:ind w:left="2297"/>
        <w:rPr>
          <w:sz w:val="24"/>
          <w:szCs w:val="24"/>
        </w:rPr>
      </w:pPr>
      <w:r>
        <w:rPr>
          <w:spacing w:val="-1"/>
          <w:sz w:val="24"/>
          <w:szCs w:val="24"/>
        </w:rPr>
        <w:t>改进方案实施结束后，进入下一个服务改善循环。</w:t>
      </w:r>
    </w:p>
    <w:p>
      <w:pPr>
        <w:pStyle w:val="BodyText"/>
        <w:spacing w:before="300" w:line="219" w:lineRule="auto"/>
        <w:ind w:left="1814"/>
        <w:outlineLvl w:val="1"/>
        <w:rPr>
          <w:sz w:val="24"/>
          <w:szCs w:val="24"/>
        </w:rPr>
      </w:pPr>
      <w:bookmarkStart w:id="26" w:name="bookmark18"/>
      <w:bookmarkEnd w:id="26"/>
      <w:r>
        <w:rPr>
          <w:spacing w:val="-1"/>
          <w:sz w:val="24"/>
          <w:szCs w:val="24"/>
        </w:rPr>
        <w:t>5.3 本过程的主要输入和输出</w:t>
      </w:r>
    </w:p>
    <w:p>
      <w:pPr>
        <w:pStyle w:val="BodyText"/>
        <w:spacing w:before="305" w:line="219" w:lineRule="auto"/>
        <w:ind w:left="1814"/>
        <w:rPr>
          <w:sz w:val="24"/>
          <w:szCs w:val="24"/>
        </w:rPr>
      </w:pPr>
      <w:r>
        <w:rPr>
          <w:spacing w:val="-3"/>
          <w:sz w:val="24"/>
          <w:szCs w:val="24"/>
        </w:rPr>
        <w:t>5.3.1</w:t>
      </w:r>
      <w:r>
        <w:rPr>
          <w:spacing w:val="-46"/>
          <w:sz w:val="24"/>
          <w:szCs w:val="24"/>
        </w:rPr>
        <w:t xml:space="preserve"> </w:t>
      </w:r>
      <w:r>
        <w:rPr>
          <w:spacing w:val="-3"/>
          <w:sz w:val="24"/>
          <w:szCs w:val="24"/>
        </w:rPr>
        <w:t>主要输入：</w:t>
      </w:r>
    </w:p>
    <w:p>
      <w:pPr>
        <w:spacing w:line="146" w:lineRule="exact"/>
      </w:pPr>
    </w:p>
    <w:tbl>
      <w:tblPr>
        <w:tblStyle w:val="TableNormal0"/>
        <w:tblW w:w="8920" w:type="dxa"/>
        <w:tblInd w:w="18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62"/>
        <w:gridCol w:w="6258"/>
      </w:tblGrid>
      <w:tr>
        <w:tblPrEx>
          <w:tblW w:w="8920" w:type="dxa"/>
          <w:tblInd w:w="18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7"/>
        </w:trPr>
        <w:tc>
          <w:tcPr>
            <w:tcW w:w="2662" w:type="dxa"/>
            <w:tcBorders>
              <w:bottom w:val="single" w:sz="4" w:space="0" w:color="000000"/>
              <w:right w:val="single" w:sz="4" w:space="0" w:color="000000"/>
            </w:tcBorders>
          </w:tcPr>
          <w:p>
            <w:pPr>
              <w:pStyle w:val="TableText"/>
              <w:spacing w:before="161" w:line="219" w:lineRule="auto"/>
              <w:ind w:left="1097"/>
            </w:pPr>
            <w:r>
              <w:rPr>
                <w:b/>
                <w:bCs/>
                <w:spacing w:val="-7"/>
              </w:rPr>
              <w:t>输入</w:t>
            </w:r>
          </w:p>
        </w:tc>
        <w:tc>
          <w:tcPr>
            <w:tcW w:w="6258" w:type="dxa"/>
            <w:tcBorders>
              <w:left w:val="single" w:sz="4" w:space="0" w:color="000000"/>
              <w:bottom w:val="single" w:sz="4" w:space="0" w:color="000000"/>
            </w:tcBorders>
          </w:tcPr>
          <w:p>
            <w:pPr>
              <w:pStyle w:val="TableText"/>
              <w:spacing w:before="161" w:line="219" w:lineRule="auto"/>
              <w:ind w:left="2891"/>
            </w:pPr>
            <w:r>
              <w:rPr>
                <w:b/>
                <w:bCs/>
                <w:spacing w:val="-8"/>
              </w:rPr>
              <w:t>来源</w:t>
            </w:r>
          </w:p>
        </w:tc>
      </w:tr>
      <w:tr>
        <w:tblPrEx>
          <w:tblW w:w="8920" w:type="dxa"/>
          <w:tblInd w:w="1812" w:type="dxa"/>
          <w:tblLayout w:type="fixed"/>
          <w:tblCellMar>
            <w:top w:w="0" w:type="dxa"/>
            <w:left w:w="0" w:type="dxa"/>
            <w:bottom w:w="0" w:type="dxa"/>
            <w:right w:w="0" w:type="dxa"/>
          </w:tblCellMar>
        </w:tblPrEx>
        <w:trPr>
          <w:trHeight w:val="1056"/>
        </w:trPr>
        <w:tc>
          <w:tcPr>
            <w:tcW w:w="2662" w:type="dxa"/>
            <w:tcBorders>
              <w:top w:val="single" w:sz="4" w:space="0" w:color="000000"/>
              <w:right w:val="single" w:sz="4" w:space="0" w:color="000000"/>
            </w:tcBorders>
          </w:tcPr>
          <w:p>
            <w:pPr>
              <w:pStyle w:val="TableText"/>
              <w:spacing w:before="156" w:line="342" w:lineRule="auto"/>
              <w:ind w:left="82" w:right="65"/>
            </w:pPr>
            <w:r>
              <w:rPr>
                <w:spacing w:val="5"/>
              </w:rPr>
              <w:t>管理评审、</w:t>
            </w:r>
            <w:r>
              <w:rPr>
                <w:spacing w:val="-67"/>
              </w:rPr>
              <w:t xml:space="preserve"> </w:t>
            </w:r>
            <w:r>
              <w:rPr>
                <w:spacing w:val="5"/>
              </w:rPr>
              <w:t>内部审核结</w:t>
            </w:r>
            <w:r>
              <w:t xml:space="preserve"> 果</w:t>
            </w:r>
          </w:p>
        </w:tc>
        <w:tc>
          <w:tcPr>
            <w:tcW w:w="6258" w:type="dxa"/>
            <w:tcBorders>
              <w:top w:val="single" w:sz="4" w:space="0" w:color="000000"/>
              <w:left w:val="single" w:sz="4" w:space="0" w:color="000000"/>
            </w:tcBorders>
          </w:tcPr>
          <w:p>
            <w:pPr>
              <w:pStyle w:val="TableText"/>
              <w:spacing w:before="156" w:line="342" w:lineRule="auto"/>
              <w:ind w:left="75" w:right="69" w:firstLine="12"/>
            </w:pPr>
            <w:r>
              <w:rPr>
                <w:spacing w:val="3"/>
              </w:rPr>
              <w:t>当公司信息服务管理体系进行内审和管理评审时，内部审</w:t>
            </w:r>
            <w:r>
              <w:rPr>
                <w:spacing w:val="17"/>
              </w:rPr>
              <w:t xml:space="preserve"> </w:t>
            </w:r>
            <w:r>
              <w:rPr>
                <w:spacing w:val="-1"/>
              </w:rPr>
              <w:t>核、管理评审的结果将是本流程的输入的一部分。</w:t>
            </w:r>
          </w:p>
        </w:tc>
      </w:tr>
    </w:tbl>
    <w:p>
      <w:pPr>
        <w:spacing w:line="125" w:lineRule="exact"/>
        <w:rPr>
          <w:rFonts w:ascii="Arial"/>
          <w:sz w:val="10"/>
        </w:rPr>
      </w:pPr>
    </w:p>
    <w:p>
      <w:pPr>
        <w:spacing w:line="125" w:lineRule="exact"/>
        <w:rPr>
          <w:rFonts w:ascii="Arial" w:eastAsia="Arial" w:hAnsi="Arial" w:cs="Arial"/>
          <w:sz w:val="10"/>
          <w:szCs w:val="10"/>
        </w:rPr>
        <w:sectPr>
          <w:headerReference w:type="default" r:id="rId17"/>
          <w:footerReference w:type="default" r:id="rId18"/>
          <w:pgSz w:w="11907" w:h="16840"/>
          <w:pgMar w:top="400" w:right="1171" w:bottom="1413" w:left="0" w:header="0" w:footer="1223" w:gutter="0"/>
          <w:cols w:num="1" w:space="720"/>
        </w:sectPr>
      </w:pPr>
    </w:p>
    <w:p>
      <w:pPr>
        <w:spacing w:before="19"/>
      </w:pPr>
    </w:p>
    <w:p>
      <w:pPr>
        <w:spacing w:before="19"/>
      </w:pPr>
    </w:p>
    <w:p>
      <w:pPr>
        <w:spacing w:before="18"/>
      </w:pPr>
    </w:p>
    <w:p>
      <w:pPr>
        <w:spacing w:before="18"/>
      </w:pPr>
    </w:p>
    <w:tbl>
      <w:tblPr>
        <w:tblStyle w:val="TableNormal0"/>
        <w:tblW w:w="8920" w:type="dxa"/>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662"/>
        <w:gridCol w:w="6258"/>
      </w:tblGrid>
      <w:tr>
        <w:tblPrEx>
          <w:tblW w:w="8920" w:type="dxa"/>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03"/>
        </w:trPr>
        <w:tc>
          <w:tcPr>
            <w:tcW w:w="2662" w:type="dxa"/>
            <w:tcBorders>
              <w:top w:val="single" w:sz="2" w:space="0" w:color="000000"/>
              <w:left w:val="single" w:sz="2" w:space="0" w:color="000000"/>
            </w:tcBorders>
          </w:tcPr>
          <w:p>
            <w:pPr>
              <w:pStyle w:val="TableText"/>
              <w:spacing w:before="166" w:line="219" w:lineRule="auto"/>
              <w:ind w:left="77"/>
            </w:pPr>
            <w:r>
              <w:rPr>
                <w:spacing w:val="-3"/>
              </w:rPr>
              <w:t>会议纪要</w:t>
            </w:r>
          </w:p>
        </w:tc>
        <w:tc>
          <w:tcPr>
            <w:tcW w:w="6258" w:type="dxa"/>
            <w:tcBorders>
              <w:top w:val="single" w:sz="2" w:space="0" w:color="000000"/>
              <w:right w:val="single" w:sz="2" w:space="0" w:color="000000"/>
            </w:tcBorders>
          </w:tcPr>
          <w:p>
            <w:pPr>
              <w:pStyle w:val="TableText"/>
              <w:spacing w:before="166" w:line="219" w:lineRule="auto"/>
              <w:ind w:left="99"/>
            </w:pPr>
            <w:r>
              <w:rPr>
                <w:spacing w:val="-2"/>
              </w:rPr>
              <w:t>以会议纪要形式记录了会议内容，也作为本流程的输入。</w:t>
            </w:r>
          </w:p>
        </w:tc>
      </w:tr>
      <w:tr>
        <w:tblPrEx>
          <w:tblW w:w="8920" w:type="dxa"/>
          <w:tblInd w:w="1812" w:type="dxa"/>
          <w:tblLayout w:type="fixed"/>
          <w:tblCellMar>
            <w:top w:w="0" w:type="dxa"/>
            <w:left w:w="0" w:type="dxa"/>
            <w:bottom w:w="0" w:type="dxa"/>
            <w:right w:w="0" w:type="dxa"/>
          </w:tblCellMar>
        </w:tblPrEx>
        <w:trPr>
          <w:trHeight w:val="590"/>
        </w:trPr>
        <w:tc>
          <w:tcPr>
            <w:tcW w:w="2662" w:type="dxa"/>
            <w:tcBorders>
              <w:left w:val="single" w:sz="2" w:space="0" w:color="000000"/>
            </w:tcBorders>
          </w:tcPr>
          <w:p>
            <w:pPr>
              <w:pStyle w:val="TableText"/>
              <w:spacing w:before="154" w:line="219" w:lineRule="auto"/>
              <w:ind w:left="80"/>
            </w:pPr>
            <w:r>
              <w:rPr>
                <w:spacing w:val="-2"/>
              </w:rPr>
              <w:t>客户反馈意见</w:t>
            </w:r>
          </w:p>
        </w:tc>
        <w:tc>
          <w:tcPr>
            <w:tcW w:w="6258" w:type="dxa"/>
            <w:tcBorders>
              <w:right w:val="single" w:sz="2" w:space="0" w:color="000000"/>
            </w:tcBorders>
          </w:tcPr>
          <w:p>
            <w:pPr>
              <w:pStyle w:val="TableText"/>
              <w:spacing w:before="153" w:line="220" w:lineRule="auto"/>
              <w:ind w:left="74"/>
            </w:pPr>
            <w:r>
              <w:rPr>
                <w:spacing w:val="-4"/>
              </w:rPr>
              <w:t>客户。</w:t>
            </w:r>
          </w:p>
        </w:tc>
      </w:tr>
      <w:tr>
        <w:tblPrEx>
          <w:tblW w:w="8920" w:type="dxa"/>
          <w:tblInd w:w="1812" w:type="dxa"/>
          <w:tblLayout w:type="fixed"/>
          <w:tblCellMar>
            <w:top w:w="0" w:type="dxa"/>
            <w:left w:w="0" w:type="dxa"/>
            <w:bottom w:w="0" w:type="dxa"/>
            <w:right w:w="0" w:type="dxa"/>
          </w:tblCellMar>
        </w:tblPrEx>
        <w:trPr>
          <w:trHeight w:val="591"/>
        </w:trPr>
        <w:tc>
          <w:tcPr>
            <w:tcW w:w="2662" w:type="dxa"/>
            <w:tcBorders>
              <w:left w:val="single" w:sz="2" w:space="0" w:color="000000"/>
            </w:tcBorders>
          </w:tcPr>
          <w:p>
            <w:pPr>
              <w:pStyle w:val="TableText"/>
              <w:spacing w:before="155" w:line="218" w:lineRule="auto"/>
              <w:ind w:left="78"/>
            </w:pPr>
            <w:r>
              <w:rPr>
                <w:spacing w:val="-3"/>
              </w:rPr>
              <w:t>服务报告</w:t>
            </w:r>
          </w:p>
        </w:tc>
        <w:tc>
          <w:tcPr>
            <w:tcW w:w="6258" w:type="dxa"/>
            <w:tcBorders>
              <w:right w:val="single" w:sz="2" w:space="0" w:color="000000"/>
            </w:tcBorders>
          </w:tcPr>
          <w:p>
            <w:pPr>
              <w:pStyle w:val="TableText"/>
              <w:spacing w:before="155" w:line="218" w:lineRule="auto"/>
              <w:ind w:left="72"/>
            </w:pPr>
            <w:r>
              <w:rPr>
                <w:spacing w:val="-1"/>
              </w:rPr>
              <w:t>服务项目中，服务报告管理流程的输出部分。</w:t>
            </w:r>
          </w:p>
        </w:tc>
      </w:tr>
      <w:tr>
        <w:tblPrEx>
          <w:tblW w:w="8920" w:type="dxa"/>
          <w:tblInd w:w="1812" w:type="dxa"/>
          <w:tblLayout w:type="fixed"/>
          <w:tblCellMar>
            <w:top w:w="0" w:type="dxa"/>
            <w:left w:w="0" w:type="dxa"/>
            <w:bottom w:w="0" w:type="dxa"/>
            <w:right w:w="0" w:type="dxa"/>
          </w:tblCellMar>
        </w:tblPrEx>
        <w:trPr>
          <w:trHeight w:val="593"/>
        </w:trPr>
        <w:tc>
          <w:tcPr>
            <w:tcW w:w="2662" w:type="dxa"/>
            <w:tcBorders>
              <w:left w:val="single" w:sz="2" w:space="0" w:color="000000"/>
              <w:bottom w:val="single" w:sz="2" w:space="0" w:color="000000"/>
            </w:tcBorders>
          </w:tcPr>
          <w:p>
            <w:pPr>
              <w:pStyle w:val="TableText"/>
              <w:spacing w:before="157" w:line="219" w:lineRule="auto"/>
              <w:ind w:left="78"/>
            </w:pPr>
            <w:r>
              <w:rPr>
                <w:spacing w:val="-2"/>
              </w:rPr>
              <w:t>满意度调查</w:t>
            </w:r>
          </w:p>
        </w:tc>
        <w:tc>
          <w:tcPr>
            <w:tcW w:w="6258" w:type="dxa"/>
            <w:tcBorders>
              <w:bottom w:val="single" w:sz="2" w:space="0" w:color="000000"/>
              <w:right w:val="single" w:sz="2" w:space="0" w:color="000000"/>
            </w:tcBorders>
          </w:tcPr>
          <w:p>
            <w:pPr>
              <w:pStyle w:val="TableText"/>
              <w:spacing w:before="157" w:line="219" w:lineRule="auto"/>
              <w:ind w:left="72"/>
            </w:pPr>
            <w:r>
              <w:rPr>
                <w:spacing w:val="-1"/>
              </w:rPr>
              <w:t>满意度调查后的分析结果。</w:t>
            </w:r>
          </w:p>
        </w:tc>
      </w:tr>
    </w:tbl>
    <w:p>
      <w:pPr>
        <w:pStyle w:val="BodyText"/>
        <w:spacing w:before="154" w:line="219" w:lineRule="auto"/>
        <w:ind w:left="1814"/>
        <w:rPr>
          <w:sz w:val="24"/>
          <w:szCs w:val="24"/>
        </w:rPr>
      </w:pPr>
      <w:r>
        <w:rPr>
          <w:spacing w:val="-3"/>
          <w:sz w:val="24"/>
          <w:szCs w:val="24"/>
        </w:rPr>
        <w:t>5.3.2</w:t>
      </w:r>
      <w:r>
        <w:rPr>
          <w:spacing w:val="-46"/>
          <w:sz w:val="24"/>
          <w:szCs w:val="24"/>
        </w:rPr>
        <w:t xml:space="preserve"> </w:t>
      </w:r>
      <w:r>
        <w:rPr>
          <w:spacing w:val="-3"/>
          <w:sz w:val="24"/>
          <w:szCs w:val="24"/>
        </w:rPr>
        <w:t>主要输出：</w:t>
      </w:r>
    </w:p>
    <w:p>
      <w:pPr>
        <w:spacing w:line="147" w:lineRule="exact"/>
      </w:pPr>
    </w:p>
    <w:tbl>
      <w:tblPr>
        <w:tblStyle w:val="TableNormal0"/>
        <w:tblW w:w="8920" w:type="dxa"/>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662"/>
        <w:gridCol w:w="6258"/>
      </w:tblGrid>
      <w:tr>
        <w:tblPrEx>
          <w:tblW w:w="8920" w:type="dxa"/>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97"/>
        </w:trPr>
        <w:tc>
          <w:tcPr>
            <w:tcW w:w="2662" w:type="dxa"/>
            <w:tcBorders>
              <w:top w:val="single" w:sz="2" w:space="0" w:color="000000"/>
              <w:left w:val="single" w:sz="2" w:space="0" w:color="000000"/>
            </w:tcBorders>
          </w:tcPr>
          <w:p>
            <w:pPr>
              <w:pStyle w:val="TableText"/>
              <w:spacing w:before="160" w:line="219" w:lineRule="auto"/>
              <w:ind w:left="1097"/>
            </w:pPr>
            <w:r>
              <w:rPr>
                <w:b/>
                <w:bCs/>
                <w:spacing w:val="-7"/>
              </w:rPr>
              <w:t>输出</w:t>
            </w:r>
          </w:p>
        </w:tc>
        <w:tc>
          <w:tcPr>
            <w:tcW w:w="6258" w:type="dxa"/>
            <w:tcBorders>
              <w:top w:val="single" w:sz="2" w:space="0" w:color="000000"/>
              <w:right w:val="single" w:sz="2" w:space="0" w:color="000000"/>
            </w:tcBorders>
          </w:tcPr>
          <w:p>
            <w:pPr>
              <w:pStyle w:val="TableText"/>
              <w:spacing w:before="159" w:line="221" w:lineRule="auto"/>
              <w:ind w:left="2894"/>
            </w:pPr>
            <w:r>
              <w:rPr>
                <w:b/>
                <w:bCs/>
                <w:spacing w:val="-10"/>
              </w:rPr>
              <w:t>去向</w:t>
            </w:r>
          </w:p>
        </w:tc>
      </w:tr>
      <w:tr>
        <w:tblPrEx>
          <w:tblW w:w="8920" w:type="dxa"/>
          <w:tblInd w:w="1812" w:type="dxa"/>
          <w:tblLayout w:type="fixed"/>
          <w:tblCellMar>
            <w:top w:w="0" w:type="dxa"/>
            <w:left w:w="0" w:type="dxa"/>
            <w:bottom w:w="0" w:type="dxa"/>
            <w:right w:w="0" w:type="dxa"/>
          </w:tblCellMar>
        </w:tblPrEx>
        <w:trPr>
          <w:trHeight w:val="590"/>
        </w:trPr>
        <w:tc>
          <w:tcPr>
            <w:tcW w:w="2662" w:type="dxa"/>
            <w:tcBorders>
              <w:left w:val="single" w:sz="2" w:space="0" w:color="000000"/>
            </w:tcBorders>
          </w:tcPr>
          <w:p>
            <w:pPr>
              <w:pStyle w:val="TableText"/>
              <w:spacing w:before="156" w:line="219" w:lineRule="auto"/>
              <w:ind w:left="78"/>
            </w:pPr>
            <w:r>
              <w:rPr>
                <w:spacing w:val="-2"/>
              </w:rPr>
              <w:t>服务改进记录</w:t>
            </w:r>
          </w:p>
        </w:tc>
        <w:tc>
          <w:tcPr>
            <w:tcW w:w="6258" w:type="dxa"/>
            <w:tcBorders>
              <w:right w:val="single" w:sz="2" w:space="0" w:color="000000"/>
            </w:tcBorders>
          </w:tcPr>
          <w:p>
            <w:pPr>
              <w:pStyle w:val="TableText"/>
              <w:spacing w:before="156" w:line="219" w:lineRule="auto"/>
              <w:ind w:left="72"/>
            </w:pPr>
            <w:r>
              <w:rPr>
                <w:spacing w:val="-1"/>
              </w:rPr>
              <w:t>运维部或各部门负责人。</w:t>
            </w:r>
          </w:p>
        </w:tc>
      </w:tr>
      <w:tr>
        <w:tblPrEx>
          <w:tblW w:w="8920" w:type="dxa"/>
          <w:tblInd w:w="1812" w:type="dxa"/>
          <w:tblLayout w:type="fixed"/>
          <w:tblCellMar>
            <w:top w:w="0" w:type="dxa"/>
            <w:left w:w="0" w:type="dxa"/>
            <w:bottom w:w="0" w:type="dxa"/>
            <w:right w:w="0" w:type="dxa"/>
          </w:tblCellMar>
        </w:tblPrEx>
        <w:trPr>
          <w:trHeight w:val="593"/>
        </w:trPr>
        <w:tc>
          <w:tcPr>
            <w:tcW w:w="2662" w:type="dxa"/>
            <w:tcBorders>
              <w:left w:val="single" w:sz="2" w:space="0" w:color="000000"/>
              <w:bottom w:val="single" w:sz="2" w:space="0" w:color="000000"/>
            </w:tcBorders>
          </w:tcPr>
          <w:p>
            <w:pPr>
              <w:pStyle w:val="TableText"/>
              <w:spacing w:before="158" w:line="219" w:lineRule="auto"/>
              <w:ind w:left="78"/>
            </w:pPr>
            <w:r>
              <w:rPr>
                <w:spacing w:val="-2"/>
              </w:rPr>
              <w:t>变更管理流程</w:t>
            </w:r>
          </w:p>
        </w:tc>
        <w:tc>
          <w:tcPr>
            <w:tcW w:w="6258" w:type="dxa"/>
            <w:tcBorders>
              <w:bottom w:val="single" w:sz="2" w:space="0" w:color="000000"/>
              <w:right w:val="single" w:sz="2" w:space="0" w:color="000000"/>
            </w:tcBorders>
          </w:tcPr>
          <w:p>
            <w:pPr>
              <w:pStyle w:val="TableText"/>
              <w:spacing w:before="157" w:line="219" w:lineRule="auto"/>
              <w:ind w:left="81"/>
            </w:pPr>
            <w:r>
              <w:rPr>
                <w:spacing w:val="-1"/>
              </w:rPr>
              <w:t>改进措施实施，往往会引起的变更，应遵从变更管理。</w:t>
            </w:r>
          </w:p>
        </w:tc>
      </w:tr>
    </w:tbl>
    <w:p>
      <w:pPr>
        <w:pStyle w:val="BodyText"/>
        <w:spacing w:before="156" w:line="219" w:lineRule="auto"/>
        <w:ind w:left="1814"/>
        <w:outlineLvl w:val="1"/>
        <w:rPr>
          <w:sz w:val="24"/>
          <w:szCs w:val="24"/>
        </w:rPr>
      </w:pPr>
      <w:bookmarkStart w:id="27" w:name="bookmark32"/>
      <w:bookmarkEnd w:id="27"/>
      <w:r>
        <w:rPr>
          <w:spacing w:val="-1"/>
          <w:sz w:val="24"/>
          <w:szCs w:val="24"/>
        </w:rPr>
        <w:t>5.4</w:t>
      </w:r>
      <w:r>
        <w:rPr>
          <w:spacing w:val="-50"/>
          <w:sz w:val="24"/>
          <w:szCs w:val="24"/>
        </w:rPr>
        <w:t xml:space="preserve"> </w:t>
      </w:r>
      <w:r>
        <w:rPr>
          <w:spacing w:val="-1"/>
          <w:sz w:val="24"/>
          <w:szCs w:val="24"/>
        </w:rPr>
        <w:t>本活动输出的结果：服务改进所取得的</w:t>
      </w:r>
      <w:r>
        <w:rPr>
          <w:spacing w:val="-2"/>
          <w:sz w:val="24"/>
          <w:szCs w:val="24"/>
        </w:rPr>
        <w:t>业绩。</w:t>
      </w:r>
    </w:p>
    <w:p>
      <w:pPr>
        <w:pStyle w:val="BodyText"/>
        <w:spacing w:before="306" w:line="220" w:lineRule="auto"/>
        <w:ind w:left="2372"/>
        <w:outlineLvl w:val="0"/>
        <w:rPr>
          <w:sz w:val="28"/>
          <w:szCs w:val="28"/>
        </w:rPr>
      </w:pPr>
      <w:bookmarkStart w:id="28" w:name="bookmark20"/>
      <w:bookmarkEnd w:id="28"/>
      <w:bookmarkStart w:id="29" w:name="bookmark21"/>
      <w:bookmarkEnd w:id="29"/>
      <w:bookmarkStart w:id="30" w:name="bookmark19"/>
      <w:bookmarkEnd w:id="30"/>
      <w:r>
        <w:rPr>
          <w:b/>
          <w:bCs/>
          <w:spacing w:val="-7"/>
          <w:sz w:val="28"/>
          <w:szCs w:val="28"/>
        </w:rPr>
        <w:t>6</w:t>
      </w:r>
      <w:r>
        <w:rPr>
          <w:spacing w:val="-59"/>
          <w:sz w:val="28"/>
          <w:szCs w:val="28"/>
        </w:rPr>
        <w:t xml:space="preserve"> </w:t>
      </w:r>
      <w:r>
        <w:rPr>
          <w:b/>
          <w:bCs/>
          <w:spacing w:val="-7"/>
          <w:sz w:val="28"/>
          <w:szCs w:val="28"/>
        </w:rPr>
        <w:t>相关文件</w:t>
      </w:r>
    </w:p>
    <w:p>
      <w:pPr>
        <w:pStyle w:val="BodyText"/>
        <w:spacing w:before="331" w:line="220" w:lineRule="auto"/>
        <w:ind w:left="1813"/>
        <w:outlineLvl w:val="1"/>
        <w:rPr>
          <w:sz w:val="28"/>
          <w:szCs w:val="28"/>
        </w:rPr>
      </w:pPr>
      <w:bookmarkStart w:id="31" w:name="bookmark33"/>
      <w:bookmarkEnd w:id="31"/>
      <w:r>
        <w:rPr>
          <w:spacing w:val="-2"/>
          <w:sz w:val="28"/>
          <w:szCs w:val="28"/>
        </w:rPr>
        <w:t>6.1《变更管理程序》</w:t>
      </w:r>
    </w:p>
    <w:p>
      <w:pPr>
        <w:pStyle w:val="BodyText"/>
        <w:spacing w:before="331" w:line="221" w:lineRule="auto"/>
        <w:ind w:left="1817"/>
        <w:outlineLvl w:val="0"/>
        <w:rPr>
          <w:sz w:val="28"/>
          <w:szCs w:val="28"/>
        </w:rPr>
      </w:pPr>
      <w:bookmarkStart w:id="32" w:name="bookmark22"/>
      <w:bookmarkEnd w:id="32"/>
      <w:r>
        <w:rPr>
          <w:b/>
          <w:bCs/>
          <w:spacing w:val="-8"/>
          <w:sz w:val="28"/>
          <w:szCs w:val="28"/>
        </w:rPr>
        <w:t>7</w:t>
      </w:r>
      <w:r>
        <w:rPr>
          <w:spacing w:val="-59"/>
          <w:sz w:val="28"/>
          <w:szCs w:val="28"/>
        </w:rPr>
        <w:t xml:space="preserve"> </w:t>
      </w:r>
      <w:r>
        <w:rPr>
          <w:b/>
          <w:bCs/>
          <w:spacing w:val="-8"/>
          <w:sz w:val="28"/>
          <w:szCs w:val="28"/>
        </w:rPr>
        <w:t>相关记录</w:t>
      </w:r>
    </w:p>
    <w:p>
      <w:pPr>
        <w:spacing w:line="168" w:lineRule="exact"/>
      </w:pPr>
    </w:p>
    <w:tbl>
      <w:tblPr>
        <w:tblStyle w:val="TableNormal0"/>
        <w:tblW w:w="8489" w:type="dxa"/>
        <w:tblInd w:w="1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692"/>
        <w:gridCol w:w="3684"/>
        <w:gridCol w:w="2975"/>
        <w:gridCol w:w="1138"/>
      </w:tblGrid>
      <w:tr>
        <w:tblPrEx>
          <w:tblW w:w="8489" w:type="dxa"/>
          <w:tblInd w:w="1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1061"/>
        </w:trPr>
        <w:tc>
          <w:tcPr>
            <w:tcW w:w="692" w:type="dxa"/>
            <w:shd w:val="clear" w:color="auto" w:fill="C0C0C0"/>
            <w:textDirection w:val="tbRlV"/>
          </w:tcPr>
          <w:p>
            <w:pPr>
              <w:pStyle w:val="TableText"/>
              <w:spacing w:before="223" w:line="210" w:lineRule="auto"/>
              <w:ind w:left="160"/>
            </w:pPr>
            <w:r>
              <w:rPr>
                <w:b/>
                <w:bCs/>
                <w:spacing w:val="-3"/>
              </w:rPr>
              <w:t>序</w:t>
            </w:r>
            <w:r>
              <w:rPr>
                <w:spacing w:val="105"/>
              </w:rPr>
              <w:t xml:space="preserve"> </w:t>
            </w:r>
            <w:r>
              <w:rPr>
                <w:b/>
                <w:bCs/>
                <w:spacing w:val="-3"/>
              </w:rPr>
              <w:t>号</w:t>
            </w:r>
          </w:p>
        </w:tc>
        <w:tc>
          <w:tcPr>
            <w:tcW w:w="3684" w:type="dxa"/>
            <w:shd w:val="clear" w:color="auto" w:fill="C0C0C0"/>
          </w:tcPr>
          <w:p>
            <w:pPr>
              <w:spacing w:line="313" w:lineRule="auto"/>
              <w:rPr>
                <w:rFonts w:ascii="Arial"/>
                <w:sz w:val="21"/>
              </w:rPr>
            </w:pPr>
          </w:p>
          <w:p>
            <w:pPr>
              <w:pStyle w:val="TableText"/>
              <w:spacing w:before="78" w:line="219" w:lineRule="auto"/>
              <w:ind w:left="1123"/>
            </w:pPr>
            <w:r>
              <w:rPr>
                <w:b/>
                <w:bCs/>
                <w:spacing w:val="-4"/>
              </w:rPr>
              <w:t>记录文件名称</w:t>
            </w:r>
          </w:p>
        </w:tc>
        <w:tc>
          <w:tcPr>
            <w:tcW w:w="2975" w:type="dxa"/>
            <w:shd w:val="clear" w:color="auto" w:fill="C0C0C0"/>
          </w:tcPr>
          <w:p>
            <w:pPr>
              <w:spacing w:line="313" w:lineRule="auto"/>
              <w:rPr>
                <w:rFonts w:ascii="Arial"/>
                <w:sz w:val="21"/>
              </w:rPr>
            </w:pPr>
          </w:p>
          <w:p>
            <w:pPr>
              <w:pStyle w:val="TableText"/>
              <w:spacing w:before="78" w:line="219" w:lineRule="auto"/>
              <w:ind w:left="1016"/>
            </w:pPr>
            <w:r>
              <w:rPr>
                <w:b/>
                <w:bCs/>
                <w:spacing w:val="-5"/>
              </w:rPr>
              <w:t>编制部门</w:t>
            </w:r>
          </w:p>
        </w:tc>
        <w:tc>
          <w:tcPr>
            <w:tcW w:w="1138" w:type="dxa"/>
            <w:shd w:val="clear" w:color="auto" w:fill="C0C0C0"/>
          </w:tcPr>
          <w:p>
            <w:pPr>
              <w:spacing w:line="313" w:lineRule="auto"/>
              <w:rPr>
                <w:rFonts w:ascii="Arial"/>
                <w:sz w:val="21"/>
              </w:rPr>
            </w:pPr>
          </w:p>
          <w:p>
            <w:pPr>
              <w:pStyle w:val="TableText"/>
              <w:spacing w:before="78" w:line="219" w:lineRule="auto"/>
              <w:ind w:left="214"/>
            </w:pPr>
            <w:r>
              <w:rPr>
                <w:b/>
                <w:bCs/>
                <w:spacing w:val="-6"/>
              </w:rPr>
              <w:t>保存期</w:t>
            </w:r>
          </w:p>
        </w:tc>
      </w:tr>
      <w:tr>
        <w:tblPrEx>
          <w:tblW w:w="8489" w:type="dxa"/>
          <w:tblInd w:w="1708" w:type="dxa"/>
          <w:tblLayout w:type="fixed"/>
          <w:tblCellMar>
            <w:top w:w="0" w:type="dxa"/>
            <w:left w:w="0" w:type="dxa"/>
            <w:bottom w:w="0" w:type="dxa"/>
            <w:right w:w="0" w:type="dxa"/>
          </w:tblCellMar>
        </w:tblPrEx>
        <w:trPr>
          <w:trHeight w:val="1060"/>
        </w:trPr>
        <w:tc>
          <w:tcPr>
            <w:tcW w:w="692" w:type="dxa"/>
          </w:tcPr>
          <w:p>
            <w:pPr>
              <w:spacing w:line="310" w:lineRule="auto"/>
              <w:rPr>
                <w:rFonts w:ascii="Arial"/>
                <w:sz w:val="21"/>
              </w:rPr>
            </w:pPr>
          </w:p>
          <w:p>
            <w:pPr>
              <w:pStyle w:val="TableText"/>
              <w:spacing w:before="78" w:line="241" w:lineRule="auto"/>
              <w:ind w:left="310"/>
            </w:pPr>
            <w:r>
              <w:t>1</w:t>
            </w:r>
          </w:p>
        </w:tc>
        <w:tc>
          <w:tcPr>
            <w:tcW w:w="3684" w:type="dxa"/>
          </w:tcPr>
          <w:p>
            <w:pPr>
              <w:pStyle w:val="TableText"/>
              <w:spacing w:before="158" w:line="343" w:lineRule="auto"/>
              <w:ind w:left="113" w:right="103" w:firstLine="6"/>
            </w:pPr>
            <w:r>
              <w:rPr>
                <w:spacing w:val="6"/>
              </w:rPr>
              <w:t>《运维服务能力改进计划及跟踪</w:t>
            </w:r>
            <w:r>
              <w:rPr>
                <w:spacing w:val="9"/>
              </w:rPr>
              <w:t xml:space="preserve"> </w:t>
            </w:r>
            <w:r>
              <w:rPr>
                <w:spacing w:val="-5"/>
              </w:rPr>
              <w:t>表》</w:t>
            </w:r>
          </w:p>
        </w:tc>
        <w:tc>
          <w:tcPr>
            <w:tcW w:w="2975" w:type="dxa"/>
          </w:tcPr>
          <w:p>
            <w:pPr>
              <w:spacing w:line="310" w:lineRule="auto"/>
              <w:rPr>
                <w:rFonts w:ascii="Arial"/>
                <w:sz w:val="21"/>
              </w:rPr>
            </w:pPr>
          </w:p>
          <w:p>
            <w:pPr>
              <w:pStyle w:val="TableText"/>
              <w:spacing w:before="78" w:line="219" w:lineRule="auto"/>
              <w:ind w:left="1134"/>
            </w:pPr>
            <w:r>
              <w:rPr>
                <w:spacing w:val="-4"/>
              </w:rPr>
              <w:t>运维部</w:t>
            </w:r>
          </w:p>
        </w:tc>
        <w:tc>
          <w:tcPr>
            <w:tcW w:w="1138" w:type="dxa"/>
          </w:tcPr>
          <w:p>
            <w:pPr>
              <w:spacing w:line="310" w:lineRule="auto"/>
              <w:rPr>
                <w:rFonts w:ascii="Arial"/>
                <w:sz w:val="21"/>
              </w:rPr>
            </w:pPr>
          </w:p>
          <w:p>
            <w:pPr>
              <w:pStyle w:val="TableText"/>
              <w:spacing w:before="78" w:line="219" w:lineRule="auto"/>
              <w:ind w:left="371"/>
            </w:pPr>
            <w:r>
              <w:rPr>
                <w:spacing w:val="-8"/>
              </w:rPr>
              <w:t>3</w:t>
            </w:r>
            <w:r>
              <w:rPr>
                <w:spacing w:val="-49"/>
              </w:rPr>
              <w:t xml:space="preserve"> </w:t>
            </w:r>
            <w:r>
              <w:rPr>
                <w:spacing w:val="-8"/>
              </w:rPr>
              <w:t>年</w:t>
            </w:r>
          </w:p>
        </w:tc>
      </w:tr>
    </w:tbl>
    <w:p>
      <w:pPr>
        <w:rPr>
          <w:rFonts w:ascii="Arial"/>
          <w:sz w:val="21"/>
        </w:rPr>
      </w:pPr>
    </w:p>
    <w:p>
      <w:pPr>
        <w:rPr>
          <w:rFonts w:ascii="Arial" w:eastAsia="Arial" w:hAnsi="Arial" w:cs="Arial"/>
          <w:sz w:val="21"/>
          <w:szCs w:val="21"/>
        </w:rPr>
        <w:sectPr>
          <w:headerReference w:type="default" r:id="rId19"/>
          <w:footerReference w:type="default" r:id="rId20"/>
          <w:pgSz w:w="11907" w:h="16840"/>
          <w:pgMar w:top="400" w:right="1171" w:bottom="1411" w:left="0" w:header="0" w:footer="1223" w:gutter="0"/>
          <w:cols w:num="1" w:space="720"/>
        </w:sect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BodyText"/>
        <w:spacing w:before="91" w:line="221" w:lineRule="auto"/>
        <w:ind w:left="1812"/>
        <w:outlineLvl w:val="0"/>
        <w:rPr>
          <w:sz w:val="28"/>
          <w:szCs w:val="28"/>
        </w:rPr>
      </w:pPr>
      <w:bookmarkStart w:id="33" w:name="bookmark23"/>
      <w:bookmarkEnd w:id="33"/>
      <w:r>
        <w:rPr>
          <w:b/>
          <w:bCs/>
          <w:spacing w:val="-9"/>
          <w:sz w:val="28"/>
          <w:szCs w:val="28"/>
        </w:rPr>
        <w:t>8</w:t>
      </w:r>
      <w:r>
        <w:rPr>
          <w:spacing w:val="-56"/>
          <w:sz w:val="28"/>
          <w:szCs w:val="28"/>
        </w:rPr>
        <w:t xml:space="preserve"> </w:t>
      </w:r>
      <w:r>
        <w:rPr>
          <w:b/>
          <w:bCs/>
          <w:spacing w:val="-9"/>
          <w:sz w:val="28"/>
          <w:szCs w:val="28"/>
        </w:rPr>
        <w:t>流程图</w:t>
      </w:r>
    </w:p>
    <w:p>
      <w:pPr>
        <w:spacing w:before="169" w:line="8590" w:lineRule="exact"/>
        <w:ind w:firstLine="1800"/>
      </w:pPr>
      <w:r>
        <w:rPr>
          <w:position w:val="-171"/>
        </w:rPr>
        <w:drawing>
          <wp:inline distT="0" distB="0" distL="0" distR="0">
            <wp:extent cx="5940425" cy="54540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21"/>
                    <a:stretch>
                      <a:fillRect/>
                    </a:stretch>
                  </pic:blipFill>
                  <pic:spPr>
                    <a:xfrm>
                      <a:off x="0" y="0"/>
                      <a:ext cx="5940552" cy="5454395"/>
                    </a:xfrm>
                    <a:prstGeom prst="rect">
                      <a:avLst/>
                    </a:prstGeom>
                  </pic:spPr>
                </pic:pic>
              </a:graphicData>
            </a:graphic>
          </wp:inline>
        </w:drawing>
      </w:r>
    </w:p>
    <w:sectPr>
      <w:headerReference w:type="default" r:id="rId22"/>
      <w:footerReference w:type="default" r:id="rId23"/>
      <w:pgSz w:w="11907" w:h="16840"/>
      <w:pgMar w:top="400" w:right="751" w:bottom="1413" w:left="0" w:header="0" w:footer="1223"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09"/>
      <w:rPr>
        <w:rFonts w:ascii="Calibri" w:eastAsia="Calibri" w:hAnsi="Calibri" w:cs="Calibri"/>
        <w:sz w:val="20"/>
        <w:szCs w:val="20"/>
      </w:rPr>
    </w:pPr>
    <w:r>
      <w:rPr>
        <w:rFonts w:ascii="Calibri" w:eastAsia="Calibri" w:hAnsi="Calibri" w:cs="Calibri"/>
        <w:sz w:val="20"/>
        <w:szCs w:val="20"/>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5" w:lineRule="auto"/>
      <w:ind w:left="5903"/>
      <w:rPr>
        <w:rFonts w:ascii="Calibri" w:eastAsia="Calibri" w:hAnsi="Calibri" w:cs="Calibri"/>
        <w:sz w:val="20"/>
        <w:szCs w:val="20"/>
      </w:rPr>
    </w:pPr>
    <w:r>
      <w:rPr>
        <w:rFonts w:ascii="Calibri" w:eastAsia="Calibri" w:hAnsi="Calibri" w:cs="Calibri"/>
        <w:sz w:val="20"/>
        <w:szCs w:val="20"/>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5909"/>
      <w:rPr>
        <w:rFonts w:ascii="Calibri" w:eastAsia="Calibri" w:hAnsi="Calibri" w:cs="Calibri"/>
        <w:sz w:val="20"/>
        <w:szCs w:val="20"/>
      </w:rPr>
    </w:pPr>
    <w:r>
      <w:rPr>
        <w:rFonts w:ascii="Calibri" w:eastAsia="Calibri" w:hAnsi="Calibri" w:cs="Calibri"/>
        <w:sz w:val="20"/>
        <w:szCs w:val="20"/>
      </w:rPr>
      <w:t>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10"/>
      <w:rPr>
        <w:rFonts w:ascii="Calibri" w:eastAsia="Calibri" w:hAnsi="Calibri" w:cs="Calibri"/>
        <w:sz w:val="20"/>
        <w:szCs w:val="20"/>
      </w:rPr>
    </w:pPr>
    <w:r>
      <w:rPr>
        <w:rFonts w:ascii="Calibri" w:eastAsia="Calibri" w:hAnsi="Calibri" w:cs="Calibri"/>
        <w:sz w:val="20"/>
        <w:szCs w:val="20"/>
      </w:rPr>
      <w:t>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5909"/>
      <w:rPr>
        <w:rFonts w:ascii="Calibri" w:eastAsia="Calibri" w:hAnsi="Calibri" w:cs="Calibri"/>
        <w:sz w:val="20"/>
        <w:szCs w:val="20"/>
      </w:rPr>
    </w:pPr>
    <w:r>
      <w:rPr>
        <w:rFonts w:ascii="Calibri" w:eastAsia="Calibri" w:hAnsi="Calibri" w:cs="Calibri"/>
        <w:sz w:val="20"/>
        <w:szCs w:val="20"/>
      </w:rPr>
      <w:t>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07"/>
      <w:rPr>
        <w:rFonts w:ascii="Calibri" w:eastAsia="Calibri" w:hAnsi="Calibri" w:cs="Calibri"/>
        <w:sz w:val="20"/>
        <w:szCs w:val="20"/>
      </w:rPr>
    </w:pPr>
    <w:r>
      <w:rPr>
        <w:rFonts w:ascii="Calibri" w:eastAsia="Calibri" w:hAnsi="Calibri" w:cs="Calibri"/>
        <w:sz w:val="20"/>
        <w:szCs w:val="20"/>
      </w:rPr>
      <w:t>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0" w:firstLineChars="0"/>
      <w:jc w:val="right"/>
    </w:pPr>
    <w:r>
      <w:t xml:space="preserve">                                                         </w:t>
    </w:r>
    <w:r>
      <w:rPr>
        <w:rFonts w:hint="eastAsia"/>
      </w:rPr>
      <w:t>运维服务能力管理制度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宋体" w:eastAsia="宋体" w:hAnsi="宋体" w:cs="宋体"/>
      <w:sz w:val="31"/>
      <w:szCs w:val="31"/>
      <w:lang w:val="en-US" w:eastAsia="en-US" w:bidi="ar-SA"/>
    </w:rPr>
  </w:style>
  <w:style w:type="paragraph" w:styleId="Footer">
    <w:name w:val="footer"/>
    <w:basedOn w:val="Normal"/>
    <w:uiPriority w:val="99"/>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4"/>
      <w:szCs w:val="24"/>
      <w:lang w:val="en-US" w:eastAsia="en-US" w:bidi="ar-SA"/>
    </w:rPr>
  </w:style>
  <w:style w:type="paragraph" w:customStyle="1" w:styleId="a">
    <w:name w:val="表头"/>
    <w:basedOn w:val="Normal"/>
    <w:autoRedefine/>
    <w:qFormat/>
    <w:pPr>
      <w:spacing w:line="520" w:lineRule="exact"/>
      <w:ind w:firstLine="0" w:firstLineChars="0"/>
      <w:jc w:val="center"/>
    </w:pPr>
    <w:rPr>
      <w:rFonts w:ascii="黑体" w:eastAsia="黑体" w:hAnsi="微软雅黑" w:cstheme="minorBidi"/>
      <w:sz w:val="24"/>
      <w:szCs w:val="24"/>
    </w:rPr>
  </w:style>
  <w:style w:type="paragraph" w:customStyle="1" w:styleId="a0">
    <w:name w:val="表内容居中"/>
    <w:basedOn w:val="Normal"/>
    <w:autoRedefine/>
    <w:qFormat/>
    <w:pPr>
      <w:spacing w:line="520" w:lineRule="exact"/>
      <w:ind w:firstLine="0" w:firstLineChars="0"/>
      <w:jc w:val="center"/>
    </w:pPr>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eader" Target="header7.xml" /><Relationship Id="rId18" Type="http://schemas.openxmlformats.org/officeDocument/2006/relationships/footer" Target="foot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image" Target="media/image2.jpeg"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8</Pages>
  <Words>1949</Words>
  <Characters>2121</Characters>
  <Application>Microsoft Office Word</Application>
  <DocSecurity>0</DocSecurity>
  <Lines>0</Lines>
  <Paragraphs>0</Paragraphs>
  <ScaleCrop>false</ScaleCrop>
  <Company/>
  <LinksUpToDate>false</LinksUpToDate>
  <CharactersWithSpaces>2342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服务台</dc:title>
  <dc:creator>甘肃紫光</dc:creator>
  <cp:lastModifiedBy>高</cp:lastModifiedBy>
  <cp:revision>0</cp:revision>
  <dcterms:created xsi:type="dcterms:W3CDTF">2025-07-01T18:26:00Z</dcterms:created>
  <dcterms:modified xsi:type="dcterms:W3CDTF">2025-11-27T02:37:17Z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2025-09-26T23:34:34Z</vt:filetime>
  </property>
  <property fmtid="{D5CDD505-2E9C-101B-9397-08002B2CF9AE}" pid="3" name="CRO">
    <vt:lpwstr>wqlLaW5nc29mdCBQREYgdG8gV1BTIDExMA</vt:lpwstr>
  </property>
  <property fmtid="{D5CDD505-2E9C-101B-9397-08002B2CF9AE}" pid="4" name="ICV">
    <vt:lpwstr>9E5200BC0F4E4A2A88ACED375539173A_12</vt:lpwstr>
  </property>
  <property fmtid="{D5CDD505-2E9C-101B-9397-08002B2CF9AE}" pid="5" name="KSOProductBuildVer">
    <vt:lpwstr>2052-12.1.0.24034</vt:lpwstr>
  </property>
  <property fmtid="{D5CDD505-2E9C-101B-9397-08002B2CF9AE}" pid="6" name="KSOTemplateDocerSaveRecord">
    <vt:lpwstr>eyJoZGlkIjoiYjNkMjBiZWMwOTdhZGQ2MWQ5ZDY4YmViMWU1MzUxNjMiLCJ1c2VySWQiOiIxNTUxODc1Nzk4In0=</vt:lpwstr>
  </property>
</Properties>
</file>