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ind w:firstLine="0" w:firstLineChars="0"/>
        <w:jc w:val="center"/>
        <w:rPr>
          <w:b/>
          <w:sz w:val="48"/>
          <w:szCs w:val="48"/>
        </w:rPr>
      </w:pPr>
      <w:r>
        <w:rPr>
          <w:rFonts w:ascii="微软雅黑" w:eastAsia="微软雅黑" w:hAnsi="微软雅黑" w:cs="微软雅黑" w:hint="eastAsia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-1233805</wp:posOffset>
            </wp:positionH>
            <wp:positionV relativeFrom="paragraph">
              <wp:posOffset>-1224915</wp:posOffset>
            </wp:positionV>
            <wp:extent cx="7776210" cy="11254105"/>
            <wp:effectExtent l="0" t="0" r="15240" b="4445"/>
            <wp:wrapNone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6210" cy="112541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_GoBack"/>
      <w:bookmarkEnd w:id="0"/>
    </w:p>
    <w:p>
      <w:pPr>
        <w:ind w:firstLine="0" w:firstLineChars="0"/>
        <w:jc w:val="center"/>
        <w:rPr>
          <w:b/>
          <w:sz w:val="48"/>
          <w:szCs w:val="48"/>
        </w:rPr>
      </w:pPr>
    </w:p>
    <w:p>
      <w:pPr>
        <w:ind w:firstLine="0" w:firstLineChars="0"/>
        <w:jc w:val="center"/>
        <w:rPr>
          <w:b/>
          <w:sz w:val="48"/>
          <w:szCs w:val="48"/>
        </w:rPr>
      </w:pPr>
    </w:p>
    <w:p>
      <w:pPr>
        <w:ind w:firstLine="0" w:firstLineChars="0"/>
        <w:jc w:val="center"/>
        <w:rPr>
          <w:b/>
          <w:sz w:val="48"/>
          <w:szCs w:val="48"/>
        </w:rPr>
      </w:pPr>
    </w:p>
    <w:p>
      <w:pPr>
        <w:ind w:firstLine="0" w:firstLineChars="0"/>
        <w:jc w:val="center"/>
        <w:rPr>
          <w:rFonts w:ascii="微软雅黑" w:eastAsia="微软雅黑" w:hAnsi="微软雅黑" w:cs="微软雅黑" w:hint="eastAsia"/>
          <w:b/>
          <w:bCs/>
          <w:sz w:val="52"/>
          <w:szCs w:val="52"/>
          <w:lang w:val="en-US" w:eastAsia="zh-CN"/>
        </w:rPr>
      </w:pPr>
    </w:p>
    <w:p>
      <w:pPr>
        <w:ind w:firstLine="0" w:firstLineChars="0"/>
        <w:jc w:val="center"/>
        <w:rPr>
          <w:rFonts w:ascii="微软雅黑" w:eastAsia="微软雅黑" w:hAnsi="微软雅黑" w:cs="微软雅黑" w:hint="eastAsia"/>
          <w:b/>
          <w:bCs/>
          <w:sz w:val="52"/>
          <w:szCs w:val="52"/>
          <w:lang w:val="en-US" w:eastAsia="zh-CN"/>
        </w:rPr>
      </w:pPr>
      <w:r>
        <w:rPr>
          <w:rFonts w:ascii="微软雅黑" w:eastAsia="微软雅黑" w:hAnsi="微软雅黑" w:cs="微软雅黑" w:hint="eastAsia"/>
          <w:b/>
          <w:bCs/>
          <w:sz w:val="52"/>
          <w:szCs w:val="52"/>
          <w:lang w:val="en-US" w:eastAsia="zh-CN"/>
        </w:rPr>
        <w:t>甘肃国邦信息科技有限公司</w:t>
      </w:r>
    </w:p>
    <w:p>
      <w:pPr>
        <w:ind w:firstLine="0" w:firstLineChars="0"/>
        <w:jc w:val="center"/>
        <w:rPr>
          <w:rFonts w:ascii="微软雅黑" w:eastAsia="微软雅黑" w:hAnsi="微软雅黑" w:cs="微软雅黑" w:hint="eastAsia"/>
          <w:b/>
          <w:bCs/>
          <w:sz w:val="52"/>
          <w:szCs w:val="52"/>
          <w:lang w:val="en-US" w:eastAsia="zh-CN"/>
        </w:rPr>
      </w:pPr>
    </w:p>
    <w:p>
      <w:pPr>
        <w:ind w:firstLine="0" w:firstLineChars="0"/>
        <w:jc w:val="center"/>
        <w:rPr>
          <w:rFonts w:eastAsia="宋体" w:hint="eastAsia"/>
          <w:b/>
          <w:sz w:val="48"/>
          <w:szCs w:val="48"/>
          <w:lang w:eastAsia="zh-CN"/>
        </w:rPr>
      </w:pPr>
      <w:r>
        <w:rPr>
          <w:rFonts w:hint="eastAsia"/>
          <w:b/>
          <w:sz w:val="48"/>
          <w:szCs w:val="48"/>
          <w:lang w:eastAsia="zh-CN"/>
        </w:rPr>
        <w:t>服务台管理制度</w:t>
      </w:r>
    </w:p>
    <w:p>
      <w:pPr>
        <w:ind w:firstLine="0" w:firstLineChars="0"/>
        <w:jc w:val="center"/>
        <w:rPr>
          <w:b/>
          <w:sz w:val="48"/>
          <w:szCs w:val="48"/>
        </w:rPr>
      </w:pPr>
    </w:p>
    <w:p>
      <w:pPr>
        <w:spacing w:after="156" w:afterLines="50"/>
        <w:ind w:firstLine="0" w:firstLineChars="0"/>
        <w:jc w:val="center"/>
        <w:rPr>
          <w:rFonts w:eastAsia="宋体" w:hint="default"/>
          <w:b/>
          <w:bCs/>
          <w:sz w:val="36"/>
          <w:szCs w:val="36"/>
          <w:lang w:val="en-US" w:eastAsia="zh-CN"/>
        </w:rPr>
      </w:pPr>
      <w:r>
        <w:rPr>
          <w:rFonts w:ascii="宋体" w:eastAsia="宋体" w:hAnsi="宋体" w:cs="宋体" w:hint="eastAsia"/>
          <w:b/>
          <w:bCs/>
          <w:sz w:val="36"/>
          <w:szCs w:val="36"/>
          <w:lang w:val="en-US" w:eastAsia="zh-CN"/>
        </w:rPr>
        <w:t>GSGB-ITSS-</w:t>
      </w:r>
      <w:r>
        <w:rPr>
          <w:rFonts w:ascii="宋体" w:hAnsi="宋体" w:cs="宋体" w:hint="eastAsia"/>
          <w:b/>
          <w:bCs/>
          <w:sz w:val="36"/>
          <w:szCs w:val="36"/>
          <w:lang w:val="en-US" w:eastAsia="zh-CN"/>
        </w:rPr>
        <w:t>11</w:t>
      </w:r>
      <w:r>
        <w:rPr>
          <w:rFonts w:ascii="宋体" w:eastAsia="宋体" w:hAnsi="宋体" w:cs="宋体" w:hint="eastAsia"/>
          <w:b/>
          <w:bCs/>
          <w:sz w:val="36"/>
          <w:szCs w:val="36"/>
          <w:lang w:val="en-US" w:eastAsia="zh-CN"/>
        </w:rPr>
        <w:t>-01</w:t>
      </w:r>
    </w:p>
    <w:p>
      <w:pPr>
        <w:spacing w:after="156" w:afterLines="50"/>
        <w:ind w:firstLine="0" w:firstLineChars="0"/>
        <w:rPr>
          <w:sz w:val="36"/>
          <w:szCs w:val="36"/>
        </w:rPr>
      </w:pPr>
    </w:p>
    <w:p>
      <w:pPr>
        <w:spacing w:after="156" w:afterLines="50"/>
        <w:ind w:firstLine="0" w:firstLineChars="0"/>
        <w:rPr>
          <w:sz w:val="36"/>
          <w:szCs w:val="36"/>
        </w:rPr>
      </w:pPr>
    </w:p>
    <w:p>
      <w:pPr>
        <w:spacing w:after="156" w:afterLines="50"/>
        <w:ind w:firstLine="0" w:firstLineChars="0"/>
        <w:rPr>
          <w:sz w:val="36"/>
          <w:szCs w:val="36"/>
        </w:rPr>
      </w:pPr>
    </w:p>
    <w:p>
      <w:pPr>
        <w:tabs>
          <w:tab w:val="left" w:pos="0"/>
        </w:tabs>
        <w:spacing w:line="1000" w:lineRule="exact"/>
        <w:ind w:firstLine="1050" w:firstLineChars="500"/>
        <w:jc w:val="left"/>
        <w:rPr>
          <w:rFonts w:hint="eastAsia"/>
          <w:sz w:val="32"/>
          <w:szCs w:val="32"/>
          <w:u w:val="single"/>
        </w:rPr>
      </w:pPr>
      <w:r>
        <w:rPr>
          <w:rFonts w:hint="eastAsia"/>
          <w:sz w:val="32"/>
          <w:szCs w:val="32"/>
        </w:rPr>
        <w:t>拟制</w:t>
      </w:r>
      <w:r>
        <w:rPr>
          <w:rFonts w:hint="eastAsia"/>
          <w:sz w:val="32"/>
          <w:szCs w:val="32"/>
          <w:lang w:eastAsia="zh-CN"/>
        </w:rPr>
        <w:t>人</w:t>
      </w:r>
      <w:r>
        <w:rPr>
          <w:rFonts w:hint="eastAsia"/>
          <w:sz w:val="32"/>
          <w:szCs w:val="32"/>
        </w:rPr>
        <w:t>：</w:t>
      </w:r>
      <w:r>
        <w:rPr>
          <w:rFonts w:hint="eastAsia"/>
          <w:sz w:val="32"/>
          <w:szCs w:val="32"/>
          <w:u w:val="single"/>
        </w:rPr>
        <w:t xml:space="preserve">         </w:t>
      </w:r>
      <w:r>
        <w:rPr>
          <w:rFonts w:hint="eastAsia"/>
          <w:sz w:val="32"/>
          <w:szCs w:val="32"/>
          <w:u w:val="single"/>
          <w:lang w:eastAsia="zh-CN"/>
        </w:rPr>
        <w:t>胡葛鹏宇</w:t>
      </w:r>
      <w:r>
        <w:rPr>
          <w:rFonts w:hint="eastAsia"/>
          <w:sz w:val="32"/>
          <w:szCs w:val="32"/>
          <w:u w:val="single"/>
        </w:rPr>
        <w:t xml:space="preserve">            </w:t>
      </w:r>
    </w:p>
    <w:p>
      <w:pPr>
        <w:tabs>
          <w:tab w:val="left" w:pos="0"/>
        </w:tabs>
        <w:spacing w:line="1000" w:lineRule="exact"/>
        <w:ind w:firstLine="1050" w:firstLineChars="500"/>
        <w:jc w:val="left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审核</w:t>
      </w:r>
      <w:r>
        <w:rPr>
          <w:rFonts w:hint="eastAsia"/>
          <w:sz w:val="32"/>
          <w:szCs w:val="32"/>
          <w:lang w:eastAsia="zh-CN"/>
        </w:rPr>
        <w:t>人</w:t>
      </w:r>
      <w:r>
        <w:rPr>
          <w:rFonts w:hint="eastAsia"/>
          <w:sz w:val="32"/>
          <w:szCs w:val="32"/>
        </w:rPr>
        <w:t>：</w:t>
      </w:r>
      <w:r>
        <w:rPr>
          <w:rFonts w:hint="eastAsia"/>
          <w:sz w:val="32"/>
          <w:szCs w:val="32"/>
          <w:u w:val="single"/>
        </w:rPr>
        <w:t xml:space="preserve">         兰伟东            </w:t>
      </w:r>
    </w:p>
    <w:p>
      <w:pPr>
        <w:tabs>
          <w:tab w:val="left" w:pos="0"/>
        </w:tabs>
        <w:spacing w:line="1000" w:lineRule="exact"/>
        <w:ind w:firstLine="1050" w:firstLineChars="500"/>
        <w:jc w:val="left"/>
        <w:rPr>
          <w:rFonts w:hint="eastAsia"/>
          <w:b/>
          <w:sz w:val="32"/>
          <w:szCs w:val="32"/>
        </w:rPr>
      </w:pPr>
      <w:r>
        <w:rPr>
          <w:rFonts w:hint="eastAsia"/>
          <w:sz w:val="32"/>
          <w:szCs w:val="32"/>
        </w:rPr>
        <w:t>批准</w:t>
      </w:r>
      <w:r>
        <w:rPr>
          <w:rFonts w:hint="eastAsia"/>
          <w:sz w:val="32"/>
          <w:szCs w:val="32"/>
          <w:lang w:eastAsia="zh-CN"/>
        </w:rPr>
        <w:t>人</w:t>
      </w:r>
      <w:r>
        <w:rPr>
          <w:rFonts w:hint="eastAsia"/>
          <w:sz w:val="32"/>
          <w:szCs w:val="32"/>
        </w:rPr>
        <w:t>：</w:t>
      </w:r>
      <w:r>
        <w:rPr>
          <w:rFonts w:hint="eastAsia"/>
          <w:sz w:val="32"/>
          <w:szCs w:val="32"/>
          <w:u w:val="single"/>
        </w:rPr>
        <w:t xml:space="preserve">         赵</w:t>
      </w:r>
      <w:r>
        <w:rPr>
          <w:rFonts w:hint="eastAsia"/>
          <w:sz w:val="32"/>
          <w:szCs w:val="32"/>
          <w:u w:val="single"/>
          <w:lang w:val="en-US" w:eastAsia="zh-CN"/>
        </w:rPr>
        <w:t xml:space="preserve">  </w:t>
      </w:r>
      <w:r>
        <w:rPr>
          <w:rFonts w:hint="eastAsia"/>
          <w:sz w:val="32"/>
          <w:szCs w:val="32"/>
          <w:u w:val="single"/>
        </w:rPr>
        <w:t xml:space="preserve">鑫            </w:t>
      </w:r>
    </w:p>
    <w:p>
      <w:pPr>
        <w:tabs>
          <w:tab w:val="left" w:pos="0"/>
        </w:tabs>
        <w:spacing w:before="312" w:beforeLines="100" w:after="312" w:afterLines="100"/>
        <w:ind w:firstLine="0" w:firstLineChars="0"/>
        <w:jc w:val="center"/>
        <w:rPr>
          <w:rFonts w:ascii="黑体" w:eastAsia="黑体" w:hint="eastAsia"/>
          <w:sz w:val="36"/>
          <w:szCs w:val="36"/>
        </w:rPr>
      </w:pPr>
    </w:p>
    <w:p>
      <w:pPr>
        <w:tabs>
          <w:tab w:val="left" w:pos="0"/>
        </w:tabs>
        <w:spacing w:before="312" w:beforeLines="100" w:after="312" w:afterLines="100"/>
        <w:ind w:firstLine="0" w:firstLineChars="0"/>
        <w:jc w:val="center"/>
        <w:rPr>
          <w:rFonts w:ascii="黑体" w:eastAsia="黑体" w:hint="eastAsia"/>
          <w:sz w:val="36"/>
          <w:szCs w:val="36"/>
        </w:rPr>
      </w:pPr>
      <w:r>
        <w:rPr>
          <w:rFonts w:ascii="黑体" w:eastAsia="黑体" w:hint="eastAsia"/>
          <w:sz w:val="36"/>
          <w:szCs w:val="36"/>
        </w:rPr>
        <w:t>修改记录</w:t>
      </w:r>
    </w:p>
    <w:tbl>
      <w:tblPr>
        <w:tblStyle w:val="TableNormal"/>
        <w:tblW w:w="4997" w:type="pct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0"/>
        <w:gridCol w:w="1381"/>
        <w:gridCol w:w="1381"/>
        <w:gridCol w:w="1381"/>
        <w:gridCol w:w="1497"/>
        <w:gridCol w:w="1497"/>
      </w:tblGrid>
      <w:tr>
        <w:tblPrEx>
          <w:tblW w:w="4997" w:type="pct"/>
          <w:jc w:val="center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/>
          <w:jc w:val="center"/>
        </w:trPr>
        <w:tc>
          <w:tcPr>
            <w:tcW w:w="810" w:type="pct"/>
            <w:vAlign w:val="center"/>
          </w:tcPr>
          <w:p>
            <w:pPr>
              <w:pStyle w:val="a2"/>
              <w:spacing w:line="240" w:lineRule="auto"/>
              <w:ind w:firstLine="0" w:firstLineChars="0"/>
              <w:rPr>
                <w:rFonts w:cs="Arial" w:hint="eastAsia"/>
                <w:lang w:val="en-US" w:eastAsia="zh-CN"/>
              </w:rPr>
            </w:pPr>
            <w:r>
              <w:rPr>
                <w:rFonts w:cs="Arial" w:hint="eastAsia"/>
                <w:lang w:val="en-US" w:eastAsia="zh-CN"/>
              </w:rPr>
              <w:t>序号</w:t>
            </w:r>
          </w:p>
        </w:tc>
        <w:tc>
          <w:tcPr>
            <w:tcW w:w="810" w:type="pct"/>
            <w:vAlign w:val="center"/>
          </w:tcPr>
          <w:p>
            <w:pPr>
              <w:pStyle w:val="a2"/>
              <w:spacing w:line="240" w:lineRule="auto"/>
              <w:ind w:firstLine="0" w:firstLineChars="0"/>
              <w:rPr>
                <w:rFonts w:cs="Arial" w:hint="eastAsia"/>
                <w:lang w:val="en-US" w:eastAsia="zh-CN"/>
              </w:rPr>
            </w:pPr>
            <w:r>
              <w:rPr>
                <w:rFonts w:cs="Arial" w:hint="eastAsia"/>
                <w:lang w:val="en-US" w:eastAsia="zh-CN"/>
              </w:rPr>
              <w:t>新建/修改</w:t>
            </w:r>
          </w:p>
        </w:tc>
        <w:tc>
          <w:tcPr>
            <w:tcW w:w="810" w:type="pct"/>
            <w:vAlign w:val="center"/>
          </w:tcPr>
          <w:p>
            <w:pPr>
              <w:pStyle w:val="a2"/>
              <w:spacing w:line="240" w:lineRule="auto"/>
              <w:ind w:firstLine="0" w:firstLineChars="0"/>
              <w:rPr>
                <w:rFonts w:cs="Arial" w:hint="default"/>
                <w:lang w:val="en-US" w:eastAsia="zh-CN"/>
              </w:rPr>
            </w:pPr>
            <w:r>
              <w:rPr>
                <w:rFonts w:cs="Arial" w:hint="eastAsia"/>
                <w:lang w:val="en-US" w:eastAsia="zh-CN"/>
              </w:rPr>
              <w:t>拟制人</w:t>
            </w:r>
          </w:p>
        </w:tc>
        <w:tc>
          <w:tcPr>
            <w:tcW w:w="810" w:type="pct"/>
            <w:vAlign w:val="center"/>
          </w:tcPr>
          <w:p>
            <w:pPr>
              <w:pStyle w:val="a2"/>
              <w:spacing w:line="240" w:lineRule="auto"/>
              <w:ind w:firstLine="0" w:firstLineChars="0"/>
              <w:rPr>
                <w:rFonts w:cs="Arial" w:hint="default"/>
                <w:lang w:val="en-US" w:eastAsia="zh-CN"/>
              </w:rPr>
            </w:pPr>
            <w:r>
              <w:rPr>
                <w:rFonts w:cs="Arial" w:hint="eastAsia"/>
                <w:lang w:val="en-US" w:eastAsia="zh-CN"/>
              </w:rPr>
              <w:t>审核人</w:t>
            </w:r>
          </w:p>
        </w:tc>
        <w:tc>
          <w:tcPr>
            <w:tcW w:w="878" w:type="pct"/>
            <w:vAlign w:val="center"/>
          </w:tcPr>
          <w:p>
            <w:pPr>
              <w:pStyle w:val="a2"/>
              <w:spacing w:line="240" w:lineRule="auto"/>
              <w:ind w:firstLine="0" w:firstLineChars="0"/>
              <w:rPr>
                <w:rFonts w:cs="Arial" w:hint="default"/>
                <w:lang w:val="en-US" w:eastAsia="zh-CN"/>
              </w:rPr>
            </w:pPr>
            <w:r>
              <w:rPr>
                <w:rFonts w:cs="Arial" w:hint="eastAsia"/>
                <w:lang w:val="en-US" w:eastAsia="zh-CN"/>
              </w:rPr>
              <w:t>批准人</w:t>
            </w:r>
          </w:p>
        </w:tc>
        <w:tc>
          <w:tcPr>
            <w:tcW w:w="878" w:type="pct"/>
            <w:vAlign w:val="center"/>
          </w:tcPr>
          <w:p>
            <w:pPr>
              <w:pStyle w:val="a2"/>
              <w:spacing w:line="240" w:lineRule="auto"/>
              <w:ind w:firstLine="0" w:firstLineChars="0"/>
              <w:rPr>
                <w:rFonts w:cs="Arial" w:hint="eastAsia"/>
                <w:lang w:val="en-US" w:eastAsia="zh-CN"/>
              </w:rPr>
            </w:pPr>
            <w:r>
              <w:rPr>
                <w:rFonts w:cs="Arial" w:hint="eastAsia"/>
                <w:lang w:val="en-US" w:eastAsia="zh-CN"/>
              </w:rPr>
              <w:t>日期</w:t>
            </w:r>
          </w:p>
        </w:tc>
      </w:tr>
      <w:tr>
        <w:tblPrEx>
          <w:tblW w:w="4997" w:type="pct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/>
          <w:jc w:val="center"/>
        </w:trPr>
        <w:tc>
          <w:tcPr>
            <w:tcW w:w="810" w:type="pct"/>
            <w:vAlign w:val="center"/>
          </w:tcPr>
          <w:p>
            <w:pPr>
              <w:pStyle w:val="a3"/>
              <w:spacing w:line="240" w:lineRule="auto"/>
              <w:ind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v1.0</w:t>
            </w:r>
          </w:p>
        </w:tc>
        <w:tc>
          <w:tcPr>
            <w:tcW w:w="810" w:type="pct"/>
            <w:vAlign w:val="center"/>
          </w:tcPr>
          <w:p>
            <w:pPr>
              <w:pStyle w:val="a3"/>
              <w:spacing w:line="240" w:lineRule="auto"/>
              <w:ind w:firstLine="0" w:firstLineChars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新建</w:t>
            </w:r>
          </w:p>
        </w:tc>
        <w:tc>
          <w:tcPr>
            <w:tcW w:w="810" w:type="pct"/>
            <w:vAlign w:val="center"/>
          </w:tcPr>
          <w:p>
            <w:pPr>
              <w:pStyle w:val="a3"/>
              <w:spacing w:line="240" w:lineRule="auto"/>
              <w:ind w:firstLine="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胡葛鹏宇</w:t>
            </w:r>
          </w:p>
        </w:tc>
        <w:tc>
          <w:tcPr>
            <w:tcW w:w="810" w:type="pct"/>
            <w:vAlign w:val="center"/>
          </w:tcPr>
          <w:p>
            <w:pPr>
              <w:pStyle w:val="a3"/>
              <w:spacing w:line="240" w:lineRule="auto"/>
              <w:ind w:firstLine="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兰伟东</w:t>
            </w:r>
          </w:p>
        </w:tc>
        <w:tc>
          <w:tcPr>
            <w:tcW w:w="878" w:type="pct"/>
            <w:vAlign w:val="center"/>
          </w:tcPr>
          <w:p>
            <w:pPr>
              <w:pStyle w:val="a3"/>
              <w:spacing w:line="240" w:lineRule="auto"/>
              <w:ind w:firstLine="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黄益溪</w:t>
            </w:r>
          </w:p>
        </w:tc>
        <w:tc>
          <w:tcPr>
            <w:tcW w:w="878" w:type="pct"/>
            <w:vAlign w:val="center"/>
          </w:tcPr>
          <w:p>
            <w:pPr>
              <w:pStyle w:val="a3"/>
              <w:spacing w:line="240" w:lineRule="auto"/>
              <w:ind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2025.1.7</w:t>
            </w:r>
          </w:p>
        </w:tc>
      </w:tr>
      <w:tr>
        <w:tblPrEx>
          <w:tblW w:w="4997" w:type="pct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/>
          <w:jc w:val="center"/>
        </w:trPr>
        <w:tc>
          <w:tcPr>
            <w:tcW w:w="810" w:type="pct"/>
            <w:vAlign w:val="center"/>
          </w:tcPr>
          <w:p>
            <w:pPr>
              <w:pStyle w:val="a3"/>
              <w:ind w:firstLine="480"/>
              <w:rPr>
                <w:lang w:val="en-US" w:eastAsia="zh-CN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3"/>
              <w:ind w:firstLine="480"/>
              <w:rPr>
                <w:lang w:val="en-US" w:eastAsia="zh-CN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3"/>
              <w:ind w:firstLine="480"/>
              <w:rPr>
                <w:lang w:val="en-US" w:eastAsia="zh-CN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3"/>
              <w:ind w:firstLine="480"/>
              <w:rPr>
                <w:lang w:val="en-US" w:eastAsia="zh-CN"/>
              </w:rPr>
            </w:pPr>
          </w:p>
        </w:tc>
        <w:tc>
          <w:tcPr>
            <w:tcW w:w="878" w:type="pct"/>
            <w:vAlign w:val="center"/>
          </w:tcPr>
          <w:p>
            <w:pPr>
              <w:pStyle w:val="a3"/>
              <w:ind w:firstLine="480"/>
              <w:rPr>
                <w:lang w:val="en-US" w:eastAsia="zh-CN"/>
              </w:rPr>
            </w:pPr>
          </w:p>
        </w:tc>
        <w:tc>
          <w:tcPr>
            <w:tcW w:w="878" w:type="pct"/>
            <w:vAlign w:val="center"/>
          </w:tcPr>
          <w:p>
            <w:pPr>
              <w:pStyle w:val="a3"/>
              <w:ind w:firstLine="480"/>
              <w:rPr>
                <w:lang w:val="en-US" w:eastAsia="zh-CN"/>
              </w:rPr>
            </w:pPr>
          </w:p>
        </w:tc>
      </w:tr>
      <w:tr>
        <w:tblPrEx>
          <w:tblW w:w="4997" w:type="pct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/>
          <w:jc w:val="center"/>
        </w:trPr>
        <w:tc>
          <w:tcPr>
            <w:tcW w:w="810" w:type="pct"/>
            <w:vAlign w:val="center"/>
          </w:tcPr>
          <w:p>
            <w:pPr>
              <w:pStyle w:val="a3"/>
              <w:ind w:firstLine="480"/>
              <w:rPr>
                <w:lang w:val="en-US" w:eastAsia="zh-CN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3"/>
              <w:ind w:firstLine="480"/>
              <w:rPr>
                <w:lang w:val="en-US" w:eastAsia="zh-CN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3"/>
              <w:ind w:firstLine="480"/>
              <w:rPr>
                <w:lang w:val="en-US" w:eastAsia="zh-CN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3"/>
              <w:ind w:firstLine="480"/>
              <w:rPr>
                <w:lang w:val="en-US" w:eastAsia="zh-CN"/>
              </w:rPr>
            </w:pPr>
          </w:p>
        </w:tc>
        <w:tc>
          <w:tcPr>
            <w:tcW w:w="878" w:type="pct"/>
            <w:vAlign w:val="center"/>
          </w:tcPr>
          <w:p>
            <w:pPr>
              <w:pStyle w:val="a3"/>
              <w:ind w:firstLine="480"/>
              <w:rPr>
                <w:lang w:val="en-US" w:eastAsia="zh-CN"/>
              </w:rPr>
            </w:pPr>
          </w:p>
        </w:tc>
        <w:tc>
          <w:tcPr>
            <w:tcW w:w="878" w:type="pct"/>
            <w:vAlign w:val="center"/>
          </w:tcPr>
          <w:p>
            <w:pPr>
              <w:pStyle w:val="a3"/>
              <w:ind w:firstLine="480"/>
              <w:rPr>
                <w:lang w:val="en-US" w:eastAsia="zh-CN"/>
              </w:rPr>
            </w:pPr>
          </w:p>
        </w:tc>
      </w:tr>
      <w:tr>
        <w:tblPrEx>
          <w:tblW w:w="4997" w:type="pct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/>
          <w:jc w:val="center"/>
        </w:trPr>
        <w:tc>
          <w:tcPr>
            <w:tcW w:w="810" w:type="pct"/>
            <w:vAlign w:val="center"/>
          </w:tcPr>
          <w:p>
            <w:pPr>
              <w:pStyle w:val="a3"/>
              <w:ind w:firstLine="480"/>
              <w:rPr>
                <w:lang w:val="en-US" w:eastAsia="zh-CN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3"/>
              <w:ind w:firstLine="480"/>
              <w:rPr>
                <w:lang w:val="en-US" w:eastAsia="zh-CN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3"/>
              <w:ind w:firstLine="480"/>
              <w:rPr>
                <w:lang w:val="en-US" w:eastAsia="zh-CN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3"/>
              <w:ind w:firstLine="480"/>
              <w:rPr>
                <w:lang w:val="en-US" w:eastAsia="zh-CN"/>
              </w:rPr>
            </w:pPr>
          </w:p>
        </w:tc>
        <w:tc>
          <w:tcPr>
            <w:tcW w:w="878" w:type="pct"/>
            <w:vAlign w:val="center"/>
          </w:tcPr>
          <w:p>
            <w:pPr>
              <w:pStyle w:val="a3"/>
              <w:ind w:firstLine="480"/>
              <w:rPr>
                <w:lang w:val="en-US" w:eastAsia="zh-CN"/>
              </w:rPr>
            </w:pPr>
          </w:p>
        </w:tc>
        <w:tc>
          <w:tcPr>
            <w:tcW w:w="878" w:type="pct"/>
            <w:vAlign w:val="center"/>
          </w:tcPr>
          <w:p>
            <w:pPr>
              <w:pStyle w:val="a3"/>
              <w:ind w:firstLine="480"/>
              <w:rPr>
                <w:lang w:val="en-US" w:eastAsia="zh-CN"/>
              </w:rPr>
            </w:pPr>
          </w:p>
        </w:tc>
      </w:tr>
      <w:tr>
        <w:tblPrEx>
          <w:tblW w:w="4997" w:type="pct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/>
          <w:jc w:val="center"/>
        </w:trPr>
        <w:tc>
          <w:tcPr>
            <w:tcW w:w="810" w:type="pct"/>
            <w:vAlign w:val="center"/>
          </w:tcPr>
          <w:p>
            <w:pPr>
              <w:pStyle w:val="a3"/>
              <w:ind w:firstLine="480"/>
              <w:rPr>
                <w:lang w:val="en-US" w:eastAsia="zh-CN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3"/>
              <w:ind w:firstLine="480"/>
              <w:rPr>
                <w:lang w:val="en-US" w:eastAsia="zh-CN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3"/>
              <w:ind w:firstLine="480"/>
              <w:rPr>
                <w:lang w:val="en-US" w:eastAsia="zh-CN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3"/>
              <w:ind w:firstLine="480"/>
              <w:rPr>
                <w:lang w:val="en-US" w:eastAsia="zh-CN"/>
              </w:rPr>
            </w:pPr>
          </w:p>
        </w:tc>
        <w:tc>
          <w:tcPr>
            <w:tcW w:w="878" w:type="pct"/>
            <w:vAlign w:val="center"/>
          </w:tcPr>
          <w:p>
            <w:pPr>
              <w:pStyle w:val="a3"/>
              <w:ind w:firstLine="480"/>
              <w:rPr>
                <w:lang w:val="en-US" w:eastAsia="zh-CN"/>
              </w:rPr>
            </w:pPr>
          </w:p>
        </w:tc>
        <w:tc>
          <w:tcPr>
            <w:tcW w:w="878" w:type="pct"/>
            <w:vAlign w:val="center"/>
          </w:tcPr>
          <w:p>
            <w:pPr>
              <w:pStyle w:val="a3"/>
              <w:ind w:firstLine="480"/>
              <w:rPr>
                <w:lang w:val="en-US" w:eastAsia="zh-CN"/>
              </w:rPr>
            </w:pPr>
          </w:p>
        </w:tc>
      </w:tr>
      <w:tr>
        <w:tblPrEx>
          <w:tblW w:w="4997" w:type="pct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/>
          <w:jc w:val="center"/>
        </w:trPr>
        <w:tc>
          <w:tcPr>
            <w:tcW w:w="810" w:type="pct"/>
            <w:vAlign w:val="center"/>
          </w:tcPr>
          <w:p>
            <w:pPr>
              <w:pStyle w:val="a3"/>
              <w:ind w:firstLine="480"/>
              <w:rPr>
                <w:lang w:val="en-US" w:eastAsia="zh-CN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3"/>
              <w:ind w:firstLine="480"/>
              <w:rPr>
                <w:lang w:val="en-US" w:eastAsia="zh-CN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3"/>
              <w:ind w:firstLine="480"/>
              <w:rPr>
                <w:lang w:val="en-US" w:eastAsia="zh-CN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3"/>
              <w:ind w:firstLine="480"/>
              <w:rPr>
                <w:lang w:val="en-US" w:eastAsia="zh-CN"/>
              </w:rPr>
            </w:pPr>
          </w:p>
        </w:tc>
        <w:tc>
          <w:tcPr>
            <w:tcW w:w="878" w:type="pct"/>
            <w:vAlign w:val="center"/>
          </w:tcPr>
          <w:p>
            <w:pPr>
              <w:pStyle w:val="a3"/>
              <w:ind w:firstLine="480"/>
              <w:rPr>
                <w:lang w:val="en-US" w:eastAsia="zh-CN"/>
              </w:rPr>
            </w:pPr>
          </w:p>
        </w:tc>
        <w:tc>
          <w:tcPr>
            <w:tcW w:w="878" w:type="pct"/>
            <w:vAlign w:val="center"/>
          </w:tcPr>
          <w:p>
            <w:pPr>
              <w:pStyle w:val="a3"/>
              <w:ind w:firstLine="480"/>
              <w:rPr>
                <w:lang w:val="en-US" w:eastAsia="zh-CN"/>
              </w:rPr>
            </w:pPr>
          </w:p>
        </w:tc>
      </w:tr>
      <w:tr>
        <w:tblPrEx>
          <w:tblW w:w="4997" w:type="pct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/>
          <w:jc w:val="center"/>
        </w:trPr>
        <w:tc>
          <w:tcPr>
            <w:tcW w:w="810" w:type="pct"/>
            <w:vAlign w:val="center"/>
          </w:tcPr>
          <w:p>
            <w:pPr>
              <w:pStyle w:val="a3"/>
              <w:ind w:firstLine="480"/>
              <w:rPr>
                <w:lang w:val="en-US" w:eastAsia="zh-CN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3"/>
              <w:ind w:firstLine="480"/>
              <w:rPr>
                <w:lang w:val="en-US" w:eastAsia="zh-CN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3"/>
              <w:ind w:firstLine="480"/>
              <w:rPr>
                <w:lang w:val="en-US" w:eastAsia="zh-CN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3"/>
              <w:ind w:firstLine="480"/>
              <w:rPr>
                <w:lang w:val="en-US" w:eastAsia="zh-CN"/>
              </w:rPr>
            </w:pPr>
          </w:p>
        </w:tc>
        <w:tc>
          <w:tcPr>
            <w:tcW w:w="878" w:type="pct"/>
            <w:vAlign w:val="center"/>
          </w:tcPr>
          <w:p>
            <w:pPr>
              <w:pStyle w:val="a3"/>
              <w:ind w:firstLine="480"/>
              <w:rPr>
                <w:lang w:val="en-US" w:eastAsia="zh-CN"/>
              </w:rPr>
            </w:pPr>
          </w:p>
        </w:tc>
        <w:tc>
          <w:tcPr>
            <w:tcW w:w="878" w:type="pct"/>
            <w:vAlign w:val="center"/>
          </w:tcPr>
          <w:p>
            <w:pPr>
              <w:pStyle w:val="a3"/>
              <w:ind w:firstLine="480"/>
              <w:rPr>
                <w:lang w:val="en-US" w:eastAsia="zh-CN"/>
              </w:rPr>
            </w:pPr>
          </w:p>
        </w:tc>
      </w:tr>
      <w:tr>
        <w:tblPrEx>
          <w:tblW w:w="4997" w:type="pct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/>
          <w:jc w:val="center"/>
        </w:trPr>
        <w:tc>
          <w:tcPr>
            <w:tcW w:w="810" w:type="pct"/>
            <w:vAlign w:val="center"/>
          </w:tcPr>
          <w:p>
            <w:pPr>
              <w:pStyle w:val="a3"/>
              <w:ind w:firstLine="480"/>
              <w:rPr>
                <w:lang w:val="en-US" w:eastAsia="zh-CN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3"/>
              <w:ind w:firstLine="480"/>
              <w:rPr>
                <w:lang w:val="en-US" w:eastAsia="zh-CN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3"/>
              <w:ind w:firstLine="480"/>
              <w:rPr>
                <w:lang w:val="en-US" w:eastAsia="zh-CN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3"/>
              <w:ind w:firstLine="480"/>
              <w:rPr>
                <w:lang w:val="en-US" w:eastAsia="zh-CN"/>
              </w:rPr>
            </w:pPr>
          </w:p>
        </w:tc>
        <w:tc>
          <w:tcPr>
            <w:tcW w:w="878" w:type="pct"/>
            <w:vAlign w:val="center"/>
          </w:tcPr>
          <w:p>
            <w:pPr>
              <w:pStyle w:val="a3"/>
              <w:ind w:firstLine="480"/>
              <w:rPr>
                <w:lang w:val="en-US" w:eastAsia="zh-CN"/>
              </w:rPr>
            </w:pPr>
          </w:p>
        </w:tc>
        <w:tc>
          <w:tcPr>
            <w:tcW w:w="878" w:type="pct"/>
            <w:vAlign w:val="center"/>
          </w:tcPr>
          <w:p>
            <w:pPr>
              <w:pStyle w:val="a3"/>
              <w:ind w:firstLine="480"/>
              <w:rPr>
                <w:lang w:val="en-US" w:eastAsia="zh-CN"/>
              </w:rPr>
            </w:pPr>
          </w:p>
        </w:tc>
      </w:tr>
      <w:tr>
        <w:tblPrEx>
          <w:tblW w:w="4997" w:type="pct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/>
          <w:jc w:val="center"/>
        </w:trPr>
        <w:tc>
          <w:tcPr>
            <w:tcW w:w="810" w:type="pct"/>
            <w:vAlign w:val="center"/>
          </w:tcPr>
          <w:p>
            <w:pPr>
              <w:pStyle w:val="a3"/>
              <w:ind w:firstLine="480"/>
              <w:rPr>
                <w:lang w:val="en-US" w:eastAsia="zh-CN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3"/>
              <w:ind w:firstLine="480"/>
              <w:rPr>
                <w:lang w:val="en-US" w:eastAsia="zh-CN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3"/>
              <w:ind w:firstLine="480"/>
              <w:rPr>
                <w:lang w:val="en-US" w:eastAsia="zh-CN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3"/>
              <w:ind w:firstLine="480"/>
              <w:rPr>
                <w:lang w:val="en-US" w:eastAsia="zh-CN"/>
              </w:rPr>
            </w:pPr>
          </w:p>
        </w:tc>
        <w:tc>
          <w:tcPr>
            <w:tcW w:w="878" w:type="pct"/>
            <w:vAlign w:val="center"/>
          </w:tcPr>
          <w:p>
            <w:pPr>
              <w:pStyle w:val="a3"/>
              <w:ind w:firstLine="480"/>
              <w:rPr>
                <w:lang w:val="en-US" w:eastAsia="zh-CN"/>
              </w:rPr>
            </w:pPr>
          </w:p>
        </w:tc>
        <w:tc>
          <w:tcPr>
            <w:tcW w:w="878" w:type="pct"/>
            <w:vAlign w:val="center"/>
          </w:tcPr>
          <w:p>
            <w:pPr>
              <w:pStyle w:val="a3"/>
              <w:ind w:firstLine="480"/>
              <w:rPr>
                <w:lang w:val="en-US" w:eastAsia="zh-CN"/>
              </w:rPr>
            </w:pPr>
          </w:p>
        </w:tc>
      </w:tr>
    </w:tbl>
    <w:p>
      <w:pPr>
        <w:rPr>
          <w:rFonts w:ascii="微软雅黑" w:eastAsia="微软雅黑" w:hAnsi="微软雅黑" w:cs="微软雅黑" w:hint="eastAsia"/>
          <w:sz w:val="24"/>
        </w:rPr>
      </w:pPr>
    </w:p>
    <w:p>
      <w:pPr>
        <w:rPr>
          <w:rFonts w:ascii="微软雅黑" w:eastAsia="微软雅黑" w:hAnsi="微软雅黑" w:cs="微软雅黑" w:hint="eastAsia"/>
          <w:sz w:val="24"/>
        </w:rPr>
      </w:pPr>
    </w:p>
    <w:p>
      <w:pPr>
        <w:pStyle w:val="TOC1"/>
        <w:spacing w:line="360" w:lineRule="auto"/>
        <w:jc w:val="center"/>
        <w:rPr>
          <w:rFonts w:ascii="仿宋" w:eastAsia="仿宋" w:hAnsi="仿宋"/>
          <w:sz w:val="32"/>
          <w:szCs w:val="32"/>
        </w:rPr>
      </w:pPr>
    </w:p>
    <w:p>
      <w:pPr>
        <w:pStyle w:val="TOC1"/>
        <w:spacing w:line="360" w:lineRule="auto"/>
        <w:jc w:val="center"/>
        <w:rPr>
          <w:rFonts w:ascii="仿宋" w:eastAsia="仿宋" w:hAnsi="仿宋"/>
          <w:sz w:val="32"/>
          <w:szCs w:val="32"/>
        </w:rPr>
      </w:pPr>
    </w:p>
    <w:p>
      <w:pPr>
        <w:pStyle w:val="TOC1"/>
        <w:spacing w:line="360" w:lineRule="auto"/>
        <w:jc w:val="center"/>
        <w:rPr>
          <w:rFonts w:ascii="仿宋" w:eastAsia="仿宋" w:hAnsi="仿宋"/>
          <w:sz w:val="32"/>
          <w:szCs w:val="32"/>
        </w:rPr>
      </w:pPr>
    </w:p>
    <w:p>
      <w:pPr>
        <w:pStyle w:val="TOC1"/>
        <w:spacing w:line="360" w:lineRule="auto"/>
        <w:jc w:val="center"/>
        <w:rPr>
          <w:rFonts w:ascii="仿宋" w:eastAsia="仿宋" w:hAnsi="仿宋"/>
          <w:sz w:val="32"/>
          <w:szCs w:val="32"/>
        </w:rPr>
      </w:pPr>
    </w:p>
    <w:p>
      <w:pPr>
        <w:pStyle w:val="TOC1"/>
        <w:spacing w:line="360" w:lineRule="auto"/>
        <w:jc w:val="center"/>
        <w:rPr>
          <w:rFonts w:ascii="仿宋" w:eastAsia="仿宋" w:hAnsi="仿宋"/>
          <w:sz w:val="32"/>
          <w:szCs w:val="32"/>
        </w:rPr>
      </w:pPr>
    </w:p>
    <w:p/>
    <w:p>
      <w:pPr>
        <w:pStyle w:val="TOC1"/>
        <w:spacing w:line="360" w:lineRule="auto"/>
        <w:jc w:val="center"/>
        <w:rPr>
          <w:rFonts w:ascii="仿宋" w:eastAsia="仿宋" w:hAnsi="仿宋" w:hint="eastAsia"/>
          <w:sz w:val="32"/>
          <w:szCs w:val="32"/>
        </w:rPr>
      </w:pPr>
    </w:p>
    <w:p>
      <w:pPr>
        <w:pStyle w:val="TOC1"/>
        <w:spacing w:line="360" w:lineRule="auto"/>
        <w:jc w:val="center"/>
        <w:rPr>
          <w:rFonts w:ascii="仿宋" w:eastAsia="仿宋" w:hAnsi="仿宋" w:hint="eastAsia"/>
          <w:sz w:val="32"/>
          <w:szCs w:val="32"/>
        </w:rPr>
      </w:pPr>
    </w:p>
    <w:p>
      <w:pPr>
        <w:pStyle w:val="TOC1"/>
        <w:spacing w:line="360" w:lineRule="auto"/>
        <w:jc w:val="center"/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目  录</w:t>
      </w:r>
    </w:p>
    <w:p>
      <w:pPr>
        <w:pStyle w:val="TOC1"/>
        <w:tabs>
          <w:tab w:val="right" w:leader="dot" w:pos="8306"/>
        </w:tabs>
      </w:pPr>
      <w:r>
        <w:rPr>
          <w:rFonts w:ascii="微软雅黑" w:eastAsia="微软雅黑" w:hAnsi="微软雅黑" w:cs="微软雅黑" w:hint="eastAsia"/>
          <w:b w:val="0"/>
          <w:sz w:val="24"/>
          <w:szCs w:val="24"/>
        </w:rPr>
        <w:fldChar w:fldCharType="begin"/>
      </w:r>
      <w:r>
        <w:rPr>
          <w:rFonts w:ascii="微软雅黑" w:eastAsia="微软雅黑" w:hAnsi="微软雅黑" w:cs="微软雅黑" w:hint="eastAsia"/>
          <w:b w:val="0"/>
          <w:sz w:val="24"/>
          <w:szCs w:val="24"/>
        </w:rPr>
        <w:instrText xml:space="preserve"> TOC \o "1-3" \h \z \u </w:instrText>
      </w:r>
      <w:r>
        <w:rPr>
          <w:rFonts w:ascii="微软雅黑" w:eastAsia="微软雅黑" w:hAnsi="微软雅黑" w:cs="微软雅黑" w:hint="eastAsia"/>
          <w:b w:val="0"/>
          <w:sz w:val="24"/>
          <w:szCs w:val="24"/>
        </w:rPr>
        <w:fldChar w:fldCharType="separate"/>
      </w:r>
      <w:r>
        <w:rPr>
          <w:rFonts w:ascii="微软雅黑" w:eastAsia="微软雅黑" w:hAnsi="微软雅黑" w:cs="微软雅黑" w:hint="eastAsia"/>
          <w:szCs w:val="24"/>
        </w:rPr>
        <w:fldChar w:fldCharType="begin"/>
      </w:r>
      <w:r>
        <w:rPr>
          <w:rFonts w:ascii="微软雅黑" w:eastAsia="微软雅黑" w:hAnsi="微软雅黑" w:cs="微软雅黑" w:hint="eastAsia"/>
          <w:szCs w:val="24"/>
        </w:rPr>
        <w:instrText xml:space="preserve"> HYPERLINK \l _Toc16465 </w:instrText>
      </w:r>
      <w:r>
        <w:rPr>
          <w:rFonts w:ascii="微软雅黑" w:eastAsia="微软雅黑" w:hAnsi="微软雅黑" w:cs="微软雅黑" w:hint="eastAsia"/>
          <w:szCs w:val="24"/>
        </w:rPr>
        <w:fldChar w:fldCharType="separate"/>
      </w:r>
      <w:r>
        <w:rPr>
          <w:rFonts w:ascii="微软雅黑" w:eastAsia="微软雅黑" w:hAnsi="微软雅黑" w:cs="微软雅黑"/>
          <w:szCs w:val="24"/>
        </w:rPr>
        <w:t xml:space="preserve">1. </w:t>
      </w:r>
      <w:r>
        <w:rPr>
          <w:rFonts w:ascii="微软雅黑" w:eastAsia="微软雅黑" w:hAnsi="微软雅黑" w:cs="微软雅黑" w:hint="eastAsia"/>
          <w:szCs w:val="24"/>
        </w:rPr>
        <w:t>目的与适用范围</w:t>
      </w:r>
      <w:r>
        <w:tab/>
      </w:r>
      <w:r>
        <w:fldChar w:fldCharType="begin"/>
      </w:r>
      <w:r>
        <w:instrText xml:space="preserve"> PAGEREF _Toc16465 </w:instrText>
      </w:r>
      <w:r>
        <w:fldChar w:fldCharType="separate"/>
      </w:r>
      <w:r>
        <w:t>1</w:t>
      </w:r>
      <w:r>
        <w:fldChar w:fldCharType="end"/>
      </w:r>
      <w:r>
        <w:rPr>
          <w:rFonts w:ascii="微软雅黑" w:eastAsia="微软雅黑" w:hAnsi="微软雅黑" w:cs="微软雅黑" w:hint="eastAsia"/>
          <w:szCs w:val="24"/>
        </w:rPr>
        <w:fldChar w:fldCharType="end"/>
      </w:r>
    </w:p>
    <w:p>
      <w:pPr>
        <w:pStyle w:val="TOC1"/>
        <w:tabs>
          <w:tab w:val="right" w:leader="dot" w:pos="8306"/>
        </w:tabs>
      </w:pPr>
      <w:r>
        <w:rPr>
          <w:rFonts w:ascii="微软雅黑" w:eastAsia="微软雅黑" w:hAnsi="微软雅黑" w:cs="微软雅黑" w:hint="eastAsia"/>
          <w:szCs w:val="24"/>
        </w:rPr>
        <w:fldChar w:fldCharType="begin"/>
      </w:r>
      <w:r>
        <w:rPr>
          <w:rFonts w:ascii="微软雅黑" w:eastAsia="微软雅黑" w:hAnsi="微软雅黑" w:cs="微软雅黑" w:hint="eastAsia"/>
          <w:szCs w:val="24"/>
        </w:rPr>
        <w:instrText xml:space="preserve"> HYPERLINK \l _Toc28002 </w:instrText>
      </w:r>
      <w:r>
        <w:rPr>
          <w:rFonts w:ascii="微软雅黑" w:eastAsia="微软雅黑" w:hAnsi="微软雅黑" w:cs="微软雅黑" w:hint="eastAsia"/>
          <w:szCs w:val="24"/>
        </w:rPr>
        <w:fldChar w:fldCharType="separate"/>
      </w:r>
      <w:r>
        <w:rPr>
          <w:rFonts w:ascii="微软雅黑" w:eastAsia="微软雅黑" w:hAnsi="微软雅黑" w:cs="微软雅黑"/>
          <w:szCs w:val="24"/>
        </w:rPr>
        <w:t xml:space="preserve">2. </w:t>
      </w:r>
      <w:r>
        <w:rPr>
          <w:rFonts w:ascii="微软雅黑" w:eastAsia="微软雅黑" w:hAnsi="微软雅黑" w:cs="微软雅黑" w:hint="eastAsia"/>
          <w:szCs w:val="24"/>
        </w:rPr>
        <w:t>运维工具清单及应用情况说明</w:t>
      </w:r>
      <w:r>
        <w:tab/>
      </w:r>
      <w:r>
        <w:fldChar w:fldCharType="begin"/>
      </w:r>
      <w:r>
        <w:instrText xml:space="preserve"> PAGEREF _Toc28002 </w:instrText>
      </w:r>
      <w:r>
        <w:fldChar w:fldCharType="separate"/>
      </w:r>
      <w:r>
        <w:t>1</w:t>
      </w:r>
      <w:r>
        <w:fldChar w:fldCharType="end"/>
      </w:r>
      <w:r>
        <w:rPr>
          <w:rFonts w:ascii="微软雅黑" w:eastAsia="微软雅黑" w:hAnsi="微软雅黑" w:cs="微软雅黑" w:hint="eastAsia"/>
          <w:szCs w:val="24"/>
        </w:rPr>
        <w:fldChar w:fldCharType="end"/>
      </w:r>
    </w:p>
    <w:p>
      <w:pPr>
        <w:pStyle w:val="TOC1"/>
        <w:tabs>
          <w:tab w:val="right" w:leader="dot" w:pos="8306"/>
        </w:tabs>
      </w:pPr>
      <w:r>
        <w:rPr>
          <w:rFonts w:ascii="微软雅黑" w:eastAsia="微软雅黑" w:hAnsi="微软雅黑" w:cs="微软雅黑" w:hint="eastAsia"/>
          <w:szCs w:val="24"/>
        </w:rPr>
        <w:fldChar w:fldCharType="begin"/>
      </w:r>
      <w:r>
        <w:rPr>
          <w:rFonts w:ascii="微软雅黑" w:eastAsia="微软雅黑" w:hAnsi="微软雅黑" w:cs="微软雅黑" w:hint="eastAsia"/>
          <w:szCs w:val="24"/>
        </w:rPr>
        <w:instrText xml:space="preserve"> HYPERLINK \l _Toc26479 </w:instrText>
      </w:r>
      <w:r>
        <w:rPr>
          <w:rFonts w:ascii="微软雅黑" w:eastAsia="微软雅黑" w:hAnsi="微软雅黑" w:cs="微软雅黑" w:hint="eastAsia"/>
          <w:szCs w:val="24"/>
        </w:rPr>
        <w:fldChar w:fldCharType="separate"/>
      </w:r>
      <w:r>
        <w:rPr>
          <w:rFonts w:ascii="微软雅黑" w:eastAsia="微软雅黑" w:hAnsi="微软雅黑" w:cs="微软雅黑"/>
          <w:szCs w:val="24"/>
        </w:rPr>
        <w:t xml:space="preserve">3. </w:t>
      </w:r>
      <w:r>
        <w:rPr>
          <w:rFonts w:ascii="微软雅黑" w:eastAsia="微软雅黑" w:hAnsi="微软雅黑" w:cs="微软雅黑" w:hint="eastAsia"/>
          <w:szCs w:val="24"/>
        </w:rPr>
        <w:t>工作流程</w:t>
      </w:r>
      <w:r>
        <w:tab/>
      </w:r>
      <w:r>
        <w:fldChar w:fldCharType="begin"/>
      </w:r>
      <w:r>
        <w:instrText xml:space="preserve"> PAGEREF _Toc26479 </w:instrText>
      </w:r>
      <w:r>
        <w:fldChar w:fldCharType="separate"/>
      </w:r>
      <w:r>
        <w:t>1</w:t>
      </w:r>
      <w:r>
        <w:fldChar w:fldCharType="end"/>
      </w:r>
      <w:r>
        <w:rPr>
          <w:rFonts w:ascii="微软雅黑" w:eastAsia="微软雅黑" w:hAnsi="微软雅黑" w:cs="微软雅黑" w:hint="eastAsia"/>
          <w:szCs w:val="24"/>
        </w:rPr>
        <w:fldChar w:fldCharType="end"/>
      </w:r>
    </w:p>
    <w:p>
      <w:pPr>
        <w:pStyle w:val="TOC2"/>
        <w:tabs>
          <w:tab w:val="right" w:leader="dot" w:pos="8306"/>
        </w:tabs>
      </w:pPr>
      <w:r>
        <w:rPr>
          <w:rFonts w:ascii="微软雅黑" w:eastAsia="微软雅黑" w:hAnsi="微软雅黑" w:cs="微软雅黑" w:hint="eastAsia"/>
          <w:szCs w:val="24"/>
        </w:rPr>
        <w:fldChar w:fldCharType="begin"/>
      </w:r>
      <w:r>
        <w:rPr>
          <w:rFonts w:ascii="微软雅黑" w:eastAsia="微软雅黑" w:hAnsi="微软雅黑" w:cs="微软雅黑" w:hint="eastAsia"/>
          <w:szCs w:val="24"/>
        </w:rPr>
        <w:instrText xml:space="preserve"> HYPERLINK \l _Toc12669 </w:instrText>
      </w:r>
      <w:r>
        <w:rPr>
          <w:rFonts w:ascii="微软雅黑" w:eastAsia="微软雅黑" w:hAnsi="微软雅黑" w:cs="微软雅黑" w:hint="eastAsia"/>
          <w:szCs w:val="24"/>
        </w:rPr>
        <w:fldChar w:fldCharType="separate"/>
      </w:r>
      <w:r>
        <w:rPr>
          <w:rFonts w:ascii="微软雅黑" w:eastAsia="微软雅黑" w:hAnsi="微软雅黑" w:cs="微软雅黑" w:hint="eastAsia"/>
          <w:kern w:val="0"/>
          <w:szCs w:val="24"/>
        </w:rPr>
        <w:t>3.1服务台联系方式</w:t>
      </w:r>
      <w:r>
        <w:tab/>
      </w:r>
      <w:r>
        <w:fldChar w:fldCharType="begin"/>
      </w:r>
      <w:r>
        <w:instrText xml:space="preserve"> PAGEREF _Toc12669 </w:instrText>
      </w:r>
      <w:r>
        <w:fldChar w:fldCharType="separate"/>
      </w:r>
      <w:r>
        <w:t>1</w:t>
      </w:r>
      <w:r>
        <w:fldChar w:fldCharType="end"/>
      </w:r>
      <w:r>
        <w:rPr>
          <w:rFonts w:ascii="微软雅黑" w:eastAsia="微软雅黑" w:hAnsi="微软雅黑" w:cs="微软雅黑" w:hint="eastAsia"/>
          <w:szCs w:val="24"/>
        </w:rPr>
        <w:fldChar w:fldCharType="end"/>
      </w:r>
    </w:p>
    <w:p>
      <w:pPr>
        <w:pStyle w:val="TOC2"/>
        <w:tabs>
          <w:tab w:val="right" w:leader="dot" w:pos="8306"/>
        </w:tabs>
      </w:pPr>
      <w:r>
        <w:rPr>
          <w:rFonts w:ascii="微软雅黑" w:eastAsia="微软雅黑" w:hAnsi="微软雅黑" w:cs="微软雅黑" w:hint="eastAsia"/>
          <w:szCs w:val="24"/>
        </w:rPr>
        <w:fldChar w:fldCharType="begin"/>
      </w:r>
      <w:r>
        <w:rPr>
          <w:rFonts w:ascii="微软雅黑" w:eastAsia="微软雅黑" w:hAnsi="微软雅黑" w:cs="微软雅黑" w:hint="eastAsia"/>
          <w:szCs w:val="24"/>
        </w:rPr>
        <w:instrText xml:space="preserve"> HYPERLINK \l _Toc14051 </w:instrText>
      </w:r>
      <w:r>
        <w:rPr>
          <w:rFonts w:ascii="微软雅黑" w:eastAsia="微软雅黑" w:hAnsi="微软雅黑" w:cs="微软雅黑" w:hint="eastAsia"/>
          <w:szCs w:val="24"/>
        </w:rPr>
        <w:fldChar w:fldCharType="separate"/>
      </w:r>
      <w:r>
        <w:rPr>
          <w:rFonts w:ascii="微软雅黑" w:eastAsia="微软雅黑" w:hAnsi="微软雅黑" w:cs="微软雅黑" w:hint="eastAsia"/>
          <w:kern w:val="0"/>
          <w:szCs w:val="24"/>
        </w:rPr>
        <w:t>3.2服务台服务对象</w:t>
      </w:r>
      <w:r>
        <w:tab/>
      </w:r>
      <w:r>
        <w:fldChar w:fldCharType="begin"/>
      </w:r>
      <w:r>
        <w:instrText xml:space="preserve"> PAGEREF _Toc14051 </w:instrText>
      </w:r>
      <w:r>
        <w:fldChar w:fldCharType="separate"/>
      </w:r>
      <w:r>
        <w:t>2</w:t>
      </w:r>
      <w:r>
        <w:fldChar w:fldCharType="end"/>
      </w:r>
      <w:r>
        <w:rPr>
          <w:rFonts w:ascii="微软雅黑" w:eastAsia="微软雅黑" w:hAnsi="微软雅黑" w:cs="微软雅黑" w:hint="eastAsia"/>
          <w:szCs w:val="24"/>
        </w:rPr>
        <w:fldChar w:fldCharType="end"/>
      </w:r>
    </w:p>
    <w:p>
      <w:pPr>
        <w:pStyle w:val="TOC2"/>
        <w:tabs>
          <w:tab w:val="right" w:leader="dot" w:pos="8306"/>
        </w:tabs>
      </w:pPr>
      <w:r>
        <w:rPr>
          <w:rFonts w:ascii="微软雅黑" w:eastAsia="微软雅黑" w:hAnsi="微软雅黑" w:cs="微软雅黑" w:hint="eastAsia"/>
          <w:szCs w:val="24"/>
        </w:rPr>
        <w:fldChar w:fldCharType="begin"/>
      </w:r>
      <w:r>
        <w:rPr>
          <w:rFonts w:ascii="微软雅黑" w:eastAsia="微软雅黑" w:hAnsi="微软雅黑" w:cs="微软雅黑" w:hint="eastAsia"/>
          <w:szCs w:val="24"/>
        </w:rPr>
        <w:instrText xml:space="preserve"> HYPERLINK \l _Toc6001 </w:instrText>
      </w:r>
      <w:r>
        <w:rPr>
          <w:rFonts w:ascii="微软雅黑" w:eastAsia="微软雅黑" w:hAnsi="微软雅黑" w:cs="微软雅黑" w:hint="eastAsia"/>
          <w:szCs w:val="24"/>
        </w:rPr>
        <w:fldChar w:fldCharType="separate"/>
      </w:r>
      <w:r>
        <w:rPr>
          <w:rFonts w:ascii="微软雅黑" w:eastAsia="微软雅黑" w:hAnsi="微软雅黑" w:cs="微软雅黑" w:hint="eastAsia"/>
          <w:bCs w:val="0"/>
          <w:kern w:val="0"/>
          <w:szCs w:val="24"/>
        </w:rPr>
        <w:t>3.3服务台工作流程</w:t>
      </w:r>
      <w:r>
        <w:tab/>
      </w:r>
      <w:r>
        <w:fldChar w:fldCharType="begin"/>
      </w:r>
      <w:r>
        <w:instrText xml:space="preserve"> PAGEREF _Toc6001 </w:instrText>
      </w:r>
      <w:r>
        <w:fldChar w:fldCharType="separate"/>
      </w:r>
      <w:r>
        <w:t>3</w:t>
      </w:r>
      <w:r>
        <w:fldChar w:fldCharType="end"/>
      </w:r>
      <w:r>
        <w:rPr>
          <w:rFonts w:ascii="微软雅黑" w:eastAsia="微软雅黑" w:hAnsi="微软雅黑" w:cs="微软雅黑" w:hint="eastAsia"/>
          <w:szCs w:val="24"/>
        </w:rPr>
        <w:fldChar w:fldCharType="end"/>
      </w:r>
    </w:p>
    <w:p>
      <w:pPr>
        <w:pStyle w:val="TOC2"/>
        <w:tabs>
          <w:tab w:val="right" w:leader="dot" w:pos="8306"/>
        </w:tabs>
      </w:pPr>
      <w:r>
        <w:rPr>
          <w:rFonts w:ascii="微软雅黑" w:eastAsia="微软雅黑" w:hAnsi="微软雅黑" w:cs="微软雅黑" w:hint="eastAsia"/>
          <w:szCs w:val="24"/>
        </w:rPr>
        <w:fldChar w:fldCharType="begin"/>
      </w:r>
      <w:r>
        <w:rPr>
          <w:rFonts w:ascii="微软雅黑" w:eastAsia="微软雅黑" w:hAnsi="微软雅黑" w:cs="微软雅黑" w:hint="eastAsia"/>
          <w:szCs w:val="24"/>
        </w:rPr>
        <w:instrText xml:space="preserve"> HYPERLINK \l _Toc4408 </w:instrText>
      </w:r>
      <w:r>
        <w:rPr>
          <w:rFonts w:ascii="微软雅黑" w:eastAsia="微软雅黑" w:hAnsi="微软雅黑" w:cs="微软雅黑" w:hint="eastAsia"/>
          <w:szCs w:val="24"/>
        </w:rPr>
        <w:fldChar w:fldCharType="separate"/>
      </w:r>
      <w:r>
        <w:rPr>
          <w:rFonts w:ascii="微软雅黑" w:eastAsia="微软雅黑" w:hAnsi="微软雅黑" w:cs="微软雅黑" w:hint="eastAsia"/>
          <w:bCs w:val="0"/>
          <w:kern w:val="0"/>
          <w:szCs w:val="24"/>
        </w:rPr>
        <w:t>3.4服务台服务规范</w:t>
      </w:r>
      <w:r>
        <w:tab/>
      </w:r>
      <w:r>
        <w:fldChar w:fldCharType="begin"/>
      </w:r>
      <w:r>
        <w:instrText xml:space="preserve"> PAGEREF _Toc4408 </w:instrText>
      </w:r>
      <w:r>
        <w:fldChar w:fldCharType="separate"/>
      </w:r>
      <w:r>
        <w:t>4</w:t>
      </w:r>
      <w:r>
        <w:fldChar w:fldCharType="end"/>
      </w:r>
      <w:r>
        <w:rPr>
          <w:rFonts w:ascii="微软雅黑" w:eastAsia="微软雅黑" w:hAnsi="微软雅黑" w:cs="微软雅黑" w:hint="eastAsia"/>
          <w:szCs w:val="24"/>
        </w:rPr>
        <w:fldChar w:fldCharType="end"/>
      </w:r>
    </w:p>
    <w:p>
      <w:pPr>
        <w:pStyle w:val="TOC3"/>
        <w:tabs>
          <w:tab w:val="right" w:leader="dot" w:pos="8306"/>
          <w:tab w:val="clear" w:pos="8364"/>
        </w:tabs>
      </w:pPr>
      <w:r>
        <w:rPr>
          <w:rFonts w:ascii="微软雅黑" w:eastAsia="微软雅黑" w:hAnsi="微软雅黑" w:cs="微软雅黑" w:hint="eastAsia"/>
          <w:szCs w:val="24"/>
        </w:rPr>
        <w:fldChar w:fldCharType="begin"/>
      </w:r>
      <w:r>
        <w:rPr>
          <w:rFonts w:ascii="微软雅黑" w:eastAsia="微软雅黑" w:hAnsi="微软雅黑" w:cs="微软雅黑" w:hint="eastAsia"/>
          <w:szCs w:val="24"/>
        </w:rPr>
        <w:instrText xml:space="preserve"> HYPERLINK \l _Toc18559 </w:instrText>
      </w:r>
      <w:r>
        <w:rPr>
          <w:rFonts w:ascii="微软雅黑" w:eastAsia="微软雅黑" w:hAnsi="微软雅黑" w:cs="微软雅黑" w:hint="eastAsia"/>
          <w:szCs w:val="24"/>
        </w:rPr>
        <w:fldChar w:fldCharType="separate"/>
      </w:r>
      <w:r>
        <w:rPr>
          <w:rFonts w:ascii="微软雅黑" w:eastAsia="微软雅黑" w:hAnsi="微软雅黑" w:cs="微软雅黑" w:hint="eastAsia"/>
          <w:szCs w:val="24"/>
        </w:rPr>
        <w:t>3.4.1 接听规范</w:t>
      </w:r>
      <w:r>
        <w:tab/>
      </w:r>
      <w:r>
        <w:fldChar w:fldCharType="begin"/>
      </w:r>
      <w:r>
        <w:instrText xml:space="preserve"> PAGEREF _Toc18559 </w:instrText>
      </w:r>
      <w:r>
        <w:fldChar w:fldCharType="separate"/>
      </w:r>
      <w:r>
        <w:t>4</w:t>
      </w:r>
      <w:r>
        <w:fldChar w:fldCharType="end"/>
      </w:r>
      <w:r>
        <w:rPr>
          <w:rFonts w:ascii="微软雅黑" w:eastAsia="微软雅黑" w:hAnsi="微软雅黑" w:cs="微软雅黑" w:hint="eastAsia"/>
          <w:szCs w:val="24"/>
        </w:rPr>
        <w:fldChar w:fldCharType="end"/>
      </w:r>
    </w:p>
    <w:p>
      <w:pPr>
        <w:pStyle w:val="TOC3"/>
        <w:tabs>
          <w:tab w:val="right" w:leader="dot" w:pos="8306"/>
          <w:tab w:val="clear" w:pos="8364"/>
        </w:tabs>
      </w:pPr>
      <w:r>
        <w:rPr>
          <w:rFonts w:ascii="微软雅黑" w:eastAsia="微软雅黑" w:hAnsi="微软雅黑" w:cs="微软雅黑" w:hint="eastAsia"/>
          <w:szCs w:val="24"/>
        </w:rPr>
        <w:fldChar w:fldCharType="begin"/>
      </w:r>
      <w:r>
        <w:rPr>
          <w:rFonts w:ascii="微软雅黑" w:eastAsia="微软雅黑" w:hAnsi="微软雅黑" w:cs="微软雅黑" w:hint="eastAsia"/>
          <w:szCs w:val="24"/>
        </w:rPr>
        <w:instrText xml:space="preserve"> HYPERLINK \l _Toc4100 </w:instrText>
      </w:r>
      <w:r>
        <w:rPr>
          <w:rFonts w:ascii="微软雅黑" w:eastAsia="微软雅黑" w:hAnsi="微软雅黑" w:cs="微软雅黑" w:hint="eastAsia"/>
          <w:szCs w:val="24"/>
        </w:rPr>
        <w:fldChar w:fldCharType="separate"/>
      </w:r>
      <w:r>
        <w:rPr>
          <w:rFonts w:ascii="微软雅黑" w:eastAsia="微软雅黑" w:hAnsi="微软雅黑" w:cs="微软雅黑" w:hint="eastAsia"/>
          <w:szCs w:val="24"/>
        </w:rPr>
        <w:t>3.4.2服务推荐用语</w:t>
      </w:r>
      <w:r>
        <w:tab/>
      </w:r>
      <w:r>
        <w:fldChar w:fldCharType="begin"/>
      </w:r>
      <w:r>
        <w:instrText xml:space="preserve"> PAGEREF _Toc4100 </w:instrText>
      </w:r>
      <w:r>
        <w:fldChar w:fldCharType="separate"/>
      </w:r>
      <w:r>
        <w:t>4</w:t>
      </w:r>
      <w:r>
        <w:fldChar w:fldCharType="end"/>
      </w:r>
      <w:r>
        <w:rPr>
          <w:rFonts w:ascii="微软雅黑" w:eastAsia="微软雅黑" w:hAnsi="微软雅黑" w:cs="微软雅黑" w:hint="eastAsia"/>
          <w:szCs w:val="24"/>
        </w:rPr>
        <w:fldChar w:fldCharType="end"/>
      </w:r>
    </w:p>
    <w:p>
      <w:pPr>
        <w:pStyle w:val="TOC3"/>
        <w:tabs>
          <w:tab w:val="right" w:leader="dot" w:pos="8306"/>
          <w:tab w:val="clear" w:pos="8364"/>
        </w:tabs>
      </w:pPr>
      <w:r>
        <w:rPr>
          <w:rFonts w:ascii="微软雅黑" w:eastAsia="微软雅黑" w:hAnsi="微软雅黑" w:cs="微软雅黑" w:hint="eastAsia"/>
          <w:szCs w:val="24"/>
        </w:rPr>
        <w:fldChar w:fldCharType="begin"/>
      </w:r>
      <w:r>
        <w:rPr>
          <w:rFonts w:ascii="微软雅黑" w:eastAsia="微软雅黑" w:hAnsi="微软雅黑" w:cs="微软雅黑" w:hint="eastAsia"/>
          <w:szCs w:val="24"/>
        </w:rPr>
        <w:instrText xml:space="preserve"> HYPERLINK \l _Toc8153 </w:instrText>
      </w:r>
      <w:r>
        <w:rPr>
          <w:rFonts w:ascii="微软雅黑" w:eastAsia="微软雅黑" w:hAnsi="微软雅黑" w:cs="微软雅黑" w:hint="eastAsia"/>
          <w:szCs w:val="24"/>
        </w:rPr>
        <w:fldChar w:fldCharType="separate"/>
      </w:r>
      <w:r>
        <w:rPr>
          <w:rFonts w:ascii="微软雅黑" w:eastAsia="微软雅黑" w:hAnsi="微软雅黑" w:cs="微软雅黑" w:hint="eastAsia"/>
          <w:szCs w:val="24"/>
        </w:rPr>
        <w:t>3.4.3特殊情景对话</w:t>
      </w:r>
      <w:r>
        <w:tab/>
      </w:r>
      <w:r>
        <w:fldChar w:fldCharType="begin"/>
      </w:r>
      <w:r>
        <w:instrText xml:space="preserve"> PAGEREF _Toc8153 </w:instrText>
      </w:r>
      <w:r>
        <w:fldChar w:fldCharType="separate"/>
      </w:r>
      <w:r>
        <w:t>5</w:t>
      </w:r>
      <w:r>
        <w:fldChar w:fldCharType="end"/>
      </w:r>
      <w:r>
        <w:rPr>
          <w:rFonts w:ascii="微软雅黑" w:eastAsia="微软雅黑" w:hAnsi="微软雅黑" w:cs="微软雅黑" w:hint="eastAsia"/>
          <w:szCs w:val="24"/>
        </w:rPr>
        <w:fldChar w:fldCharType="end"/>
      </w:r>
    </w:p>
    <w:p>
      <w:pPr>
        <w:pStyle w:val="TOC3"/>
        <w:tabs>
          <w:tab w:val="right" w:leader="dot" w:pos="8306"/>
          <w:tab w:val="clear" w:pos="8364"/>
        </w:tabs>
      </w:pPr>
      <w:r>
        <w:rPr>
          <w:rFonts w:ascii="微软雅黑" w:eastAsia="微软雅黑" w:hAnsi="微软雅黑" w:cs="微软雅黑" w:hint="eastAsia"/>
          <w:szCs w:val="24"/>
        </w:rPr>
        <w:fldChar w:fldCharType="begin"/>
      </w:r>
      <w:r>
        <w:rPr>
          <w:rFonts w:ascii="微软雅黑" w:eastAsia="微软雅黑" w:hAnsi="微软雅黑" w:cs="微软雅黑" w:hint="eastAsia"/>
          <w:szCs w:val="24"/>
        </w:rPr>
        <w:instrText xml:space="preserve"> HYPERLINK \l _Toc29147 </w:instrText>
      </w:r>
      <w:r>
        <w:rPr>
          <w:rFonts w:ascii="微软雅黑" w:eastAsia="微软雅黑" w:hAnsi="微软雅黑" w:cs="微软雅黑" w:hint="eastAsia"/>
          <w:szCs w:val="24"/>
        </w:rPr>
        <w:fldChar w:fldCharType="separate"/>
      </w:r>
      <w:r>
        <w:rPr>
          <w:rFonts w:ascii="微软雅黑" w:eastAsia="微软雅黑" w:hAnsi="微软雅黑" w:cs="微软雅黑" w:hint="eastAsia"/>
          <w:szCs w:val="24"/>
        </w:rPr>
        <w:t>3.4.4现场行为规范</w:t>
      </w:r>
      <w:r>
        <w:tab/>
      </w:r>
      <w:r>
        <w:fldChar w:fldCharType="begin"/>
      </w:r>
      <w:r>
        <w:instrText xml:space="preserve"> PAGEREF _Toc29147 </w:instrText>
      </w:r>
      <w:r>
        <w:fldChar w:fldCharType="separate"/>
      </w:r>
      <w:r>
        <w:t>6</w:t>
      </w:r>
      <w:r>
        <w:fldChar w:fldCharType="end"/>
      </w:r>
      <w:r>
        <w:rPr>
          <w:rFonts w:ascii="微软雅黑" w:eastAsia="微软雅黑" w:hAnsi="微软雅黑" w:cs="微软雅黑" w:hint="eastAsia"/>
          <w:szCs w:val="24"/>
        </w:rPr>
        <w:fldChar w:fldCharType="end"/>
      </w:r>
    </w:p>
    <w:p>
      <w:pPr>
        <w:pStyle w:val="TOC3"/>
        <w:tabs>
          <w:tab w:val="right" w:leader="dot" w:pos="8306"/>
          <w:tab w:val="clear" w:pos="8364"/>
        </w:tabs>
      </w:pPr>
      <w:r>
        <w:rPr>
          <w:rFonts w:ascii="微软雅黑" w:eastAsia="微软雅黑" w:hAnsi="微软雅黑" w:cs="微软雅黑" w:hint="eastAsia"/>
          <w:szCs w:val="24"/>
        </w:rPr>
        <w:fldChar w:fldCharType="begin"/>
      </w:r>
      <w:r>
        <w:rPr>
          <w:rFonts w:ascii="微软雅黑" w:eastAsia="微软雅黑" w:hAnsi="微软雅黑" w:cs="微软雅黑" w:hint="eastAsia"/>
          <w:szCs w:val="24"/>
        </w:rPr>
        <w:instrText xml:space="preserve"> HYPERLINK \l _Toc6469 </w:instrText>
      </w:r>
      <w:r>
        <w:rPr>
          <w:rFonts w:ascii="微软雅黑" w:eastAsia="微软雅黑" w:hAnsi="微软雅黑" w:cs="微软雅黑" w:hint="eastAsia"/>
          <w:szCs w:val="24"/>
        </w:rPr>
        <w:fldChar w:fldCharType="separate"/>
      </w:r>
      <w:r>
        <w:rPr>
          <w:rFonts w:ascii="微软雅黑" w:eastAsia="微软雅黑" w:hAnsi="微软雅黑" w:cs="微软雅黑" w:hint="eastAsia"/>
          <w:szCs w:val="24"/>
        </w:rPr>
        <w:t>3.4.5值班制度</w:t>
      </w:r>
      <w:r>
        <w:tab/>
      </w:r>
      <w:r>
        <w:fldChar w:fldCharType="begin"/>
      </w:r>
      <w:r>
        <w:instrText xml:space="preserve"> PAGEREF _Toc6469 </w:instrText>
      </w:r>
      <w:r>
        <w:fldChar w:fldCharType="separate"/>
      </w:r>
      <w:r>
        <w:t>6</w:t>
      </w:r>
      <w:r>
        <w:fldChar w:fldCharType="end"/>
      </w:r>
      <w:r>
        <w:rPr>
          <w:rFonts w:ascii="微软雅黑" w:eastAsia="微软雅黑" w:hAnsi="微软雅黑" w:cs="微软雅黑" w:hint="eastAsia"/>
          <w:szCs w:val="24"/>
        </w:rPr>
        <w:fldChar w:fldCharType="end"/>
      </w:r>
    </w:p>
    <w:p>
      <w:pPr>
        <w:pStyle w:val="TOC3"/>
        <w:tabs>
          <w:tab w:val="right" w:leader="dot" w:pos="8306"/>
          <w:tab w:val="clear" w:pos="8364"/>
        </w:tabs>
      </w:pPr>
      <w:r>
        <w:rPr>
          <w:rFonts w:ascii="微软雅黑" w:eastAsia="微软雅黑" w:hAnsi="微软雅黑" w:cs="微软雅黑" w:hint="eastAsia"/>
          <w:szCs w:val="24"/>
        </w:rPr>
        <w:fldChar w:fldCharType="begin"/>
      </w:r>
      <w:r>
        <w:rPr>
          <w:rFonts w:ascii="微软雅黑" w:eastAsia="微软雅黑" w:hAnsi="微软雅黑" w:cs="微软雅黑" w:hint="eastAsia"/>
          <w:szCs w:val="24"/>
        </w:rPr>
        <w:instrText xml:space="preserve"> HYPERLINK \l _Toc9444 </w:instrText>
      </w:r>
      <w:r>
        <w:rPr>
          <w:rFonts w:ascii="微软雅黑" w:eastAsia="微软雅黑" w:hAnsi="微软雅黑" w:cs="微软雅黑" w:hint="eastAsia"/>
          <w:szCs w:val="24"/>
        </w:rPr>
        <w:fldChar w:fldCharType="separate"/>
      </w:r>
      <w:r>
        <w:rPr>
          <w:rFonts w:ascii="微软雅黑" w:eastAsia="微软雅黑" w:hAnsi="微软雅黑" w:cs="微软雅黑" w:hint="eastAsia"/>
          <w:szCs w:val="24"/>
        </w:rPr>
        <w:t>3.4.6知识库管理制度</w:t>
      </w:r>
      <w:r>
        <w:tab/>
      </w:r>
      <w:r>
        <w:fldChar w:fldCharType="begin"/>
      </w:r>
      <w:r>
        <w:instrText xml:space="preserve"> PAGEREF _Toc9444 </w:instrText>
      </w:r>
      <w:r>
        <w:fldChar w:fldCharType="separate"/>
      </w:r>
      <w:r>
        <w:t>6</w:t>
      </w:r>
      <w:r>
        <w:fldChar w:fldCharType="end"/>
      </w:r>
      <w:r>
        <w:rPr>
          <w:rFonts w:ascii="微软雅黑" w:eastAsia="微软雅黑" w:hAnsi="微软雅黑" w:cs="微软雅黑" w:hint="eastAsia"/>
          <w:szCs w:val="24"/>
        </w:rPr>
        <w:fldChar w:fldCharType="end"/>
      </w:r>
    </w:p>
    <w:p>
      <w:pPr>
        <w:pStyle w:val="TOC3"/>
        <w:tabs>
          <w:tab w:val="right" w:leader="dot" w:pos="8306"/>
          <w:tab w:val="clear" w:pos="8364"/>
        </w:tabs>
      </w:pPr>
      <w:r>
        <w:rPr>
          <w:rFonts w:ascii="微软雅黑" w:eastAsia="微软雅黑" w:hAnsi="微软雅黑" w:cs="微软雅黑" w:hint="eastAsia"/>
          <w:szCs w:val="24"/>
        </w:rPr>
        <w:fldChar w:fldCharType="begin"/>
      </w:r>
      <w:r>
        <w:rPr>
          <w:rFonts w:ascii="微软雅黑" w:eastAsia="微软雅黑" w:hAnsi="微软雅黑" w:cs="微软雅黑" w:hint="eastAsia"/>
          <w:szCs w:val="24"/>
        </w:rPr>
        <w:instrText xml:space="preserve"> HYPERLINK \l _Toc11743 </w:instrText>
      </w:r>
      <w:r>
        <w:rPr>
          <w:rFonts w:ascii="微软雅黑" w:eastAsia="微软雅黑" w:hAnsi="微软雅黑" w:cs="微软雅黑" w:hint="eastAsia"/>
          <w:szCs w:val="24"/>
        </w:rPr>
        <w:fldChar w:fldCharType="separate"/>
      </w:r>
      <w:r>
        <w:rPr>
          <w:rFonts w:ascii="微软雅黑" w:eastAsia="微软雅黑" w:hAnsi="微软雅黑" w:cs="微软雅黑" w:hint="eastAsia"/>
          <w:szCs w:val="24"/>
        </w:rPr>
        <w:t>3.4.7安全管理制度</w:t>
      </w:r>
      <w:r>
        <w:tab/>
      </w:r>
      <w:r>
        <w:fldChar w:fldCharType="begin"/>
      </w:r>
      <w:r>
        <w:instrText xml:space="preserve"> PAGEREF _Toc11743 </w:instrText>
      </w:r>
      <w:r>
        <w:fldChar w:fldCharType="separate"/>
      </w:r>
      <w:r>
        <w:t>7</w:t>
      </w:r>
      <w:r>
        <w:fldChar w:fldCharType="end"/>
      </w:r>
      <w:r>
        <w:rPr>
          <w:rFonts w:ascii="微软雅黑" w:eastAsia="微软雅黑" w:hAnsi="微软雅黑" w:cs="微软雅黑" w:hint="eastAsia"/>
          <w:szCs w:val="24"/>
        </w:rPr>
        <w:fldChar w:fldCharType="end"/>
      </w:r>
    </w:p>
    <w:p>
      <w:pPr>
        <w:pStyle w:val="TOC1"/>
        <w:tabs>
          <w:tab w:val="right" w:leader="dot" w:pos="8306"/>
        </w:tabs>
      </w:pPr>
      <w:r>
        <w:rPr>
          <w:rFonts w:ascii="微软雅黑" w:eastAsia="微软雅黑" w:hAnsi="微软雅黑" w:cs="微软雅黑" w:hint="eastAsia"/>
          <w:szCs w:val="24"/>
        </w:rPr>
        <w:fldChar w:fldCharType="begin"/>
      </w:r>
      <w:r>
        <w:rPr>
          <w:rFonts w:ascii="微软雅黑" w:eastAsia="微软雅黑" w:hAnsi="微软雅黑" w:cs="微软雅黑" w:hint="eastAsia"/>
          <w:szCs w:val="24"/>
        </w:rPr>
        <w:instrText xml:space="preserve"> HYPERLINK \l _Toc15129 </w:instrText>
      </w:r>
      <w:r>
        <w:rPr>
          <w:rFonts w:ascii="微软雅黑" w:eastAsia="微软雅黑" w:hAnsi="微软雅黑" w:cs="微软雅黑" w:hint="eastAsia"/>
          <w:szCs w:val="24"/>
        </w:rPr>
        <w:fldChar w:fldCharType="separate"/>
      </w:r>
      <w:r>
        <w:rPr>
          <w:rFonts w:ascii="微软雅黑" w:eastAsia="微软雅黑" w:hAnsi="微软雅黑" w:cs="微软雅黑"/>
          <w:szCs w:val="24"/>
        </w:rPr>
        <w:t xml:space="preserve">4. </w:t>
      </w:r>
      <w:r>
        <w:rPr>
          <w:rFonts w:ascii="微软雅黑" w:eastAsia="微软雅黑" w:hAnsi="微软雅黑" w:cs="微软雅黑" w:hint="eastAsia"/>
          <w:szCs w:val="24"/>
        </w:rPr>
        <w:t>服务台考核管理</w:t>
      </w:r>
      <w:r>
        <w:tab/>
      </w:r>
      <w:r>
        <w:fldChar w:fldCharType="begin"/>
      </w:r>
      <w:r>
        <w:instrText xml:space="preserve"> PAGEREF _Toc15129 </w:instrText>
      </w:r>
      <w:r>
        <w:fldChar w:fldCharType="separate"/>
      </w:r>
      <w:r>
        <w:t>7</w:t>
      </w:r>
      <w:r>
        <w:fldChar w:fldCharType="end"/>
      </w:r>
      <w:r>
        <w:rPr>
          <w:rFonts w:ascii="微软雅黑" w:eastAsia="微软雅黑" w:hAnsi="微软雅黑" w:cs="微软雅黑" w:hint="eastAsia"/>
          <w:szCs w:val="24"/>
        </w:rPr>
        <w:fldChar w:fldCharType="end"/>
      </w:r>
    </w:p>
    <w:p>
      <w:pPr>
        <w:pStyle w:val="TOC2"/>
        <w:widowControl/>
        <w:tabs>
          <w:tab w:val="left" w:pos="1440"/>
          <w:tab w:val="right" w:leader="dot" w:pos="8869"/>
        </w:tabs>
        <w:spacing w:line="360" w:lineRule="auto"/>
        <w:ind w:left="0"/>
        <w:jc w:val="center"/>
        <w:rPr>
          <w:rFonts w:ascii="黑体" w:eastAsia="黑体" w:hAnsi="黑体"/>
          <w:sz w:val="24"/>
          <w:szCs w:val="24"/>
        </w:rPr>
        <w:sectPr>
          <w:headerReference w:type="default" r:id="rId7"/>
          <w:footerReference w:type="default" r:id="rId8"/>
          <w:pgSz w:w="11906" w:h="16838"/>
          <w:pgMar w:top="1560" w:right="1800" w:bottom="1440" w:left="1800" w:header="851" w:footer="992" w:gutter="0"/>
          <w:cols w:num="1" w:space="720"/>
          <w:docGrid w:type="lines" w:linePitch="312" w:charSpace="0"/>
        </w:sectPr>
      </w:pPr>
      <w:r>
        <w:rPr>
          <w:rFonts w:ascii="微软雅黑" w:eastAsia="微软雅黑" w:hAnsi="微软雅黑" w:cs="微软雅黑" w:hint="eastAsia"/>
          <w:szCs w:val="24"/>
        </w:rPr>
        <w:fldChar w:fldCharType="end"/>
      </w:r>
    </w:p>
    <w:p>
      <w:pPr>
        <w:pStyle w:val="Heading1"/>
        <w:numPr>
          <w:ilvl w:val="0"/>
          <w:numId w:val="3"/>
        </w:numPr>
        <w:spacing w:before="0" w:after="0" w:line="360" w:lineRule="auto"/>
        <w:jc w:val="left"/>
        <w:rPr>
          <w:rFonts w:ascii="微软雅黑" w:eastAsia="微软雅黑" w:hAnsi="微软雅黑" w:cs="微软雅黑"/>
          <w:sz w:val="24"/>
          <w:szCs w:val="24"/>
        </w:rPr>
      </w:pPr>
      <w:bookmarkStart w:id="1" w:name="_Toc16465"/>
      <w:r>
        <w:rPr>
          <w:rFonts w:ascii="微软雅黑" w:eastAsia="微软雅黑" w:hAnsi="微软雅黑" w:cs="微软雅黑" w:hint="eastAsia"/>
          <w:sz w:val="24"/>
          <w:szCs w:val="24"/>
        </w:rPr>
        <w:t>目的与适用范围</w:t>
      </w:r>
      <w:bookmarkEnd w:id="1"/>
    </w:p>
    <w:p>
      <w:pPr>
        <w:spacing w:line="360" w:lineRule="auto"/>
        <w:ind w:firstLine="420" w:firstLineChars="200"/>
        <w:jc w:val="left"/>
        <w:rPr>
          <w:rFonts w:ascii="微软雅黑" w:eastAsia="微软雅黑" w:hAnsi="微软雅黑" w:cs="微软雅黑"/>
          <w:kern w:val="0"/>
          <w:sz w:val="24"/>
          <w:szCs w:val="24"/>
        </w:rPr>
      </w:pPr>
      <w:r>
        <w:rPr>
          <w:rFonts w:ascii="微软雅黑" w:eastAsia="微软雅黑" w:hAnsi="微软雅黑" w:cs="微软雅黑" w:hint="eastAsia"/>
          <w:kern w:val="0"/>
          <w:sz w:val="24"/>
          <w:szCs w:val="24"/>
        </w:rPr>
        <w:t>为规范公司服务台管理，监督服务台工作质量，及时改进与优化服务，以满足客户服务要求；本着"热情服务,严格管理"的原则，制定本管理制度。</w:t>
      </w:r>
    </w:p>
    <w:p>
      <w:pPr>
        <w:spacing w:line="360" w:lineRule="auto"/>
        <w:ind w:firstLine="420" w:firstLineChars="200"/>
        <w:jc w:val="left"/>
        <w:rPr>
          <w:rFonts w:ascii="微软雅黑" w:eastAsia="微软雅黑" w:hAnsi="微软雅黑" w:cs="微软雅黑"/>
          <w:kern w:val="0"/>
          <w:sz w:val="24"/>
          <w:szCs w:val="24"/>
        </w:rPr>
      </w:pPr>
      <w:r>
        <w:rPr>
          <w:rFonts w:ascii="微软雅黑" w:eastAsia="微软雅黑" w:hAnsi="微软雅黑" w:cs="微软雅黑" w:hint="eastAsia"/>
          <w:kern w:val="0"/>
          <w:sz w:val="24"/>
          <w:szCs w:val="24"/>
        </w:rPr>
        <w:t>本制度适用范围：服务台及相关全体人员。</w:t>
      </w:r>
    </w:p>
    <w:p>
      <w:pPr>
        <w:pStyle w:val="Heading1"/>
        <w:numPr>
          <w:ilvl w:val="0"/>
          <w:numId w:val="3"/>
        </w:numPr>
        <w:spacing w:before="0" w:after="0" w:line="360" w:lineRule="auto"/>
        <w:ind w:left="0" w:firstLine="0"/>
        <w:jc w:val="left"/>
        <w:rPr>
          <w:rFonts w:ascii="微软雅黑" w:eastAsia="微软雅黑" w:hAnsi="微软雅黑" w:cs="微软雅黑"/>
          <w:sz w:val="24"/>
          <w:szCs w:val="24"/>
        </w:rPr>
      </w:pPr>
      <w:bookmarkStart w:id="2" w:name="_Toc28002"/>
      <w:bookmarkStart w:id="3" w:name="_Toc481072208"/>
      <w:r>
        <w:rPr>
          <w:rFonts w:ascii="微软雅黑" w:eastAsia="微软雅黑" w:hAnsi="微软雅黑" w:cs="微软雅黑" w:hint="eastAsia"/>
          <w:sz w:val="24"/>
          <w:szCs w:val="24"/>
        </w:rPr>
        <w:t>运维工具清单及应用情况说明</w:t>
      </w:r>
      <w:bookmarkEnd w:id="2"/>
      <w:bookmarkEnd w:id="3"/>
    </w:p>
    <w:tbl>
      <w:tblPr>
        <w:tblStyle w:val="TableNormal"/>
        <w:tblW w:w="8296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98"/>
        <w:gridCol w:w="6698"/>
      </w:tblGrid>
      <w:tr>
        <w:tblPrEx>
          <w:tblW w:w="8296" w:type="dxa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/>
        </w:trPr>
        <w:tc>
          <w:tcPr>
            <w:tcW w:w="1598" w:type="dxa"/>
            <w:shd w:val="clear" w:color="auto" w:fill="auto"/>
            <w:vAlign w:val="center"/>
          </w:tcPr>
          <w:p>
            <w:pPr>
              <w:widowControl/>
              <w:spacing w:line="360" w:lineRule="auto"/>
              <w:jc w:val="center"/>
              <w:rPr>
                <w:rFonts w:ascii="微软雅黑" w:eastAsia="微软雅黑" w:hAnsi="微软雅黑" w:cs="微软雅黑"/>
                <w:b/>
                <w:bCs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24"/>
                <w:szCs w:val="24"/>
              </w:rPr>
              <w:t>角色</w:t>
            </w:r>
          </w:p>
        </w:tc>
        <w:tc>
          <w:tcPr>
            <w:tcW w:w="6698" w:type="dxa"/>
            <w:shd w:val="clear" w:color="auto" w:fill="auto"/>
            <w:vAlign w:val="center"/>
          </w:tcPr>
          <w:p>
            <w:pPr>
              <w:widowControl/>
              <w:spacing w:line="360" w:lineRule="auto"/>
              <w:jc w:val="center"/>
              <w:rPr>
                <w:rFonts w:ascii="微软雅黑" w:eastAsia="微软雅黑" w:hAnsi="微软雅黑" w:cs="微软雅黑"/>
                <w:b/>
                <w:bCs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24"/>
                <w:szCs w:val="24"/>
              </w:rPr>
              <w:t>职责</w:t>
            </w:r>
          </w:p>
        </w:tc>
      </w:tr>
      <w:tr>
        <w:tblPrEx>
          <w:tblW w:w="8296" w:type="dxa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0"/>
        </w:trPr>
        <w:tc>
          <w:tcPr>
            <w:tcW w:w="1598" w:type="dxa"/>
            <w:vAlign w:val="center"/>
          </w:tcPr>
          <w:p>
            <w:pPr>
              <w:spacing w:line="360" w:lineRule="auto"/>
              <w:jc w:val="center"/>
              <w:rPr>
                <w:rFonts w:ascii="微软雅黑" w:eastAsia="微软雅黑" w:hAnsi="微软雅黑" w:cs="微软雅黑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  <w:lang w:eastAsia="zh-CN"/>
              </w:rPr>
              <w:t>服务台</w:t>
            </w: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专员</w:t>
            </w:r>
          </w:p>
        </w:tc>
        <w:tc>
          <w:tcPr>
            <w:tcW w:w="6698" w:type="dxa"/>
            <w:vAlign w:val="center"/>
          </w:tcPr>
          <w:p>
            <w:pPr>
              <w:numPr>
                <w:ilvl w:val="0"/>
                <w:numId w:val="4"/>
              </w:numPr>
              <w:tabs>
                <w:tab w:val="left" w:pos="360"/>
                <w:tab w:val="left" w:pos="720"/>
              </w:tabs>
              <w:kinsoku w:val="0"/>
              <w:overflowPunct w:val="0"/>
              <w:adjustRightInd w:val="0"/>
              <w:snapToGrid w:val="0"/>
              <w:spacing w:line="360" w:lineRule="auto"/>
              <w:jc w:val="left"/>
              <w:rPr>
                <w:rFonts w:ascii="微软雅黑" w:eastAsia="微软雅黑" w:hAnsi="微软雅黑" w:cs="微软雅黑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服务热线接听、记录；</w:t>
            </w:r>
          </w:p>
          <w:p>
            <w:pPr>
              <w:numPr>
                <w:ilvl w:val="0"/>
                <w:numId w:val="4"/>
              </w:numPr>
              <w:tabs>
                <w:tab w:val="left" w:pos="360"/>
                <w:tab w:val="left" w:pos="720"/>
              </w:tabs>
              <w:kinsoku w:val="0"/>
              <w:overflowPunct w:val="0"/>
              <w:adjustRightInd w:val="0"/>
              <w:snapToGrid w:val="0"/>
              <w:spacing w:line="360" w:lineRule="auto"/>
              <w:jc w:val="left"/>
              <w:rPr>
                <w:rFonts w:ascii="微软雅黑" w:eastAsia="微软雅黑" w:hAnsi="微软雅黑" w:cs="微软雅黑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接收用户的服务请求，解答用户疑问，并在能力及条件许可的情况下帮助用户解决问题；</w:t>
            </w:r>
          </w:p>
          <w:p>
            <w:pPr>
              <w:numPr>
                <w:ilvl w:val="0"/>
                <w:numId w:val="4"/>
              </w:numPr>
              <w:tabs>
                <w:tab w:val="left" w:pos="360"/>
                <w:tab w:val="left" w:pos="720"/>
              </w:tabs>
              <w:kinsoku w:val="0"/>
              <w:overflowPunct w:val="0"/>
              <w:adjustRightInd w:val="0"/>
              <w:snapToGrid w:val="0"/>
              <w:spacing w:line="360" w:lineRule="auto"/>
              <w:jc w:val="left"/>
              <w:rPr>
                <w:rFonts w:ascii="微软雅黑" w:eastAsia="微软雅黑" w:hAnsi="微软雅黑" w:cs="微软雅黑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与用户确认事件的解决并关闭事件记录；</w:t>
            </w:r>
          </w:p>
          <w:p>
            <w:pPr>
              <w:numPr>
                <w:ilvl w:val="0"/>
                <w:numId w:val="4"/>
              </w:numPr>
              <w:tabs>
                <w:tab w:val="left" w:pos="360"/>
                <w:tab w:val="left" w:pos="720"/>
              </w:tabs>
              <w:kinsoku w:val="0"/>
              <w:overflowPunct w:val="0"/>
              <w:adjustRightInd w:val="0"/>
              <w:snapToGrid w:val="0"/>
              <w:spacing w:line="360" w:lineRule="auto"/>
              <w:jc w:val="left"/>
              <w:rPr>
                <w:rFonts w:ascii="微软雅黑" w:eastAsia="微软雅黑" w:hAnsi="微软雅黑" w:cs="微软雅黑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受理客户投诉，调查客户的满意度。</w:t>
            </w:r>
          </w:p>
        </w:tc>
      </w:tr>
      <w:tr>
        <w:tblPrEx>
          <w:tblW w:w="8296" w:type="dxa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90"/>
        </w:trPr>
        <w:tc>
          <w:tcPr>
            <w:tcW w:w="1598" w:type="dxa"/>
            <w:vAlign w:val="center"/>
          </w:tcPr>
          <w:p>
            <w:pPr>
              <w:spacing w:line="360" w:lineRule="auto"/>
              <w:jc w:val="center"/>
              <w:rPr>
                <w:rFonts w:ascii="微软雅黑" w:eastAsia="微软雅黑" w:hAnsi="微软雅黑" w:cs="微软雅黑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运维部相关负责人</w:t>
            </w:r>
          </w:p>
        </w:tc>
        <w:tc>
          <w:tcPr>
            <w:tcW w:w="6698" w:type="dxa"/>
            <w:vAlign w:val="center"/>
          </w:tcPr>
          <w:p>
            <w:pPr>
              <w:numPr>
                <w:ilvl w:val="0"/>
                <w:numId w:val="4"/>
              </w:numPr>
              <w:tabs>
                <w:tab w:val="left" w:pos="360"/>
                <w:tab w:val="left" w:pos="720"/>
              </w:tabs>
              <w:kinsoku w:val="0"/>
              <w:overflowPunct w:val="0"/>
              <w:adjustRightInd w:val="0"/>
              <w:snapToGrid w:val="0"/>
              <w:spacing w:line="360" w:lineRule="auto"/>
              <w:jc w:val="left"/>
              <w:rPr>
                <w:rFonts w:ascii="微软雅黑" w:eastAsia="微软雅黑" w:hAnsi="微软雅黑" w:cs="微软雅黑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事件任务转派，跟踪事件和服务请求的处理过程；</w:t>
            </w:r>
          </w:p>
          <w:p>
            <w:pPr>
              <w:numPr>
                <w:ilvl w:val="0"/>
                <w:numId w:val="4"/>
              </w:numPr>
              <w:tabs>
                <w:tab w:val="left" w:pos="360"/>
                <w:tab w:val="left" w:pos="720"/>
              </w:tabs>
              <w:kinsoku w:val="0"/>
              <w:overflowPunct w:val="0"/>
              <w:adjustRightInd w:val="0"/>
              <w:snapToGrid w:val="0"/>
              <w:spacing w:line="360" w:lineRule="auto"/>
              <w:jc w:val="left"/>
              <w:rPr>
                <w:rFonts w:ascii="微软雅黑" w:eastAsia="微软雅黑" w:hAnsi="微软雅黑" w:cs="微软雅黑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电话或者电子邮件等形式反馈需方处理结果；</w:t>
            </w:r>
          </w:p>
          <w:p>
            <w:pPr>
              <w:numPr>
                <w:ilvl w:val="0"/>
                <w:numId w:val="4"/>
              </w:numPr>
              <w:tabs>
                <w:tab w:val="left" w:pos="360"/>
                <w:tab w:val="left" w:pos="720"/>
              </w:tabs>
              <w:kinsoku w:val="0"/>
              <w:overflowPunct w:val="0"/>
              <w:adjustRightInd w:val="0"/>
              <w:snapToGrid w:val="0"/>
              <w:spacing w:line="360" w:lineRule="auto"/>
              <w:jc w:val="left"/>
              <w:rPr>
                <w:rFonts w:ascii="微软雅黑" w:eastAsia="微软雅黑" w:hAnsi="微软雅黑" w:cs="微软雅黑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根据客户的反馈及时发现运维服务运作中产生的问题；</w:t>
            </w:r>
          </w:p>
          <w:p>
            <w:pPr>
              <w:numPr>
                <w:ilvl w:val="0"/>
                <w:numId w:val="4"/>
              </w:numPr>
              <w:tabs>
                <w:tab w:val="left" w:pos="360"/>
                <w:tab w:val="left" w:pos="720"/>
              </w:tabs>
              <w:kinsoku w:val="0"/>
              <w:overflowPunct w:val="0"/>
              <w:adjustRightInd w:val="0"/>
              <w:snapToGrid w:val="0"/>
              <w:spacing w:line="360" w:lineRule="auto"/>
              <w:jc w:val="left"/>
              <w:rPr>
                <w:rFonts w:ascii="微软雅黑" w:eastAsia="微软雅黑" w:hAnsi="微软雅黑" w:cs="微软雅黑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负责服务台流程的设计、执行监督和持续改进。</w:t>
            </w:r>
          </w:p>
        </w:tc>
      </w:tr>
    </w:tbl>
    <w:p>
      <w:pPr>
        <w:spacing w:line="360" w:lineRule="auto"/>
        <w:rPr>
          <w:rFonts w:ascii="微软雅黑" w:eastAsia="微软雅黑" w:hAnsi="微软雅黑" w:cs="微软雅黑"/>
          <w:sz w:val="24"/>
          <w:szCs w:val="24"/>
        </w:rPr>
      </w:pPr>
    </w:p>
    <w:p>
      <w:pPr>
        <w:pStyle w:val="Heading1"/>
        <w:numPr>
          <w:ilvl w:val="0"/>
          <w:numId w:val="3"/>
        </w:numPr>
        <w:spacing w:before="0" w:after="0" w:line="360" w:lineRule="auto"/>
        <w:jc w:val="left"/>
        <w:rPr>
          <w:rFonts w:ascii="微软雅黑" w:eastAsia="微软雅黑" w:hAnsi="微软雅黑" w:cs="微软雅黑"/>
          <w:sz w:val="24"/>
          <w:szCs w:val="24"/>
        </w:rPr>
      </w:pPr>
      <w:bookmarkStart w:id="4" w:name="_Toc26479"/>
      <w:r>
        <w:rPr>
          <w:rFonts w:ascii="微软雅黑" w:eastAsia="微软雅黑" w:hAnsi="微软雅黑" w:cs="微软雅黑" w:hint="eastAsia"/>
          <w:sz w:val="24"/>
          <w:szCs w:val="24"/>
        </w:rPr>
        <w:t>工作流程</w:t>
      </w:r>
      <w:bookmarkEnd w:id="4"/>
    </w:p>
    <w:p>
      <w:pPr>
        <w:pStyle w:val="Heading2"/>
        <w:spacing w:before="0" w:after="0" w:line="360" w:lineRule="auto"/>
        <w:jc w:val="left"/>
        <w:rPr>
          <w:rFonts w:ascii="微软雅黑" w:eastAsia="微软雅黑" w:hAnsi="微软雅黑" w:cs="微软雅黑"/>
          <w:kern w:val="0"/>
          <w:szCs w:val="24"/>
        </w:rPr>
      </w:pPr>
      <w:bookmarkStart w:id="5" w:name="_Toc12669"/>
      <w:r>
        <w:rPr>
          <w:rFonts w:ascii="微软雅黑" w:eastAsia="微软雅黑" w:hAnsi="微软雅黑" w:cs="微软雅黑" w:hint="eastAsia"/>
          <w:kern w:val="0"/>
          <w:szCs w:val="24"/>
        </w:rPr>
        <w:t>3.1服务台联系方式</w:t>
      </w:r>
      <w:bookmarkEnd w:id="5"/>
    </w:p>
    <w:tbl>
      <w:tblPr>
        <w:tblStyle w:val="TableNormal"/>
        <w:tblW w:w="8281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4"/>
        <w:gridCol w:w="2203"/>
        <w:gridCol w:w="4424"/>
      </w:tblGrid>
      <w:tr>
        <w:tblPrEx>
          <w:tblW w:w="8281" w:type="dxa"/>
          <w:tblInd w:w="-34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/>
        </w:trPr>
        <w:tc>
          <w:tcPr>
            <w:tcW w:w="1654" w:type="dxa"/>
            <w:shd w:val="clear" w:color="auto" w:fill="auto"/>
          </w:tcPr>
          <w:p>
            <w:pPr>
              <w:spacing w:line="360" w:lineRule="auto"/>
              <w:jc w:val="center"/>
              <w:rPr>
                <w:rFonts w:ascii="微软雅黑" w:eastAsia="微软雅黑" w:hAnsi="微软雅黑" w:cs="微软雅黑"/>
                <w:b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b/>
                <w:sz w:val="24"/>
                <w:szCs w:val="24"/>
              </w:rPr>
              <w:t>类别</w:t>
            </w:r>
          </w:p>
        </w:tc>
        <w:tc>
          <w:tcPr>
            <w:tcW w:w="2203" w:type="dxa"/>
            <w:shd w:val="clear" w:color="auto" w:fill="auto"/>
          </w:tcPr>
          <w:p>
            <w:pPr>
              <w:spacing w:line="360" w:lineRule="auto"/>
              <w:jc w:val="center"/>
              <w:rPr>
                <w:rFonts w:ascii="微软雅黑" w:eastAsia="微软雅黑" w:hAnsi="微软雅黑" w:cs="微软雅黑"/>
                <w:b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b/>
                <w:sz w:val="24"/>
                <w:szCs w:val="24"/>
              </w:rPr>
              <w:t>联系方式</w:t>
            </w:r>
          </w:p>
        </w:tc>
        <w:tc>
          <w:tcPr>
            <w:tcW w:w="4424" w:type="dxa"/>
            <w:shd w:val="clear" w:color="auto" w:fill="auto"/>
          </w:tcPr>
          <w:p>
            <w:pPr>
              <w:spacing w:line="360" w:lineRule="auto"/>
              <w:jc w:val="center"/>
              <w:rPr>
                <w:rFonts w:ascii="微软雅黑" w:eastAsia="微软雅黑" w:hAnsi="微软雅黑" w:cs="微软雅黑"/>
                <w:b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b/>
                <w:sz w:val="24"/>
                <w:szCs w:val="24"/>
              </w:rPr>
              <w:t>服务时间</w:t>
            </w:r>
          </w:p>
        </w:tc>
      </w:tr>
      <w:tr>
        <w:tblPrEx>
          <w:tblW w:w="8281" w:type="dxa"/>
          <w:tblInd w:w="-34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/>
        </w:trPr>
        <w:tc>
          <w:tcPr>
            <w:tcW w:w="1654" w:type="dxa"/>
          </w:tcPr>
          <w:p>
            <w:pPr>
              <w:spacing w:line="360" w:lineRule="auto"/>
              <w:jc w:val="center"/>
              <w:rPr>
                <w:rFonts w:ascii="微软雅黑" w:eastAsia="微软雅黑" w:hAnsi="微软雅黑" w:cs="微软雅黑"/>
                <w:sz w:val="24"/>
                <w:szCs w:val="24"/>
                <w:highlight w:val="none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  <w:highlight w:val="none"/>
              </w:rPr>
              <w:t>服务电话</w:t>
            </w:r>
          </w:p>
        </w:tc>
        <w:tc>
          <w:tcPr>
            <w:tcW w:w="2203" w:type="dxa"/>
          </w:tcPr>
          <w:p>
            <w:pPr>
              <w:spacing w:line="360" w:lineRule="auto"/>
              <w:jc w:val="center"/>
              <w:rPr>
                <w:rFonts w:ascii="微软雅黑" w:eastAsia="微软雅黑" w:hAnsi="微软雅黑" w:cs="微软雅黑"/>
                <w:sz w:val="24"/>
                <w:szCs w:val="24"/>
                <w:highlight w:val="none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highlight w:val="none"/>
              </w:rPr>
              <w:t>0351-6811769</w:t>
            </w:r>
          </w:p>
        </w:tc>
        <w:tc>
          <w:tcPr>
            <w:tcW w:w="4424" w:type="dxa"/>
            <w:vAlign w:val="center"/>
          </w:tcPr>
          <w:p>
            <w:pPr>
              <w:spacing w:line="360" w:lineRule="auto"/>
              <w:jc w:val="center"/>
              <w:rPr>
                <w:rFonts w:ascii="微软雅黑" w:eastAsia="微软雅黑" w:hAnsi="微软雅黑" w:cs="微软雅黑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7*24小时</w:t>
            </w:r>
          </w:p>
        </w:tc>
      </w:tr>
    </w:tbl>
    <w:p>
      <w:pPr>
        <w:spacing w:line="360" w:lineRule="auto"/>
        <w:rPr>
          <w:rFonts w:ascii="微软雅黑" w:eastAsia="微软雅黑" w:hAnsi="微软雅黑" w:cs="微软雅黑"/>
          <w:sz w:val="24"/>
          <w:szCs w:val="24"/>
        </w:rPr>
      </w:pPr>
    </w:p>
    <w:p>
      <w:pPr>
        <w:pStyle w:val="Heading2"/>
        <w:spacing w:before="0" w:after="0" w:line="360" w:lineRule="auto"/>
        <w:jc w:val="left"/>
        <w:rPr>
          <w:rFonts w:ascii="微软雅黑" w:eastAsia="微软雅黑" w:hAnsi="微软雅黑" w:cs="微软雅黑"/>
          <w:kern w:val="0"/>
          <w:szCs w:val="24"/>
        </w:rPr>
      </w:pPr>
      <w:bookmarkStart w:id="6" w:name="_Toc14051"/>
      <w:r>
        <w:rPr>
          <w:rFonts w:ascii="微软雅黑" w:eastAsia="微软雅黑" w:hAnsi="微软雅黑" w:cs="微软雅黑" w:hint="eastAsia"/>
          <w:kern w:val="0"/>
          <w:szCs w:val="24"/>
        </w:rPr>
        <w:t>3.2服务台服务对象</w:t>
      </w:r>
      <w:bookmarkEnd w:id="6"/>
    </w:p>
    <w:p>
      <w:pPr>
        <w:spacing w:line="360" w:lineRule="auto"/>
        <w:ind w:firstLine="420" w:firstLineChars="200"/>
        <w:jc w:val="left"/>
        <w:rPr>
          <w:rFonts w:ascii="微软雅黑" w:eastAsia="微软雅黑" w:hAnsi="微软雅黑" w:cs="微软雅黑"/>
          <w:kern w:val="0"/>
          <w:sz w:val="24"/>
          <w:szCs w:val="24"/>
        </w:rPr>
      </w:pPr>
      <w:r>
        <w:rPr>
          <w:rFonts w:ascii="微软雅黑" w:eastAsia="微软雅黑" w:hAnsi="微软雅黑" w:cs="微软雅黑" w:hint="eastAsia"/>
          <w:kern w:val="0"/>
          <w:sz w:val="24"/>
          <w:szCs w:val="24"/>
        </w:rPr>
        <w:t>服务台面向的服务对象为本公司的所有客户。</w:t>
      </w:r>
    </w:p>
    <w:p>
      <w:pPr>
        <w:widowControl/>
        <w:spacing w:line="360" w:lineRule="auto"/>
        <w:jc w:val="left"/>
        <w:rPr>
          <w:rFonts w:ascii="微软雅黑" w:eastAsia="微软雅黑" w:hAnsi="微软雅黑" w:cs="微软雅黑"/>
          <w:bCs w:val="0"/>
          <w:kern w:val="0"/>
          <w:szCs w:val="24"/>
        </w:rPr>
      </w:pPr>
      <w:bookmarkStart w:id="7" w:name="_Toc6001"/>
      <w:r>
        <w:rPr>
          <w:rFonts w:ascii="微软雅黑" w:eastAsia="微软雅黑" w:hAnsi="微软雅黑" w:cs="微软雅黑" w:hint="eastAsia"/>
          <w:b/>
          <w:bCs/>
          <w:kern w:val="0"/>
          <w:sz w:val="24"/>
          <w:szCs w:val="24"/>
          <w:lang w:val="en-US" w:eastAsia="zh-CN" w:bidi="ar-SA"/>
        </w:rPr>
        <w:t>3.3服务台工作流程</w:t>
      </w:r>
      <w:bookmarkEnd w:id="7"/>
    </w:p>
    <w:tbl>
      <w:tblPr>
        <w:tblStyle w:val="TableNormal"/>
        <w:tblW w:w="9264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9"/>
        <w:gridCol w:w="1605"/>
        <w:gridCol w:w="4770"/>
        <w:gridCol w:w="2190"/>
      </w:tblGrid>
      <w:tr>
        <w:tblPrEx>
          <w:tblW w:w="9264" w:type="dxa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/>
        </w:trPr>
        <w:tc>
          <w:tcPr>
            <w:tcW w:w="699" w:type="dxa"/>
            <w:shd w:val="clear" w:color="auto" w:fill="auto"/>
            <w:vAlign w:val="center"/>
          </w:tcPr>
          <w:p>
            <w:pPr>
              <w:spacing w:line="360" w:lineRule="auto"/>
              <w:jc w:val="center"/>
              <w:rPr>
                <w:rFonts w:ascii="微软雅黑" w:eastAsia="微软雅黑" w:hAnsi="微软雅黑" w:cs="微软雅黑"/>
                <w:b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b/>
                <w:sz w:val="24"/>
                <w:szCs w:val="24"/>
              </w:rPr>
              <w:t>序号</w:t>
            </w:r>
          </w:p>
        </w:tc>
        <w:tc>
          <w:tcPr>
            <w:tcW w:w="1605" w:type="dxa"/>
            <w:shd w:val="clear" w:color="auto" w:fill="auto"/>
            <w:vAlign w:val="center"/>
          </w:tcPr>
          <w:p>
            <w:pPr>
              <w:spacing w:line="360" w:lineRule="auto"/>
              <w:jc w:val="center"/>
              <w:rPr>
                <w:rFonts w:ascii="微软雅黑" w:eastAsia="微软雅黑" w:hAnsi="微软雅黑" w:cs="微软雅黑"/>
                <w:b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b/>
                <w:sz w:val="24"/>
                <w:szCs w:val="24"/>
              </w:rPr>
              <w:t>步骤名</w:t>
            </w:r>
          </w:p>
        </w:tc>
        <w:tc>
          <w:tcPr>
            <w:tcW w:w="4770" w:type="dxa"/>
            <w:shd w:val="clear" w:color="auto" w:fill="auto"/>
            <w:vAlign w:val="center"/>
          </w:tcPr>
          <w:p>
            <w:pPr>
              <w:spacing w:line="360" w:lineRule="auto"/>
              <w:jc w:val="center"/>
              <w:rPr>
                <w:rFonts w:ascii="微软雅黑" w:eastAsia="微软雅黑" w:hAnsi="微软雅黑" w:cs="微软雅黑"/>
                <w:b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b/>
                <w:sz w:val="24"/>
                <w:szCs w:val="24"/>
              </w:rPr>
              <w:t>步骤描述</w:t>
            </w:r>
          </w:p>
        </w:tc>
        <w:tc>
          <w:tcPr>
            <w:tcW w:w="2190" w:type="dxa"/>
            <w:shd w:val="clear" w:color="auto" w:fill="auto"/>
            <w:vAlign w:val="center"/>
          </w:tcPr>
          <w:p>
            <w:pPr>
              <w:spacing w:line="360" w:lineRule="auto"/>
              <w:jc w:val="center"/>
              <w:rPr>
                <w:rFonts w:ascii="微软雅黑" w:eastAsia="微软雅黑" w:hAnsi="微软雅黑" w:cs="微软雅黑"/>
                <w:b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b/>
                <w:sz w:val="24"/>
                <w:szCs w:val="24"/>
              </w:rPr>
              <w:t>输出</w:t>
            </w:r>
          </w:p>
        </w:tc>
      </w:tr>
      <w:tr>
        <w:tblPrEx>
          <w:tblW w:w="9264" w:type="dxa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46"/>
        </w:trPr>
        <w:tc>
          <w:tcPr>
            <w:tcW w:w="699" w:type="dxa"/>
            <w:vAlign w:val="center"/>
          </w:tcPr>
          <w:p>
            <w:pPr>
              <w:spacing w:line="360" w:lineRule="auto"/>
              <w:rPr>
                <w:rFonts w:ascii="微软雅黑" w:eastAsia="微软雅黑" w:hAnsi="微软雅黑" w:cs="微软雅黑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1</w:t>
            </w:r>
          </w:p>
        </w:tc>
        <w:tc>
          <w:tcPr>
            <w:tcW w:w="1605" w:type="dxa"/>
            <w:vAlign w:val="center"/>
          </w:tcPr>
          <w:p>
            <w:pPr>
              <w:spacing w:line="360" w:lineRule="auto"/>
              <w:rPr>
                <w:rFonts w:ascii="微软雅黑" w:eastAsia="微软雅黑" w:hAnsi="微软雅黑" w:cs="微软雅黑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  <w:lang w:val="zh-CN"/>
              </w:rPr>
              <w:t>服务接入</w:t>
            </w:r>
          </w:p>
        </w:tc>
        <w:tc>
          <w:tcPr>
            <w:tcW w:w="4770" w:type="dxa"/>
            <w:vAlign w:val="center"/>
          </w:tcPr>
          <w:p>
            <w:pPr>
              <w:spacing w:line="360" w:lineRule="auto"/>
              <w:rPr>
                <w:rFonts w:ascii="微软雅黑" w:eastAsia="微软雅黑" w:hAnsi="微软雅黑" w:cs="微软雅黑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1、客户请求：由服务台统一对事件进行汇总、记录；（分服务台人员在收到客户请求后要第一时间告知服务台人员。）</w:t>
            </w:r>
          </w:p>
          <w:p>
            <w:pPr>
              <w:spacing w:line="360" w:lineRule="auto"/>
              <w:rPr>
                <w:rFonts w:ascii="微软雅黑" w:eastAsia="微软雅黑" w:hAnsi="微软雅黑" w:cs="微软雅黑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2、巡检事件：由巡检人员在现场巡检时发现问题，并反馈至服务台人员。</w:t>
            </w:r>
          </w:p>
          <w:p>
            <w:pPr>
              <w:spacing w:line="360" w:lineRule="auto"/>
              <w:rPr>
                <w:rFonts w:ascii="微软雅黑" w:eastAsia="微软雅黑" w:hAnsi="微软雅黑" w:cs="微软雅黑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3、通过监控或日常运维发现的事件。</w:t>
            </w:r>
          </w:p>
        </w:tc>
        <w:tc>
          <w:tcPr>
            <w:tcW w:w="2190" w:type="dxa"/>
            <w:vAlign w:val="center"/>
          </w:tcPr>
          <w:p>
            <w:pPr>
              <w:spacing w:line="360" w:lineRule="auto"/>
              <w:rPr>
                <w:rFonts w:ascii="微软雅黑" w:eastAsia="微软雅黑" w:hAnsi="微软雅黑" w:cs="微软雅黑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事件记录</w:t>
            </w:r>
          </w:p>
        </w:tc>
      </w:tr>
      <w:tr>
        <w:tblPrEx>
          <w:tblW w:w="9264" w:type="dxa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/>
        </w:trPr>
        <w:tc>
          <w:tcPr>
            <w:tcW w:w="699" w:type="dxa"/>
            <w:vAlign w:val="center"/>
          </w:tcPr>
          <w:p>
            <w:pPr>
              <w:spacing w:line="360" w:lineRule="auto"/>
              <w:rPr>
                <w:rFonts w:ascii="微软雅黑" w:eastAsia="微软雅黑" w:hAnsi="微软雅黑" w:cs="微软雅黑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2</w:t>
            </w:r>
          </w:p>
        </w:tc>
        <w:tc>
          <w:tcPr>
            <w:tcW w:w="1605" w:type="dxa"/>
            <w:vAlign w:val="center"/>
          </w:tcPr>
          <w:p>
            <w:pPr>
              <w:spacing w:line="360" w:lineRule="auto"/>
              <w:rPr>
                <w:rFonts w:ascii="微软雅黑" w:eastAsia="微软雅黑" w:hAnsi="微软雅黑" w:cs="微软雅黑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初步症断</w:t>
            </w:r>
          </w:p>
        </w:tc>
        <w:tc>
          <w:tcPr>
            <w:tcW w:w="4770" w:type="dxa"/>
            <w:vAlign w:val="center"/>
          </w:tcPr>
          <w:p>
            <w:pPr>
              <w:spacing w:line="360" w:lineRule="auto"/>
              <w:rPr>
                <w:rFonts w:ascii="微软雅黑" w:eastAsia="微软雅黑" w:hAnsi="微软雅黑" w:cs="微软雅黑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对事件进行初步的识别和分析、做好对应记录。</w:t>
            </w:r>
          </w:p>
        </w:tc>
        <w:tc>
          <w:tcPr>
            <w:tcW w:w="2190" w:type="dxa"/>
            <w:vAlign w:val="center"/>
          </w:tcPr>
          <w:p>
            <w:pPr>
              <w:spacing w:line="360" w:lineRule="auto"/>
              <w:rPr>
                <w:rFonts w:ascii="微软雅黑" w:eastAsia="微软雅黑" w:hAnsi="微软雅黑" w:cs="微软雅黑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事件记录</w:t>
            </w:r>
          </w:p>
        </w:tc>
      </w:tr>
      <w:tr>
        <w:tblPrEx>
          <w:tblW w:w="9264" w:type="dxa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/>
        </w:trPr>
        <w:tc>
          <w:tcPr>
            <w:tcW w:w="699" w:type="dxa"/>
            <w:vAlign w:val="center"/>
          </w:tcPr>
          <w:p>
            <w:pPr>
              <w:spacing w:line="360" w:lineRule="auto"/>
              <w:rPr>
                <w:rFonts w:ascii="微软雅黑" w:eastAsia="微软雅黑" w:hAnsi="微软雅黑" w:cs="微软雅黑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3</w:t>
            </w:r>
          </w:p>
        </w:tc>
        <w:tc>
          <w:tcPr>
            <w:tcW w:w="1605" w:type="dxa"/>
            <w:vAlign w:val="center"/>
          </w:tcPr>
          <w:p>
            <w:pPr>
              <w:spacing w:line="360" w:lineRule="auto"/>
              <w:rPr>
                <w:rFonts w:ascii="微软雅黑" w:eastAsia="微软雅黑" w:hAnsi="微软雅黑" w:cs="微软雅黑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任务派发</w:t>
            </w:r>
          </w:p>
        </w:tc>
        <w:tc>
          <w:tcPr>
            <w:tcW w:w="4770" w:type="dxa"/>
            <w:vAlign w:val="center"/>
          </w:tcPr>
          <w:p>
            <w:pPr>
              <w:spacing w:line="360" w:lineRule="auto"/>
              <w:rPr>
                <w:rFonts w:ascii="微软雅黑" w:eastAsia="微软雅黑" w:hAnsi="微软雅黑" w:cs="微软雅黑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记录事件，并将信息转交给对应人员。</w:t>
            </w:r>
          </w:p>
        </w:tc>
        <w:tc>
          <w:tcPr>
            <w:tcW w:w="2190" w:type="dxa"/>
            <w:vAlign w:val="center"/>
          </w:tcPr>
          <w:p>
            <w:pPr>
              <w:spacing w:line="360" w:lineRule="auto"/>
              <w:rPr>
                <w:rFonts w:ascii="微软雅黑" w:eastAsia="微软雅黑" w:hAnsi="微软雅黑" w:cs="微软雅黑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已分派的事件记录</w:t>
            </w:r>
          </w:p>
        </w:tc>
      </w:tr>
      <w:tr>
        <w:tblPrEx>
          <w:tblW w:w="9264" w:type="dxa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/>
        </w:trPr>
        <w:tc>
          <w:tcPr>
            <w:tcW w:w="699" w:type="dxa"/>
            <w:vAlign w:val="center"/>
          </w:tcPr>
          <w:p>
            <w:pPr>
              <w:spacing w:line="360" w:lineRule="auto"/>
              <w:rPr>
                <w:rFonts w:ascii="微软雅黑" w:eastAsia="微软雅黑" w:hAnsi="微软雅黑" w:cs="微软雅黑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4</w:t>
            </w:r>
          </w:p>
        </w:tc>
        <w:tc>
          <w:tcPr>
            <w:tcW w:w="1605" w:type="dxa"/>
            <w:vAlign w:val="center"/>
          </w:tcPr>
          <w:p>
            <w:pPr>
              <w:spacing w:line="360" w:lineRule="auto"/>
              <w:rPr>
                <w:rFonts w:ascii="微软雅黑" w:eastAsia="微软雅黑" w:hAnsi="微软雅黑" w:cs="微软雅黑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事件处理</w:t>
            </w:r>
          </w:p>
        </w:tc>
        <w:tc>
          <w:tcPr>
            <w:tcW w:w="4770" w:type="dxa"/>
            <w:vAlign w:val="center"/>
          </w:tcPr>
          <w:p>
            <w:pPr>
              <w:spacing w:line="360" w:lineRule="auto"/>
              <w:rPr>
                <w:rFonts w:ascii="微软雅黑" w:eastAsia="微软雅黑" w:hAnsi="微软雅黑" w:cs="微软雅黑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运维组接受信息后分析原因和解决办法，必要时安排人员上门处理。</w:t>
            </w:r>
          </w:p>
        </w:tc>
        <w:tc>
          <w:tcPr>
            <w:tcW w:w="2190" w:type="dxa"/>
            <w:vAlign w:val="center"/>
          </w:tcPr>
          <w:p>
            <w:pPr>
              <w:spacing w:line="360" w:lineRule="auto"/>
              <w:rPr>
                <w:rFonts w:ascii="微软雅黑" w:eastAsia="微软雅黑" w:hAnsi="微软雅黑" w:cs="微软雅黑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事件处理记录</w:t>
            </w:r>
          </w:p>
        </w:tc>
      </w:tr>
      <w:tr>
        <w:tblPrEx>
          <w:tblW w:w="9264" w:type="dxa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/>
        </w:trPr>
        <w:tc>
          <w:tcPr>
            <w:tcW w:w="699" w:type="dxa"/>
            <w:vAlign w:val="center"/>
          </w:tcPr>
          <w:p>
            <w:pPr>
              <w:spacing w:line="360" w:lineRule="auto"/>
              <w:rPr>
                <w:rFonts w:ascii="微软雅黑" w:eastAsia="微软雅黑" w:hAnsi="微软雅黑" w:cs="微软雅黑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5</w:t>
            </w:r>
          </w:p>
        </w:tc>
        <w:tc>
          <w:tcPr>
            <w:tcW w:w="1605" w:type="dxa"/>
            <w:vAlign w:val="center"/>
          </w:tcPr>
          <w:p>
            <w:pPr>
              <w:spacing w:line="360" w:lineRule="auto"/>
              <w:rPr>
                <w:rFonts w:ascii="微软雅黑" w:eastAsia="微软雅黑" w:hAnsi="微软雅黑" w:cs="微软雅黑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服务台接收处理结果</w:t>
            </w:r>
          </w:p>
        </w:tc>
        <w:tc>
          <w:tcPr>
            <w:tcW w:w="4770" w:type="dxa"/>
            <w:vAlign w:val="center"/>
          </w:tcPr>
          <w:p>
            <w:pPr>
              <w:spacing w:line="360" w:lineRule="auto"/>
              <w:rPr>
                <w:rFonts w:ascii="微软雅黑" w:eastAsia="微软雅黑" w:hAnsi="微软雅黑" w:cs="微软雅黑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事件处理人员将处理结果反馈给服务台，并由服务台完成对应记录等工作。</w:t>
            </w:r>
          </w:p>
        </w:tc>
        <w:tc>
          <w:tcPr>
            <w:tcW w:w="2190" w:type="dxa"/>
            <w:vAlign w:val="center"/>
          </w:tcPr>
          <w:p>
            <w:pPr>
              <w:spacing w:line="360" w:lineRule="auto"/>
              <w:rPr>
                <w:rFonts w:ascii="微软雅黑" w:eastAsia="微软雅黑" w:hAnsi="微软雅黑" w:cs="微软雅黑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事件处理记录</w:t>
            </w:r>
          </w:p>
        </w:tc>
      </w:tr>
      <w:tr>
        <w:tblPrEx>
          <w:tblW w:w="9264" w:type="dxa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/>
        </w:trPr>
        <w:tc>
          <w:tcPr>
            <w:tcW w:w="699" w:type="dxa"/>
            <w:vAlign w:val="center"/>
          </w:tcPr>
          <w:p>
            <w:pPr>
              <w:spacing w:line="360" w:lineRule="auto"/>
              <w:rPr>
                <w:rFonts w:ascii="微软雅黑" w:eastAsia="微软雅黑" w:hAnsi="微软雅黑" w:cs="微软雅黑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6</w:t>
            </w:r>
          </w:p>
        </w:tc>
        <w:tc>
          <w:tcPr>
            <w:tcW w:w="1605" w:type="dxa"/>
            <w:vAlign w:val="center"/>
          </w:tcPr>
          <w:p>
            <w:pPr>
              <w:spacing w:line="360" w:lineRule="auto"/>
              <w:rPr>
                <w:rFonts w:ascii="微软雅黑" w:eastAsia="微软雅黑" w:hAnsi="微软雅黑" w:cs="微软雅黑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完善回访</w:t>
            </w:r>
          </w:p>
        </w:tc>
        <w:tc>
          <w:tcPr>
            <w:tcW w:w="4770" w:type="dxa"/>
            <w:vAlign w:val="center"/>
          </w:tcPr>
          <w:p>
            <w:pPr>
              <w:spacing w:line="360" w:lineRule="auto"/>
              <w:rPr>
                <w:rFonts w:ascii="微软雅黑" w:eastAsia="微软雅黑" w:hAnsi="微软雅黑" w:cs="微软雅黑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对用户进行回访,交流服务中的优势与不足提出整改方案并启动反馈管理流程。</w:t>
            </w:r>
          </w:p>
        </w:tc>
        <w:tc>
          <w:tcPr>
            <w:tcW w:w="2190" w:type="dxa"/>
            <w:vAlign w:val="center"/>
          </w:tcPr>
          <w:p>
            <w:pPr>
              <w:spacing w:line="360" w:lineRule="auto"/>
              <w:rPr>
                <w:rFonts w:ascii="微软雅黑" w:eastAsia="微软雅黑" w:hAnsi="微软雅黑" w:cs="微软雅黑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回访记录</w:t>
            </w:r>
          </w:p>
        </w:tc>
      </w:tr>
      <w:tr>
        <w:tblPrEx>
          <w:tblW w:w="9264" w:type="dxa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/>
        </w:trPr>
        <w:tc>
          <w:tcPr>
            <w:tcW w:w="699" w:type="dxa"/>
            <w:vAlign w:val="center"/>
          </w:tcPr>
          <w:p>
            <w:pPr>
              <w:spacing w:line="360" w:lineRule="auto"/>
              <w:rPr>
                <w:rFonts w:ascii="微软雅黑" w:eastAsia="微软雅黑" w:hAnsi="微软雅黑" w:cs="微软雅黑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7</w:t>
            </w:r>
          </w:p>
        </w:tc>
        <w:tc>
          <w:tcPr>
            <w:tcW w:w="1605" w:type="dxa"/>
            <w:vAlign w:val="center"/>
          </w:tcPr>
          <w:p>
            <w:pPr>
              <w:spacing w:line="360" w:lineRule="auto"/>
              <w:rPr>
                <w:rFonts w:ascii="微软雅黑" w:eastAsia="微软雅黑" w:hAnsi="微软雅黑" w:cs="微软雅黑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事件关闭</w:t>
            </w:r>
          </w:p>
        </w:tc>
        <w:tc>
          <w:tcPr>
            <w:tcW w:w="4770" w:type="dxa"/>
            <w:vAlign w:val="center"/>
          </w:tcPr>
          <w:p>
            <w:pPr>
              <w:spacing w:line="360" w:lineRule="auto"/>
              <w:rPr>
                <w:rFonts w:ascii="微软雅黑" w:eastAsia="微软雅黑" w:hAnsi="微软雅黑" w:cs="微软雅黑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服务台最终关闭事件。</w:t>
            </w:r>
          </w:p>
        </w:tc>
        <w:tc>
          <w:tcPr>
            <w:tcW w:w="2190" w:type="dxa"/>
            <w:vAlign w:val="center"/>
          </w:tcPr>
          <w:p>
            <w:pPr>
              <w:spacing w:line="360" w:lineRule="auto"/>
              <w:rPr>
                <w:rFonts w:ascii="微软雅黑" w:eastAsia="微软雅黑" w:hAnsi="微软雅黑" w:cs="微软雅黑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关闭的事件记录</w:t>
            </w:r>
          </w:p>
        </w:tc>
      </w:tr>
    </w:tbl>
    <w:p>
      <w:pPr>
        <w:spacing w:line="360" w:lineRule="auto"/>
        <w:rPr>
          <w:rFonts w:ascii="微软雅黑" w:eastAsia="微软雅黑" w:hAnsi="微软雅黑" w:cs="微软雅黑"/>
          <w:sz w:val="24"/>
          <w:szCs w:val="24"/>
        </w:rPr>
      </w:pPr>
    </w:p>
    <w:p>
      <w:pPr>
        <w:pStyle w:val="Heading2"/>
        <w:spacing w:before="0" w:after="0" w:line="360" w:lineRule="auto"/>
        <w:jc w:val="left"/>
        <w:rPr>
          <w:rFonts w:ascii="微软雅黑" w:eastAsia="微软雅黑" w:hAnsi="微软雅黑" w:cs="微软雅黑"/>
          <w:bCs w:val="0"/>
          <w:kern w:val="0"/>
          <w:szCs w:val="24"/>
        </w:rPr>
      </w:pPr>
      <w:bookmarkStart w:id="8" w:name="_Toc4408"/>
      <w:r>
        <w:rPr>
          <w:rFonts w:ascii="微软雅黑" w:eastAsia="微软雅黑" w:hAnsi="微软雅黑" w:cs="微软雅黑" w:hint="eastAsia"/>
          <w:bCs w:val="0"/>
          <w:kern w:val="0"/>
          <w:szCs w:val="24"/>
        </w:rPr>
        <w:t>3.4服务台服务规范</w:t>
      </w:r>
      <w:bookmarkEnd w:id="8"/>
    </w:p>
    <w:p>
      <w:pPr>
        <w:pStyle w:val="Heading3"/>
        <w:spacing w:before="0" w:after="0" w:line="360" w:lineRule="auto"/>
        <w:rPr>
          <w:rFonts w:ascii="微软雅黑" w:eastAsia="微软雅黑" w:hAnsi="微软雅黑" w:cs="微软雅黑"/>
          <w:szCs w:val="24"/>
        </w:rPr>
      </w:pPr>
      <w:bookmarkStart w:id="9" w:name="_Toc18559"/>
      <w:r>
        <w:rPr>
          <w:rFonts w:ascii="微软雅黑" w:eastAsia="微软雅黑" w:hAnsi="微软雅黑" w:cs="微软雅黑" w:hint="eastAsia"/>
          <w:szCs w:val="24"/>
        </w:rPr>
        <w:t>3.4.1 接听规范</w:t>
      </w:r>
      <w:bookmarkEnd w:id="9"/>
    </w:p>
    <w:p>
      <w:pPr>
        <w:pStyle w:val="ListParagraph"/>
        <w:numPr>
          <w:ilvl w:val="0"/>
          <w:numId w:val="5"/>
        </w:numPr>
        <w:tabs>
          <w:tab w:val="left" w:pos="0"/>
        </w:tabs>
        <w:spacing w:line="360" w:lineRule="auto"/>
        <w:ind w:firstLineChars="0"/>
        <w:jc w:val="left"/>
        <w:rPr>
          <w:rFonts w:ascii="微软雅黑" w:eastAsia="微软雅黑" w:hAnsi="微软雅黑" w:cs="微软雅黑"/>
          <w:kern w:val="0"/>
          <w:sz w:val="24"/>
          <w:szCs w:val="24"/>
        </w:rPr>
      </w:pPr>
      <w:r>
        <w:rPr>
          <w:rFonts w:ascii="微软雅黑" w:eastAsia="微软雅黑" w:hAnsi="微软雅黑" w:cs="微软雅黑" w:hint="eastAsia"/>
          <w:kern w:val="0"/>
          <w:sz w:val="24"/>
          <w:szCs w:val="24"/>
        </w:rPr>
        <w:t>必须使用首问语：“您好，</w:t>
      </w:r>
      <w:r>
        <w:rPr>
          <w:rFonts w:ascii="微软雅黑" w:eastAsia="微软雅黑" w:hAnsi="微软雅黑" w:cs="微软雅黑" w:hint="eastAsia"/>
          <w:kern w:val="0"/>
          <w:sz w:val="24"/>
          <w:szCs w:val="24"/>
          <w:lang w:eastAsia="zh-CN"/>
        </w:rPr>
        <w:t>山西鑫鼎宸</w:t>
      </w:r>
      <w:r>
        <w:rPr>
          <w:rFonts w:ascii="微软雅黑" w:eastAsia="微软雅黑" w:hAnsi="微软雅黑" w:cs="微软雅黑" w:hint="eastAsia"/>
          <w:kern w:val="0"/>
          <w:sz w:val="24"/>
          <w:szCs w:val="24"/>
        </w:rPr>
        <w:t>！很高兴为您服务。”结束语：“请问还有其他的事情可以帮您的吗？感谢您的来电，再见。”，通话过程使用文明礼貌用语，语音、语速适中。</w:t>
      </w:r>
    </w:p>
    <w:p>
      <w:pPr>
        <w:pStyle w:val="ListParagraph"/>
        <w:numPr>
          <w:ilvl w:val="0"/>
          <w:numId w:val="5"/>
        </w:numPr>
        <w:tabs>
          <w:tab w:val="left" w:pos="0"/>
        </w:tabs>
        <w:spacing w:line="360" w:lineRule="auto"/>
        <w:ind w:firstLineChars="0"/>
        <w:jc w:val="left"/>
        <w:rPr>
          <w:rFonts w:ascii="微软雅黑" w:eastAsia="微软雅黑" w:hAnsi="微软雅黑" w:cs="微软雅黑"/>
          <w:kern w:val="0"/>
          <w:sz w:val="24"/>
          <w:szCs w:val="24"/>
        </w:rPr>
      </w:pPr>
      <w:r>
        <w:rPr>
          <w:rFonts w:ascii="微软雅黑" w:eastAsia="微软雅黑" w:hAnsi="微软雅黑" w:cs="微软雅黑" w:hint="eastAsia"/>
          <w:kern w:val="0"/>
          <w:sz w:val="24"/>
          <w:szCs w:val="24"/>
        </w:rPr>
        <w:t>工作时间必须保持电话畅通，铃响三声内必须接听电话，认真听取需方或系统用户反映的情况，并按规范详细记录下相关问题和服务请求。</w:t>
      </w:r>
    </w:p>
    <w:p>
      <w:pPr>
        <w:pStyle w:val="ListParagraph"/>
        <w:numPr>
          <w:ilvl w:val="0"/>
          <w:numId w:val="5"/>
        </w:numPr>
        <w:tabs>
          <w:tab w:val="left" w:pos="0"/>
        </w:tabs>
        <w:spacing w:line="360" w:lineRule="auto"/>
        <w:ind w:firstLineChars="0"/>
        <w:jc w:val="left"/>
        <w:rPr>
          <w:rFonts w:ascii="微软雅黑" w:eastAsia="微软雅黑" w:hAnsi="微软雅黑" w:cs="微软雅黑"/>
          <w:kern w:val="0"/>
          <w:sz w:val="24"/>
          <w:szCs w:val="24"/>
        </w:rPr>
      </w:pPr>
      <w:r>
        <w:rPr>
          <w:rFonts w:ascii="微软雅黑" w:eastAsia="微软雅黑" w:hAnsi="微软雅黑" w:cs="微软雅黑" w:hint="eastAsia"/>
          <w:kern w:val="0"/>
          <w:sz w:val="24"/>
          <w:szCs w:val="24"/>
        </w:rPr>
        <w:t>接听电话之后，由接听者负责在记录事件内容、并根据内容分类后分派给相关工程师。</w:t>
      </w:r>
    </w:p>
    <w:p>
      <w:pPr>
        <w:pStyle w:val="ListParagraph"/>
        <w:numPr>
          <w:ilvl w:val="0"/>
          <w:numId w:val="5"/>
        </w:numPr>
        <w:spacing w:line="360" w:lineRule="auto"/>
        <w:ind w:firstLineChars="0"/>
        <w:jc w:val="left"/>
        <w:rPr>
          <w:rFonts w:ascii="微软雅黑" w:eastAsia="微软雅黑" w:hAnsi="微软雅黑" w:cs="微软雅黑"/>
          <w:kern w:val="0"/>
          <w:sz w:val="24"/>
          <w:szCs w:val="24"/>
        </w:rPr>
      </w:pPr>
      <w:r>
        <w:rPr>
          <w:rFonts w:ascii="微软雅黑" w:eastAsia="微软雅黑" w:hAnsi="微软雅黑" w:cs="微软雅黑" w:hint="eastAsia"/>
          <w:kern w:val="0"/>
          <w:sz w:val="24"/>
          <w:szCs w:val="24"/>
        </w:rPr>
        <w:t>接听投诉电话应保持平和的心态，多听少说，尤其不能推托责任，避免向需方表露情绪，避免与需方纠缠以往的不快，避免向需方陈述公司内部的运作细节，对由于我们的服务工作给需方所带来的不便及不满，应给予真诚的道歉，同时应认真做好记录，并按规定程序逐级反映。</w:t>
      </w:r>
    </w:p>
    <w:p>
      <w:pPr>
        <w:pStyle w:val="Heading3"/>
        <w:spacing w:before="0" w:after="0" w:line="360" w:lineRule="auto"/>
        <w:rPr>
          <w:rFonts w:ascii="微软雅黑" w:eastAsia="微软雅黑" w:hAnsi="微软雅黑" w:cs="微软雅黑"/>
          <w:szCs w:val="24"/>
        </w:rPr>
      </w:pPr>
      <w:bookmarkStart w:id="10" w:name="_Toc4100"/>
      <w:r>
        <w:rPr>
          <w:rFonts w:ascii="微软雅黑" w:eastAsia="微软雅黑" w:hAnsi="微软雅黑" w:cs="微软雅黑" w:hint="eastAsia"/>
          <w:szCs w:val="24"/>
        </w:rPr>
        <w:t>3.4.2服务推荐用语</w:t>
      </w:r>
      <w:bookmarkEnd w:id="10"/>
    </w:p>
    <w:p>
      <w:pPr>
        <w:pStyle w:val="ListParagraph"/>
        <w:numPr>
          <w:ilvl w:val="0"/>
          <w:numId w:val="5"/>
        </w:numPr>
        <w:spacing w:line="360" w:lineRule="auto"/>
        <w:ind w:firstLineChars="0"/>
        <w:jc w:val="left"/>
        <w:rPr>
          <w:rFonts w:ascii="微软雅黑" w:eastAsia="微软雅黑" w:hAnsi="微软雅黑" w:cs="微软雅黑"/>
          <w:kern w:val="0"/>
          <w:sz w:val="24"/>
          <w:szCs w:val="24"/>
        </w:rPr>
      </w:pPr>
      <w:r>
        <w:rPr>
          <w:rFonts w:ascii="微软雅黑" w:eastAsia="微软雅黑" w:hAnsi="微软雅黑" w:cs="微软雅黑" w:hint="eastAsia"/>
          <w:kern w:val="0"/>
          <w:sz w:val="24"/>
          <w:szCs w:val="24"/>
        </w:rPr>
        <w:t>如果对方表述的个别字眼没听清：</w:t>
      </w:r>
    </w:p>
    <w:p>
      <w:pPr>
        <w:spacing w:line="360" w:lineRule="auto"/>
        <w:ind w:firstLine="420" w:firstLineChars="200"/>
        <w:jc w:val="left"/>
        <w:rPr>
          <w:rFonts w:ascii="微软雅黑" w:eastAsia="微软雅黑" w:hAnsi="微软雅黑" w:cs="微软雅黑"/>
          <w:kern w:val="0"/>
          <w:sz w:val="24"/>
          <w:szCs w:val="24"/>
        </w:rPr>
      </w:pPr>
      <w:r>
        <w:rPr>
          <w:rFonts w:ascii="微软雅黑" w:eastAsia="微软雅黑" w:hAnsi="微软雅黑" w:cs="微软雅黑" w:hint="eastAsia"/>
          <w:kern w:val="0"/>
          <w:sz w:val="24"/>
          <w:szCs w:val="24"/>
        </w:rPr>
        <w:t>客服代表：“对不起，请问您的意思是……”或“您的意思是…… 对吗”。</w:t>
      </w:r>
    </w:p>
    <w:p>
      <w:pPr>
        <w:pStyle w:val="ListParagraph"/>
        <w:numPr>
          <w:ilvl w:val="0"/>
          <w:numId w:val="5"/>
        </w:numPr>
        <w:spacing w:line="360" w:lineRule="auto"/>
        <w:ind w:firstLineChars="0"/>
        <w:jc w:val="left"/>
        <w:rPr>
          <w:rFonts w:ascii="微软雅黑" w:eastAsia="微软雅黑" w:hAnsi="微软雅黑" w:cs="微软雅黑"/>
          <w:kern w:val="0"/>
          <w:sz w:val="24"/>
          <w:szCs w:val="24"/>
        </w:rPr>
      </w:pPr>
      <w:r>
        <w:rPr>
          <w:rFonts w:ascii="微软雅黑" w:eastAsia="微软雅黑" w:hAnsi="微软雅黑" w:cs="微软雅黑" w:hint="eastAsia"/>
          <w:kern w:val="0"/>
          <w:sz w:val="24"/>
          <w:szCs w:val="24"/>
        </w:rPr>
        <w:t>若完全没有听清楚客户所述内容要求客户配合重复时：</w:t>
      </w:r>
    </w:p>
    <w:p>
      <w:pPr>
        <w:spacing w:line="360" w:lineRule="auto"/>
        <w:ind w:firstLine="420" w:firstLineChars="200"/>
        <w:jc w:val="left"/>
        <w:rPr>
          <w:rFonts w:ascii="微软雅黑" w:eastAsia="微软雅黑" w:hAnsi="微软雅黑" w:cs="微软雅黑"/>
          <w:kern w:val="0"/>
          <w:sz w:val="24"/>
          <w:szCs w:val="24"/>
        </w:rPr>
      </w:pPr>
      <w:r>
        <w:rPr>
          <w:rFonts w:ascii="微软雅黑" w:eastAsia="微软雅黑" w:hAnsi="微软雅黑" w:cs="微软雅黑" w:hint="eastAsia"/>
          <w:kern w:val="0"/>
          <w:sz w:val="24"/>
          <w:szCs w:val="24"/>
        </w:rPr>
        <w:t>客服代表：“对不起，我没有听清楚您的问题，麻烦您将刚才反映的问题再复述一遍，好吗？”</w:t>
      </w:r>
    </w:p>
    <w:p>
      <w:pPr>
        <w:pStyle w:val="ListParagraph"/>
        <w:numPr>
          <w:ilvl w:val="0"/>
          <w:numId w:val="5"/>
        </w:numPr>
        <w:spacing w:line="360" w:lineRule="auto"/>
        <w:ind w:firstLineChars="0"/>
        <w:jc w:val="left"/>
        <w:rPr>
          <w:rFonts w:ascii="微软雅黑" w:eastAsia="微软雅黑" w:hAnsi="微软雅黑" w:cs="微软雅黑"/>
          <w:kern w:val="0"/>
          <w:sz w:val="24"/>
          <w:szCs w:val="24"/>
        </w:rPr>
      </w:pPr>
      <w:r>
        <w:rPr>
          <w:rFonts w:ascii="微软雅黑" w:eastAsia="微软雅黑" w:hAnsi="微软雅黑" w:cs="微软雅黑" w:hint="eastAsia"/>
          <w:kern w:val="0"/>
          <w:sz w:val="24"/>
          <w:szCs w:val="24"/>
        </w:rPr>
        <w:t>如果自己表述的内容，客户不理解：</w:t>
      </w:r>
    </w:p>
    <w:p>
      <w:pPr>
        <w:spacing w:line="360" w:lineRule="auto"/>
        <w:ind w:firstLine="420" w:firstLineChars="200"/>
        <w:jc w:val="left"/>
        <w:rPr>
          <w:rFonts w:ascii="微软雅黑" w:eastAsia="微软雅黑" w:hAnsi="微软雅黑" w:cs="微软雅黑"/>
          <w:kern w:val="0"/>
          <w:sz w:val="24"/>
          <w:szCs w:val="24"/>
        </w:rPr>
      </w:pPr>
      <w:r>
        <w:rPr>
          <w:rFonts w:ascii="微软雅黑" w:eastAsia="微软雅黑" w:hAnsi="微软雅黑" w:cs="微软雅黑" w:hint="eastAsia"/>
          <w:kern w:val="0"/>
          <w:sz w:val="24"/>
          <w:szCs w:val="24"/>
        </w:rPr>
        <w:t>客服代表：“对不起，我再把刚才的处理方法重复一遍。”或者说：“对不起，刚才我没有说清楚，我再给您说一遍。”</w:t>
      </w:r>
    </w:p>
    <w:p>
      <w:pPr>
        <w:pStyle w:val="ListParagraph"/>
        <w:numPr>
          <w:ilvl w:val="0"/>
          <w:numId w:val="5"/>
        </w:numPr>
        <w:spacing w:line="360" w:lineRule="auto"/>
        <w:ind w:firstLineChars="0"/>
        <w:jc w:val="left"/>
        <w:rPr>
          <w:rFonts w:ascii="微软雅黑" w:eastAsia="微软雅黑" w:hAnsi="微软雅黑" w:cs="微软雅黑"/>
          <w:kern w:val="0"/>
          <w:sz w:val="24"/>
          <w:szCs w:val="24"/>
        </w:rPr>
      </w:pPr>
      <w:r>
        <w:rPr>
          <w:rFonts w:ascii="微软雅黑" w:eastAsia="微软雅黑" w:hAnsi="微软雅黑" w:cs="微软雅黑" w:hint="eastAsia"/>
          <w:kern w:val="0"/>
          <w:sz w:val="24"/>
          <w:szCs w:val="24"/>
        </w:rPr>
        <w:t>给客户解答后无反应：</w:t>
      </w:r>
    </w:p>
    <w:p>
      <w:pPr>
        <w:spacing w:line="360" w:lineRule="auto"/>
        <w:ind w:firstLine="420" w:firstLineChars="200"/>
        <w:jc w:val="left"/>
        <w:rPr>
          <w:rFonts w:ascii="微软雅黑" w:eastAsia="微软雅黑" w:hAnsi="微软雅黑" w:cs="微软雅黑"/>
          <w:kern w:val="0"/>
          <w:sz w:val="24"/>
          <w:szCs w:val="24"/>
        </w:rPr>
      </w:pPr>
      <w:r>
        <w:rPr>
          <w:rFonts w:ascii="微软雅黑" w:eastAsia="微软雅黑" w:hAnsi="微软雅黑" w:cs="微软雅黑" w:hint="eastAsia"/>
          <w:kern w:val="0"/>
          <w:sz w:val="24"/>
          <w:szCs w:val="24"/>
        </w:rPr>
        <w:t>客服代表：“请问我这样说您清楚吗？先生/小姐,您能听清我说话吗?”</w:t>
      </w:r>
    </w:p>
    <w:p>
      <w:pPr>
        <w:pStyle w:val="ListParagraph"/>
        <w:numPr>
          <w:ilvl w:val="0"/>
          <w:numId w:val="5"/>
        </w:numPr>
        <w:spacing w:line="360" w:lineRule="auto"/>
        <w:ind w:firstLineChars="0"/>
        <w:jc w:val="left"/>
        <w:rPr>
          <w:rFonts w:ascii="微软雅黑" w:eastAsia="微软雅黑" w:hAnsi="微软雅黑" w:cs="微软雅黑"/>
          <w:kern w:val="0"/>
          <w:sz w:val="24"/>
          <w:szCs w:val="24"/>
        </w:rPr>
      </w:pPr>
      <w:r>
        <w:rPr>
          <w:rFonts w:ascii="微软雅黑" w:eastAsia="微软雅黑" w:hAnsi="微软雅黑" w:cs="微软雅黑" w:hint="eastAsia"/>
          <w:kern w:val="0"/>
          <w:sz w:val="24"/>
          <w:szCs w:val="24"/>
        </w:rPr>
        <w:t>如为客户提供的信息较长，需要客户记录下相关内容时：</w:t>
      </w:r>
    </w:p>
    <w:p>
      <w:pPr>
        <w:spacing w:line="360" w:lineRule="auto"/>
        <w:ind w:firstLine="420" w:firstLineChars="200"/>
        <w:jc w:val="left"/>
        <w:rPr>
          <w:rFonts w:ascii="微软雅黑" w:eastAsia="微软雅黑" w:hAnsi="微软雅黑" w:cs="微软雅黑"/>
          <w:kern w:val="0"/>
          <w:sz w:val="24"/>
          <w:szCs w:val="24"/>
        </w:rPr>
      </w:pPr>
      <w:r>
        <w:rPr>
          <w:rFonts w:ascii="微软雅黑" w:eastAsia="微软雅黑" w:hAnsi="微软雅黑" w:cs="微软雅黑" w:hint="eastAsia"/>
          <w:kern w:val="0"/>
          <w:sz w:val="24"/>
          <w:szCs w:val="24"/>
        </w:rPr>
        <w:t>客服代表：“麻烦您记录一下，好吗？”</w:t>
      </w:r>
    </w:p>
    <w:p>
      <w:pPr>
        <w:pStyle w:val="ListParagraph"/>
        <w:numPr>
          <w:ilvl w:val="0"/>
          <w:numId w:val="5"/>
        </w:numPr>
        <w:spacing w:line="360" w:lineRule="auto"/>
        <w:ind w:firstLineChars="0"/>
        <w:jc w:val="left"/>
        <w:rPr>
          <w:rFonts w:ascii="微软雅黑" w:eastAsia="微软雅黑" w:hAnsi="微软雅黑" w:cs="微软雅黑"/>
          <w:kern w:val="0"/>
          <w:sz w:val="24"/>
          <w:szCs w:val="24"/>
        </w:rPr>
      </w:pPr>
      <w:r>
        <w:rPr>
          <w:rFonts w:ascii="微软雅黑" w:eastAsia="微软雅黑" w:hAnsi="微软雅黑" w:cs="微软雅黑" w:hint="eastAsia"/>
          <w:kern w:val="0"/>
          <w:sz w:val="24"/>
          <w:szCs w:val="24"/>
        </w:rPr>
        <w:t>遇到客户打错电话：</w:t>
      </w:r>
    </w:p>
    <w:p>
      <w:pPr>
        <w:spacing w:line="360" w:lineRule="auto"/>
        <w:ind w:firstLine="420" w:firstLineChars="200"/>
        <w:jc w:val="left"/>
        <w:rPr>
          <w:rFonts w:ascii="微软雅黑" w:eastAsia="微软雅黑" w:hAnsi="微软雅黑" w:cs="微软雅黑"/>
          <w:kern w:val="0"/>
          <w:sz w:val="24"/>
          <w:szCs w:val="24"/>
        </w:rPr>
      </w:pPr>
      <w:r>
        <w:rPr>
          <w:rFonts w:ascii="微软雅黑" w:eastAsia="微软雅黑" w:hAnsi="微软雅黑" w:cs="微软雅黑" w:hint="eastAsia"/>
          <w:kern w:val="0"/>
          <w:sz w:val="24"/>
          <w:szCs w:val="24"/>
        </w:rPr>
        <w:t>客服代表：“对不起，这里是跨越网络服务台，请您查证后再拨。”(若有可能请根据客户的需求，引导客户拨打其它号码。)</w:t>
      </w:r>
    </w:p>
    <w:p>
      <w:pPr>
        <w:pStyle w:val="ListParagraph"/>
        <w:numPr>
          <w:ilvl w:val="0"/>
          <w:numId w:val="5"/>
        </w:numPr>
        <w:spacing w:line="360" w:lineRule="auto"/>
        <w:ind w:firstLineChars="0"/>
        <w:jc w:val="left"/>
        <w:rPr>
          <w:rFonts w:ascii="微软雅黑" w:eastAsia="微软雅黑" w:hAnsi="微软雅黑" w:cs="微软雅黑"/>
          <w:kern w:val="0"/>
          <w:sz w:val="24"/>
          <w:szCs w:val="24"/>
        </w:rPr>
      </w:pPr>
      <w:r>
        <w:rPr>
          <w:rFonts w:ascii="微软雅黑" w:eastAsia="微软雅黑" w:hAnsi="微软雅黑" w:cs="微软雅黑" w:hint="eastAsia"/>
          <w:kern w:val="0"/>
          <w:sz w:val="24"/>
          <w:szCs w:val="24"/>
        </w:rPr>
        <w:t>遇客户想联系本公司内部其它部门时：</w:t>
      </w:r>
    </w:p>
    <w:p>
      <w:pPr>
        <w:spacing w:line="360" w:lineRule="auto"/>
        <w:ind w:firstLine="420" w:firstLineChars="200"/>
        <w:jc w:val="left"/>
        <w:rPr>
          <w:rFonts w:ascii="微软雅黑" w:eastAsia="微软雅黑" w:hAnsi="微软雅黑" w:cs="微软雅黑"/>
          <w:kern w:val="0"/>
          <w:sz w:val="24"/>
          <w:szCs w:val="24"/>
        </w:rPr>
      </w:pPr>
      <w:r>
        <w:rPr>
          <w:rFonts w:ascii="微软雅黑" w:eastAsia="微软雅黑" w:hAnsi="微软雅黑" w:cs="微软雅黑" w:hint="eastAsia"/>
          <w:kern w:val="0"/>
          <w:sz w:val="24"/>
          <w:szCs w:val="24"/>
        </w:rPr>
        <w:t>客服代表：“对不起，您能否将具体情况和联系电话告诉我，我帮您联系好吗？”</w:t>
      </w:r>
    </w:p>
    <w:p>
      <w:pPr>
        <w:pStyle w:val="ListParagraph"/>
        <w:numPr>
          <w:ilvl w:val="0"/>
          <w:numId w:val="5"/>
        </w:numPr>
        <w:spacing w:line="360" w:lineRule="auto"/>
        <w:ind w:firstLineChars="0"/>
        <w:jc w:val="left"/>
        <w:rPr>
          <w:rFonts w:ascii="微软雅黑" w:eastAsia="微软雅黑" w:hAnsi="微软雅黑" w:cs="微软雅黑"/>
          <w:kern w:val="0"/>
          <w:sz w:val="24"/>
          <w:szCs w:val="24"/>
        </w:rPr>
      </w:pPr>
      <w:r>
        <w:rPr>
          <w:rFonts w:ascii="微软雅黑" w:eastAsia="微软雅黑" w:hAnsi="微软雅黑" w:cs="微软雅黑" w:hint="eastAsia"/>
          <w:kern w:val="0"/>
          <w:sz w:val="24"/>
          <w:szCs w:val="24"/>
        </w:rPr>
        <w:t>客户在等待说话或者突然停顿时：</w:t>
      </w:r>
    </w:p>
    <w:p>
      <w:pPr>
        <w:spacing w:line="360" w:lineRule="auto"/>
        <w:ind w:firstLine="420" w:firstLineChars="200"/>
        <w:jc w:val="left"/>
        <w:rPr>
          <w:rFonts w:ascii="微软雅黑" w:eastAsia="微软雅黑" w:hAnsi="微软雅黑" w:cs="微软雅黑"/>
          <w:kern w:val="0"/>
          <w:sz w:val="24"/>
          <w:szCs w:val="24"/>
        </w:rPr>
      </w:pPr>
      <w:r>
        <w:rPr>
          <w:rFonts w:ascii="微软雅黑" w:eastAsia="微软雅黑" w:hAnsi="微软雅黑" w:cs="微软雅黑" w:hint="eastAsia"/>
          <w:kern w:val="0"/>
          <w:sz w:val="24"/>
          <w:szCs w:val="24"/>
        </w:rPr>
        <w:t>客服代表：“先生/小姐,您说.或者:先生/小姐,请您继续。”</w:t>
      </w:r>
    </w:p>
    <w:p>
      <w:pPr>
        <w:pStyle w:val="Heading3"/>
        <w:spacing w:before="0" w:after="0" w:line="360" w:lineRule="auto"/>
        <w:rPr>
          <w:rFonts w:ascii="微软雅黑" w:eastAsia="微软雅黑" w:hAnsi="微软雅黑" w:cs="微软雅黑"/>
          <w:szCs w:val="24"/>
        </w:rPr>
      </w:pPr>
      <w:bookmarkStart w:id="11" w:name="_Toc8153"/>
      <w:r>
        <w:rPr>
          <w:rFonts w:ascii="微软雅黑" w:eastAsia="微软雅黑" w:hAnsi="微软雅黑" w:cs="微软雅黑" w:hint="eastAsia"/>
          <w:szCs w:val="24"/>
        </w:rPr>
        <w:t>3.4.3特殊情景对话</w:t>
      </w:r>
      <w:bookmarkEnd w:id="11"/>
    </w:p>
    <w:p>
      <w:pPr>
        <w:pStyle w:val="ListParagraph"/>
        <w:numPr>
          <w:ilvl w:val="0"/>
          <w:numId w:val="5"/>
        </w:numPr>
        <w:spacing w:line="360" w:lineRule="auto"/>
        <w:ind w:firstLineChars="0"/>
        <w:jc w:val="left"/>
        <w:rPr>
          <w:rFonts w:ascii="微软雅黑" w:eastAsia="微软雅黑" w:hAnsi="微软雅黑" w:cs="微软雅黑"/>
          <w:kern w:val="0"/>
          <w:sz w:val="24"/>
          <w:szCs w:val="24"/>
        </w:rPr>
      </w:pPr>
      <w:r>
        <w:rPr>
          <w:rFonts w:ascii="微软雅黑" w:eastAsia="微软雅黑" w:hAnsi="微软雅黑" w:cs="微软雅黑" w:hint="eastAsia"/>
          <w:kern w:val="0"/>
          <w:sz w:val="24"/>
          <w:szCs w:val="24"/>
        </w:rPr>
        <w:t>遇到客户投诉热线难拨通、应答慢时（包括电话铃响三声后才接起）：</w:t>
      </w:r>
    </w:p>
    <w:p>
      <w:pPr>
        <w:spacing w:line="360" w:lineRule="auto"/>
        <w:ind w:firstLine="420" w:firstLineChars="200"/>
        <w:jc w:val="left"/>
        <w:rPr>
          <w:rFonts w:ascii="微软雅黑" w:eastAsia="微软雅黑" w:hAnsi="微软雅黑" w:cs="微软雅黑"/>
          <w:kern w:val="0"/>
          <w:sz w:val="24"/>
          <w:szCs w:val="24"/>
        </w:rPr>
      </w:pPr>
      <w:r>
        <w:rPr>
          <w:rFonts w:ascii="微软雅黑" w:eastAsia="微软雅黑" w:hAnsi="微软雅黑" w:cs="微软雅黑" w:hint="eastAsia"/>
          <w:kern w:val="0"/>
          <w:sz w:val="24"/>
          <w:szCs w:val="24"/>
        </w:rPr>
        <w:t xml:space="preserve">客服代表：“对不起，刚才因为线路忙，让您久等了！请问有什么可以帮助您？” </w:t>
      </w:r>
    </w:p>
    <w:p>
      <w:pPr>
        <w:spacing w:line="360" w:lineRule="auto"/>
        <w:ind w:firstLine="420" w:firstLineChars="200"/>
        <w:jc w:val="left"/>
        <w:rPr>
          <w:rFonts w:ascii="微软雅黑" w:eastAsia="微软雅黑" w:hAnsi="微软雅黑" w:cs="微软雅黑"/>
          <w:kern w:val="0"/>
          <w:sz w:val="24"/>
          <w:szCs w:val="24"/>
        </w:rPr>
      </w:pPr>
      <w:r>
        <w:rPr>
          <w:rFonts w:ascii="微软雅黑" w:eastAsia="微软雅黑" w:hAnsi="微软雅黑" w:cs="微软雅黑" w:hint="eastAsia"/>
          <w:kern w:val="0"/>
          <w:sz w:val="24"/>
          <w:szCs w:val="24"/>
        </w:rPr>
        <w:t>不可以说：“喂，我也没办法，刚才线路忙啊！”</w:t>
      </w:r>
    </w:p>
    <w:p>
      <w:pPr>
        <w:pStyle w:val="ListParagraph"/>
        <w:numPr>
          <w:ilvl w:val="0"/>
          <w:numId w:val="5"/>
        </w:numPr>
        <w:spacing w:line="360" w:lineRule="auto"/>
        <w:ind w:firstLineChars="0"/>
        <w:jc w:val="left"/>
        <w:rPr>
          <w:rFonts w:ascii="微软雅黑" w:eastAsia="微软雅黑" w:hAnsi="微软雅黑" w:cs="微软雅黑"/>
          <w:kern w:val="0"/>
          <w:sz w:val="24"/>
          <w:szCs w:val="24"/>
        </w:rPr>
      </w:pPr>
      <w:r>
        <w:rPr>
          <w:rFonts w:ascii="微软雅黑" w:eastAsia="微软雅黑" w:hAnsi="微软雅黑" w:cs="微软雅黑" w:hint="eastAsia"/>
          <w:kern w:val="0"/>
          <w:sz w:val="24"/>
          <w:szCs w:val="24"/>
        </w:rPr>
        <w:t>遇到客户情绪激烈，破口大骂：</w:t>
      </w:r>
    </w:p>
    <w:p>
      <w:pPr>
        <w:spacing w:line="360" w:lineRule="auto"/>
        <w:ind w:firstLine="420" w:firstLineChars="200"/>
        <w:jc w:val="left"/>
        <w:rPr>
          <w:rFonts w:ascii="微软雅黑" w:eastAsia="微软雅黑" w:hAnsi="微软雅黑" w:cs="微软雅黑"/>
          <w:kern w:val="0"/>
          <w:sz w:val="24"/>
          <w:szCs w:val="24"/>
        </w:rPr>
      </w:pPr>
      <w:r>
        <w:rPr>
          <w:rFonts w:ascii="微软雅黑" w:eastAsia="微软雅黑" w:hAnsi="微软雅黑" w:cs="微软雅黑" w:hint="eastAsia"/>
          <w:kern w:val="0"/>
          <w:sz w:val="24"/>
          <w:szCs w:val="24"/>
        </w:rPr>
        <w:t>客服代表：“对不起，先生/女士,请问有什么可以帮助您？”同时客服代表应调整好心境，尽量抚平客户的情绪，若无法处理，应马上报告客服主管。</w:t>
      </w:r>
    </w:p>
    <w:p>
      <w:pPr>
        <w:spacing w:line="360" w:lineRule="auto"/>
        <w:ind w:firstLine="420" w:firstLineChars="200"/>
        <w:jc w:val="left"/>
        <w:rPr>
          <w:rFonts w:ascii="微软雅黑" w:eastAsia="微软雅黑" w:hAnsi="微软雅黑" w:cs="微软雅黑"/>
          <w:kern w:val="0"/>
          <w:sz w:val="24"/>
          <w:szCs w:val="24"/>
        </w:rPr>
      </w:pPr>
      <w:r>
        <w:rPr>
          <w:rFonts w:ascii="微软雅黑" w:eastAsia="微软雅黑" w:hAnsi="微软雅黑" w:cs="微软雅黑" w:hint="eastAsia"/>
          <w:kern w:val="0"/>
          <w:sz w:val="24"/>
          <w:szCs w:val="24"/>
        </w:rPr>
        <w:t>不可以说：“喂，嘴巴干净一点，这又不是我的错呀！”</w:t>
      </w:r>
    </w:p>
    <w:p>
      <w:pPr>
        <w:pStyle w:val="ListParagraph"/>
        <w:numPr>
          <w:ilvl w:val="0"/>
          <w:numId w:val="5"/>
        </w:numPr>
        <w:spacing w:line="360" w:lineRule="auto"/>
        <w:ind w:firstLineChars="0"/>
        <w:jc w:val="left"/>
        <w:rPr>
          <w:rFonts w:ascii="微软雅黑" w:eastAsia="微软雅黑" w:hAnsi="微软雅黑" w:cs="微软雅黑"/>
          <w:kern w:val="0"/>
          <w:sz w:val="24"/>
          <w:szCs w:val="24"/>
        </w:rPr>
      </w:pPr>
      <w:r>
        <w:rPr>
          <w:rFonts w:ascii="微软雅黑" w:eastAsia="微软雅黑" w:hAnsi="微软雅黑" w:cs="微软雅黑" w:hint="eastAsia"/>
          <w:kern w:val="0"/>
          <w:sz w:val="24"/>
          <w:szCs w:val="24"/>
        </w:rPr>
        <w:t>遇到客户质疑客服代表业务不熟练时：</w:t>
      </w:r>
    </w:p>
    <w:p>
      <w:pPr>
        <w:spacing w:line="360" w:lineRule="auto"/>
        <w:ind w:firstLine="420" w:firstLineChars="200"/>
        <w:jc w:val="left"/>
        <w:rPr>
          <w:rFonts w:ascii="微软雅黑" w:eastAsia="微软雅黑" w:hAnsi="微软雅黑" w:cs="微软雅黑"/>
          <w:kern w:val="0"/>
          <w:sz w:val="24"/>
          <w:szCs w:val="24"/>
        </w:rPr>
      </w:pPr>
      <w:r>
        <w:rPr>
          <w:rFonts w:ascii="微软雅黑" w:eastAsia="微软雅黑" w:hAnsi="微软雅黑" w:cs="微软雅黑" w:hint="eastAsia"/>
          <w:kern w:val="0"/>
          <w:sz w:val="24"/>
          <w:szCs w:val="24"/>
        </w:rPr>
        <w:t>客服代表：“对不起，让您久等了，我将尽快帮您处理。”</w:t>
      </w:r>
    </w:p>
    <w:p>
      <w:pPr>
        <w:spacing w:line="360" w:lineRule="auto"/>
        <w:ind w:firstLine="420" w:firstLineChars="200"/>
        <w:jc w:val="left"/>
        <w:rPr>
          <w:rFonts w:ascii="微软雅黑" w:eastAsia="微软雅黑" w:hAnsi="微软雅黑" w:cs="微软雅黑"/>
          <w:kern w:val="0"/>
          <w:sz w:val="24"/>
          <w:szCs w:val="24"/>
        </w:rPr>
      </w:pPr>
      <w:r>
        <w:rPr>
          <w:rFonts w:ascii="微软雅黑" w:eastAsia="微软雅黑" w:hAnsi="微软雅黑" w:cs="微软雅黑" w:hint="eastAsia"/>
          <w:kern w:val="0"/>
          <w:sz w:val="24"/>
          <w:szCs w:val="24"/>
        </w:rPr>
        <w:t>不可以说：“喂，不好意思，我是新来的！”</w:t>
      </w:r>
    </w:p>
    <w:p>
      <w:pPr>
        <w:pStyle w:val="ListParagraph"/>
        <w:numPr>
          <w:ilvl w:val="0"/>
          <w:numId w:val="5"/>
        </w:numPr>
        <w:spacing w:line="360" w:lineRule="auto"/>
        <w:ind w:firstLineChars="0"/>
        <w:jc w:val="left"/>
        <w:rPr>
          <w:rFonts w:ascii="微软雅黑" w:eastAsia="微软雅黑" w:hAnsi="微软雅黑" w:cs="微软雅黑"/>
          <w:kern w:val="0"/>
          <w:sz w:val="24"/>
          <w:szCs w:val="24"/>
        </w:rPr>
      </w:pPr>
      <w:r>
        <w:rPr>
          <w:rFonts w:ascii="微软雅黑" w:eastAsia="微软雅黑" w:hAnsi="微软雅黑" w:cs="微软雅黑" w:hint="eastAsia"/>
          <w:kern w:val="0"/>
          <w:sz w:val="24"/>
          <w:szCs w:val="24"/>
        </w:rPr>
        <w:t>遇到无法当场答复的客户投诉：</w:t>
      </w:r>
    </w:p>
    <w:p>
      <w:pPr>
        <w:spacing w:line="360" w:lineRule="auto"/>
        <w:ind w:firstLine="420" w:firstLineChars="200"/>
        <w:jc w:val="left"/>
        <w:rPr>
          <w:rFonts w:ascii="微软雅黑" w:eastAsia="微软雅黑" w:hAnsi="微软雅黑" w:cs="微软雅黑"/>
          <w:kern w:val="0"/>
          <w:sz w:val="24"/>
          <w:szCs w:val="24"/>
        </w:rPr>
      </w:pPr>
      <w:r>
        <w:rPr>
          <w:rFonts w:ascii="微软雅黑" w:eastAsia="微软雅黑" w:hAnsi="微软雅黑" w:cs="微软雅黑" w:hint="eastAsia"/>
          <w:kern w:val="0"/>
          <w:sz w:val="24"/>
          <w:szCs w:val="24"/>
        </w:rPr>
        <w:t>客服代表：“很抱歉，先生/女士,多谢您反映的意见,我们会尽快向上级反映,尽快给您明确的答复,再见！”</w:t>
      </w:r>
    </w:p>
    <w:p>
      <w:pPr>
        <w:spacing w:line="360" w:lineRule="auto"/>
        <w:ind w:firstLine="420" w:firstLineChars="200"/>
        <w:jc w:val="left"/>
        <w:rPr>
          <w:rFonts w:ascii="微软雅黑" w:eastAsia="微软雅黑" w:hAnsi="微软雅黑" w:cs="微软雅黑"/>
          <w:kern w:val="0"/>
          <w:sz w:val="24"/>
          <w:szCs w:val="24"/>
        </w:rPr>
      </w:pPr>
      <w:r>
        <w:rPr>
          <w:rFonts w:ascii="微软雅黑" w:eastAsia="微软雅黑" w:hAnsi="微软雅黑" w:cs="微软雅黑" w:hint="eastAsia"/>
          <w:kern w:val="0"/>
          <w:sz w:val="24"/>
          <w:szCs w:val="24"/>
        </w:rPr>
        <w:t>不可以说：“喂，我不清楚，您过两天再来电话吧。”</w:t>
      </w:r>
    </w:p>
    <w:p>
      <w:pPr>
        <w:pStyle w:val="Heading3"/>
        <w:spacing w:before="0" w:after="0" w:line="360" w:lineRule="auto"/>
        <w:rPr>
          <w:rFonts w:ascii="微软雅黑" w:eastAsia="微软雅黑" w:hAnsi="微软雅黑" w:cs="微软雅黑"/>
          <w:szCs w:val="24"/>
        </w:rPr>
      </w:pPr>
      <w:bookmarkStart w:id="12" w:name="_Toc29147"/>
      <w:r>
        <w:rPr>
          <w:rFonts w:ascii="微软雅黑" w:eastAsia="微软雅黑" w:hAnsi="微软雅黑" w:cs="微软雅黑" w:hint="eastAsia"/>
          <w:szCs w:val="24"/>
        </w:rPr>
        <w:t>3.4.4现场行为规范</w:t>
      </w:r>
      <w:bookmarkEnd w:id="12"/>
    </w:p>
    <w:p>
      <w:pPr>
        <w:pStyle w:val="ListParagraph"/>
        <w:numPr>
          <w:ilvl w:val="0"/>
          <w:numId w:val="5"/>
        </w:numPr>
        <w:spacing w:line="360" w:lineRule="auto"/>
        <w:ind w:firstLineChars="0"/>
        <w:jc w:val="left"/>
        <w:rPr>
          <w:rFonts w:ascii="微软雅黑" w:eastAsia="微软雅黑" w:hAnsi="微软雅黑" w:cs="微软雅黑"/>
          <w:kern w:val="0"/>
          <w:sz w:val="24"/>
          <w:szCs w:val="24"/>
        </w:rPr>
      </w:pPr>
      <w:r>
        <w:rPr>
          <w:rFonts w:ascii="微软雅黑" w:eastAsia="微软雅黑" w:hAnsi="微软雅黑" w:cs="微软雅黑" w:hint="eastAsia"/>
          <w:kern w:val="0"/>
          <w:sz w:val="24"/>
          <w:szCs w:val="24"/>
        </w:rPr>
        <w:t>遵守现场管理纪律，劳动纪律，保密制度；</w:t>
      </w:r>
    </w:p>
    <w:p>
      <w:pPr>
        <w:pStyle w:val="ListParagraph"/>
        <w:numPr>
          <w:ilvl w:val="0"/>
          <w:numId w:val="5"/>
        </w:numPr>
        <w:spacing w:line="360" w:lineRule="auto"/>
        <w:ind w:firstLineChars="0"/>
        <w:jc w:val="left"/>
        <w:rPr>
          <w:rFonts w:ascii="微软雅黑" w:eastAsia="微软雅黑" w:hAnsi="微软雅黑" w:cs="微软雅黑"/>
          <w:kern w:val="0"/>
          <w:sz w:val="24"/>
          <w:szCs w:val="24"/>
        </w:rPr>
      </w:pPr>
      <w:r>
        <w:rPr>
          <w:rFonts w:ascii="微软雅黑" w:eastAsia="微软雅黑" w:hAnsi="微软雅黑" w:cs="微软雅黑" w:hint="eastAsia"/>
          <w:kern w:val="0"/>
          <w:sz w:val="24"/>
          <w:szCs w:val="24"/>
        </w:rPr>
        <w:t>使用规范的服务用语，具有较强的服务意识，遇到无法处理的问题马上向运维部负责人反映，不能拖延推委，更不得讲脏话，骂需方；</w:t>
      </w:r>
    </w:p>
    <w:p>
      <w:pPr>
        <w:pStyle w:val="ListParagraph"/>
        <w:numPr>
          <w:ilvl w:val="0"/>
          <w:numId w:val="5"/>
        </w:numPr>
        <w:spacing w:line="360" w:lineRule="auto"/>
        <w:ind w:firstLineChars="0"/>
        <w:jc w:val="left"/>
        <w:rPr>
          <w:rFonts w:ascii="微软雅黑" w:eastAsia="微软雅黑" w:hAnsi="微软雅黑" w:cs="微软雅黑"/>
          <w:kern w:val="0"/>
          <w:sz w:val="24"/>
          <w:szCs w:val="24"/>
        </w:rPr>
      </w:pPr>
      <w:r>
        <w:rPr>
          <w:rFonts w:ascii="微软雅黑" w:eastAsia="微软雅黑" w:hAnsi="微软雅黑" w:cs="微软雅黑" w:hint="eastAsia"/>
          <w:kern w:val="0"/>
          <w:sz w:val="24"/>
          <w:szCs w:val="24"/>
        </w:rPr>
        <w:t>不向他人传播谣言、散布消极或负面情绪；</w:t>
      </w:r>
    </w:p>
    <w:p>
      <w:pPr>
        <w:pStyle w:val="ListParagraph"/>
        <w:numPr>
          <w:ilvl w:val="0"/>
          <w:numId w:val="5"/>
        </w:numPr>
        <w:spacing w:line="360" w:lineRule="auto"/>
        <w:ind w:firstLineChars="0"/>
        <w:jc w:val="left"/>
        <w:rPr>
          <w:rFonts w:ascii="微软雅黑" w:eastAsia="微软雅黑" w:hAnsi="微软雅黑" w:cs="微软雅黑"/>
          <w:kern w:val="0"/>
          <w:sz w:val="24"/>
          <w:szCs w:val="24"/>
        </w:rPr>
      </w:pPr>
      <w:r>
        <w:rPr>
          <w:rFonts w:ascii="微软雅黑" w:eastAsia="微软雅黑" w:hAnsi="微软雅黑" w:cs="微软雅黑" w:hint="eastAsia"/>
          <w:kern w:val="0"/>
          <w:sz w:val="24"/>
          <w:szCs w:val="24"/>
        </w:rPr>
        <w:t>严格执行规章制度和安全保密制度,确保需方信息和机密资料不被泄露。</w:t>
      </w:r>
    </w:p>
    <w:p>
      <w:pPr>
        <w:pStyle w:val="Heading3"/>
        <w:spacing w:before="0" w:after="0" w:line="360" w:lineRule="auto"/>
        <w:rPr>
          <w:rFonts w:ascii="微软雅黑" w:eastAsia="微软雅黑" w:hAnsi="微软雅黑" w:cs="微软雅黑"/>
          <w:szCs w:val="24"/>
        </w:rPr>
      </w:pPr>
      <w:bookmarkStart w:id="13" w:name="_Toc6469"/>
      <w:r>
        <w:rPr>
          <w:rFonts w:ascii="微软雅黑" w:eastAsia="微软雅黑" w:hAnsi="微软雅黑" w:cs="微软雅黑" w:hint="eastAsia"/>
          <w:szCs w:val="24"/>
        </w:rPr>
        <w:t>3.4.5值班制度</w:t>
      </w:r>
      <w:bookmarkEnd w:id="13"/>
    </w:p>
    <w:p>
      <w:pPr>
        <w:pStyle w:val="ListParagraph"/>
        <w:numPr>
          <w:ilvl w:val="0"/>
          <w:numId w:val="5"/>
        </w:numPr>
        <w:spacing w:line="360" w:lineRule="auto"/>
        <w:ind w:firstLineChars="0"/>
        <w:jc w:val="left"/>
        <w:rPr>
          <w:rFonts w:ascii="微软雅黑" w:eastAsia="微软雅黑" w:hAnsi="微软雅黑" w:cs="微软雅黑"/>
          <w:kern w:val="0"/>
          <w:sz w:val="24"/>
          <w:szCs w:val="24"/>
        </w:rPr>
      </w:pPr>
      <w:r>
        <w:rPr>
          <w:rFonts w:ascii="微软雅黑" w:eastAsia="微软雅黑" w:hAnsi="微软雅黑" w:cs="微软雅黑" w:hint="eastAsia"/>
          <w:kern w:val="0"/>
          <w:sz w:val="24"/>
          <w:szCs w:val="24"/>
        </w:rPr>
        <w:t>值班人员值班在岗，坚守岗位、坐姿端正、精神饱满、集中精力。</w:t>
      </w:r>
    </w:p>
    <w:p>
      <w:pPr>
        <w:pStyle w:val="ListParagraph"/>
        <w:numPr>
          <w:ilvl w:val="0"/>
          <w:numId w:val="5"/>
        </w:numPr>
        <w:spacing w:line="360" w:lineRule="auto"/>
        <w:ind w:firstLineChars="0"/>
        <w:jc w:val="left"/>
        <w:rPr>
          <w:rFonts w:ascii="微软雅黑" w:eastAsia="微软雅黑" w:hAnsi="微软雅黑" w:cs="微软雅黑"/>
          <w:kern w:val="0"/>
          <w:sz w:val="24"/>
          <w:szCs w:val="24"/>
        </w:rPr>
      </w:pPr>
      <w:r>
        <w:rPr>
          <w:rFonts w:ascii="微软雅黑" w:eastAsia="微软雅黑" w:hAnsi="微软雅黑" w:cs="微软雅黑" w:hint="eastAsia"/>
          <w:kern w:val="0"/>
          <w:sz w:val="24"/>
          <w:szCs w:val="24"/>
        </w:rPr>
        <w:t>值班人员要服从指挥调度，认真按各项业务流程、服务规范及操作规范的要求去做。</w:t>
      </w:r>
    </w:p>
    <w:p>
      <w:pPr>
        <w:pStyle w:val="ListParagraph"/>
        <w:numPr>
          <w:ilvl w:val="0"/>
          <w:numId w:val="5"/>
        </w:numPr>
        <w:spacing w:line="360" w:lineRule="auto"/>
        <w:ind w:firstLineChars="0"/>
        <w:jc w:val="left"/>
        <w:rPr>
          <w:rFonts w:ascii="微软雅黑" w:eastAsia="微软雅黑" w:hAnsi="微软雅黑" w:cs="微软雅黑"/>
          <w:kern w:val="0"/>
          <w:sz w:val="24"/>
          <w:szCs w:val="24"/>
        </w:rPr>
      </w:pPr>
      <w:r>
        <w:rPr>
          <w:rFonts w:ascii="微软雅黑" w:eastAsia="微软雅黑" w:hAnsi="微软雅黑" w:cs="微软雅黑" w:hint="eastAsia"/>
          <w:kern w:val="0"/>
          <w:sz w:val="24"/>
          <w:szCs w:val="24"/>
        </w:rPr>
        <w:t>值班时必须使用规范服务用语，从语气、声调、应答上做到：礼貌、亲切、简练、清晰、耐心、周到。</w:t>
      </w:r>
    </w:p>
    <w:p>
      <w:pPr>
        <w:pStyle w:val="ListParagraph"/>
        <w:numPr>
          <w:ilvl w:val="0"/>
          <w:numId w:val="5"/>
        </w:numPr>
        <w:spacing w:line="360" w:lineRule="auto"/>
        <w:ind w:firstLineChars="0"/>
        <w:jc w:val="left"/>
        <w:rPr>
          <w:rFonts w:ascii="微软雅黑" w:eastAsia="微软雅黑" w:hAnsi="微软雅黑" w:cs="微软雅黑"/>
          <w:kern w:val="0"/>
          <w:sz w:val="24"/>
          <w:szCs w:val="24"/>
        </w:rPr>
      </w:pPr>
      <w:r>
        <w:rPr>
          <w:rFonts w:ascii="微软雅黑" w:eastAsia="微软雅黑" w:hAnsi="微软雅黑" w:cs="微软雅黑" w:hint="eastAsia"/>
          <w:kern w:val="0"/>
          <w:sz w:val="24"/>
          <w:szCs w:val="24"/>
        </w:rPr>
        <w:t>自觉遵守纪律，履行操作员职责。严禁在工作场所内大声喧哗，未经经理批准不得擅离职守。</w:t>
      </w:r>
    </w:p>
    <w:p>
      <w:pPr>
        <w:pStyle w:val="Heading3"/>
        <w:spacing w:before="0" w:after="0" w:line="360" w:lineRule="auto"/>
        <w:rPr>
          <w:rFonts w:ascii="微软雅黑" w:eastAsia="微软雅黑" w:hAnsi="微软雅黑" w:cs="微软雅黑"/>
          <w:szCs w:val="24"/>
        </w:rPr>
      </w:pPr>
      <w:bookmarkStart w:id="14" w:name="_Toc9444"/>
      <w:r>
        <w:rPr>
          <w:rFonts w:ascii="微软雅黑" w:eastAsia="微软雅黑" w:hAnsi="微软雅黑" w:cs="微软雅黑" w:hint="eastAsia"/>
          <w:szCs w:val="24"/>
        </w:rPr>
        <w:t>3.4.6知识库管理制度</w:t>
      </w:r>
      <w:bookmarkEnd w:id="14"/>
    </w:p>
    <w:p>
      <w:pPr>
        <w:pStyle w:val="ListParagraph"/>
        <w:numPr>
          <w:ilvl w:val="0"/>
          <w:numId w:val="5"/>
        </w:numPr>
        <w:spacing w:line="360" w:lineRule="auto"/>
        <w:ind w:firstLineChars="0"/>
        <w:jc w:val="left"/>
        <w:rPr>
          <w:rFonts w:ascii="微软雅黑" w:eastAsia="微软雅黑" w:hAnsi="微软雅黑" w:cs="微软雅黑"/>
          <w:kern w:val="0"/>
          <w:sz w:val="24"/>
          <w:szCs w:val="24"/>
        </w:rPr>
      </w:pPr>
      <w:r>
        <w:rPr>
          <w:rFonts w:ascii="微软雅黑" w:eastAsia="微软雅黑" w:hAnsi="微软雅黑" w:cs="微软雅黑" w:hint="eastAsia"/>
          <w:kern w:val="0"/>
          <w:sz w:val="24"/>
          <w:szCs w:val="24"/>
        </w:rPr>
        <w:t>通过用户请求记录定期分类整理需方的问题。</w:t>
      </w:r>
    </w:p>
    <w:p>
      <w:pPr>
        <w:pStyle w:val="ListParagraph"/>
        <w:numPr>
          <w:ilvl w:val="0"/>
          <w:numId w:val="5"/>
        </w:numPr>
        <w:spacing w:line="360" w:lineRule="auto"/>
        <w:ind w:firstLineChars="0"/>
        <w:jc w:val="left"/>
        <w:rPr>
          <w:rFonts w:ascii="微软雅黑" w:eastAsia="微软雅黑" w:hAnsi="微软雅黑" w:cs="微软雅黑"/>
          <w:kern w:val="0"/>
          <w:sz w:val="24"/>
          <w:szCs w:val="24"/>
        </w:rPr>
      </w:pPr>
      <w:r>
        <w:rPr>
          <w:rFonts w:ascii="微软雅黑" w:eastAsia="微软雅黑" w:hAnsi="微软雅黑" w:cs="微软雅黑" w:hint="eastAsia"/>
          <w:kern w:val="0"/>
          <w:sz w:val="24"/>
          <w:szCs w:val="24"/>
        </w:rPr>
        <w:t>通过回访、反馈定期分类整理解决方案。</w:t>
      </w:r>
    </w:p>
    <w:p>
      <w:pPr>
        <w:pStyle w:val="ListParagraph"/>
        <w:numPr>
          <w:ilvl w:val="0"/>
          <w:numId w:val="5"/>
        </w:numPr>
        <w:spacing w:line="360" w:lineRule="auto"/>
        <w:ind w:firstLineChars="0"/>
        <w:jc w:val="left"/>
        <w:rPr>
          <w:rFonts w:ascii="微软雅黑" w:eastAsia="微软雅黑" w:hAnsi="微软雅黑" w:cs="微软雅黑"/>
          <w:kern w:val="0"/>
          <w:sz w:val="24"/>
          <w:szCs w:val="24"/>
        </w:rPr>
      </w:pPr>
      <w:r>
        <w:rPr>
          <w:rFonts w:ascii="微软雅黑" w:eastAsia="微软雅黑" w:hAnsi="微软雅黑" w:cs="微软雅黑" w:hint="eastAsia"/>
          <w:kern w:val="0"/>
          <w:sz w:val="24"/>
          <w:szCs w:val="24"/>
        </w:rPr>
        <w:t>通过运维人员的总结、评估定期分类整理。</w:t>
      </w:r>
    </w:p>
    <w:p>
      <w:pPr>
        <w:pStyle w:val="Heading3"/>
        <w:spacing w:before="0" w:after="0" w:line="360" w:lineRule="auto"/>
        <w:rPr>
          <w:rFonts w:ascii="微软雅黑" w:eastAsia="微软雅黑" w:hAnsi="微软雅黑" w:cs="微软雅黑"/>
          <w:szCs w:val="24"/>
        </w:rPr>
      </w:pPr>
      <w:bookmarkStart w:id="15" w:name="_Toc11743"/>
      <w:r>
        <w:rPr>
          <w:rFonts w:ascii="微软雅黑" w:eastAsia="微软雅黑" w:hAnsi="微软雅黑" w:cs="微软雅黑" w:hint="eastAsia"/>
          <w:szCs w:val="24"/>
        </w:rPr>
        <w:t>3.4.7安全管理制度</w:t>
      </w:r>
      <w:bookmarkEnd w:id="15"/>
    </w:p>
    <w:p>
      <w:pPr>
        <w:pStyle w:val="ListParagraph"/>
        <w:numPr>
          <w:ilvl w:val="0"/>
          <w:numId w:val="5"/>
        </w:numPr>
        <w:spacing w:line="360" w:lineRule="auto"/>
        <w:ind w:firstLineChars="0"/>
        <w:jc w:val="left"/>
        <w:rPr>
          <w:rFonts w:ascii="微软雅黑" w:eastAsia="微软雅黑" w:hAnsi="微软雅黑" w:cs="微软雅黑"/>
          <w:kern w:val="0"/>
          <w:sz w:val="24"/>
          <w:szCs w:val="24"/>
        </w:rPr>
      </w:pPr>
      <w:r>
        <w:rPr>
          <w:rFonts w:ascii="微软雅黑" w:eastAsia="微软雅黑" w:hAnsi="微软雅黑" w:cs="微软雅黑" w:hint="eastAsia"/>
          <w:kern w:val="0"/>
          <w:sz w:val="24"/>
          <w:szCs w:val="24"/>
        </w:rPr>
        <w:t>员工对所在岗位的工作环境，设施、设备的安全均负有责任。</w:t>
      </w:r>
    </w:p>
    <w:p>
      <w:pPr>
        <w:pStyle w:val="ListParagraph"/>
        <w:numPr>
          <w:ilvl w:val="0"/>
          <w:numId w:val="5"/>
        </w:numPr>
        <w:spacing w:line="360" w:lineRule="auto"/>
        <w:ind w:firstLineChars="0"/>
        <w:jc w:val="left"/>
        <w:rPr>
          <w:rFonts w:ascii="微软雅黑" w:eastAsia="微软雅黑" w:hAnsi="微软雅黑" w:cs="微软雅黑"/>
          <w:kern w:val="0"/>
          <w:sz w:val="24"/>
          <w:szCs w:val="24"/>
        </w:rPr>
      </w:pPr>
      <w:r>
        <w:rPr>
          <w:rFonts w:ascii="微软雅黑" w:eastAsia="微软雅黑" w:hAnsi="微软雅黑" w:cs="微软雅黑" w:hint="eastAsia"/>
          <w:kern w:val="0"/>
          <w:sz w:val="24"/>
          <w:szCs w:val="24"/>
        </w:rPr>
        <w:t>员工需了解所有设施、设备的操作原理，不得违章操作，避免产生安全隐患。</w:t>
      </w:r>
    </w:p>
    <w:p>
      <w:pPr>
        <w:pStyle w:val="ListParagraph"/>
        <w:numPr>
          <w:ilvl w:val="0"/>
          <w:numId w:val="5"/>
        </w:numPr>
        <w:spacing w:line="360" w:lineRule="auto"/>
        <w:ind w:firstLineChars="0"/>
        <w:jc w:val="left"/>
        <w:rPr>
          <w:rFonts w:ascii="微软雅黑" w:eastAsia="微软雅黑" w:hAnsi="微软雅黑" w:cs="微软雅黑"/>
          <w:kern w:val="0"/>
          <w:sz w:val="24"/>
          <w:szCs w:val="24"/>
        </w:rPr>
      </w:pPr>
      <w:r>
        <w:rPr>
          <w:rFonts w:ascii="微软雅黑" w:eastAsia="微软雅黑" w:hAnsi="微软雅黑" w:cs="微软雅黑" w:hint="eastAsia"/>
          <w:kern w:val="0"/>
          <w:sz w:val="24"/>
          <w:szCs w:val="24"/>
        </w:rPr>
        <w:t>在工作过程中，如发现任何可疑之处或治安问题，应立即上报。</w:t>
      </w:r>
    </w:p>
    <w:p>
      <w:pPr>
        <w:pStyle w:val="ListParagraph"/>
        <w:numPr>
          <w:ilvl w:val="0"/>
          <w:numId w:val="5"/>
        </w:numPr>
        <w:spacing w:line="360" w:lineRule="auto"/>
        <w:ind w:firstLineChars="0"/>
        <w:jc w:val="left"/>
        <w:rPr>
          <w:rFonts w:ascii="微软雅黑" w:eastAsia="微软雅黑" w:hAnsi="微软雅黑" w:cs="微软雅黑"/>
          <w:kern w:val="0"/>
          <w:sz w:val="24"/>
          <w:szCs w:val="24"/>
        </w:rPr>
      </w:pPr>
      <w:r>
        <w:rPr>
          <w:rFonts w:ascii="微软雅黑" w:eastAsia="微软雅黑" w:hAnsi="微软雅黑" w:cs="微软雅黑" w:hint="eastAsia"/>
          <w:kern w:val="0"/>
          <w:sz w:val="24"/>
          <w:szCs w:val="24"/>
        </w:rPr>
        <w:t>遵守保密原则。对被支持单位的网络、主机、系统软件、应用软件等的密码、核心参数、业务数据等负有保密责任，不得随意复制和传播。</w:t>
      </w:r>
    </w:p>
    <w:p>
      <w:pPr>
        <w:pStyle w:val="Heading1"/>
        <w:numPr>
          <w:ilvl w:val="0"/>
          <w:numId w:val="3"/>
        </w:numPr>
        <w:spacing w:before="0" w:after="0" w:line="360" w:lineRule="auto"/>
        <w:jc w:val="left"/>
        <w:rPr>
          <w:rFonts w:ascii="微软雅黑" w:eastAsia="微软雅黑" w:hAnsi="微软雅黑" w:cs="微软雅黑"/>
          <w:sz w:val="24"/>
          <w:szCs w:val="24"/>
        </w:rPr>
      </w:pPr>
      <w:bookmarkStart w:id="16" w:name="_Toc15129"/>
      <w:r>
        <w:rPr>
          <w:rFonts w:ascii="微软雅黑" w:eastAsia="微软雅黑" w:hAnsi="微软雅黑" w:cs="微软雅黑" w:hint="eastAsia"/>
          <w:sz w:val="24"/>
          <w:szCs w:val="24"/>
        </w:rPr>
        <w:t>服务台考核管理</w:t>
      </w:r>
      <w:bookmarkEnd w:id="16"/>
    </w:p>
    <w:p>
      <w:pPr>
        <w:spacing w:line="360" w:lineRule="auto"/>
        <w:ind w:firstLine="420" w:firstLineChars="200"/>
        <w:jc w:val="left"/>
        <w:rPr>
          <w:rFonts w:ascii="微软雅黑" w:eastAsia="微软雅黑" w:hAnsi="微软雅黑" w:cs="微软雅黑"/>
          <w:kern w:val="0"/>
          <w:sz w:val="24"/>
          <w:szCs w:val="24"/>
        </w:rPr>
      </w:pPr>
      <w:r>
        <w:rPr>
          <w:rFonts w:ascii="微软雅黑" w:eastAsia="微软雅黑" w:hAnsi="微软雅黑" w:cs="微软雅黑" w:hint="eastAsia"/>
          <w:kern w:val="0"/>
          <w:sz w:val="24"/>
          <w:szCs w:val="24"/>
        </w:rPr>
        <w:t>为及时发现问题并进行整改，保证服务台能持续满足要求，定期对服务台工作情况进行总结与评估，并根据客户反馈的情况对员工进行打分评定，记入绩效考核：</w:t>
      </w:r>
    </w:p>
    <w:p>
      <w:pPr>
        <w:spacing w:line="360" w:lineRule="auto"/>
        <w:ind w:firstLine="420" w:firstLineChars="200"/>
        <w:jc w:val="left"/>
        <w:rPr>
          <w:rFonts w:ascii="微软雅黑" w:eastAsia="微软雅黑" w:hAnsi="微软雅黑" w:cs="微软雅黑"/>
          <w:kern w:val="0"/>
          <w:sz w:val="24"/>
          <w:szCs w:val="24"/>
        </w:rPr>
      </w:pPr>
      <w:r>
        <w:rPr>
          <w:rFonts w:ascii="微软雅黑" w:eastAsia="微软雅黑" w:hAnsi="微软雅黑" w:cs="微软雅黑" w:hint="eastAsia"/>
          <w:kern w:val="0"/>
          <w:sz w:val="24"/>
          <w:szCs w:val="24"/>
        </w:rPr>
        <w:t>服务台绩效考核指标：</w:t>
      </w:r>
    </w:p>
    <w:tbl>
      <w:tblPr>
        <w:tblStyle w:val="TableNormal"/>
        <w:tblW w:w="8835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5"/>
        <w:gridCol w:w="2740"/>
        <w:gridCol w:w="3174"/>
        <w:gridCol w:w="1636"/>
      </w:tblGrid>
      <w:tr>
        <w:tblPrEx>
          <w:tblW w:w="8835" w:type="dxa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/>
        </w:trPr>
        <w:tc>
          <w:tcPr>
            <w:tcW w:w="1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line="360" w:lineRule="auto"/>
              <w:jc w:val="center"/>
              <w:rPr>
                <w:rFonts w:ascii="微软雅黑" w:eastAsia="微软雅黑" w:hAnsi="微软雅黑" w:cs="微软雅黑"/>
                <w:b/>
                <w:bCs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24"/>
                <w:szCs w:val="24"/>
              </w:rPr>
              <w:t>序号</w:t>
            </w:r>
          </w:p>
        </w:tc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line="360" w:lineRule="auto"/>
              <w:jc w:val="center"/>
              <w:rPr>
                <w:rFonts w:ascii="微软雅黑" w:eastAsia="微软雅黑" w:hAnsi="微软雅黑" w:cs="微软雅黑"/>
                <w:b/>
                <w:bCs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24"/>
                <w:szCs w:val="24"/>
              </w:rPr>
              <w:t>KPI指标</w:t>
            </w:r>
          </w:p>
        </w:tc>
        <w:tc>
          <w:tcPr>
            <w:tcW w:w="3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line="360" w:lineRule="auto"/>
              <w:jc w:val="center"/>
              <w:rPr>
                <w:rFonts w:ascii="微软雅黑" w:eastAsia="微软雅黑" w:hAnsi="微软雅黑" w:cs="微软雅黑"/>
                <w:b/>
                <w:bCs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24"/>
                <w:szCs w:val="24"/>
              </w:rPr>
              <w:t>指标计算说明</w:t>
            </w:r>
          </w:p>
        </w:tc>
        <w:tc>
          <w:tcPr>
            <w:tcW w:w="1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line="360" w:lineRule="auto"/>
              <w:jc w:val="center"/>
              <w:rPr>
                <w:rFonts w:ascii="微软雅黑" w:eastAsia="微软雅黑" w:hAnsi="微软雅黑" w:cs="微软雅黑"/>
                <w:b/>
                <w:bCs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24"/>
                <w:szCs w:val="24"/>
              </w:rPr>
              <w:t>目标值</w:t>
            </w:r>
          </w:p>
        </w:tc>
      </w:tr>
      <w:tr>
        <w:tblPrEx>
          <w:tblW w:w="8835" w:type="dxa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/>
        </w:trPr>
        <w:tc>
          <w:tcPr>
            <w:tcW w:w="1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line="360" w:lineRule="auto"/>
              <w:jc w:val="center"/>
              <w:rPr>
                <w:rFonts w:ascii="微软雅黑" w:eastAsia="微软雅黑" w:hAnsi="微软雅黑" w:cs="微软雅黑"/>
                <w:bCs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bCs/>
                <w:sz w:val="24"/>
                <w:szCs w:val="24"/>
              </w:rPr>
              <w:t>1</w:t>
            </w:r>
          </w:p>
        </w:tc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line="360" w:lineRule="auto"/>
              <w:jc w:val="center"/>
              <w:rPr>
                <w:rFonts w:ascii="微软雅黑" w:eastAsia="微软雅黑" w:hAnsi="微软雅黑" w:cs="微软雅黑"/>
                <w:bCs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bCs/>
                <w:sz w:val="24"/>
                <w:szCs w:val="24"/>
              </w:rPr>
              <w:t>服务台在线解决率</w:t>
            </w:r>
          </w:p>
        </w:tc>
        <w:tc>
          <w:tcPr>
            <w:tcW w:w="3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line="360" w:lineRule="auto"/>
              <w:jc w:val="center"/>
              <w:rPr>
                <w:rFonts w:ascii="微软雅黑" w:eastAsia="微软雅黑" w:hAnsi="微软雅黑" w:cs="微软雅黑"/>
                <w:bCs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bCs/>
                <w:sz w:val="24"/>
                <w:szCs w:val="24"/>
              </w:rPr>
              <w:t>（参照指标体系）</w:t>
            </w:r>
          </w:p>
        </w:tc>
        <w:tc>
          <w:tcPr>
            <w:tcW w:w="1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line="360" w:lineRule="auto"/>
              <w:jc w:val="center"/>
              <w:rPr>
                <w:rFonts w:ascii="微软雅黑" w:eastAsia="微软雅黑" w:hAnsi="微软雅黑" w:cs="微软雅黑"/>
                <w:bCs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bCs/>
                <w:sz w:val="24"/>
                <w:szCs w:val="24"/>
              </w:rPr>
              <w:t>≥20%</w:t>
            </w:r>
          </w:p>
        </w:tc>
      </w:tr>
      <w:tr>
        <w:tblPrEx>
          <w:tblW w:w="8835" w:type="dxa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line="360" w:lineRule="auto"/>
              <w:jc w:val="center"/>
              <w:rPr>
                <w:rFonts w:ascii="微软雅黑" w:eastAsia="微软雅黑" w:hAnsi="微软雅黑" w:cs="微软雅黑"/>
                <w:bCs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bCs/>
                <w:sz w:val="24"/>
                <w:szCs w:val="24"/>
              </w:rPr>
              <w:t>2</w:t>
            </w:r>
          </w:p>
        </w:tc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line="360" w:lineRule="auto"/>
              <w:jc w:val="center"/>
              <w:rPr>
                <w:rFonts w:ascii="微软雅黑" w:eastAsia="微软雅黑" w:hAnsi="微软雅黑" w:cs="微软雅黑"/>
                <w:bCs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bCs/>
                <w:sz w:val="24"/>
                <w:szCs w:val="24"/>
              </w:rPr>
              <w:t>事件及时响应率</w:t>
            </w:r>
          </w:p>
        </w:tc>
        <w:tc>
          <w:tcPr>
            <w:tcW w:w="3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line="360" w:lineRule="auto"/>
              <w:jc w:val="center"/>
              <w:rPr>
                <w:rFonts w:ascii="微软雅黑" w:eastAsia="微软雅黑" w:hAnsi="微软雅黑" w:cs="微软雅黑"/>
                <w:bCs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bCs/>
                <w:sz w:val="24"/>
                <w:szCs w:val="24"/>
              </w:rPr>
              <w:t>（参照指标体系）</w:t>
            </w:r>
          </w:p>
        </w:tc>
        <w:tc>
          <w:tcPr>
            <w:tcW w:w="1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line="360" w:lineRule="auto"/>
              <w:jc w:val="center"/>
              <w:rPr>
                <w:rFonts w:ascii="微软雅黑" w:eastAsia="微软雅黑" w:hAnsi="微软雅黑" w:cs="微软雅黑"/>
                <w:bCs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bCs/>
                <w:sz w:val="24"/>
                <w:szCs w:val="24"/>
              </w:rPr>
              <w:t>≥90%</w:t>
            </w:r>
          </w:p>
        </w:tc>
      </w:tr>
      <w:tr>
        <w:tblPrEx>
          <w:tblW w:w="8835" w:type="dxa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line="360" w:lineRule="auto"/>
              <w:jc w:val="center"/>
              <w:rPr>
                <w:rFonts w:ascii="微软雅黑" w:eastAsia="微软雅黑" w:hAnsi="微软雅黑" w:cs="微软雅黑" w:hint="eastAsia"/>
                <w:bCs/>
                <w:sz w:val="24"/>
                <w:szCs w:val="24"/>
                <w:lang w:val="en-US" w:eastAsia="zh-CN"/>
              </w:rPr>
            </w:pPr>
            <w:r>
              <w:rPr>
                <w:rFonts w:ascii="微软雅黑" w:eastAsia="微软雅黑" w:hAnsi="微软雅黑" w:cs="微软雅黑" w:hint="eastAsia"/>
                <w:bCs/>
                <w:sz w:val="24"/>
                <w:szCs w:val="24"/>
                <w:lang w:val="en-US" w:eastAsia="zh-CN"/>
              </w:rPr>
              <w:t>3</w:t>
            </w:r>
          </w:p>
        </w:tc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line="360" w:lineRule="auto"/>
              <w:jc w:val="center"/>
              <w:rPr>
                <w:rFonts w:ascii="微软雅黑" w:eastAsia="微软雅黑" w:hAnsi="微软雅黑" w:cs="微软雅黑" w:hint="default"/>
                <w:bCs/>
                <w:sz w:val="24"/>
                <w:szCs w:val="24"/>
                <w:lang w:val="en-US" w:eastAsia="zh-CN"/>
              </w:rPr>
            </w:pPr>
            <w:r>
              <w:rPr>
                <w:rFonts w:ascii="微软雅黑" w:eastAsia="微软雅黑" w:hAnsi="微软雅黑" w:cs="微软雅黑" w:hint="eastAsia"/>
                <w:bCs/>
                <w:sz w:val="24"/>
                <w:szCs w:val="24"/>
                <w:lang w:val="en-US" w:eastAsia="zh-CN"/>
              </w:rPr>
              <w:t>事件级客户满意度调查</w:t>
            </w:r>
          </w:p>
        </w:tc>
        <w:tc>
          <w:tcPr>
            <w:tcW w:w="3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line="360" w:lineRule="auto"/>
              <w:jc w:val="center"/>
              <w:rPr>
                <w:rFonts w:ascii="微软雅黑" w:eastAsia="微软雅黑" w:hAnsi="微软雅黑" w:cs="微软雅黑" w:hint="eastAsia"/>
                <w:bCs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bCs/>
                <w:sz w:val="24"/>
                <w:szCs w:val="24"/>
              </w:rPr>
              <w:t>（参照指标体系）</w:t>
            </w:r>
          </w:p>
        </w:tc>
        <w:tc>
          <w:tcPr>
            <w:tcW w:w="1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line="360" w:lineRule="auto"/>
              <w:jc w:val="center"/>
              <w:rPr>
                <w:rFonts w:ascii="微软雅黑" w:eastAsia="微软雅黑" w:hAnsi="微软雅黑" w:cs="微软雅黑" w:hint="eastAsia"/>
                <w:bCs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bCs/>
                <w:sz w:val="24"/>
                <w:szCs w:val="24"/>
              </w:rPr>
              <w:t>≥9</w:t>
            </w:r>
            <w:r>
              <w:rPr>
                <w:rFonts w:ascii="微软雅黑" w:eastAsia="微软雅黑" w:hAnsi="微软雅黑" w:cs="微软雅黑" w:hint="eastAsia"/>
                <w:bCs/>
                <w:sz w:val="24"/>
                <w:szCs w:val="24"/>
                <w:lang w:val="en-US" w:eastAsia="zh-CN"/>
              </w:rPr>
              <w:t>5</w:t>
            </w:r>
            <w:r>
              <w:rPr>
                <w:rFonts w:ascii="微软雅黑" w:eastAsia="微软雅黑" w:hAnsi="微软雅黑" w:cs="微软雅黑" w:hint="eastAsia"/>
                <w:bCs/>
                <w:sz w:val="24"/>
                <w:szCs w:val="24"/>
              </w:rPr>
              <w:t>%</w:t>
            </w:r>
          </w:p>
        </w:tc>
      </w:tr>
    </w:tbl>
    <w:p>
      <w:pPr>
        <w:spacing w:line="360" w:lineRule="auto"/>
        <w:jc w:val="left"/>
        <w:rPr>
          <w:rFonts w:ascii="仿宋" w:eastAsia="仿宋" w:hAnsi="仿宋" w:cs="宋体"/>
          <w:kern w:val="0"/>
          <w:sz w:val="24"/>
          <w:szCs w:val="24"/>
        </w:rPr>
      </w:pPr>
    </w:p>
    <w:sectPr>
      <w:footerReference w:type="default" r:id="rId9"/>
      <w:pgSz w:w="11906" w:h="16838"/>
      <w:pgMar w:top="1560" w:right="1800" w:bottom="1440" w:left="1800" w:header="851" w:footer="992" w:gutter="0"/>
      <w:pgNumType w:fmt="decimal" w:start="1"/>
      <w:cols w:num="1" w:space="72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Footer"/>
      <w:pBdr>
        <w:top w:val="single" w:sz="4" w:space="1" w:color="auto"/>
      </w:pBdr>
      <w:jc w:val="cen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Footer"/>
      <w:pBdr>
        <w:top w:val="single" w:sz="4" w:space="1" w:color="auto"/>
      </w:pBdr>
    </w:pPr>
    <w:r>
      <w:rPr>
        <w:sz w:val="18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49" o:spid="_x0000_s2049" type="#_x0000_t202" style="height:2in;margin-left:0;margin-top:0;mso-height-relative:page;mso-position-horizontal:center;mso-position-horizontal-relative:margin;mso-width-relative:page;mso-wrap-style:none;position:absolute;width:2in;z-index:251658240" coordsize="21600,21600" filled="f" stroked="f">
          <v:stroke joinstyle="miter"/>
          <o:lock v:ext="edit" aspectratio="f"/>
          <v:textbox style="mso-fit-shape-to-text:t" inset="0,0,0,0">
            <w:txbxContent>
              <w:p>
                <w:pPr>
                  <w:pStyle w:val="Footer"/>
                  <w:rPr>
                    <w:rFonts w:eastAsia="宋体" w:hint="eastAsia"/>
                    <w:lang w:eastAsia="zh-CN"/>
                  </w:rPr>
                </w:pPr>
                <w:r>
                  <w:rPr>
                    <w:rFonts w:hint="eastAsia"/>
                    <w:lang w:eastAsia="zh-CN"/>
                  </w:rPr>
                  <w:fldChar w:fldCharType="begin"/>
                </w:r>
                <w:r>
                  <w:rPr>
                    <w:rFonts w:hint="eastAsia"/>
                    <w:lang w:eastAsia="zh-CN"/>
                  </w:rPr>
                  <w:instrText xml:space="preserve"> PAGE  \* MERGEFORMAT </w:instrText>
                </w:r>
                <w:r>
                  <w:rPr>
                    <w:rFonts w:hint="eastAsia"/>
                    <w:lang w:eastAsia="zh-CN"/>
                  </w:rPr>
                  <w:fldChar w:fldCharType="separate"/>
                </w:r>
                <w:r>
                  <w:rPr>
                    <w:rFonts w:hint="eastAsia"/>
                    <w:lang w:eastAsia="zh-CN"/>
                  </w:rPr>
                  <w:t>4</w:t>
                </w:r>
                <w:r>
                  <w:rPr>
                    <w:rFonts w:hint="eastAsia"/>
                    <w:lang w:eastAsia="zh-CN"/>
                  </w:rPr>
                  <w:fldChar w:fldCharType="end"/>
                </w:r>
              </w:p>
            </w:txbxContent>
          </v:textbox>
        </v:shape>
      </w:pic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jc w:val="distribute"/>
    </w:pPr>
    <w:r>
      <w:rPr>
        <w:rFonts w:asciiTheme="minorEastAsia" w:eastAsiaTheme="minorEastAsia" w:hAnsiTheme="minorEastAsia" w:hint="eastAsia"/>
        <w:szCs w:val="24"/>
      </w:rPr>
      <w:t xml:space="preserve">                              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="360"/>
      </w:pPr>
      <w:rPr>
        <w:rFonts w:ascii="Wingdings" w:hAnsi="Wingdings" w:hint="default"/>
      </w:rPr>
    </w:lvl>
  </w:abstractNum>
  <w:abstractNum w:abstractNumId="1">
    <w:nsid w:val="296530A8"/>
    <w:multiLevelType w:val="multilevel"/>
    <w:tmpl w:val="296530A8"/>
    <w:lvl w:ilvl="0">
      <w:start w:val="1"/>
      <w:numFmt w:val="decimal"/>
      <w:lvlText w:val="%1."/>
      <w:lvlJc w:val="left"/>
      <w:pPr>
        <w:tabs>
          <w:tab w:val="left" w:pos="0"/>
        </w:tabs>
        <w:ind w:left="420" w:hanging="420"/>
      </w:pPr>
    </w:lvl>
    <w:lvl w:ilvl="1">
      <w:start w:val="1"/>
      <w:numFmt w:val="lowerLetter"/>
      <w:lvlText w:val="%2)"/>
      <w:lvlJc w:val="left"/>
      <w:pPr>
        <w:tabs>
          <w:tab w:val="left" w:pos="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0"/>
        </w:tabs>
        <w:ind w:left="3780" w:hanging="420"/>
      </w:pPr>
    </w:lvl>
  </w:abstractNum>
  <w:abstractNum w:abstractNumId="2">
    <w:nsid w:val="3C1D5901"/>
    <w:multiLevelType w:val="multilevel"/>
    <w:tmpl w:val="3C1D5901"/>
    <w:lvl w:ilvl="0">
      <w:start w:val="1"/>
      <w:numFmt w:val="decimal"/>
      <w:pStyle w:val="B1"/>
      <w:lvlText w:val="%1."/>
      <w:lvlJc w:val="left"/>
      <w:pPr>
        <w:tabs>
          <w:tab w:val="left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720"/>
      </w:pPr>
    </w:lvl>
  </w:abstractNum>
  <w:abstractNum w:abstractNumId="3">
    <w:nsid w:val="5E2A41EB"/>
    <w:multiLevelType w:val="multilevel"/>
    <w:tmpl w:val="5E2A41EB"/>
    <w:lvl w:ilvl="0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4">
    <w:nsid w:val="5E5D6826"/>
    <w:multiLevelType w:val="multilevel"/>
    <w:tmpl w:val="5E5D6826"/>
    <w:lvl w:ilvl="0">
      <w:start w:val="693"/>
      <w:numFmt w:val="bullet"/>
      <w:lvlText w:val=""/>
      <w:lvlJc w:val="left"/>
      <w:pPr>
        <w:tabs>
          <w:tab w:val="left" w:pos="0"/>
        </w:tabs>
        <w:ind w:left="501" w:hanging="360"/>
      </w:pPr>
      <w:rPr>
        <w:rFonts w:ascii="Wingdings" w:eastAsia="宋体" w:hAnsi="Wingdings" w:cs="Arial" w:hint="default"/>
        <w:b w:val="0"/>
        <w:sz w:val="15"/>
        <w:szCs w:val="15"/>
      </w:rPr>
    </w:lvl>
    <w:lvl w:ilvl="1">
      <w:start w:val="1"/>
      <w:numFmt w:val="lowerLetter"/>
      <w:lvlText w:val="%2)"/>
      <w:lvlJc w:val="left"/>
      <w:pPr>
        <w:tabs>
          <w:tab w:val="left" w:pos="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0"/>
        </w:tabs>
        <w:ind w:left="3780" w:hanging="42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oNotTrackMoves/>
  <w:defaultTabStop w:val="420"/>
  <w:drawingGridHorizontalSpacing w:val="105"/>
  <w:drawingGridVerticalSpacing w:val="156"/>
  <w:noPunctuationKerning/>
  <w:characterSpacingControl w:val="compressPunctuation"/>
  <w:compat>
    <w:spaceForUL/>
    <w:balanceSingleByteDoubleByteWidth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jY2NTkyOGM2YjI2OTQwZmM2MmQxMjNhNGM5MGQ4MGQifQ=="/>
  </w:docVars>
  <m:mathPr>
    <m:mathFont m:val="Cambria Math"/>
    <m:smallFrac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等线" w:eastAsia="等线" w:hAnsi="等线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unhideWhenUsed="0" w:qFormat="1"/>
    <w:lsdException w:name="heading 3" w:semiHidden="0" w:uiPriority="0" w:unhideWhenUsed="0" w:qFormat="1"/>
    <w:lsdException w:name="heading 4" w:semiHidden="0" w:uiPriority="0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semiHidden="0" w:uiPriority="39" w:unhideWhenUsed="0" w:qFormat="1"/>
    <w:lsdException w:name="toc 2" w:semiHidden="0" w:uiPriority="39" w:unhideWhenUsed="0" w:qFormat="1"/>
    <w:lsdException w:name="toc 3" w:semiHidden="0" w:uiPriority="39" w:unhideWhenUsed="0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 w:semiHidden="0" w:uiPriority="0" w:unhideWhenUsed="0" w:qFormat="1"/>
    <w:lsdException w:name="footer" w:semiHidden="0" w:unhideWhenUsed="0" w:qFormat="1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 w:semiHidden="0" w:uiPriority="0" w:unhideWhenUsed="0" w:qFormat="1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0" w:unhideWhenUsed="0" w:qFormat="1"/>
    <w:lsdException w:name="Closing"/>
    <w:lsdException w:name="Signature"/>
    <w:lsdException w:name="Default Paragraph Font" w:uiPriority="1" w:qFormat="1"/>
    <w:lsdException w:name="Body Text" w:semiHidden="0" w:uiPriority="0" w:unhideWhenUsed="0" w:qFormat="1"/>
    <w:lsdException w:name="Body Text Indent" w:semiHidden="0" w:uiPriority="0" w:unhideWhenUsed="0" w:qFormat="1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0" w:unhideWhenUsed="0" w:qFormat="1"/>
    <w:lsdException w:name="Salutation"/>
    <w:lsdException w:name="Date"/>
    <w:lsdException w:name="Body Text First Indent"/>
    <w:lsdException w:name="Body Text First Indent 2"/>
    <w:lsdException w:name="Body Text 2"/>
    <w:lsdException w:name="Body Text 3"/>
    <w:lsdException w:name="Body Text Indent 2"/>
    <w:lsdException w:name="Body Text Indent 3"/>
    <w:lsdException w:name="Block Text"/>
    <w:lsdException w:name="Hyperlink" w:semiHidden="0" w:unhideWhenUsed="0" w:qFormat="1"/>
    <w:lsdException w:name="FollowedHyperlink"/>
    <w:lsdException w:name="Strong" w:semiHidden="0" w:uiPriority="0" w:unhideWhenUsed="0" w:qFormat="1"/>
    <w:lsdException w:name="Emphasis" w:semiHidden="0" w:uiPriority="20" w:unhideWhenUsed="0" w:qFormat="1"/>
    <w:lsdException w:name="Document Map" w:qFormat="1"/>
    <w:lsdException w:name="Plain Text"/>
    <w:lsdException w:name="E-mail Signature"/>
    <w:lsdException w:name="Normal (Web)" w:semiHidden="0" w:unhideWhenUsed="0" w:qFormat="1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 w:qFormat="1"/>
    <w:lsdException w:name="annotation subject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 w:semiHidden="0" w:uiPriority="0" w:unhideWhenUsed="0" w:qFormat="1"/>
    <w:lsdException w:name="Table Grid" w:semiHidden="0" w:uiPriority="59" w:unhideWhenUsed="0"/>
    <w:lsdException w:name="Table Theme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autoRedefine/>
    <w:qFormat/>
    <w:pPr>
      <w:widowControl w:val="0"/>
      <w:jc w:val="both"/>
    </w:pPr>
    <w:rPr>
      <w:rFonts w:ascii="Calibri" w:eastAsia="宋体" w:hAnsi="Calibri" w:cs="Arial"/>
      <w:kern w:val="2"/>
      <w:sz w:val="21"/>
      <w:szCs w:val="22"/>
      <w:lang w:val="en-US" w:eastAsia="zh-CN" w:bidi="ar-SA"/>
    </w:rPr>
  </w:style>
  <w:style w:type="paragraph" w:styleId="Heading1">
    <w:name w:val="heading 1"/>
    <w:basedOn w:val="Normal"/>
    <w:next w:val="Normal"/>
    <w:autoRedefine/>
    <w:qFormat/>
    <w:pPr>
      <w:keepNext/>
      <w:keepLines/>
      <w:spacing w:before="340" w:after="330" w:line="578" w:lineRule="auto"/>
      <w:outlineLvl w:val="0"/>
    </w:pPr>
    <w:rPr>
      <w:rFonts w:eastAsia="黑体"/>
      <w:b/>
      <w:bCs/>
      <w:kern w:val="44"/>
      <w:sz w:val="32"/>
      <w:szCs w:val="44"/>
    </w:rPr>
  </w:style>
  <w:style w:type="paragraph" w:styleId="Heading2">
    <w:name w:val="heading 2"/>
    <w:basedOn w:val="Normal"/>
    <w:next w:val="Normal"/>
    <w:qFormat/>
    <w:pPr>
      <w:keepNext/>
      <w:keepLines/>
      <w:spacing w:before="260" w:after="260" w:line="415" w:lineRule="auto"/>
      <w:outlineLvl w:val="1"/>
    </w:pPr>
    <w:rPr>
      <w:rFonts w:ascii="Cambria" w:eastAsia="黑体" w:hAnsi="Cambria" w:cs="Times New Roman"/>
      <w:b/>
      <w:bCs/>
      <w:sz w:val="24"/>
      <w:szCs w:val="32"/>
    </w:rPr>
  </w:style>
  <w:style w:type="paragraph" w:styleId="Heading3">
    <w:name w:val="heading 3"/>
    <w:basedOn w:val="Normal"/>
    <w:next w:val="Normal"/>
    <w:qFormat/>
    <w:pPr>
      <w:keepNext/>
      <w:keepLines/>
      <w:spacing w:before="260" w:after="260" w:line="415" w:lineRule="auto"/>
      <w:outlineLvl w:val="2"/>
    </w:pPr>
    <w:rPr>
      <w:rFonts w:eastAsia="黑体"/>
      <w:b/>
      <w:bCs/>
      <w:sz w:val="24"/>
      <w:szCs w:val="32"/>
    </w:rPr>
  </w:style>
  <w:style w:type="paragraph" w:styleId="Heading4">
    <w:name w:val="heading 4"/>
    <w:basedOn w:val="Normal"/>
    <w:next w:val="Normal"/>
    <w:qFormat/>
    <w:pPr>
      <w:keepNext/>
      <w:keepLines/>
      <w:spacing w:before="280" w:after="290" w:line="377" w:lineRule="auto"/>
      <w:outlineLvl w:val="3"/>
    </w:pPr>
    <w:rPr>
      <w:rFonts w:ascii="Cambria" w:hAnsi="Cambria" w:cs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autoRedefine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Bullet">
    <w:name w:val="List Bullet"/>
    <w:basedOn w:val="Normal"/>
    <w:autoRedefine/>
    <w:qFormat/>
    <w:pPr>
      <w:widowControl/>
      <w:numPr>
        <w:ilvl w:val="0"/>
        <w:numId w:val="1"/>
      </w:numPr>
      <w:spacing w:after="200" w:line="252" w:lineRule="auto"/>
      <w:contextualSpacing/>
      <w:jc w:val="left"/>
    </w:pPr>
    <w:rPr>
      <w:rFonts w:ascii="Cambria" w:hAnsi="Cambria" w:cs="Times New Roman"/>
      <w:kern w:val="0"/>
      <w:sz w:val="22"/>
      <w:lang w:eastAsia="en-US" w:bidi="en-US"/>
    </w:rPr>
  </w:style>
  <w:style w:type="paragraph" w:styleId="DocumentMap">
    <w:name w:val="Document Map"/>
    <w:basedOn w:val="Normal"/>
    <w:link w:val="a1"/>
    <w:autoRedefine/>
    <w:uiPriority w:val="99"/>
    <w:semiHidden/>
    <w:unhideWhenUsed/>
    <w:qFormat/>
    <w:rPr>
      <w:rFonts w:ascii="宋体"/>
      <w:sz w:val="18"/>
      <w:szCs w:val="18"/>
    </w:rPr>
  </w:style>
  <w:style w:type="paragraph" w:styleId="BodyText">
    <w:name w:val="Body Text"/>
    <w:basedOn w:val="Normal"/>
    <w:autoRedefine/>
    <w:qFormat/>
    <w:pPr>
      <w:spacing w:after="120"/>
    </w:pPr>
  </w:style>
  <w:style w:type="paragraph" w:styleId="BodyTextIndent">
    <w:name w:val="Body Text Indent"/>
    <w:basedOn w:val="Normal"/>
    <w:autoRedefine/>
    <w:qFormat/>
    <w:pPr>
      <w:widowControl/>
      <w:spacing w:before="100" w:beforeAutospacing="1" w:after="100" w:afterAutospacing="1"/>
      <w:jc w:val="left"/>
    </w:pPr>
    <w:rPr>
      <w:rFonts w:ascii="宋体" w:cs="宋体"/>
      <w:kern w:val="0"/>
      <w:sz w:val="24"/>
      <w:szCs w:val="24"/>
    </w:rPr>
  </w:style>
  <w:style w:type="paragraph" w:styleId="TOC3">
    <w:name w:val="toc 3"/>
    <w:basedOn w:val="Normal"/>
    <w:next w:val="Normal"/>
    <w:autoRedefine/>
    <w:uiPriority w:val="39"/>
    <w:qFormat/>
    <w:pPr>
      <w:tabs>
        <w:tab w:val="right" w:leader="dot" w:pos="8364"/>
      </w:tabs>
      <w:ind w:left="400" w:leftChars="400"/>
    </w:pPr>
    <w:rPr>
      <w:rFonts w:eastAsia="微软雅黑"/>
    </w:rPr>
  </w:style>
  <w:style w:type="paragraph" w:styleId="BalloonText">
    <w:name w:val="Balloon Text"/>
    <w:basedOn w:val="Normal"/>
    <w:autoRedefine/>
    <w:qFormat/>
    <w:rPr>
      <w:sz w:val="18"/>
      <w:szCs w:val="18"/>
    </w:rPr>
  </w:style>
  <w:style w:type="paragraph" w:styleId="Footer">
    <w:name w:val="footer"/>
    <w:basedOn w:val="Normal"/>
    <w:link w:val="a0"/>
    <w:autoRedefine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autoRedefine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Normal"/>
    <w:next w:val="Normal"/>
    <w:autoRedefine/>
    <w:uiPriority w:val="39"/>
    <w:qFormat/>
    <w:pPr>
      <w:spacing w:before="120" w:after="120"/>
      <w:jc w:val="left"/>
    </w:pPr>
    <w:rPr>
      <w:rFonts w:cs="黑体"/>
      <w:b/>
      <w:bCs/>
      <w:caps/>
      <w:sz w:val="20"/>
      <w:szCs w:val="20"/>
    </w:rPr>
  </w:style>
  <w:style w:type="paragraph" w:styleId="Subtitle">
    <w:name w:val="Subtitle"/>
    <w:basedOn w:val="Normal"/>
    <w:next w:val="Normal"/>
    <w:autoRedefine/>
    <w:qFormat/>
    <w:pPr>
      <w:spacing w:before="240" w:after="60" w:line="312" w:lineRule="auto"/>
      <w:jc w:val="center"/>
      <w:outlineLvl w:val="1"/>
    </w:pPr>
    <w:rPr>
      <w:rFonts w:ascii="Cambria" w:hAnsi="Cambria" w:cs="Times New Roman"/>
      <w:b/>
      <w:bCs/>
      <w:kern w:val="28"/>
      <w:sz w:val="32"/>
      <w:szCs w:val="32"/>
    </w:rPr>
  </w:style>
  <w:style w:type="paragraph" w:styleId="TOC2">
    <w:name w:val="toc 2"/>
    <w:basedOn w:val="Normal"/>
    <w:next w:val="Normal"/>
    <w:autoRedefine/>
    <w:uiPriority w:val="39"/>
    <w:qFormat/>
    <w:pPr>
      <w:ind w:left="210"/>
      <w:jc w:val="left"/>
    </w:pPr>
    <w:rPr>
      <w:rFonts w:cs="黑体"/>
      <w:smallCaps/>
      <w:sz w:val="20"/>
      <w:szCs w:val="20"/>
    </w:rPr>
  </w:style>
  <w:style w:type="paragraph" w:styleId="NormalWeb">
    <w:name w:val="Normal (Web)"/>
    <w:basedOn w:val="Normal"/>
    <w:autoRedefine/>
    <w:uiPriority w:val="99"/>
    <w:qFormat/>
    <w:pPr>
      <w:spacing w:line="360" w:lineRule="auto"/>
    </w:pPr>
    <w:rPr>
      <w:rFonts w:ascii="Times New Roman" w:hAnsi="Times New Roman" w:cs="Times New Roman"/>
      <w:sz w:val="24"/>
      <w:szCs w:val="24"/>
    </w:rPr>
  </w:style>
  <w:style w:type="paragraph" w:styleId="Title">
    <w:name w:val="Title"/>
    <w:basedOn w:val="Normal"/>
    <w:next w:val="Normal"/>
    <w:autoRedefine/>
    <w:qFormat/>
    <w:pPr>
      <w:spacing w:before="240" w:after="60"/>
      <w:jc w:val="center"/>
      <w:outlineLvl w:val="0"/>
    </w:pPr>
    <w:rPr>
      <w:rFonts w:ascii="Cambria" w:hAnsi="Cambria" w:cs="Times New Roman"/>
      <w:b/>
      <w:bCs/>
      <w:sz w:val="32"/>
      <w:szCs w:val="32"/>
    </w:rPr>
  </w:style>
  <w:style w:type="character" w:styleId="Strong">
    <w:name w:val="Strong"/>
    <w:autoRedefine/>
    <w:qFormat/>
    <w:rPr>
      <w:b/>
      <w:bCs/>
    </w:rPr>
  </w:style>
  <w:style w:type="character" w:styleId="Hyperlink">
    <w:name w:val="Hyperlink"/>
    <w:basedOn w:val="DefaultParagraphFont"/>
    <w:autoRedefine/>
    <w:uiPriority w:val="99"/>
    <w:qFormat/>
    <w:rPr>
      <w:color w:val="0000FF"/>
      <w:u w:val="single"/>
    </w:rPr>
  </w:style>
  <w:style w:type="paragraph" w:customStyle="1" w:styleId="1">
    <w:name w:val="列出段落1"/>
    <w:basedOn w:val="Normal"/>
    <w:autoRedefine/>
    <w:qFormat/>
    <w:pPr>
      <w:ind w:firstLine="200" w:firstLineChars="200"/>
    </w:pPr>
  </w:style>
  <w:style w:type="paragraph" w:customStyle="1" w:styleId="10">
    <w:name w:val="纯文本1"/>
    <w:basedOn w:val="Normal"/>
    <w:autoRedefine/>
    <w:qFormat/>
    <w:pPr>
      <w:spacing w:before="60" w:after="60"/>
    </w:pPr>
    <w:rPr>
      <w:rFonts w:ascii="宋体"/>
      <w:szCs w:val="21"/>
    </w:rPr>
  </w:style>
  <w:style w:type="paragraph" w:customStyle="1" w:styleId="Default">
    <w:name w:val="Default"/>
    <w:autoRedefine/>
    <w:qFormat/>
    <w:pPr>
      <w:widowControl w:val="0"/>
      <w:autoSpaceDE w:val="0"/>
      <w:autoSpaceDN w:val="0"/>
      <w:adjustRightInd w:val="0"/>
    </w:pPr>
    <w:rPr>
      <w:rFonts w:ascii="宋体" w:eastAsia="宋体" w:hAnsi="Times New Roman" w:cs="宋体"/>
      <w:color w:val="000000"/>
      <w:sz w:val="24"/>
      <w:szCs w:val="24"/>
      <w:lang w:val="en-US" w:eastAsia="zh-CN" w:bidi="ar-SA"/>
    </w:rPr>
  </w:style>
  <w:style w:type="paragraph" w:customStyle="1" w:styleId="a">
    <w:name w:val="普通文本"/>
    <w:basedOn w:val="Normal"/>
    <w:autoRedefine/>
    <w:qFormat/>
    <w:pPr>
      <w:autoSpaceDE w:val="0"/>
      <w:autoSpaceDN w:val="0"/>
      <w:adjustRightInd w:val="0"/>
    </w:pPr>
    <w:rPr>
      <w:rFonts w:ascii="宋体" w:cs="宋体"/>
      <w:szCs w:val="21"/>
    </w:rPr>
  </w:style>
  <w:style w:type="paragraph" w:customStyle="1" w:styleId="11">
    <w:name w:val="无间隔1"/>
    <w:autoRedefine/>
    <w:qFormat/>
    <w:rPr>
      <w:rFonts w:ascii="Calibri" w:eastAsia="宋体" w:hAnsi="Calibri" w:cs="Arial"/>
      <w:kern w:val="2"/>
      <w:sz w:val="22"/>
      <w:szCs w:val="22"/>
      <w:lang w:val="en-US" w:eastAsia="zh-CN" w:bidi="ar-SA"/>
    </w:rPr>
  </w:style>
  <w:style w:type="paragraph" w:styleId="ListParagraph">
    <w:name w:val="List Paragraph"/>
    <w:basedOn w:val="Normal"/>
    <w:autoRedefine/>
    <w:uiPriority w:val="34"/>
    <w:qFormat/>
    <w:pPr>
      <w:ind w:firstLine="420" w:firstLineChars="200"/>
    </w:pPr>
  </w:style>
  <w:style w:type="character" w:customStyle="1" w:styleId="a0">
    <w:name w:val="页脚 字符"/>
    <w:basedOn w:val="DefaultParagraphFont"/>
    <w:link w:val="Footer"/>
    <w:autoRedefine/>
    <w:uiPriority w:val="99"/>
    <w:qFormat/>
    <w:rPr>
      <w:rFonts w:ascii="Calibri" w:hAnsi="Calibri" w:cs="Arial"/>
      <w:kern w:val="2"/>
      <w:sz w:val="18"/>
      <w:szCs w:val="18"/>
    </w:rPr>
  </w:style>
  <w:style w:type="paragraph" w:customStyle="1" w:styleId="3">
    <w:name w:val="标题3"/>
    <w:basedOn w:val="Normal"/>
    <w:autoRedefine/>
    <w:qFormat/>
    <w:pPr>
      <w:spacing w:line="360" w:lineRule="auto"/>
      <w:jc w:val="left"/>
      <w:outlineLvl w:val="2"/>
    </w:pPr>
    <w:rPr>
      <w:rFonts w:ascii="宋体" w:hAnsi="宋体" w:cs="Times New Roman"/>
      <w:b/>
      <w:sz w:val="24"/>
      <w:szCs w:val="24"/>
    </w:rPr>
  </w:style>
  <w:style w:type="character" w:customStyle="1" w:styleId="a1">
    <w:name w:val="文档结构图 字符"/>
    <w:basedOn w:val="DefaultParagraphFont"/>
    <w:link w:val="DocumentMap"/>
    <w:autoRedefine/>
    <w:uiPriority w:val="99"/>
    <w:semiHidden/>
    <w:qFormat/>
    <w:rPr>
      <w:rFonts w:ascii="宋体" w:hAnsi="Calibri" w:cs="Arial"/>
      <w:kern w:val="2"/>
      <w:sz w:val="18"/>
      <w:szCs w:val="18"/>
    </w:rPr>
  </w:style>
  <w:style w:type="paragraph" w:customStyle="1" w:styleId="B1">
    <w:name w:val="首页B1"/>
    <w:basedOn w:val="Normal"/>
    <w:autoRedefine/>
    <w:qFormat/>
    <w:pPr>
      <w:numPr>
        <w:ilvl w:val="0"/>
        <w:numId w:val="2"/>
      </w:numPr>
      <w:spacing w:before="120" w:after="120" w:line="288" w:lineRule="auto"/>
    </w:pPr>
    <w:rPr>
      <w:rFonts w:ascii="Times New Roman" w:hAnsi="Times New Roman" w:cs="Times New Roman"/>
      <w:b/>
      <w:sz w:val="28"/>
      <w:szCs w:val="24"/>
    </w:rPr>
  </w:style>
  <w:style w:type="paragraph" w:customStyle="1" w:styleId="a2">
    <w:name w:val="表头"/>
    <w:basedOn w:val="Normal"/>
    <w:autoRedefine/>
    <w:qFormat/>
    <w:pPr>
      <w:spacing w:line="520" w:lineRule="exact"/>
      <w:jc w:val="center"/>
    </w:pPr>
    <w:rPr>
      <w:rFonts w:ascii="黑体" w:eastAsia="黑体" w:hAnsi="微软雅黑"/>
      <w:sz w:val="24"/>
      <w:szCs w:val="24"/>
    </w:rPr>
  </w:style>
  <w:style w:type="paragraph" w:customStyle="1" w:styleId="a3">
    <w:name w:val="表内容居中"/>
    <w:basedOn w:val="Normal"/>
    <w:autoRedefine/>
    <w:qFormat/>
    <w:pPr>
      <w:spacing w:line="520" w:lineRule="exact"/>
      <w:jc w:val="center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numbering" Target="numbering.xml" /><Relationship Id="rId12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customXml" Target="../customXml/item2.xml" /><Relationship Id="rId6" Type="http://schemas.openxmlformats.org/officeDocument/2006/relationships/image" Target="media/image1.jpeg" /><Relationship Id="rId7" Type="http://schemas.openxmlformats.org/officeDocument/2006/relationships/header" Target="header1.xml" /><Relationship Id="rId8" Type="http://schemas.openxmlformats.org/officeDocument/2006/relationships/footer" Target="footer1.xml" /><Relationship Id="rId9" Type="http://schemas.openxmlformats.org/officeDocument/2006/relationships/footer" Target="footer2.xm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49"/>
  </customShpExts>
</s:customData>
</file>

<file path=customXml/itemProps1.xml><?xml version="1.0" encoding="utf-8"?>
<ds:datastoreItem xmlns:ds="http://schemas.openxmlformats.org/officeDocument/2006/customXml" ds:itemID="{0060F119-CC37-4C33-B93E-6D940C82095A}">
  <ds:schemaRefs/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2686</Words>
  <Characters>2809</Characters>
  <Application>Microsoft Office Word</Application>
  <DocSecurity>0</DocSecurity>
  <Lines>28</Lines>
  <Paragraphs>8</Paragraphs>
  <ScaleCrop>false</ScaleCrop>
  <Company>Microsoft</Company>
  <LinksUpToDate>false</LinksUpToDate>
  <CharactersWithSpaces>2899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高</cp:lastModifiedBy>
  <cp:revision>19</cp:revision>
  <dcterms:created xsi:type="dcterms:W3CDTF">2019-03-06T01:57:00Z</dcterms:created>
  <dcterms:modified xsi:type="dcterms:W3CDTF">2025-11-27T10:38:25Z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297D89740FB94E80938912CC945452D8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eyJoZGlkIjoiYjNkMjBiZWMwOTdhZGQ2MWQ5ZDY4YmViMWU1MzUxNjMiLCJ1c2VySWQiOiIxNTUxODc1Nzk4In0=</vt:lpwstr>
  </property>
</Properties>
</file>