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C128A">
      <w:pPr>
        <w:pStyle w:val="26"/>
        <w:bidi w:val="0"/>
      </w:pPr>
      <w:bookmarkStart w:id="0" w:name="_Toc9009"/>
      <w:r>
        <w:rPr>
          <w:rFonts w:hint="eastAsia"/>
        </w:rPr>
        <w:t>临夏回族自治州中医医院“智慧银医”项目</w:t>
      </w:r>
      <w:r>
        <w:t>应急预案</w:t>
      </w:r>
      <w:bookmarkEnd w:id="0"/>
    </w:p>
    <w:p w14:paraId="0F08A736">
      <w:pPr>
        <w:pStyle w:val="27"/>
        <w:bidi w:val="0"/>
      </w:pPr>
      <w:r>
        <w:t>甘肃国邦信息科技有限公司</w:t>
      </w:r>
    </w:p>
    <w:p w14:paraId="5FA49D43">
      <w:pPr>
        <w:spacing w:before="176" w:line="228" w:lineRule="auto"/>
        <w:ind w:left="3341"/>
        <w:rPr>
          <w:rFonts w:hint="default" w:ascii="仿宋" w:hAnsi="仿宋" w:eastAsia="仿宋" w:cs="仿宋"/>
          <w:sz w:val="31"/>
          <w:szCs w:val="31"/>
          <w:lang w:val="en-US" w:eastAsia="zh-CN"/>
        </w:rPr>
        <w:sectPr>
          <w:pgSz w:w="11906" w:h="16838"/>
          <w:pgMar w:top="1431" w:right="1785" w:bottom="0" w:left="1785" w:header="0" w:footer="0" w:gutter="0"/>
          <w:cols w:space="720" w:num="1"/>
        </w:sectPr>
      </w:pPr>
      <w:r>
        <w:rPr>
          <w:rFonts w:ascii="仿宋" w:hAnsi="仿宋" w:eastAsia="仿宋" w:cs="仿宋"/>
          <w:spacing w:val="-4"/>
          <w:sz w:val="31"/>
          <w:szCs w:val="31"/>
        </w:rPr>
        <w:t>2025</w:t>
      </w:r>
      <w:r>
        <w:rPr>
          <w:rFonts w:ascii="仿宋" w:hAnsi="仿宋" w:eastAsia="仿宋" w:cs="仿宋"/>
          <w:spacing w:val="-44"/>
          <w:sz w:val="31"/>
          <w:szCs w:val="31"/>
        </w:rPr>
        <w:t xml:space="preserve"> </w:t>
      </w:r>
      <w:r>
        <w:rPr>
          <w:rFonts w:ascii="仿宋" w:hAnsi="仿宋" w:eastAsia="仿宋" w:cs="仿宋"/>
          <w:spacing w:val="-4"/>
          <w:sz w:val="31"/>
          <w:szCs w:val="31"/>
        </w:rPr>
        <w:t>年</w:t>
      </w:r>
      <w:r>
        <w:rPr>
          <w:rFonts w:ascii="仿宋" w:hAnsi="仿宋" w:eastAsia="仿宋" w:cs="仿宋"/>
          <w:spacing w:val="-59"/>
          <w:sz w:val="31"/>
          <w:szCs w:val="31"/>
        </w:rPr>
        <w:t xml:space="preserve"> </w:t>
      </w:r>
      <w:r>
        <w:rPr>
          <w:rFonts w:hint="eastAsia" w:ascii="仿宋" w:hAnsi="仿宋" w:eastAsia="仿宋" w:cs="仿宋"/>
          <w:spacing w:val="-59"/>
          <w:sz w:val="31"/>
          <w:szCs w:val="31"/>
          <w:lang w:val="en-US" w:eastAsia="zh-CN"/>
        </w:rPr>
        <w:t>1</w:t>
      </w:r>
      <w:r>
        <w:rPr>
          <w:rFonts w:ascii="仿宋" w:hAnsi="仿宋" w:eastAsia="仿宋" w:cs="仿宋"/>
          <w:spacing w:val="-39"/>
          <w:sz w:val="31"/>
          <w:szCs w:val="31"/>
        </w:rPr>
        <w:t xml:space="preserve"> </w:t>
      </w:r>
      <w:r>
        <w:rPr>
          <w:rFonts w:ascii="仿宋" w:hAnsi="仿宋" w:eastAsia="仿宋" w:cs="仿宋"/>
          <w:spacing w:val="-4"/>
          <w:sz w:val="31"/>
          <w:szCs w:val="31"/>
        </w:rPr>
        <w:t>月</w:t>
      </w:r>
      <w:r>
        <w:rPr>
          <w:rFonts w:hint="eastAsia" w:ascii="仿宋" w:hAnsi="仿宋" w:eastAsia="仿宋" w:cs="仿宋"/>
          <w:spacing w:val="-4"/>
          <w:sz w:val="31"/>
          <w:szCs w:val="31"/>
          <w:lang w:val="en-US" w:eastAsia="zh-CN"/>
        </w:rPr>
        <w:t>3</w:t>
      </w:r>
      <w:r>
        <w:rPr>
          <w:rFonts w:hint="eastAsia" w:ascii="仿宋" w:hAnsi="仿宋" w:eastAsia="仿宋" w:cs="仿宋"/>
          <w:sz w:val="31"/>
          <w:szCs w:val="31"/>
          <w:lang w:val="en-US" w:eastAsia="zh-CN"/>
        </w:rPr>
        <w:t>日</w:t>
      </w:r>
    </w:p>
    <w:p w14:paraId="3EE0FD3E">
      <w:pPr>
        <w:spacing w:before="91" w:line="220" w:lineRule="auto"/>
        <w:ind w:left="3811"/>
        <w:outlineLvl w:val="0"/>
        <w:rPr>
          <w:rFonts w:ascii="宋体" w:hAnsi="宋体" w:eastAsia="宋体" w:cs="宋体"/>
          <w:sz w:val="28"/>
          <w:szCs w:val="28"/>
        </w:rPr>
      </w:pPr>
      <w:bookmarkStart w:id="1" w:name="_Toc24056"/>
      <w:r>
        <w:rPr>
          <w:rFonts w:ascii="宋体" w:hAnsi="宋体" w:eastAsia="宋体" w:cs="宋体"/>
          <w:spacing w:val="-3"/>
          <w:sz w:val="28"/>
          <w:szCs w:val="28"/>
        </w:rPr>
        <w:t>文档信息</w:t>
      </w:r>
      <w:bookmarkEnd w:id="1"/>
    </w:p>
    <w:p w14:paraId="3314F6D0">
      <w:pPr>
        <w:spacing w:line="131" w:lineRule="exact"/>
      </w:pPr>
    </w:p>
    <w:tbl>
      <w:tblPr>
        <w:tblStyle w:val="24"/>
        <w:tblW w:w="91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11"/>
        <w:gridCol w:w="1548"/>
        <w:gridCol w:w="2341"/>
        <w:gridCol w:w="1982"/>
        <w:gridCol w:w="1563"/>
      </w:tblGrid>
      <w:tr w14:paraId="662B4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1" w:hRule="atLeast"/>
          <w:jc w:val="center"/>
        </w:trPr>
        <w:tc>
          <w:tcPr>
            <w:tcW w:w="1711" w:type="dxa"/>
          </w:tcPr>
          <w:p w14:paraId="6778CF83">
            <w:pPr>
              <w:pStyle w:val="25"/>
              <w:spacing w:before="125" w:line="325" w:lineRule="auto"/>
              <w:ind w:right="250"/>
            </w:pPr>
            <w:r>
              <w:rPr>
                <w:spacing w:val="-3"/>
              </w:rPr>
              <w:t>文档名称编</w:t>
            </w:r>
            <w:r>
              <w:t>号</w:t>
            </w:r>
          </w:p>
        </w:tc>
        <w:tc>
          <w:tcPr>
            <w:tcW w:w="7434" w:type="dxa"/>
            <w:gridSpan w:val="4"/>
          </w:tcPr>
          <w:p w14:paraId="4E7AEDF4">
            <w:pPr>
              <w:spacing w:line="291" w:lineRule="auto"/>
              <w:rPr>
                <w:rFonts w:ascii="Arial"/>
                <w:sz w:val="21"/>
              </w:rPr>
            </w:pPr>
          </w:p>
          <w:p w14:paraId="644339FF">
            <w:pPr>
              <w:pStyle w:val="25"/>
              <w:spacing w:before="78" w:line="218" w:lineRule="auto"/>
              <w:ind w:left="112"/>
            </w:pPr>
            <w:r>
              <w:rPr>
                <w:rFonts w:hint="eastAsia"/>
                <w:spacing w:val="-1"/>
                <w:lang w:val="en-US" w:eastAsia="zh-CN"/>
              </w:rPr>
              <w:t>应急预案</w:t>
            </w:r>
            <w:r>
              <w:rPr>
                <w:spacing w:val="-1"/>
              </w:rPr>
              <w:t>（GSGB-ITSS-</w:t>
            </w:r>
            <w:r>
              <w:rPr>
                <w:rFonts w:hint="eastAsia"/>
                <w:spacing w:val="-1"/>
                <w:lang w:val="en-US" w:eastAsia="zh-CN"/>
              </w:rPr>
              <w:t>ZNHFYJYA</w:t>
            </w:r>
            <w:r>
              <w:rPr>
                <w:spacing w:val="-1"/>
              </w:rPr>
              <w:t>）</w:t>
            </w:r>
          </w:p>
        </w:tc>
      </w:tr>
      <w:tr w14:paraId="35F76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711" w:type="dxa"/>
          </w:tcPr>
          <w:p w14:paraId="39EDF4B5">
            <w:pPr>
              <w:pStyle w:val="25"/>
              <w:spacing w:before="182" w:line="220" w:lineRule="auto"/>
              <w:ind w:left="114"/>
            </w:pPr>
            <w:r>
              <w:rPr>
                <w:spacing w:val="-3"/>
              </w:rPr>
              <w:t>编制单位</w:t>
            </w:r>
          </w:p>
        </w:tc>
        <w:tc>
          <w:tcPr>
            <w:tcW w:w="7434" w:type="dxa"/>
            <w:gridSpan w:val="4"/>
          </w:tcPr>
          <w:p w14:paraId="45C3FE34">
            <w:pPr>
              <w:pStyle w:val="25"/>
              <w:spacing w:before="182" w:line="219" w:lineRule="auto"/>
              <w:ind w:left="109"/>
            </w:pPr>
            <w:r>
              <w:rPr>
                <w:spacing w:val="-1"/>
              </w:rPr>
              <w:t>甘肃国邦信息科技有限公司</w:t>
            </w:r>
          </w:p>
        </w:tc>
      </w:tr>
      <w:tr w14:paraId="17F9A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711" w:type="dxa"/>
          </w:tcPr>
          <w:p w14:paraId="5A4743F9">
            <w:pPr>
              <w:pStyle w:val="25"/>
              <w:spacing w:before="184" w:line="220" w:lineRule="auto"/>
              <w:ind w:left="114"/>
            </w:pPr>
            <w:r>
              <w:rPr>
                <w:spacing w:val="-3"/>
              </w:rPr>
              <w:t>文档密级</w:t>
            </w:r>
          </w:p>
        </w:tc>
        <w:tc>
          <w:tcPr>
            <w:tcW w:w="7434" w:type="dxa"/>
            <w:gridSpan w:val="4"/>
          </w:tcPr>
          <w:p w14:paraId="4011CCD7">
            <w:pPr>
              <w:pStyle w:val="25"/>
              <w:spacing w:before="184" w:line="220" w:lineRule="auto"/>
              <w:ind w:left="108"/>
            </w:pPr>
            <w:r>
              <w:rPr>
                <w:spacing w:val="-3"/>
              </w:rPr>
              <w:t>秘密</w:t>
            </w:r>
          </w:p>
        </w:tc>
      </w:tr>
      <w:tr w14:paraId="44546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711" w:type="dxa"/>
          </w:tcPr>
          <w:p w14:paraId="63A2C4F4">
            <w:pPr>
              <w:pStyle w:val="25"/>
              <w:spacing w:before="186" w:line="219" w:lineRule="auto"/>
            </w:pPr>
            <w:r>
              <w:rPr>
                <w:spacing w:val="-3"/>
              </w:rPr>
              <w:t>文档版本</w:t>
            </w:r>
          </w:p>
        </w:tc>
        <w:tc>
          <w:tcPr>
            <w:tcW w:w="1548" w:type="dxa"/>
          </w:tcPr>
          <w:p w14:paraId="3968ABC4">
            <w:pPr>
              <w:pStyle w:val="25"/>
              <w:spacing w:before="186" w:line="219" w:lineRule="auto"/>
              <w:ind w:left="371"/>
            </w:pPr>
            <w:r>
              <w:rPr>
                <w:spacing w:val="-2"/>
              </w:rPr>
              <w:t>版本日期</w:t>
            </w:r>
          </w:p>
        </w:tc>
        <w:tc>
          <w:tcPr>
            <w:tcW w:w="2341" w:type="dxa"/>
          </w:tcPr>
          <w:p w14:paraId="68C8DD1D">
            <w:pPr>
              <w:pStyle w:val="25"/>
              <w:spacing w:before="186" w:line="219" w:lineRule="auto"/>
              <w:ind w:left="695"/>
            </w:pPr>
            <w:r>
              <w:rPr>
                <w:spacing w:val="-2"/>
              </w:rPr>
              <w:t>版本说明</w:t>
            </w:r>
          </w:p>
        </w:tc>
        <w:tc>
          <w:tcPr>
            <w:tcW w:w="1982" w:type="dxa"/>
          </w:tcPr>
          <w:p w14:paraId="6CB6ABE0">
            <w:pPr>
              <w:pStyle w:val="25"/>
              <w:spacing w:before="187" w:line="220" w:lineRule="auto"/>
              <w:ind w:left="758"/>
            </w:pPr>
            <w:r>
              <w:rPr>
                <w:spacing w:val="-3"/>
              </w:rPr>
              <w:t>作者</w:t>
            </w:r>
          </w:p>
        </w:tc>
        <w:tc>
          <w:tcPr>
            <w:tcW w:w="1563" w:type="dxa"/>
          </w:tcPr>
          <w:p w14:paraId="4571C797">
            <w:pPr>
              <w:pStyle w:val="25"/>
              <w:spacing w:before="187" w:line="220" w:lineRule="auto"/>
              <w:ind w:left="559"/>
            </w:pPr>
            <w:r>
              <w:rPr>
                <w:spacing w:val="-6"/>
              </w:rPr>
              <w:t>审核</w:t>
            </w:r>
          </w:p>
        </w:tc>
      </w:tr>
      <w:tr w14:paraId="13EF5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jc w:val="center"/>
        </w:trPr>
        <w:tc>
          <w:tcPr>
            <w:tcW w:w="1711" w:type="dxa"/>
          </w:tcPr>
          <w:p w14:paraId="2BE0528E">
            <w:pPr>
              <w:pStyle w:val="25"/>
              <w:spacing w:before="162" w:line="239" w:lineRule="auto"/>
              <w:ind w:left="538"/>
            </w:pPr>
            <w:r>
              <w:rPr>
                <w:spacing w:val="-1"/>
              </w:rPr>
              <w:t>V1.0</w:t>
            </w:r>
          </w:p>
        </w:tc>
        <w:tc>
          <w:tcPr>
            <w:tcW w:w="1548" w:type="dxa"/>
          </w:tcPr>
          <w:p w14:paraId="5386625D">
            <w:pPr>
              <w:pStyle w:val="25"/>
              <w:spacing w:before="162"/>
              <w:ind w:left="313"/>
              <w:rPr>
                <w:rFonts w:hint="eastAsia" w:eastAsia="等线"/>
                <w:lang w:eastAsia="zh-CN"/>
              </w:rPr>
            </w:pPr>
            <w:r>
              <w:rPr>
                <w:spacing w:val="-2"/>
              </w:rPr>
              <w:t>2025-</w:t>
            </w:r>
            <w:r>
              <w:rPr>
                <w:rFonts w:hint="eastAsia"/>
                <w:spacing w:val="-2"/>
                <w:lang w:val="en-US" w:eastAsia="zh-CN"/>
              </w:rPr>
              <w:t>1</w:t>
            </w:r>
            <w:r>
              <w:rPr>
                <w:spacing w:val="-2"/>
              </w:rPr>
              <w:t>-</w:t>
            </w:r>
            <w:r>
              <w:rPr>
                <w:rFonts w:hint="eastAsia"/>
                <w:spacing w:val="-2"/>
                <w:lang w:val="en-US" w:eastAsia="zh-CN"/>
              </w:rPr>
              <w:t>3</w:t>
            </w:r>
          </w:p>
        </w:tc>
        <w:tc>
          <w:tcPr>
            <w:tcW w:w="2341" w:type="dxa"/>
          </w:tcPr>
          <w:p w14:paraId="4C5D4008">
            <w:pPr>
              <w:pStyle w:val="25"/>
              <w:spacing w:before="128" w:line="219" w:lineRule="auto"/>
              <w:ind w:left="698"/>
            </w:pPr>
            <w:r>
              <w:rPr>
                <w:spacing w:val="-3"/>
              </w:rPr>
              <w:t>发布版本</w:t>
            </w:r>
          </w:p>
        </w:tc>
        <w:tc>
          <w:tcPr>
            <w:tcW w:w="1982" w:type="dxa"/>
          </w:tcPr>
          <w:p w14:paraId="3FB51985">
            <w:pPr>
              <w:pStyle w:val="25"/>
              <w:spacing w:before="128" w:line="220" w:lineRule="auto"/>
              <w:ind w:left="639"/>
            </w:pPr>
            <w:r>
              <w:rPr>
                <w:rFonts w:hint="eastAsia"/>
                <w:spacing w:val="-3"/>
              </w:rPr>
              <w:t>金文莉</w:t>
            </w:r>
          </w:p>
        </w:tc>
        <w:tc>
          <w:tcPr>
            <w:tcW w:w="1563" w:type="dxa"/>
          </w:tcPr>
          <w:p w14:paraId="3DB0AC6A">
            <w:pPr>
              <w:pStyle w:val="25"/>
              <w:spacing w:before="129" w:line="220" w:lineRule="auto"/>
              <w:ind w:left="439"/>
              <w:rPr>
                <w:rFonts w:hint="default" w:eastAsia="宋体"/>
                <w:lang w:val="en-US" w:eastAsia="zh-CN"/>
              </w:rPr>
            </w:pPr>
            <w:r>
              <w:rPr>
                <w:rFonts w:hint="eastAsia"/>
                <w:spacing w:val="-5"/>
                <w:lang w:val="en-US" w:eastAsia="zh-CN"/>
              </w:rPr>
              <w:t>黄益溪</w:t>
            </w:r>
          </w:p>
        </w:tc>
      </w:tr>
      <w:tr w14:paraId="0BACF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jc w:val="center"/>
        </w:trPr>
        <w:tc>
          <w:tcPr>
            <w:tcW w:w="1711" w:type="dxa"/>
          </w:tcPr>
          <w:p w14:paraId="041850A5">
            <w:pPr>
              <w:rPr>
                <w:rFonts w:ascii="Arial"/>
                <w:sz w:val="21"/>
              </w:rPr>
            </w:pPr>
          </w:p>
        </w:tc>
        <w:tc>
          <w:tcPr>
            <w:tcW w:w="1548" w:type="dxa"/>
          </w:tcPr>
          <w:p w14:paraId="2C1305FC">
            <w:pPr>
              <w:rPr>
                <w:rFonts w:ascii="Arial"/>
                <w:sz w:val="21"/>
              </w:rPr>
            </w:pPr>
          </w:p>
        </w:tc>
        <w:tc>
          <w:tcPr>
            <w:tcW w:w="2341" w:type="dxa"/>
          </w:tcPr>
          <w:p w14:paraId="68FABA32">
            <w:pPr>
              <w:rPr>
                <w:rFonts w:ascii="Arial"/>
                <w:sz w:val="21"/>
              </w:rPr>
            </w:pPr>
          </w:p>
        </w:tc>
        <w:tc>
          <w:tcPr>
            <w:tcW w:w="1982" w:type="dxa"/>
          </w:tcPr>
          <w:p w14:paraId="78E84F50">
            <w:pPr>
              <w:rPr>
                <w:rFonts w:ascii="Arial"/>
                <w:sz w:val="21"/>
              </w:rPr>
            </w:pPr>
          </w:p>
        </w:tc>
        <w:tc>
          <w:tcPr>
            <w:tcW w:w="1563" w:type="dxa"/>
          </w:tcPr>
          <w:p w14:paraId="778F8C1D">
            <w:pPr>
              <w:rPr>
                <w:rFonts w:ascii="Arial"/>
                <w:sz w:val="21"/>
              </w:rPr>
            </w:pPr>
          </w:p>
        </w:tc>
      </w:tr>
      <w:tr w14:paraId="79189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jc w:val="center"/>
        </w:trPr>
        <w:tc>
          <w:tcPr>
            <w:tcW w:w="1711" w:type="dxa"/>
          </w:tcPr>
          <w:p w14:paraId="7E508A95">
            <w:pPr>
              <w:rPr>
                <w:rFonts w:ascii="Arial"/>
                <w:sz w:val="21"/>
              </w:rPr>
            </w:pPr>
          </w:p>
        </w:tc>
        <w:tc>
          <w:tcPr>
            <w:tcW w:w="1548" w:type="dxa"/>
          </w:tcPr>
          <w:p w14:paraId="1B8A8D26">
            <w:pPr>
              <w:rPr>
                <w:rFonts w:ascii="Arial"/>
                <w:sz w:val="21"/>
              </w:rPr>
            </w:pPr>
          </w:p>
        </w:tc>
        <w:tc>
          <w:tcPr>
            <w:tcW w:w="2341" w:type="dxa"/>
          </w:tcPr>
          <w:p w14:paraId="5C48EF94">
            <w:pPr>
              <w:rPr>
                <w:rFonts w:ascii="Arial"/>
                <w:sz w:val="21"/>
              </w:rPr>
            </w:pPr>
          </w:p>
        </w:tc>
        <w:tc>
          <w:tcPr>
            <w:tcW w:w="1982" w:type="dxa"/>
          </w:tcPr>
          <w:p w14:paraId="50FE3DFF">
            <w:pPr>
              <w:rPr>
                <w:rFonts w:ascii="Arial"/>
                <w:sz w:val="21"/>
              </w:rPr>
            </w:pPr>
          </w:p>
        </w:tc>
        <w:tc>
          <w:tcPr>
            <w:tcW w:w="1563" w:type="dxa"/>
          </w:tcPr>
          <w:p w14:paraId="1C71EB28">
            <w:pPr>
              <w:rPr>
                <w:rFonts w:ascii="Arial"/>
                <w:sz w:val="21"/>
              </w:rPr>
            </w:pPr>
          </w:p>
        </w:tc>
      </w:tr>
    </w:tbl>
    <w:p w14:paraId="7AA0153D">
      <w:pPr>
        <w:bidi w:val="0"/>
        <w:rPr>
          <w:rFonts w:hint="eastAsia"/>
          <w:lang w:val="en-US" w:eastAsia="zh-CN"/>
        </w:rPr>
      </w:pPr>
    </w:p>
    <w:p w14:paraId="1005E9EC">
      <w:r>
        <w:br w:type="page"/>
      </w:r>
    </w:p>
    <w:p w14:paraId="7FF63B4B">
      <w:pPr>
        <w:pStyle w:val="12"/>
        <w:spacing w:line="356" w:lineRule="auto"/>
      </w:pPr>
    </w:p>
    <w:p w14:paraId="027B9616">
      <w:pPr>
        <w:pStyle w:val="12"/>
        <w:spacing w:line="357" w:lineRule="auto"/>
      </w:pPr>
    </w:p>
    <w:sdt>
      <w:sdtPr>
        <w:rPr>
          <w:rFonts w:ascii="宋体" w:hAnsi="宋体" w:eastAsia="宋体" w:cs="Arial"/>
          <w:snapToGrid w:val="0"/>
          <w:color w:val="000000"/>
          <w:kern w:val="0"/>
          <w:sz w:val="21"/>
          <w:szCs w:val="21"/>
          <w:lang w:val="en-US" w:eastAsia="en-US" w:bidi="ar-SA"/>
        </w:rPr>
        <w:id w:val="147455571"/>
        <w:docPartObj>
          <w:docPartGallery w:val="Table of Contents"/>
          <w:docPartUnique/>
        </w:docPartObj>
      </w:sdtPr>
      <w:sdtEndPr>
        <w:rPr>
          <w:rFonts w:ascii="仿宋" w:hAnsi="仿宋" w:eastAsia="仿宋" w:cs="仿宋"/>
          <w:snapToGrid w:val="0"/>
          <w:color w:val="000000"/>
          <w:kern w:val="0"/>
          <w:sz w:val="21"/>
          <w:szCs w:val="31"/>
          <w:lang w:val="en-US" w:eastAsia="en-US" w:bidi="ar-SA"/>
        </w:rPr>
      </w:sdtEndPr>
      <w:sdtContent>
        <w:p w14:paraId="739EAB7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F3B870D">
          <w:pPr>
            <w:pStyle w:val="16"/>
            <w:tabs>
              <w:tab w:val="right" w:leader="dot" w:pos="8336"/>
            </w:tabs>
            <w:rPr>
              <w:rFonts w:hint="eastAsia" w:ascii="Microsoft JhengHei" w:hAnsi="Microsoft JhengHei" w:eastAsia="Microsoft JhengHei" w:cs="Microsoft JhengHei"/>
              <w:sz w:val="24"/>
              <w:szCs w:val="24"/>
            </w:rPr>
          </w:pPr>
          <w:r>
            <w:rPr>
              <w:rFonts w:ascii="仿宋" w:hAnsi="仿宋" w:eastAsia="仿宋" w:cs="仿宋"/>
              <w:sz w:val="31"/>
              <w:szCs w:val="31"/>
            </w:rPr>
            <w:fldChar w:fldCharType="begin"/>
          </w:r>
          <w:r>
            <w:rPr>
              <w:rFonts w:ascii="仿宋" w:hAnsi="仿宋" w:eastAsia="仿宋" w:cs="仿宋"/>
              <w:sz w:val="31"/>
              <w:szCs w:val="31"/>
            </w:rPr>
            <w:instrText xml:space="preserve">TOC \o "1-3" \h \u </w:instrText>
          </w:r>
          <w:r>
            <w:rPr>
              <w:rFonts w:ascii="仿宋" w:hAnsi="仿宋" w:eastAsia="仿宋" w:cs="仿宋"/>
              <w:sz w:val="31"/>
              <w:szCs w:val="31"/>
            </w:rPr>
            <w:fldChar w:fldCharType="separate"/>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_Toc14753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bCs/>
              <w:spacing w:val="4"/>
              <w:sz w:val="24"/>
              <w:szCs w:val="24"/>
              <w:lang w:val="en-US" w:eastAsia="zh-CN"/>
            </w:rPr>
            <w:t>市民服务中心智能化运维服务</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_Toc14753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2572F71B">
          <w:pPr>
            <w:pStyle w:val="16"/>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_Toc9009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bCs/>
              <w:spacing w:val="2"/>
              <w:sz w:val="24"/>
              <w:szCs w:val="24"/>
            </w:rPr>
            <w:t>应急预案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_Toc9009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21D3D967">
          <w:pPr>
            <w:pStyle w:val="16"/>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_Toc24056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3"/>
              <w:sz w:val="24"/>
              <w:szCs w:val="24"/>
            </w:rPr>
            <w:t>文档信息</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_Toc24056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108E3C84">
          <w:pPr>
            <w:pStyle w:val="16"/>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_Toc20076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6"/>
              <w:sz w:val="24"/>
              <w:szCs w:val="24"/>
            </w:rPr>
            <w:t>一、编写目的</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_Toc20076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8</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1DF98059">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_Toc17703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（一）预防为主</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_Toc17703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9</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693E3ADB">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_Toc18781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（二）加强监控</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_Toc18781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9</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636C7645">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_Toc376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（三）资源整合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_Toc376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9</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758F97BD">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_Toc20771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（四）适时演练</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_Toc20771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10</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10AC7529">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_Toc26525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（五）快速反应</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_Toc26525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10</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5CC10304">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_Toc2929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（六）高效配合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_Toc2929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10</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034079EE">
          <w:pPr>
            <w:pStyle w:val="16"/>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_Toc17182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6"/>
              <w:sz w:val="24"/>
              <w:szCs w:val="24"/>
            </w:rPr>
            <w:t>二、适用范围</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_Toc17182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10</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6F5D0312">
          <w:pPr>
            <w:pStyle w:val="16"/>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_Toc26565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6"/>
              <w:sz w:val="24"/>
              <w:szCs w:val="24"/>
            </w:rPr>
            <w:t>三、应急组织</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_Toc26565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10</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981233D">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_Toc14137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四、编制依据</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_Toc14137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11</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0FA997C9">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_Toc28500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6"/>
              <w:sz w:val="24"/>
              <w:szCs w:val="24"/>
            </w:rPr>
            <w:t>五、适用范围</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_Toc28500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11</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0DFAE3A2">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_Toc30603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6"/>
              <w:sz w:val="24"/>
              <w:szCs w:val="24"/>
              <w:lang w:val="en-US" w:eastAsia="zh-CN"/>
            </w:rPr>
            <w:t>六</w:t>
          </w:r>
          <w:r>
            <w:rPr>
              <w:rFonts w:hint="eastAsia" w:ascii="Microsoft JhengHei" w:hAnsi="Microsoft JhengHei" w:eastAsia="Microsoft JhengHei" w:cs="Microsoft JhengHei"/>
              <w:spacing w:val="6"/>
              <w:sz w:val="24"/>
              <w:szCs w:val="24"/>
            </w:rPr>
            <w:t>、信息系统运维安全风险识别</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_Toc30603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11</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783B0749">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_Toc8578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6"/>
              <w:sz w:val="24"/>
              <w:szCs w:val="24"/>
            </w:rPr>
            <w:t>（一）应急事件的发现</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_Toc8578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11</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17744FF4">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_Toc7998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6"/>
              <w:sz w:val="24"/>
              <w:szCs w:val="24"/>
            </w:rPr>
            <w:t>（二）确认应急事件及等级</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_Toc7998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11</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34864CF0">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_Toc10453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5"/>
              <w:sz w:val="24"/>
              <w:szCs w:val="24"/>
            </w:rPr>
            <w:t>（三）应急事件分类</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_Toc10453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12</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6B2209F5">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_Toc25246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5"/>
              <w:sz w:val="24"/>
              <w:szCs w:val="24"/>
            </w:rPr>
            <w:t>（四）应急事件分级</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_Toc25246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12</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43ED046">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_Toc21702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（五）事件列表</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_Toc21702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13</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6B8BA6BB">
          <w:pPr>
            <w:pStyle w:val="16"/>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_Toc30261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8"/>
              <w:sz w:val="24"/>
              <w:szCs w:val="24"/>
              <w:lang w:val="en-US" w:eastAsia="zh-CN"/>
            </w:rPr>
            <w:t>七</w:t>
          </w:r>
          <w:r>
            <w:rPr>
              <w:rFonts w:hint="eastAsia" w:ascii="Microsoft JhengHei" w:hAnsi="Microsoft JhengHei" w:eastAsia="Microsoft JhengHei" w:cs="Microsoft JhengHei"/>
              <w:spacing w:val="8"/>
              <w:sz w:val="24"/>
              <w:szCs w:val="24"/>
            </w:rPr>
            <w:t>、事前预测预警</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_Toc30261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13</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36AE6486">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_Toc26338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6"/>
              <w:sz w:val="24"/>
              <w:szCs w:val="24"/>
            </w:rPr>
            <w:t>（一）信息监测与报告</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_Toc26338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3C21EAAB">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_Toc8159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6"/>
              <w:sz w:val="24"/>
              <w:szCs w:val="24"/>
            </w:rPr>
            <w:t>（二）预警处理与发布</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_Toc8159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15</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7BB765F1">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_Toc30222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5"/>
              <w:sz w:val="24"/>
              <w:szCs w:val="24"/>
            </w:rPr>
            <w:t>（三）预警支持系统</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_Toc30222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16</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5BE4FD26">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_Toc18810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（四）预防机制</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_Toc18810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16</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0A906A7B">
          <w:pPr>
            <w:pStyle w:val="16"/>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_Toc250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6"/>
              <w:sz w:val="24"/>
              <w:szCs w:val="24"/>
              <w:lang w:val="en-US" w:eastAsia="zh-CN"/>
            </w:rPr>
            <w:t>八</w:t>
          </w:r>
          <w:r>
            <w:rPr>
              <w:rFonts w:hint="eastAsia" w:ascii="Microsoft JhengHei" w:hAnsi="Microsoft JhengHei" w:eastAsia="Microsoft JhengHei" w:cs="Microsoft JhengHei"/>
              <w:spacing w:val="6"/>
              <w:sz w:val="24"/>
              <w:szCs w:val="24"/>
            </w:rPr>
            <w:t>、应急响应</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_Toc250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16</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5FFEEB5C">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_Toc27166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（一）四级响应</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_Toc27166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16</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9A5DCBA">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_Toc20731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（二）三级响应</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_Toc20731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17</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24DE2079">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_Toc507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（三）二级响应</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_Toc507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17</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741519FD">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_Toc6372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（四）一级响应</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_Toc6372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17</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291EA11D">
          <w:pPr>
            <w:pStyle w:val="16"/>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_Toc1623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7"/>
              <w:sz w:val="24"/>
              <w:szCs w:val="24"/>
              <w:lang w:val="en-US" w:eastAsia="zh-CN"/>
            </w:rPr>
            <w:t>九</w:t>
          </w:r>
          <w:r>
            <w:rPr>
              <w:rFonts w:hint="eastAsia" w:ascii="Microsoft JhengHei" w:hAnsi="Microsoft JhengHei" w:eastAsia="Microsoft JhengHei" w:cs="Microsoft JhengHei"/>
              <w:spacing w:val="7"/>
              <w:sz w:val="24"/>
              <w:szCs w:val="24"/>
            </w:rPr>
            <w:t>、专项应急预案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_Toc1623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18</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1BC21AF3">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_Toc22436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6"/>
              <w:sz w:val="24"/>
              <w:szCs w:val="24"/>
            </w:rPr>
            <w:t>（一）服务器故障应急预案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_Toc22436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18</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734D9C5D">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_Toc17981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6"/>
              <w:sz w:val="24"/>
              <w:szCs w:val="24"/>
            </w:rPr>
            <w:t>（二）安全系统应急预案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_Toc17981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18</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01ACCF13">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_Toc1186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6"/>
              <w:sz w:val="24"/>
              <w:szCs w:val="24"/>
            </w:rPr>
            <w:t>（三）软件故障应急预案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_Toc1186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19</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0BD188A9">
          <w:pPr>
            <w:pStyle w:val="13"/>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_Toc21977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6"/>
              <w:sz w:val="24"/>
              <w:szCs w:val="24"/>
            </w:rPr>
            <w:t>（四）灾害性事件应急预案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_Toc21977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19</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523C60CF">
          <w:pPr>
            <w:pStyle w:val="16"/>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_Toc31793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8"/>
              <w:sz w:val="24"/>
              <w:szCs w:val="24"/>
            </w:rPr>
            <w:t>十、应急预案基本流程</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_Toc31793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20</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9E0C5B5">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_Toc15776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5"/>
              <w:sz w:val="24"/>
              <w:szCs w:val="24"/>
            </w:rPr>
            <w:t>（一）判断事件类型</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_Toc15776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21</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05936A43">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_Toc5281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5"/>
              <w:sz w:val="24"/>
              <w:szCs w:val="24"/>
            </w:rPr>
            <w:t>（二）启动专项预案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_Toc5281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21</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5F662C6">
          <w:pPr>
            <w:pStyle w:val="16"/>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_Toc21415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7"/>
              <w:sz w:val="24"/>
              <w:szCs w:val="24"/>
            </w:rPr>
            <w:t>十</w:t>
          </w:r>
          <w:r>
            <w:rPr>
              <w:rFonts w:hint="eastAsia" w:ascii="Microsoft JhengHei" w:hAnsi="Microsoft JhengHei" w:eastAsia="Microsoft JhengHei" w:cs="Microsoft JhengHei"/>
              <w:spacing w:val="7"/>
              <w:sz w:val="24"/>
              <w:szCs w:val="24"/>
              <w:lang w:eastAsia="zh-CN"/>
            </w:rPr>
            <w:t>一</w:t>
          </w:r>
          <w:r>
            <w:rPr>
              <w:rFonts w:hint="eastAsia" w:ascii="Microsoft JhengHei" w:hAnsi="Microsoft JhengHei" w:eastAsia="Microsoft JhengHei" w:cs="Microsoft JhengHei"/>
              <w:spacing w:val="7"/>
              <w:sz w:val="24"/>
              <w:szCs w:val="24"/>
            </w:rPr>
            <w:t>、后期处置</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_Toc21415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21</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70A674C4">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_Toc18598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（一）调查评估</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_Toc18598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21</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3FD59430">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_Toc6371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（二）恢复重建</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_Toc6371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21</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33D3AA37">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_Toc2610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（三）信息发布</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_Toc2610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22</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50597A0B">
          <w:pPr>
            <w:pStyle w:val="16"/>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_Toc287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7"/>
              <w:sz w:val="24"/>
              <w:szCs w:val="24"/>
            </w:rPr>
            <w:t>十</w:t>
          </w:r>
          <w:r>
            <w:rPr>
              <w:rFonts w:hint="eastAsia" w:ascii="Microsoft JhengHei" w:hAnsi="Microsoft JhengHei" w:eastAsia="Microsoft JhengHei" w:cs="Microsoft JhengHei"/>
              <w:spacing w:val="7"/>
              <w:sz w:val="24"/>
              <w:szCs w:val="24"/>
              <w:lang w:val="en-US" w:eastAsia="zh-CN"/>
            </w:rPr>
            <w:t>二</w:t>
          </w:r>
          <w:r>
            <w:rPr>
              <w:rFonts w:hint="eastAsia" w:ascii="Microsoft JhengHei" w:hAnsi="Microsoft JhengHei" w:eastAsia="Microsoft JhengHei" w:cs="Microsoft JhengHei"/>
              <w:spacing w:val="7"/>
              <w:sz w:val="24"/>
              <w:szCs w:val="24"/>
            </w:rPr>
            <w:t>、宣传和演练</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_Toc287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22</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5564EBB0">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_Toc10492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（一）预案宣传</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_Toc10492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22</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363EF75F">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_Toc1002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4"/>
              <w:sz w:val="24"/>
              <w:szCs w:val="24"/>
            </w:rPr>
            <w:t>（二）预案演练</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_Toc1002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22</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1557A4E6">
          <w:pPr>
            <w:pStyle w:val="16"/>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_Toc21054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8"/>
              <w:sz w:val="24"/>
              <w:szCs w:val="24"/>
            </w:rPr>
            <w:t>十</w:t>
          </w:r>
          <w:r>
            <w:rPr>
              <w:rFonts w:hint="eastAsia" w:ascii="Microsoft JhengHei" w:hAnsi="Microsoft JhengHei" w:eastAsia="Microsoft JhengHei" w:cs="Microsoft JhengHei"/>
              <w:spacing w:val="7"/>
              <w:sz w:val="24"/>
              <w:szCs w:val="24"/>
              <w:lang w:val="en-US" w:eastAsia="zh-CN"/>
            </w:rPr>
            <w:t>三</w:t>
          </w:r>
          <w:r>
            <w:rPr>
              <w:rFonts w:hint="eastAsia" w:ascii="Microsoft JhengHei" w:hAnsi="Microsoft JhengHei" w:eastAsia="Microsoft JhengHei" w:cs="Microsoft JhengHei"/>
              <w:spacing w:val="8"/>
              <w:sz w:val="24"/>
              <w:szCs w:val="24"/>
            </w:rPr>
            <w:t>、预案修订和培训</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_Toc21054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22</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59C3EDCD">
          <w:pPr>
            <w:pStyle w:val="16"/>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_Toc1497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7"/>
              <w:sz w:val="24"/>
              <w:szCs w:val="24"/>
            </w:rPr>
            <w:t>十</w:t>
          </w:r>
          <w:r>
            <w:rPr>
              <w:rFonts w:hint="eastAsia" w:ascii="Microsoft JhengHei" w:hAnsi="Microsoft JhengHei" w:eastAsia="Microsoft JhengHei" w:cs="Microsoft JhengHei"/>
              <w:spacing w:val="8"/>
              <w:sz w:val="24"/>
              <w:szCs w:val="24"/>
            </w:rPr>
            <w:t>四</w:t>
          </w:r>
          <w:r>
            <w:rPr>
              <w:rFonts w:hint="eastAsia" w:ascii="Microsoft JhengHei" w:hAnsi="Microsoft JhengHei" w:eastAsia="Microsoft JhengHei" w:cs="Microsoft JhengHei"/>
              <w:spacing w:val="7"/>
              <w:sz w:val="24"/>
              <w:szCs w:val="24"/>
            </w:rPr>
            <w:t>、政务企云</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_Toc1497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23</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361E8BC0">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_Toc7030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1"/>
              <w:sz w:val="24"/>
              <w:szCs w:val="24"/>
            </w:rPr>
            <w:t>（一）</w:t>
          </w:r>
          <w:r>
            <w:rPr>
              <w:rFonts w:hint="eastAsia" w:ascii="Microsoft JhengHei" w:hAnsi="Microsoft JhengHei" w:eastAsia="Microsoft JhengHei" w:cs="Microsoft JhengHei"/>
              <w:spacing w:val="-78"/>
              <w:sz w:val="24"/>
              <w:szCs w:val="24"/>
            </w:rPr>
            <w:t xml:space="preserve"> </w:t>
          </w:r>
          <w:r>
            <w:rPr>
              <w:rFonts w:hint="eastAsia" w:ascii="Microsoft JhengHei" w:hAnsi="Microsoft JhengHei" w:eastAsia="Microsoft JhengHei" w:cs="Microsoft JhengHei"/>
              <w:spacing w:val="1"/>
              <w:sz w:val="24"/>
              <w:szCs w:val="24"/>
            </w:rPr>
            <w:t>网络攻击事件应急预案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_Toc7030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23</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61C52AEC">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_Toc25791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7"/>
              <w:sz w:val="24"/>
              <w:szCs w:val="24"/>
            </w:rPr>
            <w:t>（二）信息破坏事件应急预案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_Toc25791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3A1832E6">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_Toc22580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1"/>
              <w:sz w:val="24"/>
              <w:szCs w:val="24"/>
            </w:rPr>
            <w:t>（三）</w:t>
          </w:r>
          <w:r>
            <w:rPr>
              <w:rFonts w:hint="eastAsia" w:ascii="Microsoft JhengHei" w:hAnsi="Microsoft JhengHei" w:eastAsia="Microsoft JhengHei" w:cs="Microsoft JhengHei"/>
              <w:spacing w:val="-78"/>
              <w:sz w:val="24"/>
              <w:szCs w:val="24"/>
            </w:rPr>
            <w:t xml:space="preserve"> </w:t>
          </w:r>
          <w:r>
            <w:rPr>
              <w:rFonts w:hint="eastAsia" w:ascii="Microsoft JhengHei" w:hAnsi="Microsoft JhengHei" w:eastAsia="Microsoft JhengHei" w:cs="Microsoft JhengHei"/>
              <w:spacing w:val="1"/>
              <w:sz w:val="24"/>
              <w:szCs w:val="24"/>
            </w:rPr>
            <w:t>网络故障事件应急预案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_Toc22580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25</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5CD4A424">
          <w:pPr>
            <w:pStyle w:val="17"/>
            <w:tabs>
              <w:tab w:val="right" w:leader="dot" w:pos="8336"/>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_Toc1746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6"/>
              <w:sz w:val="24"/>
              <w:szCs w:val="24"/>
            </w:rPr>
            <w:t>（四）服务器故障应急预案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_Toc1746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26</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6C459D27">
          <w:pPr>
            <w:pStyle w:val="17"/>
            <w:tabs>
              <w:tab w:val="right" w:leader="dot" w:pos="8336"/>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_Toc15154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7"/>
              <w:sz w:val="24"/>
              <w:szCs w:val="24"/>
            </w:rPr>
            <w:t>（五）软件故障事件应急预案</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_Toc15154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27</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67B8D140">
          <w:pPr>
            <w:spacing w:line="228" w:lineRule="auto"/>
            <w:rPr>
              <w:rFonts w:ascii="仿宋" w:hAnsi="仿宋" w:eastAsia="仿宋" w:cs="仿宋"/>
              <w:snapToGrid w:val="0"/>
              <w:color w:val="000000"/>
              <w:kern w:val="0"/>
              <w:sz w:val="21"/>
              <w:szCs w:val="31"/>
              <w:lang w:val="en-US" w:eastAsia="en-US" w:bidi="ar-SA"/>
            </w:rPr>
          </w:pPr>
          <w:r>
            <w:rPr>
              <w:rFonts w:ascii="仿宋" w:hAnsi="仿宋" w:eastAsia="仿宋" w:cs="仿宋"/>
              <w:szCs w:val="31"/>
            </w:rPr>
            <w:fldChar w:fldCharType="end"/>
          </w:r>
        </w:p>
      </w:sdtContent>
    </w:sdt>
    <w:p w14:paraId="70CD26E9">
      <w:pPr>
        <w:spacing w:line="228" w:lineRule="auto"/>
        <w:rPr>
          <w:rFonts w:ascii="仿宋" w:hAnsi="仿宋" w:eastAsia="仿宋" w:cs="仿宋"/>
          <w:snapToGrid w:val="0"/>
          <w:color w:val="000000"/>
          <w:kern w:val="0"/>
          <w:sz w:val="21"/>
          <w:szCs w:val="31"/>
          <w:lang w:val="en-US" w:eastAsia="en-US" w:bidi="ar-SA"/>
        </w:rPr>
        <w:sectPr>
          <w:footerReference r:id="rId5" w:type="default"/>
          <w:pgSz w:w="11906" w:h="16838"/>
          <w:pgMar w:top="1431" w:right="1785" w:bottom="1661" w:left="1785" w:header="0" w:footer="1295" w:gutter="0"/>
          <w:cols w:space="720" w:num="1"/>
        </w:sectPr>
      </w:pPr>
    </w:p>
    <w:p w14:paraId="0292581A">
      <w:pPr>
        <w:pStyle w:val="12"/>
        <w:spacing w:line="357" w:lineRule="auto"/>
      </w:pPr>
    </w:p>
    <w:p w14:paraId="1CF907D2">
      <w:pPr>
        <w:pStyle w:val="12"/>
        <w:spacing w:line="357" w:lineRule="auto"/>
      </w:pPr>
    </w:p>
    <w:p w14:paraId="06E92817">
      <w:pPr>
        <w:pStyle w:val="12"/>
        <w:spacing w:line="251" w:lineRule="auto"/>
      </w:pPr>
      <w:bookmarkStart w:id="2" w:name="bookmark16"/>
      <w:bookmarkEnd w:id="2"/>
    </w:p>
    <w:p w14:paraId="167B77F0">
      <w:pPr>
        <w:pStyle w:val="12"/>
        <w:spacing w:line="251" w:lineRule="auto"/>
      </w:pPr>
    </w:p>
    <w:p w14:paraId="6D3E85F7">
      <w:pPr>
        <w:pStyle w:val="12"/>
        <w:spacing w:line="251" w:lineRule="auto"/>
      </w:pPr>
    </w:p>
    <w:p w14:paraId="2AA19DD7">
      <w:pPr>
        <w:pStyle w:val="12"/>
        <w:spacing w:line="252" w:lineRule="auto"/>
      </w:pPr>
    </w:p>
    <w:p w14:paraId="1B60AC60">
      <w:pPr>
        <w:pStyle w:val="12"/>
        <w:spacing w:line="252" w:lineRule="auto"/>
      </w:pPr>
    </w:p>
    <w:p w14:paraId="02A603F6">
      <w:pPr>
        <w:pStyle w:val="12"/>
        <w:spacing w:line="252" w:lineRule="auto"/>
      </w:pPr>
    </w:p>
    <w:p w14:paraId="0BA12633">
      <w:pPr>
        <w:pStyle w:val="12"/>
        <w:spacing w:line="252" w:lineRule="auto"/>
      </w:pPr>
    </w:p>
    <w:p w14:paraId="4F7A05E8">
      <w:pPr>
        <w:spacing w:before="101" w:line="226" w:lineRule="auto"/>
        <w:ind w:left="672"/>
        <w:outlineLvl w:val="0"/>
        <w:rPr>
          <w:rFonts w:ascii="黑体" w:hAnsi="黑体" w:eastAsia="黑体" w:cs="黑体"/>
          <w:sz w:val="31"/>
          <w:szCs w:val="31"/>
        </w:rPr>
      </w:pPr>
      <w:bookmarkStart w:id="3" w:name="bookmark54"/>
      <w:bookmarkEnd w:id="3"/>
      <w:bookmarkStart w:id="4" w:name="_Toc20076"/>
      <w:r>
        <w:rPr>
          <w:rFonts w:ascii="黑体" w:hAnsi="黑体" w:eastAsia="黑体" w:cs="黑体"/>
          <w:spacing w:val="6"/>
          <w:sz w:val="31"/>
          <w:szCs w:val="31"/>
        </w:rPr>
        <w:t>一、编写目的</w:t>
      </w:r>
      <w:bookmarkEnd w:id="4"/>
    </w:p>
    <w:p w14:paraId="0EE4530D">
      <w:pPr>
        <w:spacing w:before="177" w:line="334" w:lineRule="auto"/>
        <w:ind w:left="32" w:right="537" w:firstLine="654"/>
        <w:rPr>
          <w:rFonts w:ascii="仿宋" w:hAnsi="仿宋" w:eastAsia="仿宋" w:cs="仿宋"/>
          <w:sz w:val="31"/>
          <w:szCs w:val="31"/>
        </w:rPr>
      </w:pPr>
      <w:r>
        <w:rPr>
          <w:rFonts w:ascii="仿宋" w:hAnsi="仿宋" w:eastAsia="仿宋" w:cs="仿宋"/>
          <w:spacing w:val="8"/>
          <w:sz w:val="31"/>
          <w:szCs w:val="31"/>
        </w:rPr>
        <w:t>为进一步提高运维组应对网络、信息安全、应用</w:t>
      </w:r>
      <w:r>
        <w:rPr>
          <w:rFonts w:ascii="仿宋" w:hAnsi="仿宋" w:eastAsia="仿宋" w:cs="仿宋"/>
          <w:spacing w:val="7"/>
          <w:sz w:val="31"/>
          <w:szCs w:val="31"/>
        </w:rPr>
        <w:t>系统、</w:t>
      </w:r>
      <w:r>
        <w:rPr>
          <w:rFonts w:ascii="仿宋" w:hAnsi="仿宋" w:eastAsia="仿宋" w:cs="仿宋"/>
          <w:spacing w:val="8"/>
          <w:sz w:val="31"/>
          <w:szCs w:val="31"/>
        </w:rPr>
        <w:t>硬件设备突发事件的应急处置能力，加强组织领导，全面保障系统的稳定运行及其数据安全等，特编制本应急预案，应</w:t>
      </w:r>
      <w:r>
        <w:rPr>
          <w:rFonts w:ascii="仿宋" w:hAnsi="仿宋" w:eastAsia="仿宋" w:cs="仿宋"/>
          <w:spacing w:val="5"/>
          <w:sz w:val="31"/>
          <w:szCs w:val="31"/>
        </w:rPr>
        <w:t>急体系图如下：</w:t>
      </w:r>
    </w:p>
    <w:p w14:paraId="2CE06ABD">
      <w:pPr>
        <w:spacing w:before="58" w:line="164" w:lineRule="auto"/>
        <w:ind w:left="1569"/>
        <w:rPr>
          <w:rFonts w:ascii="宋体" w:hAnsi="宋体" w:eastAsia="宋体" w:cs="宋体"/>
          <w:sz w:val="25"/>
          <w:szCs w:val="25"/>
        </w:rPr>
      </w:pPr>
      <w:r>
        <w:rPr>
          <w:rFonts w:ascii="宋体" w:hAnsi="宋体" w:eastAsia="宋体" w:cs="宋体"/>
          <w:sz w:val="25"/>
          <w:szCs w:val="25"/>
        </w:rPr>
        <w:t>总则</w:t>
      </w:r>
    </w:p>
    <w:p w14:paraId="1195327C">
      <w:pPr>
        <w:spacing w:line="169" w:lineRule="auto"/>
        <w:ind w:left="2583"/>
        <w:rPr>
          <w:rFonts w:ascii="宋体" w:hAnsi="宋体" w:eastAsia="宋体" w:cs="宋体"/>
          <w:sz w:val="25"/>
          <w:szCs w:val="25"/>
        </w:rPr>
      </w:pPr>
      <w:r>
        <w:pict>
          <v:shape id="_x0000_s1025" o:spid="_x0000_s1025" o:spt="202" type="#_x0000_t202" style="position:absolute;left:0pt;margin-left:256.25pt;margin-top:14.75pt;height:14.95pt;width:53.95pt;z-index:251663360;mso-width-relative:page;mso-height-relative:page;" filled="f" stroked="f" coordsize="21600,21600">
            <v:path/>
            <v:fill on="f" focussize="0,0"/>
            <v:stroke on="f" joinstyle="miter"/>
            <v:imagedata o:title=""/>
            <o:lock v:ext="edit" aspectratio="f"/>
            <v:textbox inset="0mm,0mm,0mm,0mm">
              <w:txbxContent>
                <w:p w14:paraId="2E15510C">
                  <w:pPr>
                    <w:spacing w:before="20" w:line="191" w:lineRule="auto"/>
                    <w:ind w:left="20"/>
                    <w:rPr>
                      <w:rFonts w:ascii="宋体" w:hAnsi="宋体" w:eastAsia="宋体" w:cs="宋体"/>
                      <w:sz w:val="25"/>
                      <w:szCs w:val="25"/>
                    </w:rPr>
                  </w:pPr>
                  <w:r>
                    <w:rPr>
                      <w:rFonts w:ascii="宋体" w:hAnsi="宋体" w:eastAsia="宋体" w:cs="宋体"/>
                      <w:spacing w:val="9"/>
                      <w:sz w:val="25"/>
                      <w:szCs w:val="25"/>
                    </w:rPr>
                    <w:t>适用范围</w:t>
                  </w:r>
                </w:p>
              </w:txbxContent>
            </v:textbox>
          </v:shape>
        </w:pict>
      </w:r>
      <w:r>
        <w:rPr>
          <w:rFonts w:ascii="宋体" w:hAnsi="宋体" w:eastAsia="宋体" w:cs="宋体"/>
          <w:spacing w:val="9"/>
          <w:position w:val="9"/>
          <w:sz w:val="25"/>
          <w:szCs w:val="25"/>
        </w:rPr>
        <w:t>制目原则</w:t>
      </w:r>
      <w:r>
        <w:rPr>
          <w:rFonts w:ascii="宋体" w:hAnsi="宋体" w:eastAsia="宋体" w:cs="宋体"/>
          <w:spacing w:val="120"/>
          <w:position w:val="9"/>
          <w:sz w:val="25"/>
          <w:szCs w:val="25"/>
        </w:rPr>
        <w:t xml:space="preserve"> </w:t>
      </w:r>
      <w:r>
        <w:rPr>
          <w:rFonts w:ascii="宋体" w:hAnsi="宋体" w:eastAsia="宋体" w:cs="宋体"/>
          <w:spacing w:val="9"/>
          <w:position w:val="-9"/>
          <w:sz w:val="25"/>
          <w:szCs w:val="25"/>
        </w:rPr>
        <w:t>编制依据</w:t>
      </w:r>
    </w:p>
    <w:p w14:paraId="75C6502C">
      <w:pPr>
        <w:spacing w:before="67" w:line="227" w:lineRule="auto"/>
        <w:ind w:left="6430"/>
        <w:rPr>
          <w:rFonts w:ascii="宋体" w:hAnsi="宋体" w:eastAsia="宋体" w:cs="宋体"/>
          <w:sz w:val="25"/>
          <w:szCs w:val="25"/>
        </w:rPr>
      </w:pPr>
      <w:r>
        <w:rPr>
          <w:rFonts w:ascii="宋体" w:hAnsi="宋体" w:eastAsia="宋体" w:cs="宋体"/>
          <w:spacing w:val="8"/>
          <w:sz w:val="25"/>
          <w:szCs w:val="25"/>
        </w:rPr>
        <w:t>工作目标</w:t>
      </w:r>
    </w:p>
    <w:p w14:paraId="10FC4AA0">
      <w:pPr>
        <w:pStyle w:val="12"/>
        <w:spacing w:line="256" w:lineRule="auto"/>
      </w:pPr>
    </w:p>
    <w:p w14:paraId="1C050932">
      <w:pPr>
        <w:pStyle w:val="12"/>
        <w:spacing w:line="257" w:lineRule="auto"/>
      </w:pPr>
    </w:p>
    <w:p w14:paraId="328C5304">
      <w:pPr>
        <w:pStyle w:val="12"/>
        <w:spacing w:line="257" w:lineRule="auto"/>
      </w:pPr>
    </w:p>
    <w:p w14:paraId="52865481">
      <w:pPr>
        <w:spacing w:before="82" w:line="190" w:lineRule="auto"/>
        <w:ind w:left="2028"/>
        <w:rPr>
          <w:rFonts w:ascii="宋体" w:hAnsi="宋体" w:eastAsia="宋体" w:cs="宋体"/>
          <w:sz w:val="25"/>
          <w:szCs w:val="25"/>
        </w:rPr>
      </w:pPr>
      <w:r>
        <w:rPr>
          <w:rFonts w:ascii="宋体" w:hAnsi="宋体" w:eastAsia="宋体" w:cs="宋体"/>
          <w:spacing w:val="8"/>
          <w:sz w:val="25"/>
          <w:szCs w:val="25"/>
        </w:rPr>
        <w:t>组织体系</w:t>
      </w:r>
    </w:p>
    <w:p w14:paraId="26BCCD90">
      <w:pPr>
        <w:spacing w:line="223" w:lineRule="auto"/>
        <w:ind w:left="3299"/>
        <w:rPr>
          <w:rFonts w:ascii="宋体" w:hAnsi="宋体" w:eastAsia="宋体" w:cs="宋体"/>
          <w:sz w:val="18"/>
          <w:szCs w:val="18"/>
        </w:rPr>
      </w:pPr>
      <w:r>
        <w:rPr>
          <w:rFonts w:ascii="宋体" w:hAnsi="宋体" w:eastAsia="宋体" w:cs="宋体"/>
          <w:spacing w:val="-1"/>
          <w:sz w:val="18"/>
          <w:szCs w:val="18"/>
        </w:rPr>
        <w:t>响应领导小组</w:t>
      </w:r>
    </w:p>
    <w:p w14:paraId="36BFDA2C">
      <w:pPr>
        <w:pStyle w:val="12"/>
        <w:spacing w:line="399" w:lineRule="auto"/>
      </w:pPr>
    </w:p>
    <w:p w14:paraId="382F5D4E">
      <w:pPr>
        <w:spacing w:before="58" w:line="224" w:lineRule="auto"/>
        <w:ind w:left="7149"/>
        <w:rPr>
          <w:rFonts w:ascii="宋体" w:hAnsi="宋体" w:eastAsia="宋体" w:cs="宋体"/>
          <w:sz w:val="18"/>
          <w:szCs w:val="18"/>
        </w:rPr>
      </w:pPr>
      <w:r>
        <w:pict>
          <v:shape id="_x0000_s1026" o:spid="_x0000_s1026" o:spt="202" type="#_x0000_t202" style="position:absolute;left:0pt;margin-left:232.6pt;margin-top:-19.5pt;height:13pt;width:46.8pt;z-index:251671552;mso-width-relative:page;mso-height-relative:page;" filled="f" stroked="f" coordsize="21600,21600">
            <v:path/>
            <v:fill on="f" focussize="0,0"/>
            <v:stroke on="f" joinstyle="miter"/>
            <v:imagedata o:title=""/>
            <o:lock v:ext="edit" aspectratio="f"/>
            <v:textbox inset="0mm,0mm,0mm,0mm">
              <w:txbxContent>
                <w:p w14:paraId="337994BE">
                  <w:pPr>
                    <w:spacing w:before="20" w:line="225" w:lineRule="auto"/>
                    <w:ind w:left="20"/>
                    <w:rPr>
                      <w:rFonts w:ascii="宋体" w:hAnsi="宋体" w:eastAsia="宋体" w:cs="宋体"/>
                      <w:sz w:val="18"/>
                      <w:szCs w:val="18"/>
                    </w:rPr>
                  </w:pPr>
                  <w:r>
                    <w:rPr>
                      <w:rFonts w:ascii="宋体" w:hAnsi="宋体" w:eastAsia="宋体" w:cs="宋体"/>
                      <w:spacing w:val="-1"/>
                      <w:sz w:val="18"/>
                      <w:szCs w:val="18"/>
                    </w:rPr>
                    <w:t>响应专家组</w:t>
                  </w:r>
                </w:p>
              </w:txbxContent>
            </v:textbox>
          </v:shape>
        </w:pict>
      </w:r>
      <w:r>
        <w:pict>
          <v:shape id="_x0000_s1027" o:spid="_x0000_s1027" o:spt="202" type="#_x0000_t202" style="position:absolute;left:0pt;margin-left:292.25pt;margin-top:-15.1pt;height:23.85pt;width:55.45pt;z-index:251661312;mso-width-relative:page;mso-height-relative:page;" filled="f" stroked="f" coordsize="21600,21600">
            <v:path/>
            <v:fill on="f" focussize="0,0"/>
            <v:stroke on="f" joinstyle="miter"/>
            <v:imagedata o:title=""/>
            <o:lock v:ext="edit" aspectratio="f"/>
            <v:textbox inset="0mm,0mm,0mm,0mm">
              <w:txbxContent>
                <w:p w14:paraId="74F079D7">
                  <w:pPr>
                    <w:spacing w:before="20" w:line="224" w:lineRule="auto"/>
                    <w:ind w:left="377" w:right="20" w:hanging="357"/>
                    <w:rPr>
                      <w:rFonts w:ascii="宋体" w:hAnsi="宋体" w:eastAsia="宋体" w:cs="宋体"/>
                      <w:sz w:val="18"/>
                      <w:szCs w:val="18"/>
                    </w:rPr>
                  </w:pPr>
                  <w:r>
                    <w:rPr>
                      <w:rFonts w:ascii="宋体" w:hAnsi="宋体" w:eastAsia="宋体" w:cs="宋体"/>
                      <w:spacing w:val="-2"/>
                      <w:sz w:val="18"/>
                      <w:szCs w:val="18"/>
                    </w:rPr>
                    <w:t>响应技术支持小组</w:t>
                  </w:r>
                </w:p>
              </w:txbxContent>
            </v:textbox>
          </v:shape>
        </w:pict>
      </w:r>
      <w:r>
        <w:rPr>
          <w:rFonts w:ascii="宋体" w:hAnsi="宋体" w:eastAsia="宋体" w:cs="宋体"/>
          <w:spacing w:val="-1"/>
          <w:sz w:val="18"/>
          <w:szCs w:val="18"/>
        </w:rPr>
        <w:t>响应执行小组</w:t>
      </w:r>
    </w:p>
    <w:p w14:paraId="437E9BCD">
      <w:pPr>
        <w:pStyle w:val="12"/>
        <w:spacing w:line="291" w:lineRule="auto"/>
      </w:pPr>
    </w:p>
    <w:p w14:paraId="0A2EE947">
      <w:pPr>
        <w:pStyle w:val="12"/>
        <w:spacing w:line="291" w:lineRule="auto"/>
      </w:pPr>
    </w:p>
    <w:p w14:paraId="6E8B6727">
      <w:pPr>
        <w:pStyle w:val="12"/>
        <w:spacing w:line="292" w:lineRule="auto"/>
      </w:pPr>
    </w:p>
    <w:p w14:paraId="4B7FC053">
      <w:pPr>
        <w:spacing w:before="76" w:line="224" w:lineRule="auto"/>
        <w:ind w:left="3289"/>
        <w:rPr>
          <w:rFonts w:ascii="宋体" w:hAnsi="宋体" w:eastAsia="宋体" w:cs="宋体"/>
          <w:sz w:val="23"/>
          <w:szCs w:val="23"/>
        </w:rPr>
      </w:pPr>
      <w:r>
        <w:pict>
          <v:shape id="_x0000_s1028" o:spid="_x0000_s1028" o:spt="202" type="#_x0000_t202" style="position:absolute;left:0pt;margin-left:227.75pt;margin-top:6.25pt;height:15.95pt;width:47.75pt;z-index:251670528;mso-width-relative:page;mso-height-relative:page;" filled="f" stroked="f" coordsize="21600,21600">
            <v:path/>
            <v:fill on="f" focussize="0,0"/>
            <v:stroke on="f" joinstyle="miter"/>
            <v:imagedata o:title=""/>
            <o:lock v:ext="edit" aspectratio="f"/>
            <v:textbox inset="0mm,0mm,0mm,0mm">
              <w:txbxContent>
                <w:p w14:paraId="09C16401">
                  <w:pPr>
                    <w:spacing w:before="19" w:line="224" w:lineRule="auto"/>
                    <w:ind w:left="20"/>
                    <w:rPr>
                      <w:rFonts w:ascii="宋体" w:hAnsi="宋体" w:eastAsia="宋体" w:cs="宋体"/>
                      <w:sz w:val="23"/>
                      <w:szCs w:val="23"/>
                    </w:rPr>
                  </w:pPr>
                  <w:r>
                    <w:rPr>
                      <w:rFonts w:ascii="宋体" w:hAnsi="宋体" w:eastAsia="宋体" w:cs="宋体"/>
                      <w:spacing w:val="-2"/>
                      <w:sz w:val="23"/>
                      <w:szCs w:val="23"/>
                    </w:rPr>
                    <w:t>预警系统</w:t>
                  </w:r>
                </w:p>
              </w:txbxContent>
            </v:textbox>
          </v:shape>
        </w:pict>
      </w:r>
      <w:r>
        <w:rPr>
          <w:rFonts w:ascii="宋体" w:hAnsi="宋体" w:eastAsia="宋体" w:cs="宋体"/>
          <w:spacing w:val="-2"/>
          <w:sz w:val="23"/>
          <w:szCs w:val="23"/>
        </w:rPr>
        <w:t>预测预警</w:t>
      </w:r>
    </w:p>
    <w:p w14:paraId="7799DD93">
      <w:pPr>
        <w:spacing w:before="1" w:line="224" w:lineRule="auto"/>
        <w:ind w:left="7145"/>
        <w:rPr>
          <w:rFonts w:ascii="宋体" w:hAnsi="宋体" w:eastAsia="宋体" w:cs="宋体"/>
          <w:sz w:val="23"/>
          <w:szCs w:val="23"/>
        </w:rPr>
      </w:pPr>
      <w:r>
        <w:pict>
          <v:shape id="_x0000_s1029" o:spid="_x0000_s1029" o:spt="202" type="#_x0000_t202" style="position:absolute;left:0pt;margin-left:291.9pt;margin-top:-6.65pt;height:15.8pt;width:47.8pt;z-index:251669504;mso-width-relative:page;mso-height-relative:page;" filled="f" stroked="f" coordsize="21600,21600">
            <v:path/>
            <v:fill on="f" focussize="0,0"/>
            <v:stroke on="f" joinstyle="miter"/>
            <v:imagedata o:title=""/>
            <o:lock v:ext="edit" aspectratio="f"/>
            <v:textbox inset="0mm,0mm,0mm,0mm">
              <w:txbxContent>
                <w:p w14:paraId="0BF4E1DF">
                  <w:pPr>
                    <w:spacing w:before="20" w:line="221" w:lineRule="auto"/>
                    <w:ind w:left="20"/>
                    <w:rPr>
                      <w:rFonts w:ascii="宋体" w:hAnsi="宋体" w:eastAsia="宋体" w:cs="宋体"/>
                      <w:sz w:val="23"/>
                      <w:szCs w:val="23"/>
                    </w:rPr>
                  </w:pPr>
                  <w:r>
                    <w:rPr>
                      <w:rFonts w:ascii="宋体" w:hAnsi="宋体" w:eastAsia="宋体" w:cs="宋体"/>
                      <w:spacing w:val="-2"/>
                      <w:sz w:val="23"/>
                      <w:szCs w:val="23"/>
                    </w:rPr>
                    <w:t>监测报告</w:t>
                  </w:r>
                </w:p>
              </w:txbxContent>
            </v:textbox>
          </v:shape>
        </w:pict>
      </w:r>
      <w:r>
        <w:rPr>
          <w:rFonts w:ascii="宋体" w:hAnsi="宋体" w:eastAsia="宋体" w:cs="宋体"/>
          <w:spacing w:val="-2"/>
          <w:sz w:val="23"/>
          <w:szCs w:val="23"/>
        </w:rPr>
        <w:t>预警处理</w:t>
      </w:r>
    </w:p>
    <w:p w14:paraId="5EBF6286">
      <w:pPr>
        <w:spacing w:before="131" w:line="225" w:lineRule="auto"/>
        <w:ind w:left="1505"/>
        <w:rPr>
          <w:rFonts w:ascii="宋体" w:hAnsi="宋体" w:eastAsia="宋体" w:cs="宋体"/>
          <w:sz w:val="25"/>
          <w:szCs w:val="25"/>
        </w:rPr>
      </w:pPr>
      <w:r>
        <w:pict>
          <v:shape id="_x0000_s1030" o:spid="_x0000_s1030" o:spt="202" type="#_x0000_t202" style="position:absolute;left:0pt;margin-left:163.35pt;margin-top:6.05pt;height:16.05pt;width:47.85pt;z-index:251667456;mso-width-relative:page;mso-height-relative:page;" filled="f" stroked="f" coordsize="21600,21600">
            <v:path/>
            <v:fill on="f" focussize="0,0"/>
            <v:stroke on="f" joinstyle="miter"/>
            <v:imagedata o:title=""/>
            <o:lock v:ext="edit" aspectratio="f"/>
            <v:textbox inset="0mm,0mm,0mm,0mm">
              <w:txbxContent>
                <w:p w14:paraId="6F2FC6FC">
                  <w:pPr>
                    <w:spacing w:before="19" w:line="225" w:lineRule="auto"/>
                    <w:ind w:left="20"/>
                    <w:rPr>
                      <w:rFonts w:ascii="宋体" w:hAnsi="宋体" w:eastAsia="宋体" w:cs="宋体"/>
                      <w:sz w:val="23"/>
                      <w:szCs w:val="23"/>
                    </w:rPr>
                  </w:pPr>
                  <w:r>
                    <w:rPr>
                      <w:rFonts w:ascii="宋体" w:hAnsi="宋体" w:eastAsia="宋体" w:cs="宋体"/>
                      <w:spacing w:val="-1"/>
                      <w:sz w:val="23"/>
                      <w:szCs w:val="23"/>
                    </w:rPr>
                    <w:t>应急响应</w:t>
                  </w:r>
                </w:p>
              </w:txbxContent>
            </v:textbox>
          </v:shape>
        </w:pict>
      </w:r>
      <w:r>
        <w:rPr>
          <w:rFonts w:ascii="宋体" w:hAnsi="宋体" w:eastAsia="宋体" w:cs="宋体"/>
          <w:spacing w:val="9"/>
          <w:sz w:val="25"/>
          <w:szCs w:val="25"/>
        </w:rPr>
        <w:t>运行机制</w:t>
      </w:r>
    </w:p>
    <w:p w14:paraId="4E0AEB96">
      <w:pPr>
        <w:pStyle w:val="12"/>
        <w:spacing w:line="253" w:lineRule="auto"/>
      </w:pPr>
    </w:p>
    <w:p w14:paraId="4BC76EF2">
      <w:pPr>
        <w:spacing w:before="58" w:line="224" w:lineRule="auto"/>
        <w:jc w:val="right"/>
        <w:rPr>
          <w:rFonts w:ascii="宋体" w:hAnsi="宋体" w:eastAsia="宋体" w:cs="宋体"/>
          <w:sz w:val="18"/>
          <w:szCs w:val="18"/>
        </w:rPr>
      </w:pPr>
      <w:r>
        <w:pict>
          <v:shape id="_x0000_s1031" o:spid="_x0000_s1031" style="position:absolute;left:0pt;margin-left:49.35pt;margin-top:-266.1pt;height:408.5pt;width:375.15pt;z-index:-251657216;mso-width-relative:page;mso-height-relative:page;" filled="f" stroked="t" coordsize="7502,8170" path="m181,471l1462,471,1462,5,181,5,181,471xm1462,658l2744,658,2744,193,1462,193,1462,658xm2744,845l4028,845,4028,377,2744,377,2744,845xm4028,1011l5310,1011,5310,545,4028,545,4028,1011xm5310,1169l6591,1169,6591,704,5310,704,5310,1169xm908,2336l2190,2336,2190,1870,908,1870,908,2336xm6039,3231l7321,3231,7321,2765,6039,2765,6039,3231xm3473,2802l4755,2802,4755,2336,3473,2336,3473,2802xm2190,2550l3471,2550,3471,2084,2190,2084,2190,2550xm4758,2998l6039,2998,6039,2533,4758,2533,4758,2998xm387,5132l1669,5132,1669,4666,387,4666,387,5132xm3728,6065l5010,6065,5010,5600,3728,5600,3728,6065xm2103,4433l3385,4433,3385,3968,2103,3968,2103,4433xm2103,5132l3385,5132,3385,4666,2103,4666,2103,5132xm2115,6159l3397,6159,3397,5691,2115,5691,2115,6159xm387,7230l1669,7230,1669,6764,387,6764,387,7230xm858,7697l2139,7697,2139,7230,858,7230,858,7697xm1172,8163l2453,8163,2453,7697,1172,7697,1172,8163xm181,238l6,238,6,2103,908,2103m6,2103l6,4899,387,4899m6,4899l6,6997,387,6997m1928,4666l1928,4201,2103,4201m1928,4666l1928,4899,2103,4899m1928,4899l1928,5926,2115,5926m3390,4503l4671,4503,4671,4037,3390,4037,3390,4503xm4676,4599l5958,4599,5958,4133,4676,4133,4676,4599xm5960,4714l7242,4714,7242,4246,5960,4246,5960,4714xm4436,6531l5718,6531,5718,6065,4436,6065,4436,6531xm4842,6997l6125,6997,6125,6531,4842,6531,4842,6997xm2862,5600l4143,5600,4143,5132,2862,5132,2862,5600xm1669,4899l2103,4899m2396,6625l3678,6625,3678,6159,2396,6159,2396,6625xm2686,7090l3968,7090,3968,6625,2686,6625,2686,7090xm3025,7556l4306,7556,4306,7090,3025,7090,3025,7556xm3293,8024l4575,8024,4575,7556,3293,7556,3293,8024xm7321,2998l7496,2998,7496,6764,6125,6764e">
            <v:fill on="f" focussize="0,0"/>
            <v:stroke endcap="round"/>
            <v:imagedata o:title=""/>
            <o:lock v:ext="edit"/>
          </v:shape>
        </w:pict>
      </w:r>
      <w:r>
        <w:pict>
          <v:shape id="_x0000_s1032" o:spid="_x0000_s1032" o:spt="202" type="#_x0000_t202" style="position:absolute;left:0pt;margin-left:201.25pt;margin-top:-5.05pt;height:15.8pt;width:47.85pt;z-index:251666432;mso-width-relative:page;mso-height-relative:page;" filled="f" stroked="f" coordsize="21600,21600">
            <v:path/>
            <v:fill on="f" focussize="0,0"/>
            <v:stroke on="f" joinstyle="miter"/>
            <v:imagedata o:title=""/>
            <o:lock v:ext="edit" aspectratio="f"/>
            <v:textbox inset="0mm,0mm,0mm,0mm">
              <w:txbxContent>
                <w:p w14:paraId="3875561A">
                  <w:pPr>
                    <w:spacing w:before="20" w:line="221" w:lineRule="auto"/>
                    <w:ind w:left="20"/>
                    <w:rPr>
                      <w:rFonts w:ascii="宋体" w:hAnsi="宋体" w:eastAsia="宋体" w:cs="宋体"/>
                      <w:sz w:val="23"/>
                      <w:szCs w:val="23"/>
                    </w:rPr>
                  </w:pPr>
                  <w:r>
                    <w:rPr>
                      <w:rFonts w:ascii="宋体" w:hAnsi="宋体" w:eastAsia="宋体" w:cs="宋体"/>
                      <w:spacing w:val="-1"/>
                      <w:sz w:val="23"/>
                      <w:szCs w:val="23"/>
                    </w:rPr>
                    <w:t>信息报告</w:t>
                  </w:r>
                </w:p>
              </w:txbxContent>
            </v:textbox>
          </v:shape>
        </w:pict>
      </w:r>
      <w:r>
        <w:rPr>
          <w:rFonts w:ascii="宋体" w:hAnsi="宋体" w:eastAsia="宋体" w:cs="宋体"/>
          <w:sz w:val="18"/>
          <w:szCs w:val="18"/>
        </w:rPr>
        <w:t>应急支持</w:t>
      </w:r>
    </w:p>
    <w:p w14:paraId="17E8ACBD">
      <w:pPr>
        <w:spacing w:before="107" w:line="234" w:lineRule="auto"/>
        <w:ind w:left="3301"/>
        <w:rPr>
          <w:rFonts w:ascii="宋体" w:hAnsi="宋体" w:eastAsia="宋体" w:cs="宋体"/>
          <w:sz w:val="23"/>
          <w:szCs w:val="23"/>
        </w:rPr>
      </w:pPr>
      <w:r>
        <w:rPr>
          <w:rFonts w:ascii="宋体" w:hAnsi="宋体" w:eastAsia="宋体" w:cs="宋体"/>
          <w:spacing w:val="-1"/>
          <w:position w:val="-4"/>
          <w:sz w:val="23"/>
          <w:szCs w:val="23"/>
        </w:rPr>
        <w:t xml:space="preserve">后期处置      </w:t>
      </w:r>
      <w:r>
        <w:rPr>
          <w:rFonts w:ascii="宋体" w:hAnsi="宋体" w:eastAsia="宋体" w:cs="宋体"/>
          <w:spacing w:val="-1"/>
          <w:position w:val="4"/>
          <w:sz w:val="23"/>
          <w:szCs w:val="23"/>
        </w:rPr>
        <w:t>风险识别</w:t>
      </w:r>
    </w:p>
    <w:p w14:paraId="5F1D050F">
      <w:pPr>
        <w:spacing w:before="188" w:line="221" w:lineRule="auto"/>
        <w:ind w:left="3581"/>
        <w:rPr>
          <w:rFonts w:ascii="宋体" w:hAnsi="宋体" w:eastAsia="宋体" w:cs="宋体"/>
          <w:sz w:val="23"/>
          <w:szCs w:val="23"/>
        </w:rPr>
      </w:pPr>
      <w:r>
        <w:pict>
          <v:shape id="_x0000_s1033" o:spid="_x0000_s1033" o:spt="202" type="#_x0000_t202" style="position:absolute;left:0pt;margin-left:279.85pt;margin-top:3.65pt;height:15.95pt;width:47.85pt;z-index:251668480;mso-width-relative:page;mso-height-relative:page;" filled="f" stroked="f" coordsize="21600,21600">
            <v:path/>
            <v:fill on="f" focussize="0,0"/>
            <v:stroke on="f" joinstyle="miter"/>
            <v:imagedata o:title=""/>
            <o:lock v:ext="edit" aspectratio="f"/>
            <v:textbox inset="0mm,0mm,0mm,0mm">
              <w:txbxContent>
                <w:p w14:paraId="30151708">
                  <w:pPr>
                    <w:spacing w:before="19" w:line="224" w:lineRule="auto"/>
                    <w:ind w:left="20"/>
                    <w:rPr>
                      <w:rFonts w:ascii="宋体" w:hAnsi="宋体" w:eastAsia="宋体" w:cs="宋体"/>
                      <w:sz w:val="23"/>
                      <w:szCs w:val="23"/>
                    </w:rPr>
                  </w:pPr>
                  <w:r>
                    <w:rPr>
                      <w:rFonts w:ascii="宋体" w:hAnsi="宋体" w:eastAsia="宋体" w:cs="宋体"/>
                      <w:spacing w:val="-1"/>
                      <w:sz w:val="23"/>
                      <w:szCs w:val="23"/>
                    </w:rPr>
                    <w:t>确认风险</w:t>
                  </w:r>
                </w:p>
              </w:txbxContent>
            </v:textbox>
          </v:shape>
        </w:pict>
      </w:r>
      <w:r>
        <w:rPr>
          <w:rFonts w:ascii="宋体" w:hAnsi="宋体" w:eastAsia="宋体" w:cs="宋体"/>
          <w:spacing w:val="-3"/>
          <w:sz w:val="23"/>
          <w:szCs w:val="23"/>
        </w:rPr>
        <w:t>调查评估</w:t>
      </w:r>
    </w:p>
    <w:p w14:paraId="02A85195">
      <w:pPr>
        <w:spacing w:before="189" w:line="223" w:lineRule="auto"/>
        <w:ind w:left="3872"/>
        <w:rPr>
          <w:rFonts w:ascii="宋体" w:hAnsi="宋体" w:eastAsia="宋体" w:cs="宋体"/>
          <w:sz w:val="23"/>
          <w:szCs w:val="23"/>
        </w:rPr>
      </w:pPr>
      <w:r>
        <w:pict>
          <v:shape id="_x0000_s1034" o:spid="_x0000_s1034" o:spt="202" type="#_x0000_t202" style="position:absolute;left:0pt;margin-left:293.9pt;margin-top:4.9pt;height:13.7pt;width:60.6pt;z-index:251665408;mso-width-relative:page;mso-height-relative:page;" filled="f" stroked="f" coordsize="21600,21600">
            <v:path/>
            <v:fill on="f" focussize="0,0"/>
            <v:stroke on="f" joinstyle="miter"/>
            <v:imagedata o:title=""/>
            <o:lock v:ext="edit" aspectratio="f"/>
            <v:textbox inset="0mm,0mm,0mm,0mm">
              <w:txbxContent>
                <w:p w14:paraId="506406E7">
                  <w:pPr>
                    <w:spacing w:before="20" w:line="227" w:lineRule="auto"/>
                    <w:ind w:left="20"/>
                    <w:rPr>
                      <w:rFonts w:ascii="宋体" w:hAnsi="宋体" w:eastAsia="宋体" w:cs="宋体"/>
                      <w:sz w:val="19"/>
                      <w:szCs w:val="19"/>
                    </w:rPr>
                  </w:pPr>
                  <w:r>
                    <w:rPr>
                      <w:rFonts w:ascii="宋体" w:hAnsi="宋体" w:eastAsia="宋体" w:cs="宋体"/>
                      <w:spacing w:val="5"/>
                      <w:sz w:val="19"/>
                      <w:szCs w:val="19"/>
                    </w:rPr>
                    <w:t>启动预案响应</w:t>
                  </w:r>
                </w:p>
              </w:txbxContent>
            </v:textbox>
          </v:shape>
        </w:pict>
      </w:r>
      <w:r>
        <w:pict>
          <v:shape id="_x0000_s1035" o:spid="_x0000_s1035" o:spt="202" type="#_x0000_t202" style="position:absolute;left:0pt;margin-left:74.25pt;margin-top:14.95pt;height:17.35pt;width:53.95pt;z-index:251662336;mso-width-relative:page;mso-height-relative:page;" filled="f" stroked="f" coordsize="21600,21600">
            <v:path/>
            <v:fill on="f" focussize="0,0"/>
            <v:stroke on="f" joinstyle="miter"/>
            <v:imagedata o:title=""/>
            <o:lock v:ext="edit" aspectratio="f"/>
            <v:textbox inset="0mm,0mm,0mm,0mm">
              <w:txbxContent>
                <w:p w14:paraId="7C0E0A17">
                  <w:pPr>
                    <w:spacing w:before="19" w:line="226" w:lineRule="auto"/>
                    <w:ind w:left="20"/>
                    <w:rPr>
                      <w:rFonts w:ascii="宋体" w:hAnsi="宋体" w:eastAsia="宋体" w:cs="宋体"/>
                      <w:sz w:val="25"/>
                      <w:szCs w:val="25"/>
                    </w:rPr>
                  </w:pPr>
                  <w:r>
                    <w:rPr>
                      <w:rFonts w:ascii="宋体" w:hAnsi="宋体" w:eastAsia="宋体" w:cs="宋体"/>
                      <w:spacing w:val="9"/>
                      <w:sz w:val="25"/>
                      <w:szCs w:val="25"/>
                    </w:rPr>
                    <w:t>应急管理</w:t>
                  </w:r>
                </w:p>
              </w:txbxContent>
            </v:textbox>
          </v:shape>
        </w:pict>
      </w:r>
      <w:r>
        <w:rPr>
          <w:rFonts w:ascii="宋体" w:hAnsi="宋体" w:eastAsia="宋体" w:cs="宋体"/>
          <w:spacing w:val="-2"/>
          <w:sz w:val="23"/>
          <w:szCs w:val="23"/>
        </w:rPr>
        <w:t>恢复健康</w:t>
      </w:r>
    </w:p>
    <w:p w14:paraId="4448FE39">
      <w:pPr>
        <w:spacing w:before="191" w:line="222" w:lineRule="auto"/>
        <w:ind w:left="4208"/>
        <w:rPr>
          <w:rFonts w:ascii="宋体" w:hAnsi="宋体" w:eastAsia="宋体" w:cs="宋体"/>
          <w:sz w:val="23"/>
          <w:szCs w:val="23"/>
        </w:rPr>
      </w:pPr>
      <w:r>
        <w:pict>
          <v:shape id="_x0000_s1036" o:spid="_x0000_s1036" o:spt="202" type="#_x0000_t202" style="position:absolute;left:0pt;margin-left:95.5pt;margin-top:15.45pt;height:15.85pt;width:59.3pt;z-index:251664384;mso-width-relative:page;mso-height-relative:page;" filled="f" stroked="f" coordsize="21600,21600">
            <v:path/>
            <v:fill on="f" focussize="0,0"/>
            <v:stroke on="f" joinstyle="miter"/>
            <v:imagedata o:title=""/>
            <o:lock v:ext="edit" aspectratio="f"/>
            <v:textbox inset="0mm,0mm,0mm,0mm">
              <w:txbxContent>
                <w:p w14:paraId="2358A9F8">
                  <w:pPr>
                    <w:spacing w:before="20" w:line="222" w:lineRule="auto"/>
                    <w:ind w:left="20"/>
                    <w:rPr>
                      <w:rFonts w:ascii="宋体" w:hAnsi="宋体" w:eastAsia="宋体" w:cs="宋体"/>
                      <w:sz w:val="23"/>
                      <w:szCs w:val="23"/>
                    </w:rPr>
                  </w:pPr>
                  <w:r>
                    <w:rPr>
                      <w:rFonts w:ascii="宋体" w:hAnsi="宋体" w:eastAsia="宋体" w:cs="宋体"/>
                      <w:spacing w:val="-1"/>
                      <w:sz w:val="23"/>
                      <w:szCs w:val="23"/>
                    </w:rPr>
                    <w:t>宣传和演练</w:t>
                  </w:r>
                </w:p>
              </w:txbxContent>
            </v:textbox>
          </v:shape>
        </w:pict>
      </w:r>
      <w:r>
        <w:rPr>
          <w:rFonts w:ascii="宋体" w:hAnsi="宋体" w:eastAsia="宋体" w:cs="宋体"/>
          <w:spacing w:val="-1"/>
          <w:sz w:val="23"/>
          <w:szCs w:val="23"/>
        </w:rPr>
        <w:t>信息发布</w:t>
      </w:r>
    </w:p>
    <w:p w14:paraId="1B60B651">
      <w:pPr>
        <w:spacing w:before="188" w:line="223" w:lineRule="auto"/>
        <w:ind w:left="4477"/>
        <w:rPr>
          <w:rFonts w:ascii="宋体" w:hAnsi="宋体" w:eastAsia="宋体" w:cs="宋体"/>
          <w:sz w:val="23"/>
          <w:szCs w:val="23"/>
        </w:rPr>
      </w:pPr>
      <w:r>
        <w:pict>
          <v:shape id="_x0000_s1037" o:spid="_x0000_s1037" o:spt="202" type="#_x0000_t202" style="position:absolute;left:0pt;margin-left:110.2pt;margin-top:10.6pt;height:25.45pt;width:60.75pt;z-index:251660288;mso-width-relative:page;mso-height-relative:page;" filled="f" stroked="f" coordsize="21600,21600">
            <v:path/>
            <v:fill on="f" focussize="0,0"/>
            <v:stroke on="f" joinstyle="miter"/>
            <v:imagedata o:title=""/>
            <o:lock v:ext="edit" aspectratio="f"/>
            <v:textbox inset="0mm,0mm,0mm,0mm">
              <w:txbxContent>
                <w:p w14:paraId="7F1CC6D0">
                  <w:pPr>
                    <w:spacing w:before="20" w:line="230" w:lineRule="auto"/>
                    <w:ind w:left="512" w:right="20" w:hanging="492"/>
                    <w:rPr>
                      <w:rFonts w:ascii="宋体" w:hAnsi="宋体" w:eastAsia="宋体" w:cs="宋体"/>
                      <w:sz w:val="19"/>
                      <w:szCs w:val="19"/>
                    </w:rPr>
                  </w:pPr>
                  <w:r>
                    <w:rPr>
                      <w:rFonts w:ascii="宋体" w:hAnsi="宋体" w:eastAsia="宋体" w:cs="宋体"/>
                      <w:spacing w:val="5"/>
                      <w:sz w:val="19"/>
                      <w:szCs w:val="19"/>
                    </w:rPr>
                    <w:t>预案修订和培</w:t>
                  </w:r>
                  <w:r>
                    <w:rPr>
                      <w:rFonts w:ascii="宋体" w:hAnsi="宋体" w:eastAsia="宋体" w:cs="宋体"/>
                      <w:sz w:val="19"/>
                      <w:szCs w:val="19"/>
                    </w:rPr>
                    <w:t>训</w:t>
                  </w:r>
                </w:p>
              </w:txbxContent>
            </v:textbox>
          </v:shape>
        </w:pict>
      </w:r>
      <w:r>
        <w:rPr>
          <w:rFonts w:ascii="宋体" w:hAnsi="宋体" w:eastAsia="宋体" w:cs="宋体"/>
          <w:spacing w:val="-2"/>
          <w:sz w:val="23"/>
          <w:szCs w:val="23"/>
        </w:rPr>
        <w:t>文档管理</w:t>
      </w:r>
    </w:p>
    <w:p w14:paraId="0EF60127">
      <w:pPr>
        <w:pStyle w:val="12"/>
        <w:spacing w:line="400" w:lineRule="auto"/>
      </w:pPr>
    </w:p>
    <w:p w14:paraId="5F05F5CC">
      <w:pPr>
        <w:spacing w:before="101" w:line="229" w:lineRule="auto"/>
        <w:ind w:left="3940"/>
        <w:rPr>
          <w:rFonts w:ascii="仿宋" w:hAnsi="仿宋" w:eastAsia="仿宋" w:cs="仿宋"/>
          <w:sz w:val="31"/>
          <w:szCs w:val="31"/>
        </w:rPr>
      </w:pPr>
      <w:r>
        <w:rPr>
          <w:rFonts w:ascii="仿宋" w:hAnsi="仿宋" w:eastAsia="仿宋" w:cs="仿宋"/>
          <w:spacing w:val="-22"/>
          <w:sz w:val="31"/>
          <w:szCs w:val="31"/>
        </w:rPr>
        <w:t>图</w:t>
      </w:r>
      <w:r>
        <w:rPr>
          <w:rFonts w:ascii="仿宋" w:hAnsi="仿宋" w:eastAsia="仿宋" w:cs="仿宋"/>
          <w:spacing w:val="-41"/>
          <w:sz w:val="31"/>
          <w:szCs w:val="31"/>
        </w:rPr>
        <w:t xml:space="preserve"> </w:t>
      </w:r>
      <w:r>
        <w:rPr>
          <w:rFonts w:ascii="仿宋" w:hAnsi="仿宋" w:eastAsia="仿宋" w:cs="仿宋"/>
          <w:spacing w:val="-22"/>
          <w:sz w:val="31"/>
          <w:szCs w:val="31"/>
        </w:rPr>
        <w:t>1</w:t>
      </w:r>
    </w:p>
    <w:p w14:paraId="5D142F25">
      <w:pPr>
        <w:spacing w:before="260" w:line="226" w:lineRule="auto"/>
        <w:ind w:left="676"/>
        <w:rPr>
          <w:rFonts w:ascii="仿宋" w:hAnsi="仿宋" w:eastAsia="仿宋" w:cs="仿宋"/>
          <w:sz w:val="31"/>
          <w:szCs w:val="31"/>
        </w:rPr>
      </w:pPr>
      <w:r>
        <w:rPr>
          <w:rFonts w:ascii="仿宋" w:hAnsi="仿宋" w:eastAsia="仿宋" w:cs="仿宋"/>
          <w:spacing w:val="8"/>
          <w:sz w:val="31"/>
          <w:szCs w:val="31"/>
        </w:rPr>
        <w:t>建立统一的应急响应组织及应急响应制度，将运行维护</w:t>
      </w:r>
    </w:p>
    <w:p w14:paraId="3EBB30FD">
      <w:pPr>
        <w:spacing w:line="226" w:lineRule="auto"/>
        <w:rPr>
          <w:rFonts w:ascii="仿宋" w:hAnsi="仿宋" w:eastAsia="仿宋" w:cs="仿宋"/>
          <w:sz w:val="31"/>
          <w:szCs w:val="31"/>
        </w:rPr>
        <w:sectPr>
          <w:headerReference r:id="rId6" w:type="default"/>
          <w:footerReference r:id="rId7" w:type="default"/>
          <w:pgSz w:w="11906" w:h="16838"/>
          <w:pgMar w:top="400" w:right="1263" w:bottom="1263" w:left="1785" w:header="0" w:footer="896" w:gutter="0"/>
          <w:cols w:space="720" w:num="1"/>
        </w:sectPr>
      </w:pPr>
    </w:p>
    <w:p w14:paraId="03B7CC27">
      <w:pPr>
        <w:pStyle w:val="12"/>
        <w:spacing w:line="251" w:lineRule="auto"/>
      </w:pPr>
    </w:p>
    <w:p w14:paraId="51D7DF8F">
      <w:pPr>
        <w:pStyle w:val="12"/>
        <w:spacing w:line="251" w:lineRule="auto"/>
      </w:pPr>
    </w:p>
    <w:p w14:paraId="43D218FF">
      <w:pPr>
        <w:pStyle w:val="12"/>
        <w:spacing w:line="252" w:lineRule="auto"/>
      </w:pPr>
    </w:p>
    <w:p w14:paraId="230E0B2B">
      <w:pPr>
        <w:pStyle w:val="12"/>
        <w:spacing w:line="252" w:lineRule="auto"/>
      </w:pPr>
    </w:p>
    <w:p w14:paraId="5ED7003B">
      <w:pPr>
        <w:pStyle w:val="12"/>
        <w:spacing w:line="252" w:lineRule="auto"/>
      </w:pPr>
    </w:p>
    <w:p w14:paraId="1DD6FE92">
      <w:pPr>
        <w:pStyle w:val="12"/>
        <w:spacing w:line="252" w:lineRule="auto"/>
      </w:pPr>
    </w:p>
    <w:p w14:paraId="19113CA6">
      <w:pPr>
        <w:pStyle w:val="12"/>
        <w:spacing w:line="252" w:lineRule="auto"/>
      </w:pPr>
    </w:p>
    <w:p w14:paraId="1003B384">
      <w:pPr>
        <w:spacing w:before="101" w:line="333" w:lineRule="auto"/>
        <w:ind w:left="37" w:hanging="3"/>
        <w:jc w:val="both"/>
        <w:rPr>
          <w:rFonts w:ascii="仿宋" w:hAnsi="仿宋" w:eastAsia="仿宋" w:cs="仿宋"/>
          <w:sz w:val="31"/>
          <w:szCs w:val="31"/>
        </w:rPr>
      </w:pPr>
      <w:bookmarkStart w:id="5" w:name="bookmark55"/>
      <w:bookmarkEnd w:id="5"/>
      <w:r>
        <w:rPr>
          <w:rFonts w:ascii="仿宋" w:hAnsi="仿宋" w:eastAsia="仿宋" w:cs="仿宋"/>
          <w:spacing w:val="8"/>
          <w:sz w:val="31"/>
          <w:szCs w:val="31"/>
        </w:rPr>
        <w:t>服务中应急响应方案内容划分为以下主要阶段：安全风险识</w:t>
      </w:r>
      <w:r>
        <w:rPr>
          <w:rFonts w:ascii="仿宋" w:hAnsi="仿宋" w:eastAsia="仿宋" w:cs="仿宋"/>
          <w:sz w:val="31"/>
          <w:szCs w:val="31"/>
        </w:rPr>
        <w:t>别、事前预测预警、应急响应、专项应急预案及其基本流程、</w:t>
      </w:r>
      <w:r>
        <w:rPr>
          <w:rFonts w:ascii="仿宋" w:hAnsi="仿宋" w:eastAsia="仿宋" w:cs="仿宋"/>
          <w:spacing w:val="8"/>
          <w:sz w:val="31"/>
          <w:szCs w:val="31"/>
        </w:rPr>
        <w:t>后期处置、宣传和演练以及预案修订和培训。</w:t>
      </w:r>
    </w:p>
    <w:p w14:paraId="229639AF">
      <w:pPr>
        <w:spacing w:line="333" w:lineRule="auto"/>
        <w:ind w:left="42" w:right="105" w:firstLine="634"/>
        <w:rPr>
          <w:rFonts w:ascii="仿宋" w:hAnsi="仿宋" w:eastAsia="仿宋" w:cs="仿宋"/>
          <w:sz w:val="31"/>
          <w:szCs w:val="31"/>
        </w:rPr>
      </w:pPr>
      <w:r>
        <w:rPr>
          <w:rFonts w:ascii="仿宋" w:hAnsi="仿宋" w:eastAsia="仿宋" w:cs="仿宋"/>
          <w:spacing w:val="8"/>
          <w:sz w:val="31"/>
          <w:szCs w:val="31"/>
        </w:rPr>
        <w:t>各应急响应阶段均有其重点应用特点，在后续应急预案</w:t>
      </w:r>
      <w:r>
        <w:rPr>
          <w:rFonts w:ascii="仿宋" w:hAnsi="仿宋" w:eastAsia="仿宋" w:cs="仿宋"/>
          <w:spacing w:val="7"/>
          <w:sz w:val="31"/>
          <w:szCs w:val="31"/>
        </w:rPr>
        <w:t>方案的章节中将进行详细阐述。</w:t>
      </w:r>
    </w:p>
    <w:p w14:paraId="08A66638">
      <w:pPr>
        <w:spacing w:before="3" w:line="333" w:lineRule="auto"/>
        <w:ind w:left="44" w:right="105" w:firstLine="634"/>
        <w:rPr>
          <w:rFonts w:ascii="仿宋" w:hAnsi="仿宋" w:eastAsia="仿宋" w:cs="仿宋"/>
          <w:sz w:val="31"/>
          <w:szCs w:val="31"/>
        </w:rPr>
      </w:pPr>
      <w:r>
        <w:rPr>
          <w:rFonts w:ascii="仿宋" w:hAnsi="仿宋" w:eastAsia="仿宋" w:cs="仿宋"/>
          <w:spacing w:val="8"/>
          <w:sz w:val="31"/>
          <w:szCs w:val="31"/>
        </w:rPr>
        <w:t>编制原则：运维总体应急保障工作采用预防为主、加强</w:t>
      </w:r>
      <w:r>
        <w:rPr>
          <w:rFonts w:ascii="仿宋" w:hAnsi="仿宋" w:eastAsia="仿宋" w:cs="仿宋"/>
          <w:spacing w:val="7"/>
          <w:sz w:val="31"/>
          <w:szCs w:val="31"/>
        </w:rPr>
        <w:t>监控、资源整合、适时演练、快速反应、高效配合的原</w:t>
      </w:r>
      <w:r>
        <w:rPr>
          <w:rFonts w:ascii="仿宋" w:hAnsi="仿宋" w:eastAsia="仿宋" w:cs="仿宋"/>
          <w:spacing w:val="6"/>
          <w:sz w:val="31"/>
          <w:szCs w:val="31"/>
        </w:rPr>
        <w:t>则。</w:t>
      </w:r>
    </w:p>
    <w:p w14:paraId="3C3DF286">
      <w:pPr>
        <w:spacing w:before="1" w:line="237" w:lineRule="auto"/>
        <w:ind w:left="472"/>
        <w:outlineLvl w:val="1"/>
        <w:rPr>
          <w:rFonts w:ascii="楷体" w:hAnsi="楷体" w:eastAsia="楷体" w:cs="楷体"/>
          <w:sz w:val="31"/>
          <w:szCs w:val="31"/>
        </w:rPr>
      </w:pPr>
      <w:bookmarkStart w:id="6" w:name="_Toc17703"/>
      <w:r>
        <w:rPr>
          <w:rFonts w:ascii="楷体" w:hAnsi="楷体" w:eastAsia="楷体" w:cs="楷体"/>
          <w:spacing w:val="4"/>
          <w:sz w:val="31"/>
          <w:szCs w:val="31"/>
        </w:rPr>
        <w:t>（一）预防为主</w:t>
      </w:r>
      <w:bookmarkEnd w:id="6"/>
    </w:p>
    <w:p w14:paraId="63664C2C">
      <w:pPr>
        <w:spacing w:before="157" w:line="334" w:lineRule="auto"/>
        <w:ind w:left="34" w:right="105" w:firstLine="661"/>
        <w:jc w:val="both"/>
        <w:rPr>
          <w:rFonts w:ascii="仿宋" w:hAnsi="仿宋" w:eastAsia="仿宋" w:cs="仿宋"/>
          <w:sz w:val="31"/>
          <w:szCs w:val="31"/>
        </w:rPr>
      </w:pPr>
      <w:r>
        <w:rPr>
          <w:rFonts w:ascii="仿宋" w:hAnsi="仿宋" w:eastAsia="仿宋" w:cs="仿宋"/>
          <w:spacing w:val="7"/>
          <w:sz w:val="31"/>
          <w:szCs w:val="31"/>
        </w:rPr>
        <w:t>宣传普及信息安全知识，牢固树立“预防为主、常抓不懈</w:t>
      </w:r>
      <w:r>
        <w:rPr>
          <w:rFonts w:ascii="仿宋" w:hAnsi="仿宋" w:eastAsia="仿宋" w:cs="仿宋"/>
          <w:spacing w:val="-113"/>
          <w:sz w:val="31"/>
          <w:szCs w:val="31"/>
        </w:rPr>
        <w:t xml:space="preserve"> </w:t>
      </w:r>
      <w:r>
        <w:rPr>
          <w:rFonts w:ascii="仿宋" w:hAnsi="仿宋" w:eastAsia="仿宋" w:cs="仿宋"/>
          <w:spacing w:val="7"/>
          <w:sz w:val="31"/>
          <w:szCs w:val="31"/>
        </w:rPr>
        <w:t>”的意识，长久性地做好应对信息系统突发事件的准</w:t>
      </w:r>
      <w:r>
        <w:rPr>
          <w:rFonts w:ascii="仿宋" w:hAnsi="仿宋" w:eastAsia="仿宋" w:cs="仿宋"/>
          <w:spacing w:val="6"/>
          <w:sz w:val="31"/>
          <w:szCs w:val="31"/>
        </w:rPr>
        <w:t>备工</w:t>
      </w:r>
      <w:r>
        <w:rPr>
          <w:rFonts w:ascii="仿宋" w:hAnsi="仿宋" w:eastAsia="仿宋" w:cs="仿宋"/>
          <w:spacing w:val="8"/>
          <w:sz w:val="31"/>
          <w:szCs w:val="31"/>
        </w:rPr>
        <w:t>作，提高安全规范意识以及网络和重要信息系统的安全保障</w:t>
      </w:r>
      <w:r>
        <w:rPr>
          <w:rFonts w:ascii="仿宋" w:hAnsi="仿宋" w:eastAsia="仿宋" w:cs="仿宋"/>
          <w:spacing w:val="-1"/>
          <w:sz w:val="31"/>
          <w:szCs w:val="31"/>
        </w:rPr>
        <w:t>水平。</w:t>
      </w:r>
    </w:p>
    <w:p w14:paraId="5F592833">
      <w:pPr>
        <w:spacing w:line="236" w:lineRule="auto"/>
        <w:ind w:left="472"/>
        <w:outlineLvl w:val="1"/>
        <w:rPr>
          <w:rFonts w:ascii="楷体" w:hAnsi="楷体" w:eastAsia="楷体" w:cs="楷体"/>
          <w:sz w:val="31"/>
          <w:szCs w:val="31"/>
        </w:rPr>
      </w:pPr>
      <w:bookmarkStart w:id="7" w:name="_Toc18781"/>
      <w:r>
        <w:rPr>
          <w:rFonts w:ascii="楷体" w:hAnsi="楷体" w:eastAsia="楷体" w:cs="楷体"/>
          <w:spacing w:val="4"/>
          <w:sz w:val="31"/>
          <w:szCs w:val="31"/>
        </w:rPr>
        <w:t>（二）加强监控</w:t>
      </w:r>
      <w:bookmarkEnd w:id="7"/>
    </w:p>
    <w:p w14:paraId="6B6F1E12">
      <w:pPr>
        <w:spacing w:before="165" w:line="333" w:lineRule="auto"/>
        <w:ind w:left="35" w:right="105" w:firstLine="639"/>
        <w:jc w:val="both"/>
        <w:rPr>
          <w:rFonts w:ascii="仿宋" w:hAnsi="仿宋" w:eastAsia="仿宋" w:cs="仿宋"/>
          <w:sz w:val="31"/>
          <w:szCs w:val="31"/>
        </w:rPr>
      </w:pPr>
      <w:r>
        <w:rPr>
          <w:rFonts w:ascii="仿宋" w:hAnsi="仿宋" w:eastAsia="仿宋" w:cs="仿宋"/>
          <w:spacing w:val="8"/>
          <w:sz w:val="31"/>
          <w:szCs w:val="31"/>
        </w:rPr>
        <w:t>加强对信息安全隐患的日常监测，一旦发现安全事件及时采取有效措施，迅速控制其影响范围，将损失降到最低限</w:t>
      </w:r>
      <w:r>
        <w:rPr>
          <w:rFonts w:ascii="仿宋" w:hAnsi="仿宋" w:eastAsia="仿宋" w:cs="仿宋"/>
          <w:spacing w:val="-7"/>
          <w:sz w:val="31"/>
          <w:szCs w:val="31"/>
        </w:rPr>
        <w:t>度。</w:t>
      </w:r>
    </w:p>
    <w:p w14:paraId="4AB92837">
      <w:pPr>
        <w:spacing w:before="1" w:line="333" w:lineRule="auto"/>
        <w:ind w:left="41" w:right="105" w:firstLine="635"/>
        <w:jc w:val="both"/>
        <w:rPr>
          <w:rFonts w:ascii="仿宋" w:hAnsi="仿宋" w:eastAsia="仿宋" w:cs="仿宋"/>
          <w:sz w:val="31"/>
          <w:szCs w:val="31"/>
        </w:rPr>
      </w:pPr>
      <w:r>
        <w:rPr>
          <w:rFonts w:ascii="仿宋" w:hAnsi="仿宋" w:eastAsia="仿宋" w:cs="仿宋"/>
          <w:spacing w:val="8"/>
          <w:sz w:val="31"/>
          <w:szCs w:val="31"/>
        </w:rPr>
        <w:t>尤其对各个应用系统、音频设备、网络及网络设备、机房基础设施等进行监控，在每日的巡检时，认真检查每一项</w:t>
      </w:r>
      <w:r>
        <w:rPr>
          <w:rFonts w:ascii="仿宋" w:hAnsi="仿宋" w:eastAsia="仿宋" w:cs="仿宋"/>
          <w:spacing w:val="7"/>
          <w:sz w:val="31"/>
          <w:szCs w:val="31"/>
        </w:rPr>
        <w:t>的具体情况，并记录在巡检记录中。</w:t>
      </w:r>
    </w:p>
    <w:p w14:paraId="2EB7C842">
      <w:pPr>
        <w:spacing w:before="2" w:line="231" w:lineRule="auto"/>
        <w:ind w:left="472"/>
        <w:outlineLvl w:val="1"/>
        <w:rPr>
          <w:rFonts w:ascii="楷体" w:hAnsi="楷体" w:eastAsia="楷体" w:cs="楷体"/>
          <w:sz w:val="31"/>
          <w:szCs w:val="31"/>
        </w:rPr>
      </w:pPr>
      <w:bookmarkStart w:id="8" w:name="_Toc376"/>
      <w:r>
        <w:rPr>
          <w:rFonts w:ascii="楷体" w:hAnsi="楷体" w:eastAsia="楷体" w:cs="楷体"/>
          <w:spacing w:val="4"/>
          <w:sz w:val="31"/>
          <w:szCs w:val="31"/>
        </w:rPr>
        <w:t>（三）资源整合</w:t>
      </w:r>
      <w:bookmarkEnd w:id="8"/>
    </w:p>
    <w:p w14:paraId="59E0D2C7">
      <w:pPr>
        <w:spacing w:before="171" w:line="337" w:lineRule="auto"/>
        <w:ind w:left="41" w:right="105" w:firstLine="675"/>
        <w:rPr>
          <w:rFonts w:ascii="仿宋" w:hAnsi="仿宋" w:eastAsia="仿宋" w:cs="仿宋"/>
          <w:sz w:val="31"/>
          <w:szCs w:val="31"/>
        </w:rPr>
      </w:pPr>
      <w:r>
        <w:rPr>
          <w:rFonts w:ascii="仿宋" w:hAnsi="仿宋" w:eastAsia="仿宋" w:cs="仿宋"/>
          <w:spacing w:val="6"/>
          <w:sz w:val="31"/>
          <w:szCs w:val="31"/>
        </w:rPr>
        <w:t>由甲方统领、各运维单位协同配合，整合人力、设备资</w:t>
      </w:r>
      <w:r>
        <w:rPr>
          <w:rFonts w:ascii="仿宋" w:hAnsi="仿宋" w:eastAsia="仿宋" w:cs="仿宋"/>
          <w:spacing w:val="-10"/>
          <w:sz w:val="31"/>
          <w:szCs w:val="31"/>
        </w:rPr>
        <w:t>源。</w:t>
      </w:r>
    </w:p>
    <w:p w14:paraId="60839353">
      <w:pPr>
        <w:spacing w:line="337" w:lineRule="auto"/>
        <w:rPr>
          <w:rFonts w:ascii="仿宋" w:hAnsi="仿宋" w:eastAsia="仿宋" w:cs="仿宋"/>
          <w:sz w:val="31"/>
          <w:szCs w:val="31"/>
        </w:rPr>
        <w:sectPr>
          <w:footerReference r:id="rId8" w:type="default"/>
          <w:pgSz w:w="11906" w:h="16838"/>
          <w:pgMar w:top="400" w:right="1696" w:bottom="1263" w:left="1785" w:header="0" w:footer="896" w:gutter="0"/>
          <w:cols w:space="720" w:num="1"/>
        </w:sectPr>
      </w:pPr>
    </w:p>
    <w:p w14:paraId="417876E7">
      <w:pPr>
        <w:pStyle w:val="12"/>
        <w:spacing w:line="251" w:lineRule="auto"/>
      </w:pPr>
    </w:p>
    <w:p w14:paraId="127E9985">
      <w:pPr>
        <w:pStyle w:val="12"/>
        <w:spacing w:line="251" w:lineRule="auto"/>
      </w:pPr>
    </w:p>
    <w:p w14:paraId="0BFBAA18">
      <w:pPr>
        <w:pStyle w:val="12"/>
        <w:spacing w:line="251" w:lineRule="auto"/>
      </w:pPr>
    </w:p>
    <w:p w14:paraId="598ED24E">
      <w:pPr>
        <w:pStyle w:val="12"/>
        <w:spacing w:line="252" w:lineRule="auto"/>
      </w:pPr>
    </w:p>
    <w:p w14:paraId="6F87E174">
      <w:pPr>
        <w:pStyle w:val="12"/>
        <w:spacing w:line="252" w:lineRule="auto"/>
      </w:pPr>
    </w:p>
    <w:p w14:paraId="128C79C4">
      <w:pPr>
        <w:pStyle w:val="12"/>
        <w:spacing w:line="252" w:lineRule="auto"/>
      </w:pPr>
    </w:p>
    <w:p w14:paraId="7A96D8F9">
      <w:pPr>
        <w:pStyle w:val="12"/>
        <w:spacing w:line="252" w:lineRule="auto"/>
      </w:pPr>
    </w:p>
    <w:p w14:paraId="2F6637C8">
      <w:pPr>
        <w:spacing w:before="100" w:line="232" w:lineRule="auto"/>
        <w:ind w:left="472"/>
        <w:outlineLvl w:val="1"/>
        <w:rPr>
          <w:rFonts w:ascii="楷体" w:hAnsi="楷体" w:eastAsia="楷体" w:cs="楷体"/>
          <w:sz w:val="31"/>
          <w:szCs w:val="31"/>
        </w:rPr>
      </w:pPr>
      <w:bookmarkStart w:id="9" w:name="bookmark1"/>
      <w:bookmarkEnd w:id="9"/>
      <w:bookmarkStart w:id="10" w:name="bookmark56"/>
      <w:bookmarkEnd w:id="10"/>
      <w:bookmarkStart w:id="11" w:name="_Toc20771"/>
      <w:r>
        <w:rPr>
          <w:rFonts w:ascii="楷体" w:hAnsi="楷体" w:eastAsia="楷体" w:cs="楷体"/>
          <w:spacing w:val="4"/>
          <w:sz w:val="31"/>
          <w:szCs w:val="31"/>
        </w:rPr>
        <w:t>（四）适时演练</w:t>
      </w:r>
      <w:bookmarkEnd w:id="11"/>
    </w:p>
    <w:p w14:paraId="343563E3">
      <w:pPr>
        <w:spacing w:before="165" w:line="334" w:lineRule="auto"/>
        <w:ind w:left="36" w:right="15" w:firstLine="640"/>
        <w:jc w:val="both"/>
        <w:rPr>
          <w:rFonts w:ascii="仿宋" w:hAnsi="仿宋" w:eastAsia="仿宋" w:cs="仿宋"/>
          <w:sz w:val="31"/>
          <w:szCs w:val="31"/>
        </w:rPr>
      </w:pPr>
      <w:r>
        <w:rPr>
          <w:rFonts w:ascii="仿宋" w:hAnsi="仿宋" w:eastAsia="仿宋" w:cs="仿宋"/>
          <w:spacing w:val="8"/>
          <w:sz w:val="31"/>
          <w:szCs w:val="31"/>
        </w:rPr>
        <w:t>根据运维工作的需求，按照应急预案内容安排定期或者不定期的应急演练。模拟在网络、信息安全等事件发生时，组织相关人员完成事件的发现、上报、处理等完整流程。通过应急演练对应急预案的可行性、有效性进行验证，同时也</w:t>
      </w:r>
      <w:r>
        <w:rPr>
          <w:rFonts w:ascii="仿宋" w:hAnsi="仿宋" w:eastAsia="仿宋" w:cs="仿宋"/>
          <w:spacing w:val="6"/>
          <w:sz w:val="31"/>
          <w:szCs w:val="31"/>
        </w:rPr>
        <w:t>进一步完善应急预案。</w:t>
      </w:r>
    </w:p>
    <w:p w14:paraId="58EDA8D5">
      <w:pPr>
        <w:spacing w:line="235" w:lineRule="auto"/>
        <w:ind w:left="472"/>
        <w:outlineLvl w:val="1"/>
        <w:rPr>
          <w:rFonts w:ascii="楷体" w:hAnsi="楷体" w:eastAsia="楷体" w:cs="楷体"/>
          <w:sz w:val="31"/>
          <w:szCs w:val="31"/>
        </w:rPr>
      </w:pPr>
      <w:bookmarkStart w:id="12" w:name="_Toc26525"/>
      <w:r>
        <w:rPr>
          <w:rFonts w:ascii="楷体" w:hAnsi="楷体" w:eastAsia="楷体" w:cs="楷体"/>
          <w:spacing w:val="4"/>
          <w:sz w:val="31"/>
          <w:szCs w:val="31"/>
        </w:rPr>
        <w:t>（五）快速反应</w:t>
      </w:r>
      <w:bookmarkEnd w:id="12"/>
    </w:p>
    <w:p w14:paraId="6279C7A7">
      <w:pPr>
        <w:spacing w:before="167" w:line="333" w:lineRule="auto"/>
        <w:ind w:left="35" w:right="15" w:firstLine="640"/>
        <w:jc w:val="both"/>
        <w:rPr>
          <w:rFonts w:ascii="仿宋" w:hAnsi="仿宋" w:eastAsia="仿宋" w:cs="仿宋"/>
          <w:sz w:val="31"/>
          <w:szCs w:val="31"/>
        </w:rPr>
      </w:pPr>
      <w:r>
        <w:rPr>
          <w:rFonts w:ascii="仿宋" w:hAnsi="仿宋" w:eastAsia="仿宋" w:cs="仿宋"/>
          <w:spacing w:val="8"/>
          <w:sz w:val="31"/>
          <w:szCs w:val="31"/>
        </w:rPr>
        <w:t>建立信息检测、信息报告、人员值班和应急人员待命制度。遇有网络、信息安全等应急事件发生时，按照应急响应等级，迅速启动相关预案，确保各有关人员快速到位。</w:t>
      </w:r>
    </w:p>
    <w:p w14:paraId="54065BD7">
      <w:pPr>
        <w:spacing w:before="1" w:line="232" w:lineRule="auto"/>
        <w:ind w:left="472"/>
        <w:outlineLvl w:val="1"/>
        <w:rPr>
          <w:rFonts w:ascii="楷体" w:hAnsi="楷体" w:eastAsia="楷体" w:cs="楷体"/>
          <w:sz w:val="31"/>
          <w:szCs w:val="31"/>
        </w:rPr>
      </w:pPr>
      <w:bookmarkStart w:id="13" w:name="_Toc2929"/>
      <w:r>
        <w:rPr>
          <w:rFonts w:ascii="楷体" w:hAnsi="楷体" w:eastAsia="楷体" w:cs="楷体"/>
          <w:spacing w:val="4"/>
          <w:sz w:val="31"/>
          <w:szCs w:val="31"/>
        </w:rPr>
        <w:t>（六）高效配合</w:t>
      </w:r>
      <w:bookmarkEnd w:id="13"/>
    </w:p>
    <w:p w14:paraId="54414F39">
      <w:pPr>
        <w:spacing w:before="167" w:line="334" w:lineRule="auto"/>
        <w:ind w:left="41" w:right="8" w:firstLine="636"/>
        <w:rPr>
          <w:rFonts w:ascii="仿宋" w:hAnsi="仿宋" w:eastAsia="仿宋" w:cs="仿宋"/>
          <w:sz w:val="31"/>
          <w:szCs w:val="31"/>
        </w:rPr>
      </w:pPr>
      <w:r>
        <w:rPr>
          <w:rFonts w:ascii="仿宋" w:hAnsi="仿宋" w:eastAsia="仿宋" w:cs="仿宋"/>
          <w:spacing w:val="22"/>
          <w:sz w:val="31"/>
          <w:szCs w:val="31"/>
        </w:rPr>
        <w:t>在应急演练进行中，各应急厂商需要在总指挥的领导</w:t>
      </w:r>
      <w:r>
        <w:rPr>
          <w:rFonts w:ascii="仿宋" w:hAnsi="仿宋" w:eastAsia="仿宋" w:cs="仿宋"/>
          <w:spacing w:val="8"/>
          <w:sz w:val="31"/>
          <w:szCs w:val="31"/>
        </w:rPr>
        <w:t>下，严格听从指挥，相互配合。确保事件顺利处理。</w:t>
      </w:r>
    </w:p>
    <w:p w14:paraId="7E06A64D">
      <w:pPr>
        <w:spacing w:before="101" w:line="226" w:lineRule="auto"/>
        <w:ind w:left="672"/>
        <w:outlineLvl w:val="0"/>
        <w:rPr>
          <w:rFonts w:ascii="黑体" w:hAnsi="黑体" w:eastAsia="黑体" w:cs="黑体"/>
          <w:spacing w:val="6"/>
          <w:sz w:val="31"/>
          <w:szCs w:val="31"/>
        </w:rPr>
      </w:pPr>
      <w:bookmarkStart w:id="14" w:name="_Toc17182"/>
      <w:r>
        <w:rPr>
          <w:rFonts w:ascii="黑体" w:hAnsi="黑体" w:eastAsia="黑体" w:cs="黑体"/>
          <w:spacing w:val="6"/>
          <w:sz w:val="31"/>
          <w:szCs w:val="31"/>
        </w:rPr>
        <w:t>二、适用范围</w:t>
      </w:r>
      <w:bookmarkEnd w:id="14"/>
    </w:p>
    <w:p w14:paraId="5F1F5B31">
      <w:pPr>
        <w:spacing w:before="177" w:line="333" w:lineRule="auto"/>
        <w:ind w:left="36" w:right="15" w:firstLine="640"/>
        <w:jc w:val="both"/>
        <w:rPr>
          <w:rFonts w:ascii="仿宋" w:hAnsi="仿宋" w:eastAsia="仿宋" w:cs="仿宋"/>
          <w:sz w:val="31"/>
          <w:szCs w:val="31"/>
        </w:rPr>
      </w:pPr>
      <w:r>
        <w:rPr>
          <w:rFonts w:ascii="仿宋" w:hAnsi="仿宋" w:eastAsia="仿宋" w:cs="仿宋"/>
          <w:spacing w:val="14"/>
          <w:sz w:val="31"/>
          <w:szCs w:val="31"/>
        </w:rPr>
        <w:t>本预案是</w:t>
      </w:r>
      <w:r>
        <w:rPr>
          <w:rFonts w:hint="eastAsia" w:ascii="仿宋" w:hAnsi="仿宋" w:eastAsia="仿宋" w:cs="仿宋"/>
          <w:spacing w:val="14"/>
          <w:sz w:val="31"/>
          <w:szCs w:val="31"/>
          <w:lang w:val="en-US" w:eastAsia="zh-CN"/>
        </w:rPr>
        <w:t>市民服务中心智能化运维项目</w:t>
      </w:r>
      <w:r>
        <w:rPr>
          <w:rFonts w:ascii="仿宋" w:hAnsi="仿宋" w:eastAsia="仿宋" w:cs="仿宋"/>
          <w:spacing w:val="8"/>
          <w:sz w:val="31"/>
          <w:szCs w:val="31"/>
        </w:rPr>
        <w:t>的保障工作，运行的各个模块如果出现技术性的问</w:t>
      </w:r>
      <w:r>
        <w:rPr>
          <w:rFonts w:ascii="仿宋" w:hAnsi="仿宋" w:eastAsia="仿宋" w:cs="仿宋"/>
          <w:spacing w:val="7"/>
          <w:sz w:val="31"/>
          <w:szCs w:val="31"/>
        </w:rPr>
        <w:t>题，保障组能够迅速作出响应。</w:t>
      </w:r>
    </w:p>
    <w:p w14:paraId="5A7B8918">
      <w:pPr>
        <w:spacing w:before="101" w:line="226" w:lineRule="auto"/>
        <w:ind w:left="672"/>
        <w:outlineLvl w:val="0"/>
        <w:rPr>
          <w:rFonts w:ascii="黑体" w:hAnsi="黑体" w:eastAsia="黑体" w:cs="黑体"/>
          <w:spacing w:val="6"/>
          <w:sz w:val="31"/>
          <w:szCs w:val="31"/>
        </w:rPr>
      </w:pPr>
      <w:bookmarkStart w:id="15" w:name="_Toc26565"/>
      <w:r>
        <w:rPr>
          <w:rFonts w:ascii="黑体" w:hAnsi="黑体" w:eastAsia="黑体" w:cs="黑体"/>
          <w:spacing w:val="6"/>
          <w:sz w:val="31"/>
          <w:szCs w:val="31"/>
        </w:rPr>
        <w:t>三、应急组织</w:t>
      </w:r>
      <w:bookmarkEnd w:id="15"/>
    </w:p>
    <w:p w14:paraId="58451C9A">
      <w:pPr>
        <w:spacing w:before="177" w:line="333" w:lineRule="auto"/>
        <w:ind w:left="36" w:right="15" w:firstLine="640"/>
        <w:jc w:val="both"/>
      </w:pPr>
      <w:r>
        <w:rPr>
          <w:rFonts w:ascii="仿宋" w:hAnsi="仿宋" w:eastAsia="仿宋" w:cs="仿宋"/>
          <w:spacing w:val="14"/>
          <w:sz w:val="31"/>
          <w:szCs w:val="31"/>
        </w:rPr>
        <w:t>根据平台各功能服务运维方成立相应的应急响应小组，应急响应小组</w:t>
      </w:r>
      <w:r>
        <w:rPr>
          <w:rFonts w:hint="eastAsia" w:ascii="仿宋" w:hAnsi="仿宋" w:eastAsia="仿宋" w:cs="仿宋"/>
          <w:spacing w:val="14"/>
          <w:sz w:val="31"/>
          <w:szCs w:val="31"/>
          <w:lang w:val="en-US" w:eastAsia="zh-CN"/>
        </w:rPr>
        <w:t>由副总担任组长,总体规划应急相关事宜,组员有质量部、研发部、运维部组长等人。</w:t>
      </w:r>
    </w:p>
    <w:p w14:paraId="52884010">
      <w:pPr>
        <w:spacing w:before="1"/>
      </w:pPr>
    </w:p>
    <w:p w14:paraId="749A3CEE">
      <w:pPr>
        <w:spacing w:before="1"/>
      </w:pPr>
    </w:p>
    <w:p w14:paraId="6DCA4277">
      <w:pPr>
        <w:spacing w:before="1"/>
      </w:pPr>
    </w:p>
    <w:p w14:paraId="47D96A98">
      <w:pPr>
        <w:spacing w:before="1"/>
      </w:pPr>
    </w:p>
    <w:p w14:paraId="7C4D3CCB">
      <w:pPr>
        <w:spacing w:before="1"/>
      </w:pPr>
    </w:p>
    <w:p w14:paraId="65902D11">
      <w:pPr>
        <w:spacing w:before="172" w:line="226" w:lineRule="auto"/>
        <w:ind w:left="686"/>
        <w:outlineLvl w:val="1"/>
        <w:rPr>
          <w:rFonts w:ascii="黑体" w:hAnsi="黑体" w:eastAsia="黑体" w:cs="黑体"/>
          <w:sz w:val="31"/>
          <w:szCs w:val="31"/>
        </w:rPr>
      </w:pPr>
      <w:bookmarkStart w:id="16" w:name="bookmark57"/>
      <w:bookmarkEnd w:id="16"/>
      <w:bookmarkStart w:id="17" w:name="_Toc14137"/>
      <w:r>
        <w:rPr>
          <w:rFonts w:ascii="黑体" w:hAnsi="黑体" w:eastAsia="黑体" w:cs="黑体"/>
          <w:spacing w:val="4"/>
          <w:sz w:val="31"/>
          <w:szCs w:val="31"/>
        </w:rPr>
        <w:t>四、编制依据</w:t>
      </w:r>
      <w:bookmarkEnd w:id="17"/>
    </w:p>
    <w:p w14:paraId="0F518D4A">
      <w:pPr>
        <w:pStyle w:val="12"/>
        <w:spacing w:before="209" w:line="327" w:lineRule="exact"/>
        <w:ind w:left="520"/>
        <w:rPr>
          <w:rFonts w:ascii="宋体" w:hAnsi="宋体" w:eastAsia="宋体" w:cs="宋体"/>
          <w:sz w:val="24"/>
          <w:szCs w:val="24"/>
        </w:rPr>
      </w:pPr>
      <w:r>
        <w:rPr>
          <w:spacing w:val="-1"/>
          <w:position w:val="1"/>
          <w:sz w:val="24"/>
          <w:szCs w:val="24"/>
        </w:rPr>
        <w:t>1.</w:t>
      </w:r>
      <w:r>
        <w:rPr>
          <w:rFonts w:hint="eastAsia"/>
          <w:spacing w:val="24"/>
          <w:position w:val="1"/>
          <w:sz w:val="24"/>
          <w:szCs w:val="24"/>
        </w:rPr>
        <w:t>T/CESA 1299—2023</w:t>
      </w:r>
      <w:r>
        <w:rPr>
          <w:rFonts w:ascii="宋体" w:hAnsi="宋体" w:eastAsia="宋体" w:cs="宋体"/>
          <w:spacing w:val="-1"/>
          <w:position w:val="1"/>
          <w:sz w:val="24"/>
          <w:szCs w:val="24"/>
        </w:rPr>
        <w:t xml:space="preserve">《信息技术服务 </w:t>
      </w:r>
      <w:r>
        <w:rPr>
          <w:rFonts w:ascii="宋体" w:hAnsi="宋体" w:eastAsia="宋体" w:cs="宋体"/>
          <w:spacing w:val="-2"/>
          <w:position w:val="1"/>
          <w:sz w:val="24"/>
          <w:szCs w:val="24"/>
        </w:rPr>
        <w:t>运行维护服务能力成熟度模型》</w:t>
      </w:r>
    </w:p>
    <w:p w14:paraId="51A05DE1">
      <w:pPr>
        <w:pStyle w:val="12"/>
        <w:spacing w:before="297" w:line="327" w:lineRule="exact"/>
        <w:ind w:left="501"/>
        <w:rPr>
          <w:rFonts w:ascii="宋体" w:hAnsi="宋体" w:eastAsia="宋体" w:cs="宋体"/>
          <w:sz w:val="24"/>
          <w:szCs w:val="24"/>
        </w:rPr>
      </w:pPr>
      <w:r>
        <w:rPr>
          <w:spacing w:val="-1"/>
          <w:position w:val="1"/>
          <w:sz w:val="24"/>
          <w:szCs w:val="24"/>
        </w:rPr>
        <w:t>2.GB/T28827.1-2022</w:t>
      </w:r>
      <w:r>
        <w:rPr>
          <w:rFonts w:ascii="宋体" w:hAnsi="宋体" w:eastAsia="宋体" w:cs="宋体"/>
          <w:spacing w:val="-1"/>
          <w:position w:val="1"/>
          <w:sz w:val="24"/>
          <w:szCs w:val="24"/>
        </w:rPr>
        <w:t>《信息技术服务 运行维护 第一部分：通用要求》</w:t>
      </w:r>
    </w:p>
    <w:p w14:paraId="11B0F0B2">
      <w:pPr>
        <w:pStyle w:val="12"/>
        <w:spacing w:before="297" w:line="327" w:lineRule="exact"/>
        <w:ind w:left="504"/>
        <w:rPr>
          <w:rFonts w:ascii="宋体" w:hAnsi="宋体" w:eastAsia="宋体" w:cs="宋体"/>
          <w:sz w:val="24"/>
          <w:szCs w:val="24"/>
        </w:rPr>
      </w:pPr>
      <w:r>
        <w:rPr>
          <w:spacing w:val="-1"/>
          <w:position w:val="1"/>
          <w:sz w:val="24"/>
          <w:szCs w:val="24"/>
        </w:rPr>
        <w:t xml:space="preserve">3.GB/T 29264-2012 </w:t>
      </w:r>
      <w:r>
        <w:rPr>
          <w:rFonts w:ascii="宋体" w:hAnsi="宋体" w:eastAsia="宋体" w:cs="宋体"/>
          <w:spacing w:val="-1"/>
          <w:position w:val="1"/>
          <w:sz w:val="24"/>
          <w:szCs w:val="24"/>
        </w:rPr>
        <w:t>《信息技术服务 分类与代码》</w:t>
      </w:r>
    </w:p>
    <w:p w14:paraId="23C30D74">
      <w:pPr>
        <w:pStyle w:val="12"/>
        <w:spacing w:before="297" w:line="327" w:lineRule="exact"/>
        <w:ind w:left="497"/>
        <w:rPr>
          <w:rFonts w:ascii="宋体" w:hAnsi="宋体" w:eastAsia="宋体" w:cs="宋体"/>
          <w:sz w:val="24"/>
          <w:szCs w:val="24"/>
        </w:rPr>
      </w:pPr>
      <w:r>
        <w:rPr>
          <w:spacing w:val="-1"/>
          <w:position w:val="1"/>
          <w:sz w:val="24"/>
          <w:szCs w:val="24"/>
        </w:rPr>
        <w:t xml:space="preserve">4.GB/T 28827.2-2012 </w:t>
      </w:r>
      <w:r>
        <w:rPr>
          <w:rFonts w:ascii="宋体" w:hAnsi="宋体" w:eastAsia="宋体" w:cs="宋体"/>
          <w:spacing w:val="-1"/>
          <w:position w:val="1"/>
          <w:sz w:val="24"/>
          <w:szCs w:val="24"/>
        </w:rPr>
        <w:t>《信息技术服务 运行维护 第</w:t>
      </w:r>
      <w:r>
        <w:rPr>
          <w:rFonts w:ascii="宋体" w:hAnsi="宋体" w:eastAsia="宋体" w:cs="宋体"/>
          <w:spacing w:val="-53"/>
          <w:position w:val="1"/>
          <w:sz w:val="24"/>
          <w:szCs w:val="24"/>
        </w:rPr>
        <w:t xml:space="preserve"> </w:t>
      </w:r>
      <w:r>
        <w:rPr>
          <w:spacing w:val="-1"/>
          <w:position w:val="1"/>
          <w:sz w:val="24"/>
          <w:szCs w:val="24"/>
        </w:rPr>
        <w:t xml:space="preserve">2 </w:t>
      </w:r>
      <w:r>
        <w:rPr>
          <w:rFonts w:ascii="宋体" w:hAnsi="宋体" w:eastAsia="宋体" w:cs="宋体"/>
          <w:spacing w:val="-1"/>
          <w:position w:val="1"/>
          <w:sz w:val="24"/>
          <w:szCs w:val="24"/>
        </w:rPr>
        <w:t>部分</w:t>
      </w:r>
      <w:r>
        <w:rPr>
          <w:spacing w:val="-1"/>
          <w:position w:val="1"/>
          <w:sz w:val="24"/>
          <w:szCs w:val="24"/>
        </w:rPr>
        <w:t>:</w:t>
      </w:r>
      <w:r>
        <w:rPr>
          <w:rFonts w:ascii="宋体" w:hAnsi="宋体" w:eastAsia="宋体" w:cs="宋体"/>
          <w:spacing w:val="-1"/>
          <w:position w:val="1"/>
          <w:sz w:val="24"/>
          <w:szCs w:val="24"/>
        </w:rPr>
        <w:t>交付规范》</w:t>
      </w:r>
    </w:p>
    <w:p w14:paraId="31C1B3AA">
      <w:pPr>
        <w:pStyle w:val="12"/>
        <w:spacing w:before="297" w:line="329" w:lineRule="auto"/>
        <w:ind w:left="29" w:right="14" w:firstLine="474"/>
        <w:rPr>
          <w:rFonts w:ascii="宋体" w:hAnsi="宋体" w:eastAsia="宋体" w:cs="宋体"/>
          <w:sz w:val="24"/>
          <w:szCs w:val="24"/>
        </w:rPr>
      </w:pPr>
      <w:r>
        <w:rPr>
          <w:spacing w:val="-2"/>
          <w:sz w:val="24"/>
          <w:szCs w:val="24"/>
        </w:rPr>
        <w:t>5.GB/T</w:t>
      </w:r>
      <w:r>
        <w:rPr>
          <w:spacing w:val="50"/>
          <w:sz w:val="24"/>
          <w:szCs w:val="24"/>
        </w:rPr>
        <w:t xml:space="preserve"> </w:t>
      </w:r>
      <w:r>
        <w:rPr>
          <w:spacing w:val="-2"/>
          <w:sz w:val="24"/>
          <w:szCs w:val="24"/>
        </w:rPr>
        <w:t>28827.3-2012</w:t>
      </w:r>
      <w:r>
        <w:rPr>
          <w:spacing w:val="43"/>
          <w:w w:val="101"/>
          <w:sz w:val="24"/>
          <w:szCs w:val="24"/>
        </w:rPr>
        <w:t xml:space="preserve"> </w:t>
      </w:r>
      <w:r>
        <w:rPr>
          <w:rFonts w:ascii="宋体" w:hAnsi="宋体" w:eastAsia="宋体" w:cs="宋体"/>
          <w:spacing w:val="-2"/>
          <w:sz w:val="24"/>
          <w:szCs w:val="24"/>
        </w:rPr>
        <w:t>《信息技术服务</w:t>
      </w:r>
      <w:r>
        <w:rPr>
          <w:rFonts w:ascii="宋体" w:hAnsi="宋体" w:eastAsia="宋体" w:cs="宋体"/>
          <w:spacing w:val="63"/>
          <w:sz w:val="24"/>
          <w:szCs w:val="24"/>
        </w:rPr>
        <w:t xml:space="preserve"> </w:t>
      </w:r>
      <w:r>
        <w:rPr>
          <w:rFonts w:ascii="宋体" w:hAnsi="宋体" w:eastAsia="宋体" w:cs="宋体"/>
          <w:spacing w:val="-2"/>
          <w:sz w:val="24"/>
          <w:szCs w:val="24"/>
        </w:rPr>
        <w:t>运行维护</w:t>
      </w:r>
      <w:r>
        <w:rPr>
          <w:rFonts w:ascii="宋体" w:hAnsi="宋体" w:eastAsia="宋体" w:cs="宋体"/>
          <w:spacing w:val="52"/>
          <w:sz w:val="24"/>
          <w:szCs w:val="24"/>
        </w:rPr>
        <w:t xml:space="preserve"> </w:t>
      </w:r>
      <w:r>
        <w:rPr>
          <w:rFonts w:ascii="宋体" w:hAnsi="宋体" w:eastAsia="宋体" w:cs="宋体"/>
          <w:spacing w:val="-2"/>
          <w:sz w:val="24"/>
          <w:szCs w:val="24"/>
        </w:rPr>
        <w:t>第</w:t>
      </w:r>
      <w:r>
        <w:rPr>
          <w:rFonts w:ascii="宋体" w:hAnsi="宋体" w:eastAsia="宋体" w:cs="宋体"/>
          <w:spacing w:val="-50"/>
          <w:sz w:val="24"/>
          <w:szCs w:val="24"/>
        </w:rPr>
        <w:t xml:space="preserve"> </w:t>
      </w:r>
      <w:r>
        <w:rPr>
          <w:spacing w:val="-2"/>
          <w:sz w:val="24"/>
          <w:szCs w:val="24"/>
        </w:rPr>
        <w:t xml:space="preserve">3 </w:t>
      </w:r>
      <w:r>
        <w:rPr>
          <w:rFonts w:ascii="宋体" w:hAnsi="宋体" w:eastAsia="宋体" w:cs="宋体"/>
          <w:spacing w:val="-2"/>
          <w:sz w:val="24"/>
          <w:szCs w:val="24"/>
        </w:rPr>
        <w:t>部分</w:t>
      </w:r>
      <w:r>
        <w:rPr>
          <w:spacing w:val="-2"/>
          <w:sz w:val="24"/>
          <w:szCs w:val="24"/>
        </w:rPr>
        <w:t>:</w:t>
      </w:r>
      <w:r>
        <w:rPr>
          <w:rFonts w:ascii="宋体" w:hAnsi="宋体" w:eastAsia="宋体" w:cs="宋体"/>
          <w:spacing w:val="-2"/>
          <w:sz w:val="24"/>
          <w:szCs w:val="24"/>
        </w:rPr>
        <w:t>应急响应规</w:t>
      </w:r>
      <w:r>
        <w:rPr>
          <w:rFonts w:ascii="宋体" w:hAnsi="宋体" w:eastAsia="宋体" w:cs="宋体"/>
          <w:spacing w:val="-8"/>
          <w:sz w:val="24"/>
          <w:szCs w:val="24"/>
        </w:rPr>
        <w:t>范》</w:t>
      </w:r>
    </w:p>
    <w:p w14:paraId="4B3D2F50">
      <w:pPr>
        <w:pStyle w:val="12"/>
        <w:spacing w:before="297" w:line="329" w:lineRule="auto"/>
        <w:ind w:left="29" w:right="14" w:firstLine="474"/>
        <w:rPr>
          <w:rFonts w:ascii="宋体" w:hAnsi="宋体" w:eastAsia="宋体" w:cs="宋体"/>
          <w:spacing w:val="-2"/>
          <w:sz w:val="24"/>
          <w:szCs w:val="24"/>
        </w:rPr>
      </w:pPr>
      <w:r>
        <w:rPr>
          <w:rFonts w:hint="eastAsia" w:eastAsia="宋体"/>
          <w:spacing w:val="-2"/>
          <w:sz w:val="24"/>
          <w:szCs w:val="24"/>
          <w:lang w:val="en-US" w:eastAsia="zh-CN"/>
        </w:rPr>
        <w:t>6</w:t>
      </w:r>
      <w:r>
        <w:rPr>
          <w:spacing w:val="-2"/>
          <w:sz w:val="24"/>
          <w:szCs w:val="24"/>
        </w:rPr>
        <w:t>.</w:t>
      </w:r>
      <w:r>
        <w:rPr>
          <w:rFonts w:ascii="宋体" w:hAnsi="宋体" w:eastAsia="宋体" w:cs="宋体"/>
          <w:spacing w:val="-2"/>
          <w:sz w:val="24"/>
          <w:szCs w:val="24"/>
        </w:rPr>
        <w:t xml:space="preserve">  国家有关法律、法规及行业标准</w:t>
      </w:r>
    </w:p>
    <w:p w14:paraId="17A5C68D">
      <w:pPr>
        <w:bidi w:val="0"/>
      </w:pPr>
    </w:p>
    <w:p w14:paraId="43F1C924">
      <w:pPr>
        <w:spacing w:before="1" w:line="228" w:lineRule="auto"/>
        <w:ind w:left="676"/>
        <w:outlineLvl w:val="1"/>
        <w:rPr>
          <w:rFonts w:ascii="黑体" w:hAnsi="黑体" w:eastAsia="黑体" w:cs="黑体"/>
          <w:sz w:val="31"/>
          <w:szCs w:val="31"/>
        </w:rPr>
      </w:pPr>
      <w:bookmarkStart w:id="18" w:name="_Toc28500"/>
      <w:r>
        <w:rPr>
          <w:rFonts w:ascii="黑体" w:hAnsi="黑体" w:eastAsia="黑体" w:cs="黑体"/>
          <w:spacing w:val="6"/>
          <w:sz w:val="31"/>
          <w:szCs w:val="31"/>
        </w:rPr>
        <w:t>五、适用范围</w:t>
      </w:r>
      <w:bookmarkEnd w:id="18"/>
    </w:p>
    <w:p w14:paraId="2E7EA86A">
      <w:pPr>
        <w:spacing w:before="174" w:line="334" w:lineRule="auto"/>
        <w:ind w:left="54" w:right="143" w:firstLine="623"/>
        <w:rPr>
          <w:rFonts w:ascii="仿宋" w:hAnsi="仿宋" w:eastAsia="仿宋" w:cs="仿宋"/>
          <w:sz w:val="31"/>
          <w:szCs w:val="31"/>
        </w:rPr>
      </w:pPr>
      <w:r>
        <w:rPr>
          <w:rFonts w:ascii="仿宋" w:hAnsi="仿宋" w:eastAsia="仿宋" w:cs="仿宋"/>
          <w:spacing w:val="8"/>
          <w:sz w:val="31"/>
          <w:szCs w:val="31"/>
        </w:rPr>
        <w:t>本预案主要针对项目</w:t>
      </w:r>
      <w:r>
        <w:rPr>
          <w:rFonts w:hint="eastAsia" w:ascii="仿宋" w:hAnsi="仿宋" w:eastAsia="仿宋" w:cs="仿宋"/>
          <w:spacing w:val="8"/>
          <w:sz w:val="31"/>
          <w:szCs w:val="31"/>
          <w:lang w:val="en-US" w:eastAsia="zh-CN"/>
        </w:rPr>
        <w:t>基础环境、硬件维护</w:t>
      </w:r>
      <w:r>
        <w:rPr>
          <w:rFonts w:ascii="仿宋" w:hAnsi="仿宋" w:eastAsia="仿宋" w:cs="仿宋"/>
          <w:spacing w:val="8"/>
          <w:sz w:val="31"/>
          <w:szCs w:val="31"/>
        </w:rPr>
        <w:t>、各类应用系统可能发</w:t>
      </w:r>
      <w:r>
        <w:rPr>
          <w:rFonts w:ascii="仿宋" w:hAnsi="仿宋" w:eastAsia="仿宋" w:cs="仿宋"/>
          <w:spacing w:val="2"/>
          <w:sz w:val="31"/>
          <w:szCs w:val="31"/>
        </w:rPr>
        <w:t>生的突发事件。</w:t>
      </w:r>
    </w:p>
    <w:p w14:paraId="2F45E24A">
      <w:pPr>
        <w:spacing w:before="1" w:line="333" w:lineRule="auto"/>
        <w:ind w:left="37" w:right="143" w:firstLine="639"/>
        <w:rPr>
          <w:rFonts w:ascii="仿宋" w:hAnsi="仿宋" w:eastAsia="仿宋" w:cs="仿宋"/>
          <w:sz w:val="31"/>
          <w:szCs w:val="31"/>
        </w:rPr>
      </w:pPr>
      <w:r>
        <w:rPr>
          <w:rFonts w:ascii="仿宋" w:hAnsi="仿宋" w:eastAsia="仿宋" w:cs="仿宋"/>
          <w:spacing w:val="8"/>
          <w:sz w:val="31"/>
          <w:szCs w:val="31"/>
        </w:rPr>
        <w:t>组建运维应急保障机构，建立起快速反应、协调有力、配合密切的应急响应工作机制。提高应对突发事件的组织指挥和应急处理能力，针对系统运行过程中可能发生的不同类型和不同严重程度的安全事件，采取相应的响应级别和应急策略，保证系统能够在最短的时间内恢复正常运行。</w:t>
      </w:r>
    </w:p>
    <w:p w14:paraId="3397D094">
      <w:pPr>
        <w:spacing w:before="1" w:line="228" w:lineRule="auto"/>
        <w:ind w:left="676"/>
        <w:outlineLvl w:val="1"/>
        <w:rPr>
          <w:rFonts w:ascii="黑体" w:hAnsi="黑体" w:eastAsia="黑体" w:cs="黑体"/>
          <w:spacing w:val="6"/>
          <w:sz w:val="31"/>
          <w:szCs w:val="31"/>
        </w:rPr>
      </w:pPr>
      <w:bookmarkStart w:id="19" w:name="bookmark60"/>
      <w:bookmarkEnd w:id="19"/>
      <w:bookmarkStart w:id="20" w:name="_Toc30603"/>
      <w:r>
        <w:rPr>
          <w:rFonts w:hint="eastAsia" w:ascii="黑体" w:hAnsi="黑体" w:eastAsia="黑体" w:cs="黑体"/>
          <w:spacing w:val="6"/>
          <w:sz w:val="31"/>
          <w:szCs w:val="31"/>
          <w:lang w:val="en-US" w:eastAsia="zh-CN"/>
        </w:rPr>
        <w:t>六</w:t>
      </w:r>
      <w:r>
        <w:rPr>
          <w:rFonts w:ascii="黑体" w:hAnsi="黑体" w:eastAsia="黑体" w:cs="黑体"/>
          <w:spacing w:val="6"/>
          <w:sz w:val="31"/>
          <w:szCs w:val="31"/>
        </w:rPr>
        <w:t>、信息系统运维安全风险识别</w:t>
      </w:r>
      <w:bookmarkEnd w:id="20"/>
    </w:p>
    <w:p w14:paraId="2C8EBA44">
      <w:pPr>
        <w:spacing w:before="179" w:line="230" w:lineRule="auto"/>
        <w:ind w:left="472"/>
        <w:outlineLvl w:val="2"/>
        <w:rPr>
          <w:rFonts w:ascii="楷体" w:hAnsi="楷体" w:eastAsia="楷体" w:cs="楷体"/>
          <w:sz w:val="31"/>
          <w:szCs w:val="31"/>
        </w:rPr>
      </w:pPr>
      <w:bookmarkStart w:id="21" w:name="_Toc8578"/>
      <w:r>
        <w:rPr>
          <w:rFonts w:ascii="楷体" w:hAnsi="楷体" w:eastAsia="楷体" w:cs="楷体"/>
          <w:spacing w:val="6"/>
          <w:sz w:val="31"/>
          <w:szCs w:val="31"/>
        </w:rPr>
        <w:t>（一）应急事件的发现</w:t>
      </w:r>
      <w:bookmarkEnd w:id="21"/>
    </w:p>
    <w:p w14:paraId="30DE7612">
      <w:pPr>
        <w:spacing w:before="172" w:line="228" w:lineRule="auto"/>
        <w:ind w:left="676"/>
        <w:rPr>
          <w:rFonts w:ascii="仿宋" w:hAnsi="仿宋" w:eastAsia="仿宋" w:cs="仿宋"/>
          <w:sz w:val="31"/>
          <w:szCs w:val="31"/>
        </w:rPr>
      </w:pPr>
      <w:r>
        <w:rPr>
          <w:rFonts w:ascii="仿宋" w:hAnsi="仿宋" w:eastAsia="仿宋" w:cs="仿宋"/>
          <w:spacing w:val="7"/>
          <w:sz w:val="31"/>
          <w:szCs w:val="31"/>
        </w:rPr>
        <w:t>应急事件的发现通过以下方式：</w:t>
      </w:r>
    </w:p>
    <w:p w14:paraId="577B40A5">
      <w:pPr>
        <w:spacing w:before="178" w:line="228" w:lineRule="auto"/>
        <w:ind w:left="689"/>
        <w:rPr>
          <w:rFonts w:ascii="仿宋" w:hAnsi="仿宋" w:eastAsia="仿宋" w:cs="仿宋"/>
          <w:sz w:val="31"/>
          <w:szCs w:val="31"/>
        </w:rPr>
      </w:pPr>
      <w:r>
        <w:rPr>
          <w:rFonts w:ascii="仿宋" w:hAnsi="仿宋" w:eastAsia="仿宋" w:cs="仿宋"/>
          <w:sz w:val="31"/>
          <w:szCs w:val="31"/>
        </w:rPr>
        <w:t>1.</w:t>
      </w:r>
      <w:r>
        <w:rPr>
          <w:rFonts w:ascii="仿宋" w:hAnsi="仿宋" w:eastAsia="仿宋" w:cs="仿宋"/>
          <w:spacing w:val="39"/>
          <w:sz w:val="31"/>
          <w:szCs w:val="31"/>
        </w:rPr>
        <w:t xml:space="preserve"> </w:t>
      </w:r>
      <w:r>
        <w:rPr>
          <w:rFonts w:ascii="仿宋" w:hAnsi="仿宋" w:eastAsia="仿宋" w:cs="仿宋"/>
          <w:sz w:val="31"/>
          <w:szCs w:val="31"/>
        </w:rPr>
        <w:t>监控设备报警</w:t>
      </w:r>
    </w:p>
    <w:p w14:paraId="32FB53A1">
      <w:pPr>
        <w:spacing w:before="176" w:line="227" w:lineRule="auto"/>
        <w:ind w:left="669"/>
        <w:rPr>
          <w:rFonts w:ascii="仿宋" w:hAnsi="仿宋" w:eastAsia="仿宋" w:cs="仿宋"/>
          <w:sz w:val="31"/>
          <w:szCs w:val="31"/>
        </w:rPr>
      </w:pPr>
      <w:r>
        <w:rPr>
          <w:rFonts w:ascii="仿宋" w:hAnsi="仿宋" w:eastAsia="仿宋" w:cs="仿宋"/>
          <w:spacing w:val="4"/>
          <w:sz w:val="31"/>
          <w:szCs w:val="31"/>
        </w:rPr>
        <w:t>2.</w:t>
      </w:r>
      <w:r>
        <w:rPr>
          <w:rFonts w:ascii="仿宋" w:hAnsi="仿宋" w:eastAsia="仿宋" w:cs="仿宋"/>
          <w:spacing w:val="37"/>
          <w:sz w:val="31"/>
          <w:szCs w:val="31"/>
        </w:rPr>
        <w:t xml:space="preserve"> </w:t>
      </w:r>
      <w:r>
        <w:rPr>
          <w:rFonts w:ascii="仿宋" w:hAnsi="仿宋" w:eastAsia="仿宋" w:cs="仿宋"/>
          <w:spacing w:val="4"/>
          <w:sz w:val="31"/>
          <w:szCs w:val="31"/>
        </w:rPr>
        <w:t>监控过程日志分析</w:t>
      </w:r>
    </w:p>
    <w:p w14:paraId="0060F916">
      <w:pPr>
        <w:spacing w:before="178" w:line="227" w:lineRule="auto"/>
        <w:ind w:left="672"/>
        <w:rPr>
          <w:rFonts w:ascii="仿宋" w:hAnsi="仿宋" w:eastAsia="仿宋" w:cs="仿宋"/>
          <w:sz w:val="31"/>
          <w:szCs w:val="31"/>
        </w:rPr>
      </w:pPr>
      <w:r>
        <w:rPr>
          <w:rFonts w:ascii="仿宋" w:hAnsi="仿宋" w:eastAsia="仿宋" w:cs="仿宋"/>
          <w:spacing w:val="3"/>
          <w:sz w:val="31"/>
          <w:szCs w:val="31"/>
        </w:rPr>
        <w:t>3.</w:t>
      </w:r>
      <w:r>
        <w:rPr>
          <w:rFonts w:ascii="仿宋" w:hAnsi="仿宋" w:eastAsia="仿宋" w:cs="仿宋"/>
          <w:spacing w:val="32"/>
          <w:sz w:val="31"/>
          <w:szCs w:val="31"/>
        </w:rPr>
        <w:t xml:space="preserve"> </w:t>
      </w:r>
      <w:r>
        <w:rPr>
          <w:rFonts w:ascii="仿宋" w:hAnsi="仿宋" w:eastAsia="仿宋" w:cs="仿宋"/>
          <w:spacing w:val="3"/>
          <w:sz w:val="31"/>
          <w:szCs w:val="31"/>
        </w:rPr>
        <w:t>安全部门通知</w:t>
      </w:r>
    </w:p>
    <w:p w14:paraId="160C01F7">
      <w:pPr>
        <w:spacing w:before="180" w:line="230" w:lineRule="auto"/>
        <w:ind w:left="472"/>
        <w:outlineLvl w:val="2"/>
        <w:rPr>
          <w:rFonts w:ascii="楷体" w:hAnsi="楷体" w:eastAsia="楷体" w:cs="楷体"/>
          <w:sz w:val="31"/>
          <w:szCs w:val="31"/>
        </w:rPr>
      </w:pPr>
      <w:bookmarkStart w:id="22" w:name="bookmark17"/>
      <w:bookmarkEnd w:id="22"/>
      <w:bookmarkStart w:id="23" w:name="_Toc7998"/>
      <w:r>
        <w:rPr>
          <w:rFonts w:ascii="楷体" w:hAnsi="楷体" w:eastAsia="楷体" w:cs="楷体"/>
          <w:spacing w:val="6"/>
          <w:sz w:val="31"/>
          <w:szCs w:val="31"/>
        </w:rPr>
        <w:t>（二）确认应急事件及等级</w:t>
      </w:r>
      <w:bookmarkEnd w:id="23"/>
    </w:p>
    <w:p w14:paraId="177B38DF">
      <w:pPr>
        <w:spacing w:before="176" w:line="333" w:lineRule="auto"/>
        <w:ind w:left="37" w:right="6" w:firstLine="639"/>
        <w:jc w:val="both"/>
        <w:rPr>
          <w:rFonts w:ascii="仿宋" w:hAnsi="仿宋" w:eastAsia="仿宋" w:cs="仿宋"/>
          <w:sz w:val="31"/>
          <w:szCs w:val="31"/>
        </w:rPr>
      </w:pPr>
      <w:r>
        <w:rPr>
          <w:rFonts w:ascii="仿宋" w:hAnsi="仿宋" w:eastAsia="仿宋" w:cs="仿宋"/>
          <w:spacing w:val="22"/>
          <w:sz w:val="31"/>
          <w:szCs w:val="31"/>
        </w:rPr>
        <w:t>确认事件及等级主要是为了准确无误的启动相关专项</w:t>
      </w:r>
      <w:r>
        <w:rPr>
          <w:rFonts w:ascii="仿宋" w:hAnsi="仿宋" w:eastAsia="仿宋" w:cs="仿宋"/>
          <w:spacing w:val="8"/>
          <w:sz w:val="31"/>
          <w:szCs w:val="31"/>
        </w:rPr>
        <w:t>预案，并同时根据事件类型及事件等级逐级地向相关应急领</w:t>
      </w:r>
      <w:r>
        <w:rPr>
          <w:rFonts w:ascii="仿宋" w:hAnsi="仿宋" w:eastAsia="仿宋" w:cs="仿宋"/>
          <w:spacing w:val="7"/>
          <w:sz w:val="31"/>
          <w:szCs w:val="31"/>
        </w:rPr>
        <w:t>导小组管理人员进行汇报。</w:t>
      </w:r>
    </w:p>
    <w:p w14:paraId="5C3CA6E3">
      <w:pPr>
        <w:spacing w:before="1" w:line="229" w:lineRule="auto"/>
        <w:ind w:left="472"/>
        <w:outlineLvl w:val="2"/>
        <w:rPr>
          <w:rFonts w:ascii="楷体" w:hAnsi="楷体" w:eastAsia="楷体" w:cs="楷体"/>
          <w:sz w:val="31"/>
          <w:szCs w:val="31"/>
        </w:rPr>
      </w:pPr>
      <w:bookmarkStart w:id="24" w:name="bookmark18"/>
      <w:bookmarkEnd w:id="24"/>
      <w:bookmarkStart w:id="25" w:name="_Toc10453"/>
      <w:r>
        <w:rPr>
          <w:rFonts w:ascii="楷体" w:hAnsi="楷体" w:eastAsia="楷体" w:cs="楷体"/>
          <w:spacing w:val="5"/>
          <w:sz w:val="31"/>
          <w:szCs w:val="31"/>
        </w:rPr>
        <w:t>（三）应急事件分类</w:t>
      </w:r>
      <w:bookmarkEnd w:id="25"/>
    </w:p>
    <w:p w14:paraId="14246671">
      <w:pPr>
        <w:spacing w:before="173" w:line="334" w:lineRule="auto"/>
        <w:ind w:left="70" w:right="72" w:firstLine="606"/>
        <w:rPr>
          <w:rFonts w:ascii="仿宋" w:hAnsi="仿宋" w:eastAsia="仿宋" w:cs="仿宋"/>
          <w:sz w:val="31"/>
          <w:szCs w:val="31"/>
        </w:rPr>
      </w:pPr>
      <w:r>
        <w:rPr>
          <w:rFonts w:ascii="仿宋" w:hAnsi="仿宋" w:eastAsia="仿宋" w:cs="仿宋"/>
          <w:spacing w:val="6"/>
          <w:sz w:val="31"/>
          <w:szCs w:val="31"/>
        </w:rPr>
        <w:t>根据网络、信息安全等事件的发生原因、性质和机理，网络、信息安全等事件主要分为以下两类：</w:t>
      </w:r>
    </w:p>
    <w:p w14:paraId="767B2D8E">
      <w:pPr>
        <w:spacing w:line="227" w:lineRule="auto"/>
        <w:ind w:left="689"/>
        <w:rPr>
          <w:rFonts w:ascii="仿宋" w:hAnsi="仿宋" w:eastAsia="仿宋" w:cs="仿宋"/>
          <w:sz w:val="31"/>
          <w:szCs w:val="31"/>
        </w:rPr>
      </w:pPr>
      <w:r>
        <w:rPr>
          <w:rFonts w:ascii="仿宋" w:hAnsi="仿宋" w:eastAsia="仿宋" w:cs="仿宋"/>
          <w:spacing w:val="6"/>
          <w:sz w:val="31"/>
          <w:szCs w:val="31"/>
        </w:rPr>
        <w:t>1. 可控信息系统运维安全事件</w:t>
      </w:r>
    </w:p>
    <w:p w14:paraId="1FE50E62">
      <w:pPr>
        <w:spacing w:before="180" w:line="333" w:lineRule="auto"/>
        <w:ind w:left="36" w:right="6" w:firstLine="639"/>
        <w:rPr>
          <w:rFonts w:ascii="仿宋" w:hAnsi="仿宋" w:eastAsia="仿宋" w:cs="仿宋"/>
          <w:sz w:val="31"/>
          <w:szCs w:val="31"/>
        </w:rPr>
      </w:pPr>
      <w:r>
        <w:rPr>
          <w:rFonts w:ascii="仿宋" w:hAnsi="仿宋" w:eastAsia="仿宋" w:cs="仿宋"/>
          <w:spacing w:val="22"/>
          <w:sz w:val="31"/>
          <w:szCs w:val="31"/>
        </w:rPr>
        <w:t>指相关信息系统内部可以解决或有能力解决的信息运</w:t>
      </w:r>
      <w:r>
        <w:rPr>
          <w:rFonts w:ascii="仿宋" w:hAnsi="仿宋" w:eastAsia="仿宋" w:cs="仿宋"/>
          <w:spacing w:val="8"/>
          <w:sz w:val="31"/>
          <w:szCs w:val="31"/>
        </w:rPr>
        <w:t>维安全事件，如网络与信息系统因计算机病毒感染、计算机软硬件故障、人为误操作、非法入侵等导致。业务中断、系</w:t>
      </w:r>
      <w:r>
        <w:rPr>
          <w:rFonts w:ascii="仿宋" w:hAnsi="仿宋" w:eastAsia="仿宋" w:cs="仿宋"/>
          <w:spacing w:val="3"/>
          <w:sz w:val="31"/>
          <w:szCs w:val="31"/>
        </w:rPr>
        <w:t>统宕机、</w:t>
      </w:r>
      <w:r>
        <w:rPr>
          <w:rFonts w:ascii="仿宋" w:hAnsi="仿宋" w:eastAsia="仿宋" w:cs="仿宋"/>
          <w:spacing w:val="-76"/>
          <w:sz w:val="31"/>
          <w:szCs w:val="31"/>
        </w:rPr>
        <w:t xml:space="preserve"> </w:t>
      </w:r>
      <w:r>
        <w:rPr>
          <w:rFonts w:ascii="仿宋" w:hAnsi="仿宋" w:eastAsia="仿宋" w:cs="仿宋"/>
          <w:spacing w:val="3"/>
          <w:sz w:val="31"/>
          <w:szCs w:val="31"/>
        </w:rPr>
        <w:t>网络因人为原因造成瘫痪、</w:t>
      </w:r>
      <w:r>
        <w:rPr>
          <w:rFonts w:ascii="仿宋" w:hAnsi="仿宋" w:eastAsia="仿宋" w:cs="仿宋"/>
          <w:spacing w:val="-89"/>
          <w:sz w:val="31"/>
          <w:szCs w:val="31"/>
        </w:rPr>
        <w:t xml:space="preserve"> </w:t>
      </w:r>
      <w:r>
        <w:rPr>
          <w:rFonts w:ascii="仿宋" w:hAnsi="仿宋" w:eastAsia="仿宋" w:cs="仿宋"/>
          <w:spacing w:val="3"/>
          <w:sz w:val="31"/>
          <w:szCs w:val="31"/>
        </w:rPr>
        <w:t>内部电力中断等情况。</w:t>
      </w:r>
    </w:p>
    <w:p w14:paraId="1915163C">
      <w:pPr>
        <w:spacing w:before="3" w:line="227" w:lineRule="auto"/>
        <w:ind w:left="669"/>
        <w:rPr>
          <w:rFonts w:ascii="仿宋" w:hAnsi="仿宋" w:eastAsia="仿宋" w:cs="仿宋"/>
          <w:sz w:val="31"/>
          <w:szCs w:val="31"/>
        </w:rPr>
      </w:pPr>
      <w:r>
        <w:rPr>
          <w:rFonts w:ascii="仿宋" w:hAnsi="仿宋" w:eastAsia="仿宋" w:cs="仿宋"/>
          <w:spacing w:val="8"/>
          <w:sz w:val="31"/>
          <w:szCs w:val="31"/>
        </w:rPr>
        <w:t>2. 不可控信息系统运维安全事件</w:t>
      </w:r>
    </w:p>
    <w:p w14:paraId="0AC388C7">
      <w:pPr>
        <w:spacing w:before="176" w:line="334" w:lineRule="auto"/>
        <w:ind w:left="52" w:right="15" w:firstLine="623"/>
        <w:rPr>
          <w:rFonts w:ascii="仿宋" w:hAnsi="仿宋" w:eastAsia="仿宋" w:cs="仿宋"/>
          <w:sz w:val="31"/>
          <w:szCs w:val="31"/>
        </w:rPr>
      </w:pPr>
      <w:r>
        <w:rPr>
          <w:rFonts w:ascii="仿宋" w:hAnsi="仿宋" w:eastAsia="仿宋" w:cs="仿宋"/>
          <w:spacing w:val="8"/>
          <w:sz w:val="31"/>
          <w:szCs w:val="31"/>
        </w:rPr>
        <w:t>指相关信息系统内部无法解决的信息运维安全事件，如</w:t>
      </w:r>
      <w:r>
        <w:rPr>
          <w:rFonts w:ascii="仿宋" w:hAnsi="仿宋" w:eastAsia="仿宋" w:cs="仿宋"/>
          <w:spacing w:val="5"/>
          <w:sz w:val="31"/>
          <w:szCs w:val="31"/>
        </w:rPr>
        <w:t>由于网络供应商原因导致的网络瘫痪，</w:t>
      </w:r>
      <w:r>
        <w:rPr>
          <w:rFonts w:ascii="仿宋" w:hAnsi="仿宋" w:eastAsia="仿宋" w:cs="仿宋"/>
          <w:spacing w:val="-81"/>
          <w:sz w:val="31"/>
          <w:szCs w:val="31"/>
        </w:rPr>
        <w:t xml:space="preserve"> </w:t>
      </w:r>
      <w:r>
        <w:rPr>
          <w:rFonts w:ascii="仿宋" w:hAnsi="仿宋" w:eastAsia="仿宋" w:cs="仿宋"/>
          <w:spacing w:val="5"/>
          <w:sz w:val="31"/>
          <w:szCs w:val="31"/>
        </w:rPr>
        <w:t>以及因爆炸、火灾、</w:t>
      </w:r>
      <w:r>
        <w:rPr>
          <w:rFonts w:ascii="仿宋" w:hAnsi="仿宋" w:eastAsia="仿宋" w:cs="仿宋"/>
          <w:spacing w:val="8"/>
          <w:sz w:val="31"/>
          <w:szCs w:val="31"/>
        </w:rPr>
        <w:t>雷击、地震、台风、洪灾等外力因素导致网络与信</w:t>
      </w:r>
      <w:r>
        <w:rPr>
          <w:rFonts w:ascii="仿宋" w:hAnsi="仿宋" w:eastAsia="仿宋" w:cs="仿宋"/>
          <w:spacing w:val="7"/>
          <w:sz w:val="31"/>
          <w:szCs w:val="31"/>
        </w:rPr>
        <w:t>息系统损</w:t>
      </w:r>
      <w:bookmarkStart w:id="26" w:name="bookmark61"/>
      <w:bookmarkEnd w:id="26"/>
      <w:r>
        <w:rPr>
          <w:rFonts w:ascii="仿宋" w:hAnsi="仿宋" w:eastAsia="仿宋" w:cs="仿宋"/>
          <w:spacing w:val="8"/>
          <w:sz w:val="31"/>
          <w:szCs w:val="31"/>
        </w:rPr>
        <w:t>毁、外部电力中断，造成业务中断、系统宕机、网络瘫痪等</w:t>
      </w:r>
      <w:r>
        <w:rPr>
          <w:rFonts w:ascii="仿宋" w:hAnsi="仿宋" w:eastAsia="仿宋" w:cs="仿宋"/>
          <w:spacing w:val="-4"/>
          <w:sz w:val="31"/>
          <w:szCs w:val="31"/>
        </w:rPr>
        <w:t>情况。</w:t>
      </w:r>
    </w:p>
    <w:p w14:paraId="33D4D6FA">
      <w:pPr>
        <w:spacing w:before="1" w:line="229" w:lineRule="auto"/>
        <w:ind w:left="472"/>
        <w:outlineLvl w:val="2"/>
        <w:rPr>
          <w:rFonts w:ascii="楷体" w:hAnsi="楷体" w:eastAsia="楷体" w:cs="楷体"/>
          <w:sz w:val="31"/>
          <w:szCs w:val="31"/>
        </w:rPr>
      </w:pPr>
      <w:bookmarkStart w:id="27" w:name="bookmark19"/>
      <w:bookmarkEnd w:id="27"/>
      <w:bookmarkStart w:id="28" w:name="_Toc25246"/>
      <w:r>
        <w:rPr>
          <w:rFonts w:ascii="楷体" w:hAnsi="楷体" w:eastAsia="楷体" w:cs="楷体"/>
          <w:spacing w:val="5"/>
          <w:sz w:val="31"/>
          <w:szCs w:val="31"/>
        </w:rPr>
        <w:t>（四）应急事件分级</w:t>
      </w:r>
      <w:bookmarkEnd w:id="28"/>
    </w:p>
    <w:p w14:paraId="2556D4C1">
      <w:pPr>
        <w:spacing w:before="174" w:line="333" w:lineRule="auto"/>
        <w:ind w:left="37" w:right="15" w:firstLine="637"/>
        <w:rPr>
          <w:rFonts w:ascii="仿宋" w:hAnsi="仿宋" w:eastAsia="仿宋" w:cs="仿宋"/>
          <w:sz w:val="31"/>
          <w:szCs w:val="31"/>
        </w:rPr>
      </w:pPr>
      <w:r>
        <w:rPr>
          <w:rFonts w:ascii="仿宋" w:hAnsi="仿宋" w:eastAsia="仿宋" w:cs="仿宋"/>
          <w:spacing w:val="8"/>
          <w:sz w:val="31"/>
          <w:szCs w:val="31"/>
        </w:rPr>
        <w:t>针对当前的运维环境，定义了四级事件，按照以下标准</w:t>
      </w:r>
      <w:r>
        <w:rPr>
          <w:rFonts w:ascii="仿宋" w:hAnsi="仿宋" w:eastAsia="仿宋" w:cs="仿宋"/>
          <w:spacing w:val="5"/>
          <w:sz w:val="31"/>
          <w:szCs w:val="31"/>
        </w:rPr>
        <w:t>对事件进行分级：</w:t>
      </w:r>
    </w:p>
    <w:p w14:paraId="41EA0A60">
      <w:pPr>
        <w:spacing w:line="228" w:lineRule="auto"/>
        <w:ind w:left="689"/>
        <w:rPr>
          <w:rFonts w:ascii="仿宋" w:hAnsi="仿宋" w:eastAsia="仿宋" w:cs="仿宋"/>
          <w:sz w:val="31"/>
          <w:szCs w:val="31"/>
        </w:rPr>
      </w:pPr>
      <w:r>
        <w:rPr>
          <w:rFonts w:ascii="仿宋" w:hAnsi="仿宋" w:eastAsia="仿宋" w:cs="仿宋"/>
          <w:spacing w:val="1"/>
          <w:sz w:val="31"/>
          <w:szCs w:val="31"/>
        </w:rPr>
        <w:t>1.</w:t>
      </w:r>
      <w:r>
        <w:rPr>
          <w:rFonts w:ascii="仿宋" w:hAnsi="仿宋" w:eastAsia="仿宋" w:cs="仿宋"/>
          <w:spacing w:val="35"/>
          <w:sz w:val="31"/>
          <w:szCs w:val="31"/>
        </w:rPr>
        <w:t xml:space="preserve"> </w:t>
      </w:r>
      <w:r>
        <w:rPr>
          <w:rFonts w:ascii="仿宋" w:hAnsi="仿宋" w:eastAsia="仿宋" w:cs="仿宋"/>
          <w:spacing w:val="1"/>
          <w:sz w:val="31"/>
          <w:szCs w:val="31"/>
        </w:rPr>
        <w:t>一般事件（四级）</w:t>
      </w:r>
    </w:p>
    <w:p w14:paraId="47C6D40A">
      <w:pPr>
        <w:spacing w:before="182" w:line="333" w:lineRule="auto"/>
        <w:ind w:left="35" w:right="15" w:firstLine="643"/>
        <w:rPr>
          <w:rFonts w:ascii="仿宋" w:hAnsi="仿宋" w:eastAsia="仿宋" w:cs="仿宋"/>
          <w:sz w:val="31"/>
          <w:szCs w:val="31"/>
        </w:rPr>
      </w:pPr>
      <w:r>
        <w:rPr>
          <w:rFonts w:ascii="仿宋" w:hAnsi="仿宋" w:eastAsia="仿宋" w:cs="仿宋"/>
          <w:spacing w:val="8"/>
          <w:sz w:val="31"/>
          <w:szCs w:val="31"/>
        </w:rPr>
        <w:t>在服务器、存储设备、安全设备等的功能、安装或配置方面需要信息咨询或技术支持。本级故障事件对数据中心的</w:t>
      </w:r>
      <w:r>
        <w:rPr>
          <w:rFonts w:ascii="仿宋" w:hAnsi="仿宋" w:eastAsia="仿宋" w:cs="仿宋"/>
          <w:spacing w:val="12"/>
          <w:sz w:val="31"/>
          <w:szCs w:val="31"/>
        </w:rPr>
        <w:t>业务运作几乎无影响，或根本没有影响，持续小于</w:t>
      </w:r>
      <w:r>
        <w:rPr>
          <w:rFonts w:ascii="仿宋" w:hAnsi="仿宋" w:eastAsia="仿宋" w:cs="仿宋"/>
          <w:spacing w:val="-42"/>
          <w:sz w:val="31"/>
          <w:szCs w:val="31"/>
        </w:rPr>
        <w:t xml:space="preserve"> </w:t>
      </w:r>
      <w:r>
        <w:rPr>
          <w:rFonts w:ascii="仿宋" w:hAnsi="仿宋" w:eastAsia="仿宋" w:cs="仿宋"/>
          <w:spacing w:val="12"/>
          <w:sz w:val="31"/>
          <w:szCs w:val="31"/>
        </w:rPr>
        <w:t>24</w:t>
      </w:r>
      <w:r>
        <w:rPr>
          <w:rFonts w:ascii="仿宋" w:hAnsi="仿宋" w:eastAsia="仿宋" w:cs="仿宋"/>
          <w:spacing w:val="-51"/>
          <w:sz w:val="31"/>
          <w:szCs w:val="31"/>
        </w:rPr>
        <w:t xml:space="preserve"> </w:t>
      </w:r>
      <w:r>
        <w:rPr>
          <w:rFonts w:ascii="仿宋" w:hAnsi="仿宋" w:eastAsia="仿宋" w:cs="仿宋"/>
          <w:spacing w:val="12"/>
          <w:sz w:val="31"/>
          <w:szCs w:val="31"/>
        </w:rPr>
        <w:t>小时</w:t>
      </w:r>
      <w:r>
        <w:rPr>
          <w:rFonts w:ascii="仿宋" w:hAnsi="仿宋" w:eastAsia="仿宋" w:cs="仿宋"/>
          <w:spacing w:val="6"/>
          <w:sz w:val="31"/>
          <w:szCs w:val="31"/>
        </w:rPr>
        <w:t>的事件。持续时间超过</w:t>
      </w:r>
      <w:r>
        <w:rPr>
          <w:rFonts w:ascii="仿宋" w:hAnsi="仿宋" w:eastAsia="仿宋" w:cs="仿宋"/>
          <w:spacing w:val="-47"/>
          <w:sz w:val="31"/>
          <w:szCs w:val="31"/>
        </w:rPr>
        <w:t xml:space="preserve"> </w:t>
      </w:r>
      <w:r>
        <w:rPr>
          <w:rFonts w:ascii="仿宋" w:hAnsi="仿宋" w:eastAsia="仿宋" w:cs="仿宋"/>
          <w:spacing w:val="6"/>
          <w:sz w:val="31"/>
          <w:szCs w:val="31"/>
        </w:rPr>
        <w:t>24</w:t>
      </w:r>
      <w:r>
        <w:rPr>
          <w:rFonts w:ascii="仿宋" w:hAnsi="仿宋" w:eastAsia="仿宋" w:cs="仿宋"/>
          <w:spacing w:val="-55"/>
          <w:sz w:val="31"/>
          <w:szCs w:val="31"/>
        </w:rPr>
        <w:t xml:space="preserve"> </w:t>
      </w:r>
      <w:r>
        <w:rPr>
          <w:rFonts w:ascii="仿宋" w:hAnsi="仿宋" w:eastAsia="仿宋" w:cs="仿宋"/>
          <w:spacing w:val="6"/>
          <w:sz w:val="31"/>
          <w:szCs w:val="31"/>
        </w:rPr>
        <w:t>小时则升级到三级事件。</w:t>
      </w:r>
    </w:p>
    <w:p w14:paraId="2F6B7543">
      <w:pPr>
        <w:spacing w:line="227" w:lineRule="auto"/>
        <w:ind w:left="669"/>
        <w:rPr>
          <w:rFonts w:ascii="仿宋" w:hAnsi="仿宋" w:eastAsia="仿宋" w:cs="仿宋"/>
          <w:sz w:val="31"/>
          <w:szCs w:val="31"/>
        </w:rPr>
      </w:pPr>
      <w:r>
        <w:rPr>
          <w:rFonts w:ascii="仿宋" w:hAnsi="仿宋" w:eastAsia="仿宋" w:cs="仿宋"/>
          <w:spacing w:val="6"/>
          <w:sz w:val="31"/>
          <w:szCs w:val="31"/>
        </w:rPr>
        <w:t>2. 较大事件（三级）</w:t>
      </w:r>
    </w:p>
    <w:p w14:paraId="3A0893DC">
      <w:pPr>
        <w:spacing w:before="180" w:line="333" w:lineRule="auto"/>
        <w:ind w:left="35" w:right="15" w:firstLine="653"/>
        <w:rPr>
          <w:rFonts w:ascii="仿宋" w:hAnsi="仿宋" w:eastAsia="仿宋" w:cs="仿宋"/>
          <w:sz w:val="31"/>
          <w:szCs w:val="31"/>
        </w:rPr>
      </w:pPr>
      <w:r>
        <w:rPr>
          <w:rFonts w:ascii="仿宋" w:hAnsi="仿宋" w:eastAsia="仿宋" w:cs="仿宋"/>
          <w:spacing w:val="8"/>
          <w:sz w:val="31"/>
          <w:szCs w:val="31"/>
        </w:rPr>
        <w:t>系统的操作性能受损，安全事件例如病毒在小</w:t>
      </w:r>
      <w:r>
        <w:rPr>
          <w:rFonts w:ascii="仿宋" w:hAnsi="仿宋" w:eastAsia="仿宋" w:cs="仿宋"/>
          <w:spacing w:val="7"/>
          <w:sz w:val="31"/>
          <w:szCs w:val="31"/>
        </w:rPr>
        <w:t>范围内发</w:t>
      </w:r>
      <w:r>
        <w:rPr>
          <w:rFonts w:ascii="仿宋" w:hAnsi="仿宋" w:eastAsia="仿宋" w:cs="仿宋"/>
          <w:spacing w:val="11"/>
          <w:sz w:val="31"/>
          <w:szCs w:val="31"/>
        </w:rPr>
        <w:t>作，但大部分业务运作仍可正常工作，持续小于</w:t>
      </w:r>
      <w:r>
        <w:rPr>
          <w:rFonts w:ascii="仿宋" w:hAnsi="仿宋" w:eastAsia="仿宋" w:cs="仿宋"/>
          <w:spacing w:val="-21"/>
          <w:sz w:val="31"/>
          <w:szCs w:val="31"/>
        </w:rPr>
        <w:t xml:space="preserve"> </w:t>
      </w:r>
      <w:r>
        <w:rPr>
          <w:rFonts w:ascii="仿宋" w:hAnsi="仿宋" w:eastAsia="仿宋" w:cs="仿宋"/>
          <w:spacing w:val="11"/>
          <w:sz w:val="31"/>
          <w:szCs w:val="31"/>
        </w:rPr>
        <w:t>12</w:t>
      </w:r>
      <w:r>
        <w:rPr>
          <w:rFonts w:ascii="仿宋" w:hAnsi="仿宋" w:eastAsia="仿宋" w:cs="仿宋"/>
          <w:spacing w:val="-46"/>
          <w:sz w:val="31"/>
          <w:szCs w:val="31"/>
        </w:rPr>
        <w:t xml:space="preserve"> </w:t>
      </w:r>
      <w:r>
        <w:rPr>
          <w:rFonts w:ascii="仿宋" w:hAnsi="仿宋" w:eastAsia="仿宋" w:cs="仿宋"/>
          <w:spacing w:val="11"/>
          <w:sz w:val="31"/>
          <w:szCs w:val="31"/>
        </w:rPr>
        <w:t>小时的</w:t>
      </w:r>
      <w:r>
        <w:rPr>
          <w:rFonts w:ascii="仿宋" w:hAnsi="仿宋" w:eastAsia="仿宋" w:cs="仿宋"/>
          <w:spacing w:val="5"/>
          <w:sz w:val="31"/>
          <w:szCs w:val="31"/>
        </w:rPr>
        <w:t>事件。持续时间超过</w:t>
      </w:r>
      <w:r>
        <w:rPr>
          <w:rFonts w:ascii="仿宋" w:hAnsi="仿宋" w:eastAsia="仿宋" w:cs="仿宋"/>
          <w:spacing w:val="-30"/>
          <w:sz w:val="31"/>
          <w:szCs w:val="31"/>
        </w:rPr>
        <w:t xml:space="preserve"> </w:t>
      </w:r>
      <w:r>
        <w:rPr>
          <w:rFonts w:ascii="仿宋" w:hAnsi="仿宋" w:eastAsia="仿宋" w:cs="仿宋"/>
          <w:spacing w:val="5"/>
          <w:sz w:val="31"/>
          <w:szCs w:val="31"/>
        </w:rPr>
        <w:t>12</w:t>
      </w:r>
      <w:r>
        <w:rPr>
          <w:rFonts w:ascii="仿宋" w:hAnsi="仿宋" w:eastAsia="仿宋" w:cs="仿宋"/>
          <w:spacing w:val="-54"/>
          <w:sz w:val="31"/>
          <w:szCs w:val="31"/>
        </w:rPr>
        <w:t xml:space="preserve"> </w:t>
      </w:r>
      <w:r>
        <w:rPr>
          <w:rFonts w:ascii="仿宋" w:hAnsi="仿宋" w:eastAsia="仿宋" w:cs="仿宋"/>
          <w:spacing w:val="5"/>
          <w:sz w:val="31"/>
          <w:szCs w:val="31"/>
        </w:rPr>
        <w:t>小时则升级到重大事件。</w:t>
      </w:r>
    </w:p>
    <w:p w14:paraId="1D69148D">
      <w:pPr>
        <w:spacing w:before="1" w:line="227" w:lineRule="auto"/>
        <w:ind w:left="672"/>
        <w:rPr>
          <w:rFonts w:ascii="仿宋" w:hAnsi="仿宋" w:eastAsia="仿宋" w:cs="仿宋"/>
          <w:sz w:val="31"/>
          <w:szCs w:val="31"/>
        </w:rPr>
      </w:pPr>
      <w:r>
        <w:rPr>
          <w:rFonts w:ascii="仿宋" w:hAnsi="仿宋" w:eastAsia="仿宋" w:cs="仿宋"/>
          <w:spacing w:val="-6"/>
          <w:sz w:val="31"/>
          <w:szCs w:val="31"/>
        </w:rPr>
        <w:t>3.</w:t>
      </w:r>
      <w:r>
        <w:rPr>
          <w:rFonts w:ascii="仿宋" w:hAnsi="仿宋" w:eastAsia="仿宋" w:cs="仿宋"/>
          <w:spacing w:val="42"/>
          <w:sz w:val="31"/>
          <w:szCs w:val="31"/>
        </w:rPr>
        <w:t xml:space="preserve"> </w:t>
      </w:r>
      <w:r>
        <w:rPr>
          <w:rFonts w:ascii="仿宋" w:hAnsi="仿宋" w:eastAsia="仿宋" w:cs="仿宋"/>
          <w:spacing w:val="-6"/>
          <w:sz w:val="31"/>
          <w:szCs w:val="31"/>
        </w:rPr>
        <w:t>重大事件（</w:t>
      </w:r>
      <w:r>
        <w:rPr>
          <w:rFonts w:ascii="仿宋" w:hAnsi="仿宋" w:eastAsia="仿宋" w:cs="仿宋"/>
          <w:spacing w:val="-74"/>
          <w:sz w:val="31"/>
          <w:szCs w:val="31"/>
        </w:rPr>
        <w:t xml:space="preserve"> </w:t>
      </w:r>
      <w:r>
        <w:rPr>
          <w:rFonts w:ascii="仿宋" w:hAnsi="仿宋" w:eastAsia="仿宋" w:cs="仿宋"/>
          <w:spacing w:val="-6"/>
          <w:sz w:val="31"/>
          <w:szCs w:val="31"/>
        </w:rPr>
        <w:t>二级）</w:t>
      </w:r>
    </w:p>
    <w:p w14:paraId="56438BA9">
      <w:pPr>
        <w:spacing w:before="181" w:line="333" w:lineRule="auto"/>
        <w:ind w:left="37" w:right="15" w:firstLine="637"/>
        <w:rPr>
          <w:rFonts w:ascii="仿宋" w:hAnsi="仿宋" w:eastAsia="仿宋" w:cs="仿宋"/>
          <w:sz w:val="31"/>
          <w:szCs w:val="31"/>
        </w:rPr>
      </w:pPr>
      <w:r>
        <w:rPr>
          <w:rFonts w:ascii="仿宋" w:hAnsi="仿宋" w:eastAsia="仿宋" w:cs="仿宋"/>
          <w:spacing w:val="8"/>
          <w:sz w:val="31"/>
          <w:szCs w:val="31"/>
        </w:rPr>
        <w:t>现有系统的操作性能严重降低，或由于网络性能失常或</w:t>
      </w:r>
      <w:r>
        <w:rPr>
          <w:rFonts w:ascii="仿宋" w:hAnsi="仿宋" w:eastAsia="仿宋" w:cs="仿宋"/>
          <w:spacing w:val="6"/>
          <w:sz w:val="31"/>
          <w:szCs w:val="31"/>
        </w:rPr>
        <w:t>安全事件严重影响核心业务运作，持续小于</w:t>
      </w:r>
      <w:r>
        <w:rPr>
          <w:rFonts w:ascii="仿宋" w:hAnsi="仿宋" w:eastAsia="仿宋" w:cs="仿宋"/>
          <w:spacing w:val="-39"/>
          <w:sz w:val="31"/>
          <w:szCs w:val="31"/>
        </w:rPr>
        <w:t xml:space="preserve"> </w:t>
      </w:r>
      <w:r>
        <w:rPr>
          <w:rFonts w:ascii="仿宋" w:hAnsi="仿宋" w:eastAsia="仿宋" w:cs="仿宋"/>
          <w:spacing w:val="6"/>
          <w:sz w:val="31"/>
          <w:szCs w:val="31"/>
        </w:rPr>
        <w:t>6</w:t>
      </w:r>
      <w:r>
        <w:rPr>
          <w:rFonts w:ascii="仿宋" w:hAnsi="仿宋" w:eastAsia="仿宋" w:cs="仿宋"/>
          <w:spacing w:val="-53"/>
          <w:sz w:val="31"/>
          <w:szCs w:val="31"/>
        </w:rPr>
        <w:t xml:space="preserve"> </w:t>
      </w:r>
      <w:r>
        <w:rPr>
          <w:rFonts w:ascii="仿宋" w:hAnsi="仿宋" w:eastAsia="仿宋" w:cs="仿宋"/>
          <w:spacing w:val="6"/>
          <w:sz w:val="31"/>
          <w:szCs w:val="31"/>
        </w:rPr>
        <w:t>小时的事件。</w:t>
      </w:r>
      <w:r>
        <w:rPr>
          <w:rFonts w:ascii="仿宋" w:hAnsi="仿宋" w:eastAsia="仿宋" w:cs="仿宋"/>
          <w:spacing w:val="10"/>
          <w:sz w:val="31"/>
          <w:szCs w:val="31"/>
        </w:rPr>
        <w:t>持续时间超过6</w:t>
      </w:r>
      <w:r>
        <w:rPr>
          <w:rFonts w:ascii="仿宋" w:hAnsi="仿宋" w:eastAsia="仿宋" w:cs="仿宋"/>
          <w:spacing w:val="-36"/>
          <w:sz w:val="31"/>
          <w:szCs w:val="31"/>
        </w:rPr>
        <w:t xml:space="preserve"> </w:t>
      </w:r>
      <w:r>
        <w:rPr>
          <w:rFonts w:ascii="仿宋" w:hAnsi="仿宋" w:eastAsia="仿宋" w:cs="仿宋"/>
          <w:spacing w:val="10"/>
          <w:sz w:val="31"/>
          <w:szCs w:val="31"/>
        </w:rPr>
        <w:t>小时则升级到特别重大事件。</w:t>
      </w:r>
    </w:p>
    <w:p w14:paraId="1FB62180">
      <w:pPr>
        <w:spacing w:before="1" w:line="228" w:lineRule="auto"/>
        <w:ind w:left="664"/>
        <w:rPr>
          <w:rFonts w:ascii="仿宋" w:hAnsi="仿宋" w:eastAsia="仿宋" w:cs="仿宋"/>
          <w:sz w:val="31"/>
          <w:szCs w:val="31"/>
        </w:rPr>
      </w:pPr>
      <w:r>
        <w:rPr>
          <w:rFonts w:ascii="仿宋" w:hAnsi="仿宋" w:eastAsia="仿宋" w:cs="仿宋"/>
          <w:spacing w:val="7"/>
          <w:sz w:val="31"/>
          <w:szCs w:val="31"/>
        </w:rPr>
        <w:t>4. 特别重大事件（一级）</w:t>
      </w:r>
    </w:p>
    <w:p w14:paraId="7BBE63B0">
      <w:pPr>
        <w:spacing w:before="178" w:line="332" w:lineRule="auto"/>
        <w:ind w:left="34" w:right="15" w:firstLine="640"/>
      </w:pPr>
      <w:r>
        <w:rPr>
          <w:rFonts w:ascii="仿宋" w:hAnsi="仿宋" w:eastAsia="仿宋" w:cs="仿宋"/>
          <w:spacing w:val="8"/>
          <w:sz w:val="31"/>
          <w:szCs w:val="31"/>
        </w:rPr>
        <w:t>现有的系统停机，或遭到严重攻击行为或安全事件，对数据中心的业务运作有重大影响的事件。</w:t>
      </w:r>
    </w:p>
    <w:p w14:paraId="0066EEE5">
      <w:pPr>
        <w:spacing w:before="101" w:line="230" w:lineRule="auto"/>
        <w:ind w:left="570"/>
        <w:outlineLvl w:val="2"/>
        <w:rPr>
          <w:rFonts w:ascii="楷体" w:hAnsi="楷体" w:eastAsia="楷体" w:cs="楷体"/>
          <w:sz w:val="31"/>
          <w:szCs w:val="31"/>
        </w:rPr>
      </w:pPr>
      <w:bookmarkStart w:id="29" w:name="bookmark62"/>
      <w:bookmarkEnd w:id="29"/>
      <w:bookmarkStart w:id="30" w:name="bookmark20"/>
      <w:bookmarkEnd w:id="30"/>
      <w:bookmarkStart w:id="31" w:name="_Toc21702"/>
      <w:r>
        <w:rPr>
          <w:rFonts w:ascii="楷体" w:hAnsi="楷体" w:eastAsia="楷体" w:cs="楷体"/>
          <w:spacing w:val="4"/>
          <w:sz w:val="31"/>
          <w:szCs w:val="31"/>
        </w:rPr>
        <w:t>（五）事件列表</w:t>
      </w:r>
      <w:bookmarkEnd w:id="31"/>
    </w:p>
    <w:p w14:paraId="1A7B74B0">
      <w:pPr>
        <w:spacing w:before="174" w:line="282" w:lineRule="auto"/>
        <w:ind w:left="137" w:right="171" w:firstLine="638"/>
        <w:rPr>
          <w:rFonts w:ascii="仿宋" w:hAnsi="仿宋" w:eastAsia="仿宋" w:cs="仿宋"/>
          <w:sz w:val="31"/>
          <w:szCs w:val="31"/>
        </w:rPr>
      </w:pPr>
      <w:r>
        <w:rPr>
          <w:rFonts w:ascii="仿宋" w:hAnsi="仿宋" w:eastAsia="仿宋" w:cs="仿宋"/>
          <w:spacing w:val="6"/>
          <w:sz w:val="31"/>
          <w:szCs w:val="31"/>
        </w:rPr>
        <w:t>根据甲方具体情况，确定了以下可能发生的安全事件，</w:t>
      </w:r>
      <w:r>
        <w:rPr>
          <w:rFonts w:ascii="仿宋" w:hAnsi="仿宋" w:eastAsia="仿宋" w:cs="仿宋"/>
          <w:spacing w:val="7"/>
          <w:sz w:val="31"/>
          <w:szCs w:val="31"/>
        </w:rPr>
        <w:t>并初步确定其应急响应的建议优先级别：</w:t>
      </w:r>
    </w:p>
    <w:tbl>
      <w:tblPr>
        <w:tblStyle w:val="24"/>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14"/>
        <w:gridCol w:w="3799"/>
        <w:gridCol w:w="1245"/>
        <w:gridCol w:w="1268"/>
      </w:tblGrid>
      <w:tr w14:paraId="4626C9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8" w:hRule="atLeast"/>
        </w:trPr>
        <w:tc>
          <w:tcPr>
            <w:tcW w:w="2214" w:type="dxa"/>
          </w:tcPr>
          <w:p w14:paraId="566F9740">
            <w:pPr>
              <w:spacing w:before="186" w:line="181" w:lineRule="auto"/>
              <w:ind w:left="828"/>
              <w:rPr>
                <w:rFonts w:ascii="微软雅黑" w:hAnsi="微软雅黑" w:eastAsia="微软雅黑" w:cs="微软雅黑"/>
                <w:sz w:val="28"/>
                <w:szCs w:val="28"/>
              </w:rPr>
            </w:pPr>
            <w:r>
              <w:rPr>
                <w:rFonts w:ascii="微软雅黑" w:hAnsi="微软雅黑" w:eastAsia="微软雅黑" w:cs="微软雅黑"/>
                <w:spacing w:val="-1"/>
                <w:sz w:val="28"/>
                <w:szCs w:val="28"/>
              </w:rPr>
              <w:t>事件</w:t>
            </w:r>
          </w:p>
        </w:tc>
        <w:tc>
          <w:tcPr>
            <w:tcW w:w="3799" w:type="dxa"/>
          </w:tcPr>
          <w:p w14:paraId="23D3A437">
            <w:pPr>
              <w:spacing w:before="181" w:line="183" w:lineRule="auto"/>
              <w:ind w:left="1621"/>
              <w:rPr>
                <w:rFonts w:ascii="微软雅黑" w:hAnsi="微软雅黑" w:eastAsia="微软雅黑" w:cs="微软雅黑"/>
                <w:sz w:val="28"/>
                <w:szCs w:val="28"/>
              </w:rPr>
            </w:pPr>
            <w:r>
              <w:rPr>
                <w:rFonts w:ascii="微软雅黑" w:hAnsi="微软雅黑" w:eastAsia="微软雅黑" w:cs="微软雅黑"/>
                <w:spacing w:val="-1"/>
                <w:sz w:val="28"/>
                <w:szCs w:val="28"/>
              </w:rPr>
              <w:t>影响</w:t>
            </w:r>
          </w:p>
        </w:tc>
        <w:tc>
          <w:tcPr>
            <w:tcW w:w="1245" w:type="dxa"/>
          </w:tcPr>
          <w:p w14:paraId="76339DE6">
            <w:pPr>
              <w:spacing w:before="185" w:line="181" w:lineRule="auto"/>
              <w:ind w:left="209"/>
              <w:rPr>
                <w:rFonts w:ascii="微软雅黑" w:hAnsi="微软雅黑" w:eastAsia="微软雅黑" w:cs="微软雅黑"/>
                <w:sz w:val="28"/>
                <w:szCs w:val="28"/>
              </w:rPr>
            </w:pPr>
            <w:r>
              <w:rPr>
                <w:rFonts w:ascii="微软雅黑" w:hAnsi="微软雅黑" w:eastAsia="微软雅黑" w:cs="微软雅黑"/>
                <w:spacing w:val="-2"/>
                <w:sz w:val="28"/>
                <w:szCs w:val="28"/>
              </w:rPr>
              <w:t>可能性</w:t>
            </w:r>
          </w:p>
        </w:tc>
        <w:tc>
          <w:tcPr>
            <w:tcW w:w="1268" w:type="dxa"/>
          </w:tcPr>
          <w:p w14:paraId="40DD7812">
            <w:pPr>
              <w:spacing w:before="183" w:line="181" w:lineRule="auto"/>
              <w:ind w:left="212"/>
              <w:rPr>
                <w:rFonts w:ascii="微软雅黑" w:hAnsi="微软雅黑" w:eastAsia="微软雅黑" w:cs="微软雅黑"/>
                <w:sz w:val="28"/>
                <w:szCs w:val="28"/>
              </w:rPr>
            </w:pPr>
            <w:r>
              <w:rPr>
                <w:rFonts w:ascii="微软雅黑" w:hAnsi="微软雅黑" w:eastAsia="微软雅黑" w:cs="微软雅黑"/>
                <w:spacing w:val="-1"/>
                <w:sz w:val="28"/>
                <w:szCs w:val="28"/>
              </w:rPr>
              <w:t>优先级</w:t>
            </w:r>
          </w:p>
        </w:tc>
      </w:tr>
      <w:tr w14:paraId="7C3D76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214" w:type="dxa"/>
          </w:tcPr>
          <w:p w14:paraId="114E91B6">
            <w:pPr>
              <w:pStyle w:val="25"/>
              <w:spacing w:before="35" w:line="224" w:lineRule="auto"/>
              <w:ind w:left="130" w:right="106"/>
            </w:pPr>
            <w:r>
              <w:rPr>
                <w:spacing w:val="6"/>
              </w:rPr>
              <w:t>主网网站被黑客攻</w:t>
            </w:r>
            <w:r>
              <w:rPr>
                <w:spacing w:val="-6"/>
              </w:rPr>
              <w:t>击和篡改</w:t>
            </w:r>
          </w:p>
        </w:tc>
        <w:tc>
          <w:tcPr>
            <w:tcW w:w="3799" w:type="dxa"/>
          </w:tcPr>
          <w:p w14:paraId="165A90E6">
            <w:pPr>
              <w:pStyle w:val="25"/>
              <w:spacing w:before="35" w:line="224" w:lineRule="auto"/>
              <w:ind w:left="121" w:right="104" w:hanging="4"/>
            </w:pPr>
            <w:r>
              <w:rPr>
                <w:spacing w:val="11"/>
              </w:rPr>
              <w:t>社会影响非常大</w:t>
            </w:r>
            <w:r>
              <w:rPr>
                <w:spacing w:val="-63"/>
              </w:rPr>
              <w:t xml:space="preserve"> </w:t>
            </w:r>
            <w:r>
              <w:rPr>
                <w:spacing w:val="11"/>
              </w:rPr>
              <w:t>，是重点保障对</w:t>
            </w:r>
            <w:r>
              <w:rPr>
                <w:spacing w:val="-11"/>
              </w:rPr>
              <w:t>象。</w:t>
            </w:r>
          </w:p>
        </w:tc>
        <w:tc>
          <w:tcPr>
            <w:tcW w:w="1245" w:type="dxa"/>
          </w:tcPr>
          <w:p w14:paraId="7B514EA7">
            <w:pPr>
              <w:pStyle w:val="25"/>
              <w:spacing w:before="191" w:line="224" w:lineRule="auto"/>
              <w:ind w:left="526"/>
            </w:pPr>
            <w:r>
              <w:t>高</w:t>
            </w:r>
          </w:p>
        </w:tc>
        <w:tc>
          <w:tcPr>
            <w:tcW w:w="1268" w:type="dxa"/>
          </w:tcPr>
          <w:p w14:paraId="0853F3EF">
            <w:pPr>
              <w:pStyle w:val="25"/>
              <w:spacing w:before="190" w:line="315" w:lineRule="exact"/>
              <w:ind w:left="596"/>
            </w:pPr>
            <w:r>
              <w:rPr>
                <w:position w:val="1"/>
              </w:rPr>
              <w:t>1</w:t>
            </w:r>
          </w:p>
        </w:tc>
      </w:tr>
      <w:tr w14:paraId="79693F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2" w:hRule="atLeast"/>
        </w:trPr>
        <w:tc>
          <w:tcPr>
            <w:tcW w:w="2214" w:type="dxa"/>
          </w:tcPr>
          <w:p w14:paraId="09783942">
            <w:pPr>
              <w:pStyle w:val="25"/>
              <w:spacing w:before="298" w:line="222" w:lineRule="auto"/>
              <w:ind w:left="152"/>
            </w:pPr>
            <w:r>
              <w:rPr>
                <w:spacing w:val="-8"/>
              </w:rPr>
              <w:t>内网网络故障</w:t>
            </w:r>
          </w:p>
        </w:tc>
        <w:tc>
          <w:tcPr>
            <w:tcW w:w="3799" w:type="dxa"/>
          </w:tcPr>
          <w:p w14:paraId="5D7A2C82">
            <w:pPr>
              <w:pStyle w:val="25"/>
              <w:spacing w:before="144" w:line="241" w:lineRule="auto"/>
              <w:ind w:left="117" w:right="104"/>
            </w:pPr>
            <w:r>
              <w:rPr>
                <w:spacing w:val="11"/>
              </w:rPr>
              <w:t>业务中断</w:t>
            </w:r>
            <w:r>
              <w:rPr>
                <w:spacing w:val="-63"/>
              </w:rPr>
              <w:t xml:space="preserve"> </w:t>
            </w:r>
            <w:r>
              <w:rPr>
                <w:spacing w:val="11"/>
              </w:rPr>
              <w:t>，影响部分业务的提供</w:t>
            </w:r>
            <w:r>
              <w:rPr>
                <w:spacing w:val="-11"/>
              </w:rPr>
              <w:t>（特别是财务系统）。</w:t>
            </w:r>
          </w:p>
        </w:tc>
        <w:tc>
          <w:tcPr>
            <w:tcW w:w="1245" w:type="dxa"/>
          </w:tcPr>
          <w:p w14:paraId="020E3A1E">
            <w:pPr>
              <w:pStyle w:val="25"/>
              <w:spacing w:before="299" w:line="224" w:lineRule="auto"/>
              <w:ind w:left="526"/>
            </w:pPr>
            <w:r>
              <w:t>高</w:t>
            </w:r>
          </w:p>
        </w:tc>
        <w:tc>
          <w:tcPr>
            <w:tcW w:w="1268" w:type="dxa"/>
          </w:tcPr>
          <w:p w14:paraId="649F2A99">
            <w:pPr>
              <w:pStyle w:val="25"/>
              <w:spacing w:before="299" w:line="315" w:lineRule="exact"/>
              <w:ind w:left="596"/>
            </w:pPr>
            <w:r>
              <w:rPr>
                <w:position w:val="1"/>
              </w:rPr>
              <w:t>1</w:t>
            </w:r>
          </w:p>
        </w:tc>
      </w:tr>
      <w:tr w14:paraId="303E9E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2" w:hRule="atLeast"/>
        </w:trPr>
        <w:tc>
          <w:tcPr>
            <w:tcW w:w="2214" w:type="dxa"/>
          </w:tcPr>
          <w:p w14:paraId="5C06590D">
            <w:pPr>
              <w:pStyle w:val="25"/>
              <w:spacing w:before="271" w:line="222" w:lineRule="auto"/>
              <w:ind w:left="129"/>
            </w:pPr>
            <w:r>
              <w:rPr>
                <w:spacing w:val="-4"/>
              </w:rPr>
              <w:t>互联网病毒暴发</w:t>
            </w:r>
          </w:p>
        </w:tc>
        <w:tc>
          <w:tcPr>
            <w:tcW w:w="3799" w:type="dxa"/>
          </w:tcPr>
          <w:p w14:paraId="6B5A4EDD">
            <w:pPr>
              <w:pStyle w:val="25"/>
              <w:spacing w:before="113" w:line="242" w:lineRule="auto"/>
              <w:ind w:left="117" w:right="104"/>
            </w:pPr>
            <w:r>
              <w:rPr>
                <w:spacing w:val="-2"/>
              </w:rPr>
              <w:t>业务性能下降，影响部分业务的提</w:t>
            </w:r>
            <w:r>
              <w:rPr>
                <w:spacing w:val="-9"/>
              </w:rPr>
              <w:t>供。</w:t>
            </w:r>
          </w:p>
        </w:tc>
        <w:tc>
          <w:tcPr>
            <w:tcW w:w="1245" w:type="dxa"/>
          </w:tcPr>
          <w:p w14:paraId="6A53CF53">
            <w:pPr>
              <w:pStyle w:val="25"/>
              <w:spacing w:before="271" w:line="222" w:lineRule="auto"/>
              <w:ind w:left="549"/>
            </w:pPr>
            <w:r>
              <w:t>中</w:t>
            </w:r>
          </w:p>
        </w:tc>
        <w:tc>
          <w:tcPr>
            <w:tcW w:w="1268" w:type="dxa"/>
          </w:tcPr>
          <w:p w14:paraId="75A2D314">
            <w:pPr>
              <w:pStyle w:val="25"/>
              <w:spacing w:before="270" w:line="315" w:lineRule="exact"/>
              <w:ind w:left="596"/>
            </w:pPr>
            <w:r>
              <w:rPr>
                <w:position w:val="1"/>
              </w:rPr>
              <w:t>1</w:t>
            </w:r>
          </w:p>
        </w:tc>
      </w:tr>
      <w:tr w14:paraId="7A7A5C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0" w:hRule="atLeast"/>
        </w:trPr>
        <w:tc>
          <w:tcPr>
            <w:tcW w:w="2214" w:type="dxa"/>
          </w:tcPr>
          <w:p w14:paraId="6B5FF700">
            <w:pPr>
              <w:pStyle w:val="25"/>
              <w:spacing w:before="193" w:line="222" w:lineRule="auto"/>
              <w:ind w:left="129"/>
            </w:pPr>
            <w:r>
              <w:rPr>
                <w:spacing w:val="-4"/>
              </w:rPr>
              <w:t>互联网网络入侵</w:t>
            </w:r>
          </w:p>
        </w:tc>
        <w:tc>
          <w:tcPr>
            <w:tcW w:w="3799" w:type="dxa"/>
          </w:tcPr>
          <w:p w14:paraId="384852DA">
            <w:pPr>
              <w:pStyle w:val="25"/>
              <w:spacing w:before="37" w:line="224" w:lineRule="auto"/>
              <w:ind w:left="118" w:right="104" w:firstLine="6"/>
            </w:pPr>
            <w:r>
              <w:rPr>
                <w:spacing w:val="-3"/>
              </w:rPr>
              <w:t>重要服务器遭到入侵，影响服务提</w:t>
            </w:r>
            <w:r>
              <w:rPr>
                <w:spacing w:val="-2"/>
              </w:rPr>
              <w:t>供，对网络其他部分形成威胁。</w:t>
            </w:r>
          </w:p>
        </w:tc>
        <w:tc>
          <w:tcPr>
            <w:tcW w:w="1245" w:type="dxa"/>
          </w:tcPr>
          <w:p w14:paraId="6D7CCA61">
            <w:pPr>
              <w:pStyle w:val="25"/>
              <w:spacing w:before="194" w:line="222" w:lineRule="auto"/>
              <w:ind w:left="549"/>
            </w:pPr>
            <w:r>
              <w:t>中</w:t>
            </w:r>
          </w:p>
        </w:tc>
        <w:tc>
          <w:tcPr>
            <w:tcW w:w="1268" w:type="dxa"/>
          </w:tcPr>
          <w:p w14:paraId="4E2AB211">
            <w:pPr>
              <w:pStyle w:val="25"/>
              <w:spacing w:before="194" w:line="315" w:lineRule="exact"/>
              <w:ind w:left="596"/>
            </w:pPr>
            <w:r>
              <w:rPr>
                <w:position w:val="1"/>
              </w:rPr>
              <w:t>1</w:t>
            </w:r>
          </w:p>
        </w:tc>
      </w:tr>
      <w:tr w14:paraId="44CA38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2214" w:type="dxa"/>
          </w:tcPr>
          <w:p w14:paraId="0267420A">
            <w:pPr>
              <w:spacing w:line="268" w:lineRule="auto"/>
              <w:rPr>
                <w:rFonts w:ascii="Arial"/>
                <w:sz w:val="21"/>
              </w:rPr>
            </w:pPr>
          </w:p>
          <w:p w14:paraId="328E6D56">
            <w:pPr>
              <w:pStyle w:val="25"/>
              <w:spacing w:before="78" w:line="222" w:lineRule="auto"/>
              <w:ind w:left="123"/>
            </w:pPr>
            <w:r>
              <w:rPr>
                <w:spacing w:val="-3"/>
              </w:rPr>
              <w:t>机房主机故障</w:t>
            </w:r>
          </w:p>
        </w:tc>
        <w:tc>
          <w:tcPr>
            <w:tcW w:w="3799" w:type="dxa"/>
          </w:tcPr>
          <w:p w14:paraId="2A1AC893">
            <w:pPr>
              <w:pStyle w:val="25"/>
              <w:spacing w:before="36" w:line="229" w:lineRule="auto"/>
              <w:ind w:left="116" w:right="104" w:firstLine="1"/>
              <w:jc w:val="both"/>
            </w:pPr>
            <w:r>
              <w:rPr>
                <w:spacing w:val="-2"/>
              </w:rPr>
              <w:t>部分主机或服务器出现故障，导致</w:t>
            </w:r>
            <w:r>
              <w:rPr>
                <w:spacing w:val="15"/>
              </w:rPr>
              <w:t>服务性能下降或者影响服务的提</w:t>
            </w:r>
            <w:r>
              <w:rPr>
                <w:spacing w:val="-8"/>
              </w:rPr>
              <w:t>供。</w:t>
            </w:r>
          </w:p>
        </w:tc>
        <w:tc>
          <w:tcPr>
            <w:tcW w:w="1245" w:type="dxa"/>
          </w:tcPr>
          <w:p w14:paraId="4D0E8D44">
            <w:pPr>
              <w:spacing w:line="269" w:lineRule="auto"/>
              <w:rPr>
                <w:rFonts w:ascii="Arial"/>
                <w:sz w:val="21"/>
              </w:rPr>
            </w:pPr>
          </w:p>
          <w:p w14:paraId="21AC0CD6">
            <w:pPr>
              <w:pStyle w:val="25"/>
              <w:spacing w:before="78" w:line="222" w:lineRule="auto"/>
              <w:ind w:left="549"/>
            </w:pPr>
            <w:r>
              <w:t>中</w:t>
            </w:r>
          </w:p>
        </w:tc>
        <w:tc>
          <w:tcPr>
            <w:tcW w:w="1268" w:type="dxa"/>
          </w:tcPr>
          <w:p w14:paraId="7D7AAD01">
            <w:pPr>
              <w:spacing w:line="268" w:lineRule="auto"/>
              <w:rPr>
                <w:rFonts w:ascii="Arial"/>
                <w:sz w:val="21"/>
              </w:rPr>
            </w:pPr>
          </w:p>
          <w:p w14:paraId="191680EE">
            <w:pPr>
              <w:pStyle w:val="25"/>
              <w:spacing w:before="78" w:line="316" w:lineRule="exact"/>
              <w:ind w:left="581"/>
            </w:pPr>
            <w:r>
              <w:rPr>
                <w:position w:val="1"/>
              </w:rPr>
              <w:t>2</w:t>
            </w:r>
          </w:p>
        </w:tc>
      </w:tr>
      <w:tr w14:paraId="0947B3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214" w:type="dxa"/>
          </w:tcPr>
          <w:p w14:paraId="1626DC33">
            <w:pPr>
              <w:pStyle w:val="25"/>
              <w:spacing w:before="38" w:line="223" w:lineRule="auto"/>
              <w:ind w:left="122" w:right="106" w:firstLine="2"/>
            </w:pPr>
            <w:r>
              <w:rPr>
                <w:spacing w:val="7"/>
              </w:rPr>
              <w:t>在运行中的软件出</w:t>
            </w:r>
            <w:r>
              <w:rPr>
                <w:spacing w:val="-6"/>
              </w:rPr>
              <w:t>现故障</w:t>
            </w:r>
          </w:p>
        </w:tc>
        <w:tc>
          <w:tcPr>
            <w:tcW w:w="3799" w:type="dxa"/>
          </w:tcPr>
          <w:p w14:paraId="79D47A28">
            <w:pPr>
              <w:pStyle w:val="25"/>
              <w:spacing w:before="38" w:line="223" w:lineRule="auto"/>
              <w:ind w:left="120" w:right="104" w:hanging="2"/>
            </w:pPr>
            <w:r>
              <w:rPr>
                <w:spacing w:val="-2"/>
              </w:rPr>
              <w:t>部分应用软件出现故障，导致服务性能下降或者影响服务的提供。</w:t>
            </w:r>
          </w:p>
        </w:tc>
        <w:tc>
          <w:tcPr>
            <w:tcW w:w="1245" w:type="dxa"/>
          </w:tcPr>
          <w:p w14:paraId="34104644">
            <w:pPr>
              <w:pStyle w:val="25"/>
              <w:spacing w:before="193" w:line="222" w:lineRule="auto"/>
              <w:ind w:left="549"/>
            </w:pPr>
            <w:r>
              <w:t>中</w:t>
            </w:r>
          </w:p>
        </w:tc>
        <w:tc>
          <w:tcPr>
            <w:tcW w:w="1268" w:type="dxa"/>
          </w:tcPr>
          <w:p w14:paraId="05BFAB5D">
            <w:pPr>
              <w:pStyle w:val="25"/>
              <w:spacing w:before="193" w:line="315" w:lineRule="exact"/>
              <w:ind w:left="581"/>
            </w:pPr>
            <w:r>
              <w:rPr>
                <w:position w:val="1"/>
              </w:rPr>
              <w:t>2</w:t>
            </w:r>
          </w:p>
        </w:tc>
      </w:tr>
      <w:tr w14:paraId="55757D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2214" w:type="dxa"/>
          </w:tcPr>
          <w:p w14:paraId="4EADB213">
            <w:pPr>
              <w:spacing w:line="270" w:lineRule="auto"/>
              <w:rPr>
                <w:rFonts w:ascii="Arial"/>
                <w:sz w:val="21"/>
              </w:rPr>
            </w:pPr>
          </w:p>
          <w:p w14:paraId="75021A27">
            <w:pPr>
              <w:pStyle w:val="25"/>
              <w:spacing w:before="78" w:line="222" w:lineRule="auto"/>
              <w:ind w:left="127"/>
            </w:pPr>
            <w:r>
              <w:rPr>
                <w:spacing w:val="-5"/>
              </w:rPr>
              <w:t>人为破坏</w:t>
            </w:r>
          </w:p>
        </w:tc>
        <w:tc>
          <w:tcPr>
            <w:tcW w:w="3799" w:type="dxa"/>
          </w:tcPr>
          <w:p w14:paraId="380FAB45">
            <w:pPr>
              <w:pStyle w:val="25"/>
              <w:spacing w:before="36" w:line="229" w:lineRule="auto"/>
              <w:ind w:left="116" w:right="104" w:firstLine="10"/>
              <w:jc w:val="both"/>
            </w:pPr>
            <w:r>
              <w:rPr>
                <w:spacing w:val="5"/>
              </w:rPr>
              <w:t>系统中的硬件/软件设备遭到人为</w:t>
            </w:r>
            <w:r>
              <w:rPr>
                <w:spacing w:val="-2"/>
              </w:rPr>
              <w:t>破坏，导致服务性能下降或者影响</w:t>
            </w:r>
            <w:r>
              <w:rPr>
                <w:spacing w:val="-3"/>
              </w:rPr>
              <w:t>服务的提供。</w:t>
            </w:r>
          </w:p>
        </w:tc>
        <w:tc>
          <w:tcPr>
            <w:tcW w:w="1245" w:type="dxa"/>
          </w:tcPr>
          <w:p w14:paraId="4AC1E2A9">
            <w:pPr>
              <w:spacing w:line="270" w:lineRule="auto"/>
              <w:rPr>
                <w:rFonts w:ascii="Arial"/>
                <w:sz w:val="21"/>
              </w:rPr>
            </w:pPr>
          </w:p>
          <w:p w14:paraId="0ADBE969">
            <w:pPr>
              <w:pStyle w:val="25"/>
              <w:spacing w:before="78" w:line="223" w:lineRule="auto"/>
              <w:ind w:left="518"/>
            </w:pPr>
            <w:r>
              <w:t>低</w:t>
            </w:r>
          </w:p>
        </w:tc>
        <w:tc>
          <w:tcPr>
            <w:tcW w:w="1268" w:type="dxa"/>
          </w:tcPr>
          <w:p w14:paraId="3372031F">
            <w:pPr>
              <w:spacing w:line="270" w:lineRule="auto"/>
              <w:rPr>
                <w:rFonts w:ascii="Arial"/>
                <w:sz w:val="21"/>
              </w:rPr>
            </w:pPr>
          </w:p>
          <w:p w14:paraId="554CF2D5">
            <w:pPr>
              <w:pStyle w:val="25"/>
              <w:spacing w:before="78" w:line="241" w:lineRule="auto"/>
              <w:ind w:left="583"/>
            </w:pPr>
            <w:r>
              <w:t>3</w:t>
            </w:r>
          </w:p>
        </w:tc>
      </w:tr>
      <w:tr w14:paraId="4B79E2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6" w:hRule="atLeast"/>
        </w:trPr>
        <w:tc>
          <w:tcPr>
            <w:tcW w:w="2214" w:type="dxa"/>
          </w:tcPr>
          <w:p w14:paraId="48D259D7">
            <w:pPr>
              <w:pStyle w:val="25"/>
              <w:spacing w:before="211" w:line="222" w:lineRule="auto"/>
              <w:ind w:left="126"/>
            </w:pPr>
            <w:r>
              <w:rPr>
                <w:spacing w:val="-3"/>
              </w:rPr>
              <w:t>灾难（不可抗力）</w:t>
            </w:r>
          </w:p>
        </w:tc>
        <w:tc>
          <w:tcPr>
            <w:tcW w:w="3799" w:type="dxa"/>
          </w:tcPr>
          <w:p w14:paraId="7ED2857E">
            <w:pPr>
              <w:pStyle w:val="25"/>
              <w:spacing w:before="55" w:line="231" w:lineRule="auto"/>
              <w:ind w:left="117" w:right="104" w:firstLine="45"/>
            </w:pPr>
            <w:r>
              <w:rPr>
                <w:spacing w:val="-5"/>
              </w:rPr>
              <w:t>自然灾难破坏，造成系统大面积破</w:t>
            </w:r>
            <w:r>
              <w:rPr>
                <w:spacing w:val="-2"/>
              </w:rPr>
              <w:t>坏，业务完全或部分中断。</w:t>
            </w:r>
          </w:p>
        </w:tc>
        <w:tc>
          <w:tcPr>
            <w:tcW w:w="1245" w:type="dxa"/>
          </w:tcPr>
          <w:p w14:paraId="60804BDC">
            <w:pPr>
              <w:pStyle w:val="25"/>
              <w:spacing w:before="211" w:line="223" w:lineRule="auto"/>
              <w:ind w:left="518"/>
            </w:pPr>
            <w:r>
              <w:t>低</w:t>
            </w:r>
          </w:p>
        </w:tc>
        <w:tc>
          <w:tcPr>
            <w:tcW w:w="1268" w:type="dxa"/>
          </w:tcPr>
          <w:p w14:paraId="7F55D0BC">
            <w:pPr>
              <w:pStyle w:val="25"/>
              <w:spacing w:before="211" w:line="315" w:lineRule="exact"/>
              <w:ind w:left="578"/>
            </w:pPr>
            <w:r>
              <w:rPr>
                <w:position w:val="1"/>
              </w:rPr>
              <w:t>4</w:t>
            </w:r>
          </w:p>
        </w:tc>
      </w:tr>
    </w:tbl>
    <w:p w14:paraId="4A04124C">
      <w:pPr>
        <w:spacing w:before="172" w:line="227" w:lineRule="auto"/>
        <w:ind w:left="766"/>
        <w:outlineLvl w:val="0"/>
        <w:rPr>
          <w:rFonts w:ascii="黑体" w:hAnsi="黑体" w:eastAsia="黑体" w:cs="黑体"/>
          <w:sz w:val="31"/>
          <w:szCs w:val="31"/>
        </w:rPr>
      </w:pPr>
      <w:bookmarkStart w:id="32" w:name="bookmark21"/>
      <w:bookmarkEnd w:id="32"/>
      <w:bookmarkStart w:id="33" w:name="_Toc30261"/>
      <w:r>
        <w:rPr>
          <w:rFonts w:hint="eastAsia" w:ascii="黑体" w:hAnsi="黑体" w:eastAsia="黑体" w:cs="黑体"/>
          <w:spacing w:val="8"/>
          <w:sz w:val="31"/>
          <w:szCs w:val="31"/>
          <w:lang w:val="en-US" w:eastAsia="zh-CN"/>
        </w:rPr>
        <w:t>七</w:t>
      </w:r>
      <w:r>
        <w:rPr>
          <w:rFonts w:ascii="黑体" w:hAnsi="黑体" w:eastAsia="黑体" w:cs="黑体"/>
          <w:spacing w:val="8"/>
          <w:sz w:val="31"/>
          <w:szCs w:val="31"/>
        </w:rPr>
        <w:t>、事前预测预警</w:t>
      </w:r>
      <w:bookmarkEnd w:id="33"/>
    </w:p>
    <w:p w14:paraId="16A38C7C">
      <w:pPr>
        <w:spacing w:before="173" w:line="334" w:lineRule="auto"/>
        <w:ind w:left="133" w:right="115" w:firstLine="643"/>
        <w:jc w:val="both"/>
        <w:rPr>
          <w:rFonts w:ascii="仿宋" w:hAnsi="仿宋" w:eastAsia="仿宋" w:cs="仿宋"/>
          <w:sz w:val="31"/>
          <w:szCs w:val="31"/>
        </w:rPr>
      </w:pPr>
      <w:r>
        <w:rPr>
          <w:rFonts w:ascii="仿宋" w:hAnsi="仿宋" w:eastAsia="仿宋" w:cs="仿宋"/>
          <w:spacing w:val="8"/>
          <w:sz w:val="31"/>
          <w:szCs w:val="31"/>
        </w:rPr>
        <w:t>预防预警是应急响应迅速启动的关键。利用自身的安全监控设备和工具，并结合社会其他信息源（如安全厂商的公</w:t>
      </w:r>
      <w:r>
        <w:rPr>
          <w:rFonts w:ascii="仿宋" w:hAnsi="仿宋" w:eastAsia="仿宋" w:cs="仿宋"/>
          <w:spacing w:val="13"/>
          <w:sz w:val="31"/>
          <w:szCs w:val="31"/>
        </w:rPr>
        <w:t>告、各类应急响应机构的公告等</w:t>
      </w:r>
      <w:r>
        <w:rPr>
          <w:rFonts w:ascii="仿宋" w:hAnsi="仿宋" w:eastAsia="仿宋" w:cs="仿宋"/>
          <w:spacing w:val="-47"/>
          <w:sz w:val="31"/>
          <w:szCs w:val="31"/>
        </w:rPr>
        <w:t>），</w:t>
      </w:r>
      <w:r>
        <w:rPr>
          <w:rFonts w:ascii="仿宋" w:hAnsi="仿宋" w:eastAsia="仿宋" w:cs="仿宋"/>
          <w:spacing w:val="13"/>
          <w:sz w:val="31"/>
          <w:szCs w:val="31"/>
        </w:rPr>
        <w:t>及时发现信息安全威胁</w:t>
      </w:r>
      <w:r>
        <w:rPr>
          <w:rFonts w:ascii="仿宋" w:hAnsi="仿宋" w:eastAsia="仿宋" w:cs="仿宋"/>
          <w:spacing w:val="8"/>
          <w:sz w:val="31"/>
          <w:szCs w:val="31"/>
        </w:rPr>
        <w:t>或事件发生的迹象和趋势，分析导致信息安全事件的根源，为信息安全应急响应工作提供支持。</w:t>
      </w:r>
    </w:p>
    <w:p w14:paraId="022276A3">
      <w:pPr>
        <w:spacing w:before="101" w:line="233" w:lineRule="auto"/>
        <w:ind w:left="472"/>
        <w:outlineLvl w:val="2"/>
        <w:rPr>
          <w:rFonts w:ascii="楷体" w:hAnsi="楷体" w:eastAsia="楷体" w:cs="楷体"/>
          <w:sz w:val="31"/>
          <w:szCs w:val="31"/>
        </w:rPr>
      </w:pPr>
      <w:bookmarkStart w:id="34" w:name="bookmark63"/>
      <w:bookmarkEnd w:id="34"/>
      <w:bookmarkStart w:id="35" w:name="bookmark22"/>
      <w:bookmarkEnd w:id="35"/>
      <w:bookmarkStart w:id="36" w:name="_Toc26338"/>
      <w:r>
        <w:rPr>
          <w:rFonts w:ascii="楷体" w:hAnsi="楷体" w:eastAsia="楷体" w:cs="楷体"/>
          <w:spacing w:val="6"/>
          <w:sz w:val="31"/>
          <w:szCs w:val="31"/>
        </w:rPr>
        <w:t>（一）信息监测与报告</w:t>
      </w:r>
      <w:bookmarkEnd w:id="36"/>
    </w:p>
    <w:p w14:paraId="0C3161EF">
      <w:pPr>
        <w:spacing w:before="157" w:line="334" w:lineRule="auto"/>
        <w:ind w:left="34" w:firstLine="641"/>
        <w:rPr>
          <w:rFonts w:ascii="仿宋" w:hAnsi="仿宋" w:eastAsia="仿宋" w:cs="仿宋"/>
          <w:sz w:val="31"/>
          <w:szCs w:val="31"/>
        </w:rPr>
      </w:pPr>
      <w:r>
        <w:rPr>
          <w:rFonts w:ascii="仿宋" w:hAnsi="仿宋" w:eastAsia="仿宋" w:cs="仿宋"/>
          <w:spacing w:val="22"/>
          <w:sz w:val="31"/>
          <w:szCs w:val="31"/>
        </w:rPr>
        <w:t>应急领导小组负责项目的风险评估与控制的监督、检</w:t>
      </w:r>
      <w:r>
        <w:rPr>
          <w:rFonts w:ascii="仿宋" w:hAnsi="仿宋" w:eastAsia="仿宋" w:cs="仿宋"/>
          <w:spacing w:val="8"/>
          <w:sz w:val="31"/>
          <w:szCs w:val="31"/>
        </w:rPr>
        <w:t>查、指导工作。信息安全执行小组组织开展风险评估，定期</w:t>
      </w:r>
      <w:r>
        <w:rPr>
          <w:rFonts w:ascii="仿宋" w:hAnsi="仿宋" w:eastAsia="仿宋" w:cs="仿宋"/>
          <w:spacing w:val="6"/>
          <w:sz w:val="31"/>
          <w:szCs w:val="31"/>
        </w:rPr>
        <w:t>开展重要信息系统检查，</w:t>
      </w:r>
      <w:r>
        <w:rPr>
          <w:rFonts w:ascii="仿宋" w:hAnsi="仿宋" w:eastAsia="仿宋" w:cs="仿宋"/>
          <w:spacing w:val="-89"/>
          <w:sz w:val="31"/>
          <w:szCs w:val="31"/>
        </w:rPr>
        <w:t xml:space="preserve"> </w:t>
      </w:r>
      <w:r>
        <w:rPr>
          <w:rFonts w:ascii="仿宋" w:hAnsi="仿宋" w:eastAsia="仿宋" w:cs="仿宋"/>
          <w:spacing w:val="6"/>
          <w:sz w:val="31"/>
          <w:szCs w:val="31"/>
        </w:rPr>
        <w:t>了解风险状况，根据需要建立风险</w:t>
      </w:r>
      <w:r>
        <w:rPr>
          <w:rFonts w:ascii="仿宋" w:hAnsi="仿宋" w:eastAsia="仿宋" w:cs="仿宋"/>
          <w:spacing w:val="1"/>
          <w:sz w:val="31"/>
          <w:szCs w:val="31"/>
        </w:rPr>
        <w:t>源管理系统，加强风险管理，提高重要信息系统抗风险能力。</w:t>
      </w:r>
      <w:r>
        <w:rPr>
          <w:rFonts w:ascii="仿宋" w:hAnsi="仿宋" w:eastAsia="仿宋" w:cs="仿宋"/>
          <w:spacing w:val="8"/>
          <w:sz w:val="31"/>
          <w:szCs w:val="31"/>
        </w:rPr>
        <w:t>为进一步完善网络与信息安全突发公共事件监测、预测、预</w:t>
      </w:r>
      <w:r>
        <w:rPr>
          <w:rFonts w:ascii="仿宋" w:hAnsi="仿宋" w:eastAsia="仿宋" w:cs="仿宋"/>
          <w:spacing w:val="10"/>
          <w:sz w:val="31"/>
          <w:szCs w:val="31"/>
        </w:rPr>
        <w:t>警制度，落实责任制，制定信息通报制度。按照“早发现、</w:t>
      </w:r>
      <w:r>
        <w:rPr>
          <w:rFonts w:ascii="仿宋" w:hAnsi="仿宋" w:eastAsia="仿宋" w:cs="仿宋"/>
          <w:spacing w:val="7"/>
          <w:sz w:val="31"/>
          <w:szCs w:val="31"/>
        </w:rPr>
        <w:t>早报告、早处理、早恢复</w:t>
      </w:r>
      <w:r>
        <w:rPr>
          <w:rFonts w:ascii="仿宋" w:hAnsi="仿宋" w:eastAsia="仿宋" w:cs="仿宋"/>
          <w:spacing w:val="-113"/>
          <w:sz w:val="31"/>
          <w:szCs w:val="31"/>
        </w:rPr>
        <w:t xml:space="preserve"> </w:t>
      </w:r>
      <w:r>
        <w:rPr>
          <w:rFonts w:ascii="仿宋" w:hAnsi="仿宋" w:eastAsia="仿宋" w:cs="仿宋"/>
          <w:spacing w:val="7"/>
          <w:sz w:val="31"/>
          <w:szCs w:val="31"/>
        </w:rPr>
        <w:t>”的原则，加强对各类网络与</w:t>
      </w:r>
      <w:r>
        <w:rPr>
          <w:rFonts w:ascii="仿宋" w:hAnsi="仿宋" w:eastAsia="仿宋" w:cs="仿宋"/>
          <w:spacing w:val="6"/>
          <w:sz w:val="31"/>
          <w:szCs w:val="31"/>
        </w:rPr>
        <w:t>信息</w:t>
      </w:r>
      <w:r>
        <w:rPr>
          <w:rFonts w:ascii="仿宋" w:hAnsi="仿宋" w:eastAsia="仿宋" w:cs="仿宋"/>
          <w:spacing w:val="21"/>
          <w:sz w:val="31"/>
          <w:szCs w:val="31"/>
        </w:rPr>
        <w:t>安全突发公共事件和可能引发突发公共事件的有关信息的</w:t>
      </w:r>
      <w:r>
        <w:rPr>
          <w:rFonts w:ascii="仿宋" w:hAnsi="仿宋" w:eastAsia="仿宋" w:cs="仿宋"/>
          <w:spacing w:val="8"/>
          <w:sz w:val="31"/>
          <w:szCs w:val="31"/>
        </w:rPr>
        <w:t>收集、分析判断和持续监测。当发生网络与信息安全突发公共应急事件时，由应急响应技术支持小组向信息系统应急执行小组报告并且通知应急响应领导小组人员，按安全事件定级的规定及时报告安全事件当前的影响程度和特征。主要包括信息来源、影响范围、事件性质、事件发展趋势和采取的</w:t>
      </w:r>
      <w:r>
        <w:rPr>
          <w:rFonts w:ascii="仿宋" w:hAnsi="仿宋" w:eastAsia="仿宋" w:cs="仿宋"/>
          <w:spacing w:val="2"/>
          <w:sz w:val="31"/>
          <w:szCs w:val="31"/>
        </w:rPr>
        <w:t>措施等。</w:t>
      </w:r>
    </w:p>
    <w:p w14:paraId="7BE5E9C0">
      <w:pPr>
        <w:spacing w:before="1" w:line="333" w:lineRule="auto"/>
        <w:ind w:left="35" w:right="113" w:firstLine="640"/>
        <w:jc w:val="both"/>
        <w:rPr>
          <w:rFonts w:ascii="仿宋" w:hAnsi="仿宋" w:eastAsia="仿宋" w:cs="仿宋"/>
          <w:sz w:val="31"/>
          <w:szCs w:val="31"/>
        </w:rPr>
      </w:pPr>
      <w:r>
        <w:rPr>
          <w:rFonts w:ascii="仿宋" w:hAnsi="仿宋" w:eastAsia="仿宋" w:cs="仿宋"/>
          <w:spacing w:val="8"/>
          <w:sz w:val="31"/>
          <w:szCs w:val="31"/>
        </w:rPr>
        <w:t>应急响应执行小组要加强信息安全监测、分析和预警工作，进一步提高信息安全监测和处理能力，加大对信息安全</w:t>
      </w:r>
      <w:r>
        <w:rPr>
          <w:rFonts w:ascii="仿宋" w:hAnsi="仿宋" w:eastAsia="仿宋" w:cs="仿宋"/>
          <w:spacing w:val="6"/>
          <w:sz w:val="31"/>
          <w:szCs w:val="31"/>
        </w:rPr>
        <w:t>事件犯罪的处理力度。</w:t>
      </w:r>
    </w:p>
    <w:p w14:paraId="03A94A6B">
      <w:pPr>
        <w:spacing w:before="2" w:line="333" w:lineRule="auto"/>
        <w:ind w:left="31" w:right="113" w:firstLine="644"/>
        <w:jc w:val="both"/>
        <w:rPr>
          <w:rFonts w:ascii="仿宋" w:hAnsi="仿宋" w:eastAsia="仿宋" w:cs="仿宋"/>
          <w:sz w:val="31"/>
          <w:szCs w:val="31"/>
        </w:rPr>
      </w:pPr>
      <w:r>
        <w:rPr>
          <w:rFonts w:ascii="仿宋" w:hAnsi="仿宋" w:eastAsia="仿宋" w:cs="仿宋"/>
          <w:spacing w:val="8"/>
          <w:sz w:val="31"/>
          <w:szCs w:val="31"/>
        </w:rPr>
        <w:t>建立信息安全事故报告制度。发现信息安全突发事件时应当在事件发生后，应急响应小组立即对发生的事件进行调查核实、保存相关证据，并在事件被发现或应当被发现时起</w:t>
      </w:r>
      <w:r>
        <w:rPr>
          <w:rFonts w:ascii="仿宋" w:hAnsi="仿宋" w:eastAsia="仿宋" w:cs="仿宋"/>
          <w:spacing w:val="7"/>
          <w:sz w:val="31"/>
          <w:szCs w:val="31"/>
        </w:rPr>
        <w:t>5</w:t>
      </w:r>
      <w:r>
        <w:rPr>
          <w:rFonts w:ascii="仿宋" w:hAnsi="仿宋" w:eastAsia="仿宋" w:cs="仿宋"/>
          <w:spacing w:val="-49"/>
          <w:sz w:val="31"/>
          <w:szCs w:val="31"/>
        </w:rPr>
        <w:t xml:space="preserve"> </w:t>
      </w:r>
      <w:r>
        <w:rPr>
          <w:rFonts w:ascii="仿宋" w:hAnsi="仿宋" w:eastAsia="仿宋" w:cs="仿宋"/>
          <w:spacing w:val="7"/>
          <w:sz w:val="31"/>
          <w:szCs w:val="31"/>
        </w:rPr>
        <w:t>小时内将有关材料报至应急工作领导小组。</w:t>
      </w:r>
    </w:p>
    <w:p w14:paraId="6361B824">
      <w:pPr>
        <w:spacing w:line="333" w:lineRule="auto"/>
        <w:rPr>
          <w:rFonts w:ascii="仿宋" w:hAnsi="仿宋" w:eastAsia="仿宋" w:cs="仿宋"/>
          <w:sz w:val="31"/>
          <w:szCs w:val="31"/>
        </w:rPr>
        <w:sectPr>
          <w:footerReference r:id="rId9" w:type="default"/>
          <w:pgSz w:w="11906" w:h="16838"/>
          <w:pgMar w:top="400" w:right="1687" w:bottom="1263" w:left="1785" w:header="0" w:footer="898" w:gutter="0"/>
          <w:cols w:space="720" w:num="1"/>
        </w:sectPr>
      </w:pPr>
    </w:p>
    <w:p w14:paraId="66A1E086">
      <w:pPr>
        <w:pStyle w:val="12"/>
        <w:spacing w:line="251" w:lineRule="auto"/>
      </w:pPr>
    </w:p>
    <w:p w14:paraId="53432BB4">
      <w:pPr>
        <w:pStyle w:val="12"/>
        <w:spacing w:line="251" w:lineRule="auto"/>
      </w:pPr>
    </w:p>
    <w:p w14:paraId="30CE2ED3">
      <w:pPr>
        <w:pStyle w:val="12"/>
        <w:spacing w:line="251" w:lineRule="auto"/>
      </w:pPr>
    </w:p>
    <w:p w14:paraId="22734D6D">
      <w:pPr>
        <w:pStyle w:val="12"/>
        <w:spacing w:line="252" w:lineRule="auto"/>
      </w:pPr>
    </w:p>
    <w:p w14:paraId="711C6BBE">
      <w:pPr>
        <w:pStyle w:val="12"/>
        <w:spacing w:line="252" w:lineRule="auto"/>
      </w:pPr>
    </w:p>
    <w:p w14:paraId="01F87522">
      <w:pPr>
        <w:pStyle w:val="12"/>
        <w:spacing w:line="252" w:lineRule="auto"/>
      </w:pPr>
    </w:p>
    <w:p w14:paraId="06FB6014">
      <w:pPr>
        <w:pStyle w:val="12"/>
        <w:spacing w:line="252" w:lineRule="auto"/>
      </w:pPr>
    </w:p>
    <w:p w14:paraId="014DA883">
      <w:pPr>
        <w:spacing w:before="101" w:line="231" w:lineRule="auto"/>
        <w:ind w:left="472"/>
        <w:outlineLvl w:val="2"/>
        <w:rPr>
          <w:rFonts w:ascii="楷体" w:hAnsi="楷体" w:eastAsia="楷体" w:cs="楷体"/>
          <w:sz w:val="31"/>
          <w:szCs w:val="31"/>
        </w:rPr>
      </w:pPr>
      <w:bookmarkStart w:id="37" w:name="bookmark23"/>
      <w:bookmarkEnd w:id="37"/>
      <w:bookmarkStart w:id="38" w:name="bookmark64"/>
      <w:bookmarkEnd w:id="38"/>
      <w:bookmarkStart w:id="39" w:name="_Toc8159"/>
      <w:r>
        <w:rPr>
          <w:rFonts w:ascii="楷体" w:hAnsi="楷体" w:eastAsia="楷体" w:cs="楷体"/>
          <w:spacing w:val="6"/>
          <w:sz w:val="31"/>
          <w:szCs w:val="31"/>
        </w:rPr>
        <w:t>（二）预警处理与发布</w:t>
      </w:r>
      <w:bookmarkEnd w:id="39"/>
    </w:p>
    <w:p w14:paraId="1D420F75">
      <w:pPr>
        <w:spacing w:before="171" w:line="333" w:lineRule="auto"/>
        <w:ind w:left="35" w:right="15" w:firstLine="640"/>
        <w:jc w:val="both"/>
        <w:rPr>
          <w:rFonts w:ascii="仿宋" w:hAnsi="仿宋" w:eastAsia="仿宋" w:cs="仿宋"/>
          <w:sz w:val="31"/>
          <w:szCs w:val="31"/>
        </w:rPr>
      </w:pPr>
      <w:r>
        <w:rPr>
          <w:rFonts w:ascii="仿宋" w:hAnsi="仿宋" w:eastAsia="仿宋" w:cs="仿宋"/>
          <w:spacing w:val="8"/>
          <w:sz w:val="31"/>
          <w:szCs w:val="31"/>
        </w:rPr>
        <w:t>应急工作领导小组接到信息安全突发事件报告后，在经初步核实后，将有关情况及时向市信息安全应急协调小组报告。在进一步综合情况，研究分析可能造成损害程度的基础上，提出初步行动对策，视情况召集协调会，并根据市信息安全协调小组的决策实施行动方案，发布指示和命令。</w:t>
      </w:r>
    </w:p>
    <w:p w14:paraId="2625193A">
      <w:pPr>
        <w:spacing w:before="6" w:line="333" w:lineRule="auto"/>
        <w:ind w:left="34" w:right="6" w:firstLine="644"/>
        <w:jc w:val="both"/>
        <w:rPr>
          <w:rFonts w:ascii="仿宋" w:hAnsi="仿宋" w:eastAsia="仿宋" w:cs="仿宋"/>
          <w:sz w:val="31"/>
          <w:szCs w:val="31"/>
        </w:rPr>
      </w:pPr>
      <w:r>
        <w:rPr>
          <w:rFonts w:ascii="仿宋" w:hAnsi="仿宋" w:eastAsia="仿宋" w:cs="仿宋"/>
          <w:spacing w:val="22"/>
          <w:sz w:val="31"/>
          <w:szCs w:val="31"/>
        </w:rPr>
        <w:t>对于可能发生或已经发生的网络与信息安全突发公共</w:t>
      </w:r>
      <w:r>
        <w:rPr>
          <w:rFonts w:ascii="仿宋" w:hAnsi="仿宋" w:eastAsia="仿宋" w:cs="仿宋"/>
          <w:spacing w:val="8"/>
          <w:sz w:val="31"/>
          <w:szCs w:val="31"/>
        </w:rPr>
        <w:t>事件，应急响应小组应立即采取措施控制事态，并在最短的</w:t>
      </w:r>
      <w:r>
        <w:rPr>
          <w:rFonts w:ascii="仿宋" w:hAnsi="仿宋" w:eastAsia="仿宋" w:cs="仿宋"/>
          <w:spacing w:val="21"/>
          <w:sz w:val="31"/>
          <w:szCs w:val="31"/>
        </w:rPr>
        <w:t>时间内进行风险评估，判定事件等级并在本系统内发布预</w:t>
      </w:r>
      <w:r>
        <w:rPr>
          <w:rFonts w:ascii="仿宋" w:hAnsi="仿宋" w:eastAsia="仿宋" w:cs="仿宋"/>
          <w:spacing w:val="8"/>
          <w:sz w:val="31"/>
          <w:szCs w:val="31"/>
        </w:rPr>
        <w:t>警。必要时应启动相应的专项预案，同时向应急工作领导小</w:t>
      </w:r>
      <w:r>
        <w:rPr>
          <w:rFonts w:ascii="仿宋" w:hAnsi="仿宋" w:eastAsia="仿宋" w:cs="仿宋"/>
          <w:spacing w:val="4"/>
          <w:sz w:val="31"/>
          <w:szCs w:val="31"/>
        </w:rPr>
        <w:t>组通报情况。</w:t>
      </w:r>
    </w:p>
    <w:p w14:paraId="60CF2F31">
      <w:pPr>
        <w:spacing w:before="4" w:line="333" w:lineRule="auto"/>
        <w:ind w:left="35" w:right="15" w:firstLine="648"/>
        <w:jc w:val="both"/>
        <w:rPr>
          <w:rFonts w:ascii="仿宋" w:hAnsi="仿宋" w:eastAsia="仿宋" w:cs="仿宋"/>
          <w:sz w:val="31"/>
          <w:szCs w:val="31"/>
        </w:rPr>
      </w:pPr>
      <w:r>
        <w:rPr>
          <w:rFonts w:ascii="仿宋" w:hAnsi="仿宋" w:eastAsia="仿宋" w:cs="仿宋"/>
          <w:spacing w:val="8"/>
          <w:sz w:val="31"/>
          <w:szCs w:val="31"/>
        </w:rPr>
        <w:t>工作领导小组接到报告后，应及时对信息作出判断，提出处理意见。对发生和可能发生的网络与信息安全突发公共事件时，应迅速召开应急工作小组会议，研究确定网络与信息安全突发公共事件的等级，决定启动应急预案，同时确定应急指挥人员，并迅速报送市信息安全应急协调小组报告，</w:t>
      </w:r>
      <w:r>
        <w:rPr>
          <w:rFonts w:ascii="仿宋" w:hAnsi="仿宋" w:eastAsia="仿宋" w:cs="仿宋"/>
          <w:spacing w:val="7"/>
          <w:sz w:val="31"/>
          <w:szCs w:val="31"/>
        </w:rPr>
        <w:t>并向上级相关部门进行通报。</w:t>
      </w:r>
    </w:p>
    <w:p w14:paraId="6836C639">
      <w:pPr>
        <w:spacing w:before="5" w:line="333" w:lineRule="auto"/>
        <w:ind w:left="35" w:right="6" w:firstLine="643"/>
        <w:jc w:val="both"/>
        <w:rPr>
          <w:rFonts w:ascii="仿宋" w:hAnsi="仿宋" w:eastAsia="仿宋" w:cs="仿宋"/>
          <w:sz w:val="31"/>
          <w:szCs w:val="31"/>
        </w:rPr>
      </w:pPr>
      <w:r>
        <w:rPr>
          <w:rFonts w:ascii="仿宋" w:hAnsi="仿宋" w:eastAsia="仿宋" w:cs="仿宋"/>
          <w:spacing w:val="22"/>
          <w:sz w:val="31"/>
          <w:szCs w:val="31"/>
        </w:rPr>
        <w:t>对需要向社会发布预警的网络与信息安全突发公共事</w:t>
      </w:r>
      <w:r>
        <w:rPr>
          <w:rFonts w:ascii="仿宋" w:hAnsi="仿宋" w:eastAsia="仿宋" w:cs="仿宋"/>
          <w:spacing w:val="6"/>
          <w:sz w:val="31"/>
          <w:szCs w:val="31"/>
        </w:rPr>
        <w:t>件，</w:t>
      </w:r>
      <w:r>
        <w:rPr>
          <w:rFonts w:ascii="仿宋" w:hAnsi="仿宋" w:eastAsia="仿宋" w:cs="仿宋"/>
          <w:spacing w:val="-90"/>
          <w:sz w:val="31"/>
          <w:szCs w:val="31"/>
        </w:rPr>
        <w:t xml:space="preserve"> </w:t>
      </w:r>
      <w:r>
        <w:rPr>
          <w:rFonts w:ascii="仿宋" w:hAnsi="仿宋" w:eastAsia="仿宋" w:cs="仿宋"/>
          <w:spacing w:val="6"/>
          <w:sz w:val="31"/>
          <w:szCs w:val="31"/>
        </w:rPr>
        <w:t>由应急工作领导小组根据其可能造成的危害程度、紧急</w:t>
      </w:r>
      <w:r>
        <w:rPr>
          <w:rFonts w:ascii="仿宋" w:hAnsi="仿宋" w:eastAsia="仿宋" w:cs="仿宋"/>
          <w:spacing w:val="8"/>
          <w:sz w:val="31"/>
          <w:szCs w:val="31"/>
        </w:rPr>
        <w:t>程度和发展态势，及时向上级主管部门通报预警信息。由上级主管部门根据网络与信息安全事件的管理权限、危害性和紧急程度，统一发布、调整和解除预警信息，对严重、特别</w:t>
      </w:r>
    </w:p>
    <w:p w14:paraId="3B0F20DF">
      <w:pPr>
        <w:spacing w:line="333" w:lineRule="auto"/>
        <w:rPr>
          <w:rFonts w:ascii="仿宋" w:hAnsi="仿宋" w:eastAsia="仿宋" w:cs="仿宋"/>
          <w:sz w:val="31"/>
          <w:szCs w:val="31"/>
        </w:rPr>
        <w:sectPr>
          <w:footerReference r:id="rId10" w:type="default"/>
          <w:pgSz w:w="11906" w:h="16838"/>
          <w:pgMar w:top="400" w:right="1785" w:bottom="1263" w:left="1785" w:header="0" w:footer="896" w:gutter="0"/>
          <w:cols w:space="720" w:num="1"/>
        </w:sectPr>
      </w:pPr>
    </w:p>
    <w:p w14:paraId="5F17FA76">
      <w:pPr>
        <w:spacing w:before="101" w:line="332" w:lineRule="auto"/>
        <w:ind w:left="36" w:right="105" w:firstLine="1"/>
        <w:rPr>
          <w:rFonts w:ascii="仿宋" w:hAnsi="仿宋" w:eastAsia="仿宋" w:cs="仿宋"/>
          <w:sz w:val="31"/>
          <w:szCs w:val="31"/>
        </w:rPr>
      </w:pPr>
      <w:bookmarkStart w:id="40" w:name="bookmark65"/>
      <w:bookmarkEnd w:id="40"/>
      <w:r>
        <w:rPr>
          <w:rFonts w:ascii="仿宋" w:hAnsi="仿宋" w:eastAsia="仿宋" w:cs="仿宋"/>
          <w:spacing w:val="8"/>
          <w:sz w:val="31"/>
          <w:szCs w:val="31"/>
        </w:rPr>
        <w:t>严重或可能衍生其他安全事件的预警信息，应按照市政府的</w:t>
      </w:r>
      <w:r>
        <w:rPr>
          <w:rFonts w:ascii="仿宋" w:hAnsi="仿宋" w:eastAsia="仿宋" w:cs="仿宋"/>
          <w:spacing w:val="6"/>
          <w:sz w:val="31"/>
          <w:szCs w:val="31"/>
        </w:rPr>
        <w:t>决定由授权部门发布。</w:t>
      </w:r>
    </w:p>
    <w:p w14:paraId="1F5317C7">
      <w:pPr>
        <w:spacing w:before="1" w:line="229" w:lineRule="auto"/>
        <w:ind w:left="472"/>
        <w:outlineLvl w:val="2"/>
        <w:rPr>
          <w:rFonts w:ascii="楷体" w:hAnsi="楷体" w:eastAsia="楷体" w:cs="楷体"/>
          <w:sz w:val="31"/>
          <w:szCs w:val="31"/>
        </w:rPr>
      </w:pPr>
      <w:bookmarkStart w:id="41" w:name="bookmark24"/>
      <w:bookmarkEnd w:id="41"/>
      <w:bookmarkStart w:id="42" w:name="_Toc30222"/>
      <w:r>
        <w:rPr>
          <w:rFonts w:ascii="楷体" w:hAnsi="楷体" w:eastAsia="楷体" w:cs="楷体"/>
          <w:spacing w:val="5"/>
          <w:sz w:val="31"/>
          <w:szCs w:val="31"/>
        </w:rPr>
        <w:t>（三）预警支持系统</w:t>
      </w:r>
      <w:bookmarkEnd w:id="42"/>
    </w:p>
    <w:p w14:paraId="1B98BF8A">
      <w:pPr>
        <w:spacing w:before="179" w:line="333" w:lineRule="auto"/>
        <w:ind w:left="31" w:right="105" w:firstLine="644"/>
        <w:jc w:val="both"/>
        <w:rPr>
          <w:rFonts w:ascii="仿宋" w:hAnsi="仿宋" w:eastAsia="仿宋" w:cs="仿宋"/>
          <w:sz w:val="31"/>
          <w:szCs w:val="31"/>
        </w:rPr>
      </w:pPr>
      <w:r>
        <w:rPr>
          <w:rFonts w:ascii="仿宋" w:hAnsi="仿宋" w:eastAsia="仿宋" w:cs="仿宋"/>
          <w:spacing w:val="8"/>
          <w:sz w:val="31"/>
          <w:szCs w:val="31"/>
        </w:rPr>
        <w:t>应急工作领导小组应建立和逐步完善信息监测、传递网络和指挥决策支持系统，要保证资源共享、运转正常、指挥</w:t>
      </w:r>
      <w:r>
        <w:rPr>
          <w:rFonts w:ascii="仿宋" w:hAnsi="仿宋" w:eastAsia="仿宋" w:cs="仿宋"/>
          <w:sz w:val="31"/>
          <w:szCs w:val="31"/>
        </w:rPr>
        <w:t>有力。</w:t>
      </w:r>
    </w:p>
    <w:p w14:paraId="5B91CB36">
      <w:pPr>
        <w:spacing w:line="235" w:lineRule="auto"/>
        <w:ind w:left="472"/>
        <w:outlineLvl w:val="2"/>
        <w:rPr>
          <w:rFonts w:ascii="楷体" w:hAnsi="楷体" w:eastAsia="楷体" w:cs="楷体"/>
          <w:sz w:val="31"/>
          <w:szCs w:val="31"/>
        </w:rPr>
      </w:pPr>
      <w:bookmarkStart w:id="43" w:name="bookmark25"/>
      <w:bookmarkEnd w:id="43"/>
      <w:bookmarkStart w:id="44" w:name="_Toc18810"/>
      <w:r>
        <w:rPr>
          <w:rFonts w:ascii="楷体" w:hAnsi="楷体" w:eastAsia="楷体" w:cs="楷体"/>
          <w:spacing w:val="4"/>
          <w:sz w:val="31"/>
          <w:szCs w:val="31"/>
        </w:rPr>
        <w:t>（四）预防机制</w:t>
      </w:r>
      <w:bookmarkEnd w:id="44"/>
    </w:p>
    <w:p w14:paraId="6A551FF1">
      <w:pPr>
        <w:spacing w:before="161" w:line="334" w:lineRule="auto"/>
        <w:ind w:left="37" w:firstLine="640"/>
        <w:jc w:val="both"/>
        <w:rPr>
          <w:rFonts w:ascii="仿宋" w:hAnsi="仿宋" w:eastAsia="仿宋" w:cs="仿宋"/>
          <w:sz w:val="31"/>
          <w:szCs w:val="31"/>
        </w:rPr>
      </w:pPr>
      <w:r>
        <w:rPr>
          <w:rFonts w:ascii="仿宋" w:hAnsi="仿宋" w:eastAsia="仿宋" w:cs="仿宋"/>
          <w:spacing w:val="8"/>
          <w:sz w:val="31"/>
          <w:szCs w:val="31"/>
        </w:rPr>
        <w:t>积极推行信息安全等级保护，逐步实行信息安全风险评估。各基础信息网络和重要信息系统建设要充分考虑抗毁性与灾难恢复，制定完善信息安全应急处理预案。针对基础信</w:t>
      </w:r>
      <w:r>
        <w:rPr>
          <w:rFonts w:ascii="仿宋" w:hAnsi="仿宋" w:eastAsia="仿宋" w:cs="仿宋"/>
          <w:sz w:val="31"/>
          <w:szCs w:val="31"/>
        </w:rPr>
        <w:t>息网络的突发性、大规模安全事件，各相关部门建立制度化、</w:t>
      </w:r>
      <w:r>
        <w:rPr>
          <w:rFonts w:ascii="仿宋" w:hAnsi="仿宋" w:eastAsia="仿宋" w:cs="仿宋"/>
          <w:spacing w:val="6"/>
          <w:sz w:val="31"/>
          <w:szCs w:val="31"/>
        </w:rPr>
        <w:t>程序化的处理流程。</w:t>
      </w:r>
    </w:p>
    <w:p w14:paraId="1489F96C">
      <w:pPr>
        <w:spacing w:line="228" w:lineRule="auto"/>
        <w:ind w:left="675"/>
        <w:outlineLvl w:val="0"/>
        <w:rPr>
          <w:rFonts w:ascii="黑体" w:hAnsi="黑体" w:eastAsia="黑体" w:cs="黑体"/>
          <w:sz w:val="31"/>
          <w:szCs w:val="31"/>
        </w:rPr>
      </w:pPr>
      <w:bookmarkStart w:id="45" w:name="bookmark26"/>
      <w:bookmarkEnd w:id="45"/>
      <w:bookmarkStart w:id="46" w:name="_Toc250"/>
      <w:r>
        <w:rPr>
          <w:rFonts w:hint="eastAsia" w:ascii="黑体" w:hAnsi="黑体" w:eastAsia="黑体" w:cs="黑体"/>
          <w:spacing w:val="6"/>
          <w:sz w:val="31"/>
          <w:szCs w:val="31"/>
          <w:lang w:val="en-US" w:eastAsia="zh-CN"/>
        </w:rPr>
        <w:t>八</w:t>
      </w:r>
      <w:r>
        <w:rPr>
          <w:rFonts w:ascii="黑体" w:hAnsi="黑体" w:eastAsia="黑体" w:cs="黑体"/>
          <w:spacing w:val="6"/>
          <w:sz w:val="31"/>
          <w:szCs w:val="31"/>
        </w:rPr>
        <w:t>、应急响应</w:t>
      </w:r>
      <w:bookmarkEnd w:id="46"/>
    </w:p>
    <w:p w14:paraId="64C0E80F">
      <w:pPr>
        <w:spacing w:before="176" w:line="333" w:lineRule="auto"/>
        <w:ind w:left="35" w:right="105" w:firstLine="639"/>
        <w:jc w:val="both"/>
        <w:rPr>
          <w:rFonts w:ascii="仿宋" w:hAnsi="仿宋" w:eastAsia="仿宋" w:cs="仿宋"/>
          <w:sz w:val="31"/>
          <w:szCs w:val="31"/>
        </w:rPr>
      </w:pPr>
      <w:r>
        <w:rPr>
          <w:rFonts w:ascii="仿宋" w:hAnsi="仿宋" w:eastAsia="仿宋" w:cs="仿宋"/>
          <w:spacing w:val="8"/>
          <w:sz w:val="31"/>
          <w:szCs w:val="31"/>
        </w:rPr>
        <w:t>针对不同级别的应急事件，运维组建立了四级应急响应机制。每一级别的应急事件，都安排了现场值守人员给予处理，同时对于高级别的事件还积极借助信息系统运维应急响应专家组在内的第三方力量给予处理。</w:t>
      </w:r>
    </w:p>
    <w:p w14:paraId="21FB1B80">
      <w:pPr>
        <w:spacing w:before="2" w:line="235" w:lineRule="auto"/>
        <w:ind w:left="472"/>
        <w:outlineLvl w:val="2"/>
        <w:rPr>
          <w:rFonts w:ascii="楷体" w:hAnsi="楷体" w:eastAsia="楷体" w:cs="楷体"/>
          <w:sz w:val="31"/>
          <w:szCs w:val="31"/>
        </w:rPr>
      </w:pPr>
      <w:bookmarkStart w:id="47" w:name="bookmark27"/>
      <w:bookmarkEnd w:id="47"/>
      <w:bookmarkStart w:id="48" w:name="_Toc27166"/>
      <w:r>
        <w:rPr>
          <w:rFonts w:ascii="楷体" w:hAnsi="楷体" w:eastAsia="楷体" w:cs="楷体"/>
          <w:spacing w:val="4"/>
          <w:sz w:val="31"/>
          <w:szCs w:val="31"/>
        </w:rPr>
        <w:t>（一）四级响应</w:t>
      </w:r>
      <w:bookmarkEnd w:id="48"/>
    </w:p>
    <w:p w14:paraId="1C026438">
      <w:pPr>
        <w:spacing w:before="170" w:line="334" w:lineRule="auto"/>
        <w:ind w:left="36" w:right="110" w:firstLine="673"/>
        <w:jc w:val="both"/>
        <w:rPr>
          <w:rFonts w:ascii="仿宋" w:hAnsi="仿宋" w:eastAsia="仿宋" w:cs="仿宋"/>
          <w:sz w:val="31"/>
          <w:szCs w:val="31"/>
        </w:rPr>
      </w:pPr>
      <w:r>
        <w:rPr>
          <w:rFonts w:ascii="仿宋" w:hAnsi="仿宋" w:eastAsia="仿宋" w:cs="仿宋"/>
          <w:spacing w:val="6"/>
          <w:sz w:val="31"/>
          <w:szCs w:val="31"/>
        </w:rPr>
        <w:t>当发生四级信息服务运维应急事件时，启动四级响应，</w:t>
      </w:r>
      <w:r>
        <w:rPr>
          <w:rFonts w:ascii="仿宋" w:hAnsi="仿宋" w:eastAsia="仿宋" w:cs="仿宋"/>
          <w:spacing w:val="12"/>
          <w:sz w:val="31"/>
          <w:szCs w:val="31"/>
        </w:rPr>
        <w:t>技术小组相关成员8</w:t>
      </w:r>
      <w:r>
        <w:rPr>
          <w:rFonts w:ascii="仿宋" w:hAnsi="仿宋" w:eastAsia="仿宋" w:cs="仿宋"/>
          <w:spacing w:val="-51"/>
          <w:sz w:val="31"/>
          <w:szCs w:val="31"/>
        </w:rPr>
        <w:t xml:space="preserve"> </w:t>
      </w:r>
      <w:r>
        <w:rPr>
          <w:rFonts w:ascii="仿宋" w:hAnsi="仿宋" w:eastAsia="仿宋" w:cs="仿宋"/>
          <w:spacing w:val="12"/>
          <w:sz w:val="31"/>
          <w:szCs w:val="31"/>
        </w:rPr>
        <w:t>小时内到达岗位，5*9</w:t>
      </w:r>
      <w:r>
        <w:rPr>
          <w:rFonts w:ascii="仿宋" w:hAnsi="仿宋" w:eastAsia="仿宋" w:cs="仿宋"/>
          <w:spacing w:val="-54"/>
          <w:sz w:val="31"/>
          <w:szCs w:val="31"/>
        </w:rPr>
        <w:t xml:space="preserve"> </w:t>
      </w:r>
      <w:r>
        <w:rPr>
          <w:rFonts w:ascii="仿宋" w:hAnsi="仿宋" w:eastAsia="仿宋" w:cs="仿宋"/>
          <w:spacing w:val="12"/>
          <w:sz w:val="31"/>
          <w:szCs w:val="31"/>
        </w:rPr>
        <w:t>小时在</w:t>
      </w:r>
      <w:r>
        <w:rPr>
          <w:rFonts w:ascii="仿宋" w:hAnsi="仿宋" w:eastAsia="仿宋" w:cs="仿宋"/>
          <w:spacing w:val="11"/>
          <w:sz w:val="31"/>
          <w:szCs w:val="31"/>
        </w:rPr>
        <w:t>岗在位，</w:t>
      </w:r>
      <w:r>
        <w:rPr>
          <w:rFonts w:ascii="仿宋" w:hAnsi="仿宋" w:eastAsia="仿宋" w:cs="仿宋"/>
          <w:spacing w:val="12"/>
          <w:sz w:val="31"/>
          <w:szCs w:val="31"/>
        </w:rPr>
        <w:t>处理相关事件，并将事件处理结果</w:t>
      </w:r>
      <w:r>
        <w:rPr>
          <w:rFonts w:ascii="仿宋" w:hAnsi="仿宋" w:eastAsia="仿宋" w:cs="仿宋"/>
          <w:spacing w:val="-49"/>
          <w:sz w:val="31"/>
          <w:szCs w:val="31"/>
        </w:rPr>
        <w:t xml:space="preserve"> </w:t>
      </w:r>
      <w:r>
        <w:rPr>
          <w:rFonts w:ascii="仿宋" w:hAnsi="仿宋" w:eastAsia="仿宋" w:cs="仿宋"/>
          <w:spacing w:val="12"/>
          <w:sz w:val="31"/>
          <w:szCs w:val="31"/>
        </w:rPr>
        <w:t>24</w:t>
      </w:r>
      <w:r>
        <w:rPr>
          <w:rFonts w:ascii="仿宋" w:hAnsi="仿宋" w:eastAsia="仿宋" w:cs="仿宋"/>
          <w:spacing w:val="-46"/>
          <w:sz w:val="31"/>
          <w:szCs w:val="31"/>
        </w:rPr>
        <w:t xml:space="preserve"> </w:t>
      </w:r>
      <w:r>
        <w:rPr>
          <w:rFonts w:ascii="仿宋" w:hAnsi="仿宋" w:eastAsia="仿宋" w:cs="仿宋"/>
          <w:spacing w:val="12"/>
          <w:sz w:val="31"/>
          <w:szCs w:val="31"/>
        </w:rPr>
        <w:t>小时内报告给技</w:t>
      </w:r>
      <w:r>
        <w:rPr>
          <w:rFonts w:ascii="仿宋" w:hAnsi="仿宋" w:eastAsia="仿宋" w:cs="仿宋"/>
          <w:spacing w:val="11"/>
          <w:sz w:val="31"/>
          <w:szCs w:val="31"/>
        </w:rPr>
        <w:t>术小</w:t>
      </w:r>
      <w:r>
        <w:rPr>
          <w:rFonts w:ascii="仿宋" w:hAnsi="仿宋" w:eastAsia="仿宋" w:cs="仿宋"/>
          <w:spacing w:val="1"/>
          <w:sz w:val="31"/>
          <w:szCs w:val="31"/>
        </w:rPr>
        <w:t>组组长。</w:t>
      </w:r>
    </w:p>
    <w:p w14:paraId="33595948">
      <w:pPr>
        <w:spacing w:before="101" w:line="235" w:lineRule="auto"/>
        <w:ind w:left="472"/>
        <w:outlineLvl w:val="2"/>
        <w:rPr>
          <w:rFonts w:ascii="楷体" w:hAnsi="楷体" w:eastAsia="楷体" w:cs="楷体"/>
          <w:sz w:val="31"/>
          <w:szCs w:val="31"/>
        </w:rPr>
      </w:pPr>
      <w:bookmarkStart w:id="49" w:name="bookmark66"/>
      <w:bookmarkEnd w:id="49"/>
      <w:bookmarkStart w:id="50" w:name="bookmark28"/>
      <w:bookmarkEnd w:id="50"/>
      <w:bookmarkStart w:id="51" w:name="_Toc20731"/>
      <w:r>
        <w:rPr>
          <w:rFonts w:ascii="楷体" w:hAnsi="楷体" w:eastAsia="楷体" w:cs="楷体"/>
          <w:spacing w:val="4"/>
          <w:sz w:val="31"/>
          <w:szCs w:val="31"/>
        </w:rPr>
        <w:t>（二）三级响应</w:t>
      </w:r>
      <w:bookmarkEnd w:id="51"/>
    </w:p>
    <w:p w14:paraId="1D64B2B1">
      <w:pPr>
        <w:spacing w:before="167" w:line="333" w:lineRule="auto"/>
        <w:ind w:left="36" w:right="30" w:firstLine="673"/>
        <w:jc w:val="both"/>
        <w:rPr>
          <w:rFonts w:ascii="仿宋" w:hAnsi="仿宋" w:eastAsia="仿宋" w:cs="仿宋"/>
          <w:sz w:val="31"/>
          <w:szCs w:val="31"/>
        </w:rPr>
      </w:pPr>
      <w:r>
        <w:rPr>
          <w:rFonts w:ascii="仿宋" w:hAnsi="仿宋" w:eastAsia="仿宋" w:cs="仿宋"/>
          <w:spacing w:val="6"/>
          <w:sz w:val="31"/>
          <w:szCs w:val="31"/>
        </w:rPr>
        <w:t>当发生三级信息服务运维应急事件时，启动三级响应，</w:t>
      </w:r>
      <w:r>
        <w:rPr>
          <w:rFonts w:ascii="仿宋" w:hAnsi="仿宋" w:eastAsia="仿宋" w:cs="仿宋"/>
          <w:spacing w:val="12"/>
          <w:sz w:val="31"/>
          <w:szCs w:val="31"/>
        </w:rPr>
        <w:t>技术小组相关成员4</w:t>
      </w:r>
      <w:r>
        <w:rPr>
          <w:rFonts w:ascii="仿宋" w:hAnsi="仿宋" w:eastAsia="仿宋" w:cs="仿宋"/>
          <w:spacing w:val="-51"/>
          <w:sz w:val="31"/>
          <w:szCs w:val="31"/>
        </w:rPr>
        <w:t xml:space="preserve"> </w:t>
      </w:r>
      <w:r>
        <w:rPr>
          <w:rFonts w:ascii="仿宋" w:hAnsi="仿宋" w:eastAsia="仿宋" w:cs="仿宋"/>
          <w:spacing w:val="12"/>
          <w:sz w:val="31"/>
          <w:szCs w:val="31"/>
        </w:rPr>
        <w:t>小时内到达岗位，5*9</w:t>
      </w:r>
      <w:r>
        <w:rPr>
          <w:rFonts w:ascii="仿宋" w:hAnsi="仿宋" w:eastAsia="仿宋" w:cs="仿宋"/>
          <w:spacing w:val="-54"/>
          <w:sz w:val="31"/>
          <w:szCs w:val="31"/>
        </w:rPr>
        <w:t xml:space="preserve"> </w:t>
      </w:r>
      <w:r>
        <w:rPr>
          <w:rFonts w:ascii="仿宋" w:hAnsi="仿宋" w:eastAsia="仿宋" w:cs="仿宋"/>
          <w:spacing w:val="12"/>
          <w:sz w:val="31"/>
          <w:szCs w:val="31"/>
        </w:rPr>
        <w:t>小时在</w:t>
      </w:r>
      <w:r>
        <w:rPr>
          <w:rFonts w:ascii="仿宋" w:hAnsi="仿宋" w:eastAsia="仿宋" w:cs="仿宋"/>
          <w:spacing w:val="11"/>
          <w:sz w:val="31"/>
          <w:szCs w:val="31"/>
        </w:rPr>
        <w:t>岗在位，处理相关事件。并将事件处理结果</w:t>
      </w:r>
      <w:r>
        <w:rPr>
          <w:rFonts w:ascii="仿宋" w:hAnsi="仿宋" w:eastAsia="仿宋" w:cs="仿宋"/>
          <w:spacing w:val="-25"/>
          <w:sz w:val="31"/>
          <w:szCs w:val="31"/>
        </w:rPr>
        <w:t xml:space="preserve"> </w:t>
      </w:r>
      <w:r>
        <w:rPr>
          <w:rFonts w:ascii="仿宋" w:hAnsi="仿宋" w:eastAsia="仿宋" w:cs="仿宋"/>
          <w:spacing w:val="11"/>
          <w:sz w:val="31"/>
          <w:szCs w:val="31"/>
        </w:rPr>
        <w:t>12</w:t>
      </w:r>
      <w:r>
        <w:rPr>
          <w:rFonts w:ascii="仿宋" w:hAnsi="仿宋" w:eastAsia="仿宋" w:cs="仿宋"/>
          <w:spacing w:val="-46"/>
          <w:sz w:val="31"/>
          <w:szCs w:val="31"/>
        </w:rPr>
        <w:t xml:space="preserve"> </w:t>
      </w:r>
      <w:r>
        <w:rPr>
          <w:rFonts w:ascii="仿宋" w:hAnsi="仿宋" w:eastAsia="仿宋" w:cs="仿宋"/>
          <w:spacing w:val="11"/>
          <w:sz w:val="31"/>
          <w:szCs w:val="31"/>
        </w:rPr>
        <w:t>小时内报告给技术小</w:t>
      </w:r>
      <w:r>
        <w:rPr>
          <w:rFonts w:ascii="仿宋" w:hAnsi="仿宋" w:eastAsia="仿宋" w:cs="仿宋"/>
          <w:spacing w:val="1"/>
          <w:sz w:val="31"/>
          <w:szCs w:val="31"/>
        </w:rPr>
        <w:t>组组长。</w:t>
      </w:r>
    </w:p>
    <w:p w14:paraId="0F87A4B7">
      <w:pPr>
        <w:spacing w:line="235" w:lineRule="auto"/>
        <w:ind w:left="472"/>
        <w:outlineLvl w:val="2"/>
        <w:rPr>
          <w:rFonts w:ascii="楷体" w:hAnsi="楷体" w:eastAsia="楷体" w:cs="楷体"/>
          <w:sz w:val="31"/>
          <w:szCs w:val="31"/>
        </w:rPr>
      </w:pPr>
      <w:bookmarkStart w:id="52" w:name="bookmark29"/>
      <w:bookmarkEnd w:id="52"/>
      <w:bookmarkStart w:id="53" w:name="_Toc507"/>
      <w:r>
        <w:rPr>
          <w:rFonts w:ascii="楷体" w:hAnsi="楷体" w:eastAsia="楷体" w:cs="楷体"/>
          <w:spacing w:val="4"/>
          <w:sz w:val="31"/>
          <w:szCs w:val="31"/>
        </w:rPr>
        <w:t>（三）二级响应</w:t>
      </w:r>
      <w:bookmarkEnd w:id="53"/>
    </w:p>
    <w:p w14:paraId="05DD7021">
      <w:pPr>
        <w:spacing w:before="169" w:line="333" w:lineRule="auto"/>
        <w:ind w:left="36" w:firstLine="673"/>
        <w:jc w:val="both"/>
        <w:rPr>
          <w:rFonts w:ascii="仿宋" w:hAnsi="仿宋" w:eastAsia="仿宋" w:cs="仿宋"/>
          <w:sz w:val="31"/>
          <w:szCs w:val="31"/>
        </w:rPr>
      </w:pPr>
      <w:r>
        <w:rPr>
          <w:rFonts w:ascii="仿宋" w:hAnsi="仿宋" w:eastAsia="仿宋" w:cs="仿宋"/>
          <w:spacing w:val="8"/>
          <w:sz w:val="31"/>
          <w:szCs w:val="31"/>
        </w:rPr>
        <w:t>当发生二级信息服务运维应急事件时，启动二级响应，</w:t>
      </w:r>
      <w:r>
        <w:rPr>
          <w:rFonts w:ascii="仿宋" w:hAnsi="仿宋" w:eastAsia="仿宋" w:cs="仿宋"/>
          <w:spacing w:val="7"/>
          <w:sz w:val="31"/>
          <w:szCs w:val="31"/>
        </w:rPr>
        <w:t>全部技术小组人员2</w:t>
      </w:r>
      <w:r>
        <w:rPr>
          <w:rFonts w:ascii="仿宋" w:hAnsi="仿宋" w:eastAsia="仿宋" w:cs="仿宋"/>
          <w:spacing w:val="-52"/>
          <w:sz w:val="31"/>
          <w:szCs w:val="31"/>
        </w:rPr>
        <w:t xml:space="preserve"> </w:t>
      </w:r>
      <w:r>
        <w:rPr>
          <w:rFonts w:ascii="仿宋" w:hAnsi="仿宋" w:eastAsia="仿宋" w:cs="仿宋"/>
          <w:spacing w:val="7"/>
          <w:sz w:val="31"/>
          <w:szCs w:val="31"/>
        </w:rPr>
        <w:t>小时内到达岗位，7*24</w:t>
      </w:r>
      <w:r>
        <w:rPr>
          <w:rFonts w:ascii="仿宋" w:hAnsi="仿宋" w:eastAsia="仿宋" w:cs="仿宋"/>
          <w:spacing w:val="-54"/>
          <w:sz w:val="31"/>
          <w:szCs w:val="31"/>
        </w:rPr>
        <w:t xml:space="preserve"> </w:t>
      </w:r>
      <w:r>
        <w:rPr>
          <w:rFonts w:ascii="仿宋" w:hAnsi="仿宋" w:eastAsia="仿宋" w:cs="仿宋"/>
          <w:spacing w:val="7"/>
          <w:sz w:val="31"/>
          <w:szCs w:val="31"/>
        </w:rPr>
        <w:t>小时在岗在位，处理相关事件，并做好一级响应的准备工作，每</w:t>
      </w:r>
      <w:r>
        <w:rPr>
          <w:rFonts w:ascii="仿宋" w:hAnsi="仿宋" w:eastAsia="仿宋" w:cs="仿宋"/>
          <w:spacing w:val="-59"/>
          <w:sz w:val="31"/>
          <w:szCs w:val="31"/>
        </w:rPr>
        <w:t xml:space="preserve"> </w:t>
      </w:r>
      <w:r>
        <w:rPr>
          <w:rFonts w:ascii="仿宋" w:hAnsi="仿宋" w:eastAsia="仿宋" w:cs="仿宋"/>
          <w:spacing w:val="6"/>
          <w:sz w:val="31"/>
          <w:szCs w:val="31"/>
        </w:rPr>
        <w:t>2</w:t>
      </w:r>
      <w:r>
        <w:rPr>
          <w:rFonts w:ascii="仿宋" w:hAnsi="仿宋" w:eastAsia="仿宋" w:cs="仿宋"/>
          <w:spacing w:val="-53"/>
          <w:sz w:val="31"/>
          <w:szCs w:val="31"/>
        </w:rPr>
        <w:t xml:space="preserve"> </w:t>
      </w:r>
      <w:r>
        <w:rPr>
          <w:rFonts w:ascii="仿宋" w:hAnsi="仿宋" w:eastAsia="仿宋" w:cs="仿宋"/>
          <w:spacing w:val="6"/>
          <w:sz w:val="31"/>
          <w:szCs w:val="31"/>
        </w:rPr>
        <w:t>小时给技</w:t>
      </w:r>
      <w:r>
        <w:rPr>
          <w:rFonts w:ascii="仿宋" w:hAnsi="仿宋" w:eastAsia="仿宋" w:cs="仿宋"/>
          <w:spacing w:val="8"/>
          <w:sz w:val="31"/>
          <w:szCs w:val="31"/>
        </w:rPr>
        <w:t>术小组组长和领导小组报告事件处理情况。</w:t>
      </w:r>
    </w:p>
    <w:p w14:paraId="172413E9">
      <w:pPr>
        <w:spacing w:line="235" w:lineRule="auto"/>
        <w:ind w:left="472"/>
        <w:outlineLvl w:val="2"/>
        <w:rPr>
          <w:rFonts w:ascii="楷体" w:hAnsi="楷体" w:eastAsia="楷体" w:cs="楷体"/>
          <w:sz w:val="31"/>
          <w:szCs w:val="31"/>
        </w:rPr>
      </w:pPr>
      <w:bookmarkStart w:id="54" w:name="bookmark30"/>
      <w:bookmarkEnd w:id="54"/>
      <w:bookmarkStart w:id="55" w:name="_Toc6372"/>
      <w:r>
        <w:rPr>
          <w:rFonts w:ascii="楷体" w:hAnsi="楷体" w:eastAsia="楷体" w:cs="楷体"/>
          <w:spacing w:val="4"/>
          <w:sz w:val="31"/>
          <w:szCs w:val="31"/>
        </w:rPr>
        <w:t>（四）一级响应</w:t>
      </w:r>
      <w:bookmarkEnd w:id="55"/>
    </w:p>
    <w:p w14:paraId="67C4312A">
      <w:pPr>
        <w:spacing w:before="167" w:line="333" w:lineRule="auto"/>
        <w:ind w:left="36" w:firstLine="673"/>
        <w:jc w:val="both"/>
        <w:rPr>
          <w:rFonts w:ascii="仿宋" w:hAnsi="仿宋" w:eastAsia="仿宋" w:cs="仿宋"/>
          <w:sz w:val="31"/>
          <w:szCs w:val="31"/>
        </w:rPr>
      </w:pPr>
      <w:r>
        <w:rPr>
          <w:rFonts w:ascii="仿宋" w:hAnsi="仿宋" w:eastAsia="仿宋" w:cs="仿宋"/>
          <w:spacing w:val="8"/>
          <w:sz w:val="31"/>
          <w:szCs w:val="31"/>
        </w:rPr>
        <w:t>当发生一级信息服务运维应急事件时，启动一级响应，</w:t>
      </w:r>
      <w:r>
        <w:rPr>
          <w:rFonts w:ascii="仿宋" w:hAnsi="仿宋" w:eastAsia="仿宋" w:cs="仿宋"/>
          <w:spacing w:val="3"/>
          <w:sz w:val="31"/>
          <w:szCs w:val="31"/>
        </w:rPr>
        <w:t>全部技术小组人员</w:t>
      </w:r>
      <w:r>
        <w:rPr>
          <w:rFonts w:ascii="仿宋" w:hAnsi="仿宋" w:eastAsia="仿宋" w:cs="仿宋"/>
          <w:spacing w:val="-39"/>
          <w:sz w:val="31"/>
          <w:szCs w:val="31"/>
        </w:rPr>
        <w:t xml:space="preserve"> </w:t>
      </w:r>
      <w:r>
        <w:rPr>
          <w:rFonts w:ascii="仿宋" w:hAnsi="仿宋" w:eastAsia="仿宋" w:cs="仿宋"/>
          <w:spacing w:val="3"/>
          <w:sz w:val="31"/>
          <w:szCs w:val="31"/>
        </w:rPr>
        <w:t>1</w:t>
      </w:r>
      <w:r>
        <w:rPr>
          <w:rFonts w:ascii="仿宋" w:hAnsi="仿宋" w:eastAsia="仿宋" w:cs="仿宋"/>
          <w:spacing w:val="-53"/>
          <w:sz w:val="31"/>
          <w:szCs w:val="31"/>
        </w:rPr>
        <w:t xml:space="preserve"> </w:t>
      </w:r>
      <w:r>
        <w:rPr>
          <w:rFonts w:ascii="仿宋" w:hAnsi="仿宋" w:eastAsia="仿宋" w:cs="仿宋"/>
          <w:spacing w:val="3"/>
          <w:sz w:val="31"/>
          <w:szCs w:val="31"/>
        </w:rPr>
        <w:t>小时内到达岗位，7*24</w:t>
      </w:r>
      <w:r>
        <w:rPr>
          <w:rFonts w:ascii="仿宋" w:hAnsi="仿宋" w:eastAsia="仿宋" w:cs="仿宋"/>
          <w:spacing w:val="-54"/>
          <w:sz w:val="31"/>
          <w:szCs w:val="31"/>
        </w:rPr>
        <w:t xml:space="preserve"> </w:t>
      </w:r>
      <w:r>
        <w:rPr>
          <w:rFonts w:ascii="仿宋" w:hAnsi="仿宋" w:eastAsia="仿宋" w:cs="仿宋"/>
          <w:spacing w:val="3"/>
          <w:sz w:val="31"/>
          <w:szCs w:val="31"/>
        </w:rPr>
        <w:t>小时在岗</w:t>
      </w:r>
      <w:r>
        <w:rPr>
          <w:rFonts w:ascii="仿宋" w:hAnsi="仿宋" w:eastAsia="仿宋" w:cs="仿宋"/>
          <w:spacing w:val="2"/>
          <w:sz w:val="31"/>
          <w:szCs w:val="31"/>
        </w:rPr>
        <w:t>在位，</w:t>
      </w:r>
      <w:r>
        <w:rPr>
          <w:rFonts w:ascii="仿宋" w:hAnsi="仿宋" w:eastAsia="仿宋" w:cs="仿宋"/>
          <w:spacing w:val="6"/>
          <w:sz w:val="31"/>
          <w:szCs w:val="31"/>
        </w:rPr>
        <w:t>处理相关事件，每</w:t>
      </w:r>
      <w:r>
        <w:rPr>
          <w:rFonts w:ascii="仿宋" w:hAnsi="仿宋" w:eastAsia="仿宋" w:cs="仿宋"/>
          <w:spacing w:val="-36"/>
          <w:sz w:val="31"/>
          <w:szCs w:val="31"/>
        </w:rPr>
        <w:t xml:space="preserve"> </w:t>
      </w:r>
      <w:r>
        <w:rPr>
          <w:rFonts w:ascii="仿宋" w:hAnsi="仿宋" w:eastAsia="仿宋" w:cs="仿宋"/>
          <w:spacing w:val="6"/>
          <w:sz w:val="31"/>
          <w:szCs w:val="31"/>
        </w:rPr>
        <w:t>1</w:t>
      </w:r>
      <w:r>
        <w:rPr>
          <w:rFonts w:ascii="仿宋" w:hAnsi="仿宋" w:eastAsia="仿宋" w:cs="仿宋"/>
          <w:spacing w:val="-53"/>
          <w:sz w:val="31"/>
          <w:szCs w:val="31"/>
        </w:rPr>
        <w:t xml:space="preserve"> </w:t>
      </w:r>
      <w:r>
        <w:rPr>
          <w:rFonts w:ascii="仿宋" w:hAnsi="仿宋" w:eastAsia="仿宋" w:cs="仿宋"/>
          <w:spacing w:val="6"/>
          <w:sz w:val="31"/>
          <w:szCs w:val="31"/>
        </w:rPr>
        <w:t>小时给领导小组报告事件处理情况。</w:t>
      </w:r>
    </w:p>
    <w:p w14:paraId="5AB85486">
      <w:pPr>
        <w:spacing w:before="6" w:line="333" w:lineRule="auto"/>
        <w:ind w:left="35" w:right="25" w:firstLine="645"/>
        <w:rPr>
          <w:rFonts w:ascii="仿宋" w:hAnsi="仿宋" w:eastAsia="仿宋" w:cs="仿宋"/>
          <w:sz w:val="31"/>
          <w:szCs w:val="31"/>
        </w:rPr>
      </w:pPr>
      <w:r>
        <w:rPr>
          <w:rFonts w:ascii="仿宋" w:hAnsi="仿宋" w:eastAsia="仿宋" w:cs="仿宋"/>
          <w:spacing w:val="4"/>
          <w:sz w:val="31"/>
          <w:szCs w:val="31"/>
        </w:rPr>
        <w:t>一般定义，四级事件属于日常运维服务范畴，由</w:t>
      </w:r>
      <w:r>
        <w:rPr>
          <w:rFonts w:ascii="仿宋" w:hAnsi="仿宋" w:eastAsia="仿宋" w:cs="仿宋"/>
          <w:spacing w:val="-56"/>
          <w:sz w:val="31"/>
          <w:szCs w:val="31"/>
        </w:rPr>
        <w:t xml:space="preserve"> </w:t>
      </w:r>
      <w:r>
        <w:rPr>
          <w:rFonts w:ascii="仿宋" w:hAnsi="仿宋" w:eastAsia="仿宋" w:cs="仿宋"/>
          <w:spacing w:val="4"/>
          <w:sz w:val="31"/>
          <w:szCs w:val="31"/>
        </w:rPr>
        <w:t>日常运</w:t>
      </w:r>
      <w:r>
        <w:rPr>
          <w:rFonts w:ascii="仿宋" w:hAnsi="仿宋" w:eastAsia="仿宋" w:cs="仿宋"/>
          <w:spacing w:val="8"/>
          <w:sz w:val="31"/>
          <w:szCs w:val="31"/>
        </w:rPr>
        <w:t>维服务处理，需要向应急响应技术支持小组相关成员告知；三级事件和二级事件属于应急服务项目，故障事件从四级升级到三级时，由运维服务人员及时通知应急响应技术支持小组组长和副组长，同时技术启动应急响应服务，必要时同时报告执行小组相关成员并请求专家小组的支持；故障事件从</w:t>
      </w:r>
      <w:r>
        <w:rPr>
          <w:rFonts w:ascii="仿宋" w:hAnsi="仿宋" w:eastAsia="仿宋" w:cs="仿宋"/>
          <w:spacing w:val="5"/>
          <w:sz w:val="31"/>
          <w:szCs w:val="31"/>
        </w:rPr>
        <w:t>三级升级到二级时，</w:t>
      </w:r>
      <w:r>
        <w:rPr>
          <w:rFonts w:ascii="仿宋" w:hAnsi="仿宋" w:eastAsia="仿宋" w:cs="仿宋"/>
          <w:spacing w:val="-76"/>
          <w:sz w:val="31"/>
          <w:szCs w:val="31"/>
        </w:rPr>
        <w:t xml:space="preserve"> </w:t>
      </w:r>
      <w:r>
        <w:rPr>
          <w:rFonts w:ascii="仿宋" w:hAnsi="仿宋" w:eastAsia="仿宋" w:cs="仿宋"/>
          <w:spacing w:val="5"/>
          <w:sz w:val="31"/>
          <w:szCs w:val="31"/>
        </w:rPr>
        <w:t>由相关人员报告领导小组组长。</w:t>
      </w:r>
    </w:p>
    <w:p w14:paraId="75A5DEDE">
      <w:pPr>
        <w:spacing w:before="1" w:line="227" w:lineRule="auto"/>
        <w:ind w:left="2268"/>
        <w:rPr>
          <w:rFonts w:ascii="仿宋" w:hAnsi="仿宋" w:eastAsia="仿宋" w:cs="仿宋"/>
          <w:sz w:val="31"/>
          <w:szCs w:val="31"/>
        </w:rPr>
      </w:pPr>
      <w:r>
        <w:rPr>
          <w:rFonts w:ascii="仿宋" w:hAnsi="仿宋" w:eastAsia="仿宋" w:cs="仿宋"/>
          <w:spacing w:val="8"/>
          <w:sz w:val="31"/>
          <w:szCs w:val="31"/>
        </w:rPr>
        <w:t>各级故障事件的最晚响应时间表</w:t>
      </w:r>
    </w:p>
    <w:tbl>
      <w:tblPr>
        <w:tblStyle w:val="24"/>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40"/>
        <w:gridCol w:w="1799"/>
        <w:gridCol w:w="1727"/>
        <w:gridCol w:w="1741"/>
        <w:gridCol w:w="1719"/>
      </w:tblGrid>
      <w:tr w14:paraId="45D202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40" w:type="dxa"/>
          </w:tcPr>
          <w:p w14:paraId="0ECEBB33">
            <w:pPr>
              <w:spacing w:before="156" w:line="184" w:lineRule="auto"/>
              <w:ind w:left="218"/>
              <w:rPr>
                <w:rFonts w:ascii="微软雅黑" w:hAnsi="微软雅黑" w:eastAsia="微软雅黑" w:cs="微软雅黑"/>
                <w:sz w:val="28"/>
                <w:szCs w:val="28"/>
              </w:rPr>
            </w:pPr>
            <w:bookmarkStart w:id="56" w:name="bookmark67"/>
            <w:bookmarkEnd w:id="56"/>
            <w:r>
              <w:rPr>
                <w:rFonts w:ascii="微软雅黑" w:hAnsi="微软雅黑" w:eastAsia="微软雅黑" w:cs="微软雅黑"/>
                <w:spacing w:val="-3"/>
                <w:sz w:val="28"/>
                <w:szCs w:val="28"/>
              </w:rPr>
              <w:t>响应时间</w:t>
            </w:r>
          </w:p>
        </w:tc>
        <w:tc>
          <w:tcPr>
            <w:tcW w:w="1799" w:type="dxa"/>
          </w:tcPr>
          <w:p w14:paraId="7E05EC9C">
            <w:pPr>
              <w:spacing w:before="161" w:line="181" w:lineRule="auto"/>
              <w:ind w:left="339"/>
              <w:rPr>
                <w:rFonts w:ascii="微软雅黑" w:hAnsi="微软雅黑" w:eastAsia="微软雅黑" w:cs="微软雅黑"/>
                <w:sz w:val="28"/>
                <w:szCs w:val="28"/>
              </w:rPr>
            </w:pPr>
            <w:r>
              <w:rPr>
                <w:rFonts w:ascii="微软雅黑" w:hAnsi="微软雅黑" w:eastAsia="微软雅黑" w:cs="微软雅黑"/>
                <w:spacing w:val="-1"/>
                <w:sz w:val="28"/>
                <w:szCs w:val="28"/>
              </w:rPr>
              <w:t>一级事件</w:t>
            </w:r>
          </w:p>
        </w:tc>
        <w:tc>
          <w:tcPr>
            <w:tcW w:w="1727" w:type="dxa"/>
          </w:tcPr>
          <w:p w14:paraId="7A7B1DED">
            <w:pPr>
              <w:spacing w:before="161" w:line="181" w:lineRule="auto"/>
              <w:ind w:left="303"/>
              <w:rPr>
                <w:rFonts w:ascii="微软雅黑" w:hAnsi="微软雅黑" w:eastAsia="微软雅黑" w:cs="微软雅黑"/>
                <w:sz w:val="28"/>
                <w:szCs w:val="28"/>
              </w:rPr>
            </w:pPr>
            <w:r>
              <w:rPr>
                <w:rFonts w:ascii="微软雅黑" w:hAnsi="微软雅黑" w:eastAsia="微软雅黑" w:cs="微软雅黑"/>
                <w:spacing w:val="-2"/>
                <w:sz w:val="28"/>
                <w:szCs w:val="28"/>
              </w:rPr>
              <w:t>二级事件</w:t>
            </w:r>
          </w:p>
        </w:tc>
        <w:tc>
          <w:tcPr>
            <w:tcW w:w="1741" w:type="dxa"/>
          </w:tcPr>
          <w:p w14:paraId="2F8124DF">
            <w:pPr>
              <w:spacing w:before="161" w:line="181" w:lineRule="auto"/>
              <w:ind w:left="313"/>
              <w:rPr>
                <w:rFonts w:ascii="微软雅黑" w:hAnsi="微软雅黑" w:eastAsia="微软雅黑" w:cs="微软雅黑"/>
                <w:sz w:val="28"/>
                <w:szCs w:val="28"/>
              </w:rPr>
            </w:pPr>
            <w:r>
              <w:rPr>
                <w:rFonts w:ascii="微软雅黑" w:hAnsi="微软雅黑" w:eastAsia="微软雅黑" w:cs="微软雅黑"/>
                <w:spacing w:val="-2"/>
                <w:sz w:val="28"/>
                <w:szCs w:val="28"/>
              </w:rPr>
              <w:t>三级事件</w:t>
            </w:r>
          </w:p>
        </w:tc>
        <w:tc>
          <w:tcPr>
            <w:tcW w:w="1719" w:type="dxa"/>
          </w:tcPr>
          <w:p w14:paraId="065001B7">
            <w:pPr>
              <w:spacing w:before="161" w:line="181" w:lineRule="auto"/>
              <w:ind w:left="317"/>
              <w:rPr>
                <w:rFonts w:ascii="微软雅黑" w:hAnsi="微软雅黑" w:eastAsia="微软雅黑" w:cs="微软雅黑"/>
                <w:sz w:val="28"/>
                <w:szCs w:val="28"/>
              </w:rPr>
            </w:pPr>
            <w:r>
              <w:rPr>
                <w:rFonts w:ascii="微软雅黑" w:hAnsi="微软雅黑" w:eastAsia="微软雅黑" w:cs="微软雅黑"/>
                <w:spacing w:val="-5"/>
                <w:sz w:val="28"/>
                <w:szCs w:val="28"/>
              </w:rPr>
              <w:t>四级事件</w:t>
            </w:r>
          </w:p>
        </w:tc>
      </w:tr>
      <w:tr w14:paraId="7BEE46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6" w:hRule="atLeast"/>
        </w:trPr>
        <w:tc>
          <w:tcPr>
            <w:tcW w:w="1540" w:type="dxa"/>
          </w:tcPr>
          <w:p w14:paraId="2851C775">
            <w:pPr>
              <w:pStyle w:val="25"/>
              <w:spacing w:before="150" w:line="223" w:lineRule="auto"/>
              <w:ind w:left="462"/>
            </w:pPr>
            <w:r>
              <w:rPr>
                <w:spacing w:val="-14"/>
              </w:rPr>
              <w:t>1</w:t>
            </w:r>
            <w:r>
              <w:rPr>
                <w:spacing w:val="-45"/>
              </w:rPr>
              <w:t xml:space="preserve"> </w:t>
            </w:r>
            <w:r>
              <w:rPr>
                <w:spacing w:val="-14"/>
              </w:rPr>
              <w:t>小时</w:t>
            </w:r>
          </w:p>
        </w:tc>
        <w:tc>
          <w:tcPr>
            <w:tcW w:w="1799" w:type="dxa"/>
          </w:tcPr>
          <w:p w14:paraId="56B6C0D3">
            <w:pPr>
              <w:pStyle w:val="25"/>
              <w:spacing w:before="150" w:line="222" w:lineRule="auto"/>
              <w:ind w:left="192"/>
            </w:pPr>
            <w:r>
              <w:rPr>
                <w:spacing w:val="-3"/>
              </w:rPr>
              <w:t>技术支持小组</w:t>
            </w:r>
          </w:p>
        </w:tc>
        <w:tc>
          <w:tcPr>
            <w:tcW w:w="1727" w:type="dxa"/>
          </w:tcPr>
          <w:p w14:paraId="292F6FA5">
            <w:pPr>
              <w:rPr>
                <w:rFonts w:ascii="Arial"/>
                <w:sz w:val="21"/>
              </w:rPr>
            </w:pPr>
          </w:p>
        </w:tc>
        <w:tc>
          <w:tcPr>
            <w:tcW w:w="1741" w:type="dxa"/>
          </w:tcPr>
          <w:p w14:paraId="0627D292">
            <w:pPr>
              <w:rPr>
                <w:rFonts w:ascii="Arial"/>
                <w:sz w:val="21"/>
              </w:rPr>
            </w:pPr>
          </w:p>
        </w:tc>
        <w:tc>
          <w:tcPr>
            <w:tcW w:w="1719" w:type="dxa"/>
          </w:tcPr>
          <w:p w14:paraId="3B26458D">
            <w:pPr>
              <w:rPr>
                <w:rFonts w:ascii="Arial"/>
                <w:sz w:val="21"/>
              </w:rPr>
            </w:pPr>
          </w:p>
        </w:tc>
      </w:tr>
      <w:tr w14:paraId="555AA7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40" w:type="dxa"/>
          </w:tcPr>
          <w:p w14:paraId="65EBD028">
            <w:pPr>
              <w:pStyle w:val="25"/>
              <w:spacing w:before="192" w:line="223" w:lineRule="auto"/>
              <w:ind w:left="447"/>
            </w:pPr>
            <w:r>
              <w:rPr>
                <w:spacing w:val="-10"/>
              </w:rPr>
              <w:t>2</w:t>
            </w:r>
            <w:r>
              <w:rPr>
                <w:spacing w:val="-43"/>
              </w:rPr>
              <w:t xml:space="preserve"> </w:t>
            </w:r>
            <w:r>
              <w:rPr>
                <w:spacing w:val="-10"/>
              </w:rPr>
              <w:t>小时</w:t>
            </w:r>
          </w:p>
        </w:tc>
        <w:tc>
          <w:tcPr>
            <w:tcW w:w="1799" w:type="dxa"/>
          </w:tcPr>
          <w:p w14:paraId="56A1A27B">
            <w:pPr>
              <w:pStyle w:val="25"/>
              <w:spacing w:before="37" w:line="223" w:lineRule="auto"/>
              <w:ind w:left="430" w:right="178" w:hanging="238"/>
            </w:pPr>
            <w:r>
              <w:rPr>
                <w:spacing w:val="-3"/>
              </w:rPr>
              <w:t>技术支持小组</w:t>
            </w:r>
            <w:r>
              <w:rPr>
                <w:spacing w:val="-4"/>
              </w:rPr>
              <w:t>执行小组</w:t>
            </w:r>
          </w:p>
        </w:tc>
        <w:tc>
          <w:tcPr>
            <w:tcW w:w="1727" w:type="dxa"/>
          </w:tcPr>
          <w:p w14:paraId="16C4420E">
            <w:pPr>
              <w:pStyle w:val="25"/>
              <w:spacing w:before="192" w:line="222" w:lineRule="auto"/>
              <w:ind w:left="157"/>
            </w:pPr>
            <w:r>
              <w:rPr>
                <w:spacing w:val="-3"/>
              </w:rPr>
              <w:t>技术支持小组</w:t>
            </w:r>
          </w:p>
        </w:tc>
        <w:tc>
          <w:tcPr>
            <w:tcW w:w="1741" w:type="dxa"/>
          </w:tcPr>
          <w:p w14:paraId="7088B6EE">
            <w:pPr>
              <w:rPr>
                <w:rFonts w:ascii="Arial"/>
                <w:sz w:val="21"/>
              </w:rPr>
            </w:pPr>
          </w:p>
        </w:tc>
        <w:tc>
          <w:tcPr>
            <w:tcW w:w="1719" w:type="dxa"/>
          </w:tcPr>
          <w:p w14:paraId="478852B8">
            <w:pPr>
              <w:rPr>
                <w:rFonts w:ascii="Arial"/>
                <w:sz w:val="21"/>
              </w:rPr>
            </w:pPr>
          </w:p>
        </w:tc>
      </w:tr>
      <w:tr w14:paraId="3084FF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40" w:type="dxa"/>
          </w:tcPr>
          <w:p w14:paraId="1201547A">
            <w:pPr>
              <w:pStyle w:val="25"/>
              <w:spacing w:before="193" w:line="223" w:lineRule="auto"/>
              <w:ind w:left="444"/>
            </w:pPr>
            <w:r>
              <w:rPr>
                <w:spacing w:val="-8"/>
              </w:rPr>
              <w:t>4</w:t>
            </w:r>
            <w:r>
              <w:rPr>
                <w:spacing w:val="-45"/>
              </w:rPr>
              <w:t xml:space="preserve"> </w:t>
            </w:r>
            <w:r>
              <w:rPr>
                <w:spacing w:val="-8"/>
              </w:rPr>
              <w:t>小时</w:t>
            </w:r>
          </w:p>
        </w:tc>
        <w:tc>
          <w:tcPr>
            <w:tcW w:w="1799" w:type="dxa"/>
          </w:tcPr>
          <w:p w14:paraId="29AE949A">
            <w:pPr>
              <w:pStyle w:val="25"/>
              <w:spacing w:before="38" w:line="223" w:lineRule="auto"/>
              <w:ind w:left="553" w:right="418" w:hanging="123"/>
            </w:pPr>
            <w:r>
              <w:rPr>
                <w:spacing w:val="-4"/>
              </w:rPr>
              <w:t>执行小组</w:t>
            </w:r>
            <w:r>
              <w:rPr>
                <w:spacing w:val="-7"/>
              </w:rPr>
              <w:t>专家组</w:t>
            </w:r>
          </w:p>
        </w:tc>
        <w:tc>
          <w:tcPr>
            <w:tcW w:w="1727" w:type="dxa"/>
          </w:tcPr>
          <w:p w14:paraId="71FF3204">
            <w:pPr>
              <w:pStyle w:val="25"/>
              <w:spacing w:before="38" w:line="223" w:lineRule="auto"/>
              <w:ind w:left="395" w:right="141" w:hanging="238"/>
            </w:pPr>
            <w:r>
              <w:rPr>
                <w:spacing w:val="-3"/>
              </w:rPr>
              <w:t>技术支持小组</w:t>
            </w:r>
            <w:r>
              <w:rPr>
                <w:spacing w:val="-4"/>
              </w:rPr>
              <w:t>执行小组</w:t>
            </w:r>
          </w:p>
        </w:tc>
        <w:tc>
          <w:tcPr>
            <w:tcW w:w="1741" w:type="dxa"/>
          </w:tcPr>
          <w:p w14:paraId="4330BAEC">
            <w:pPr>
              <w:pStyle w:val="25"/>
              <w:spacing w:before="194" w:line="222" w:lineRule="auto"/>
              <w:ind w:left="163"/>
            </w:pPr>
            <w:r>
              <w:rPr>
                <w:spacing w:val="-3"/>
              </w:rPr>
              <w:t>技术支持小组</w:t>
            </w:r>
          </w:p>
        </w:tc>
        <w:tc>
          <w:tcPr>
            <w:tcW w:w="1719" w:type="dxa"/>
          </w:tcPr>
          <w:p w14:paraId="0C5CA606">
            <w:pPr>
              <w:rPr>
                <w:rFonts w:ascii="Arial"/>
                <w:sz w:val="21"/>
              </w:rPr>
            </w:pPr>
          </w:p>
        </w:tc>
      </w:tr>
      <w:tr w14:paraId="5216F6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40" w:type="dxa"/>
          </w:tcPr>
          <w:p w14:paraId="463485C6">
            <w:pPr>
              <w:pStyle w:val="25"/>
              <w:spacing w:before="196" w:line="223" w:lineRule="auto"/>
              <w:ind w:left="445"/>
            </w:pPr>
            <w:r>
              <w:rPr>
                <w:spacing w:val="-9"/>
              </w:rPr>
              <w:t>8</w:t>
            </w:r>
            <w:r>
              <w:rPr>
                <w:spacing w:val="-44"/>
              </w:rPr>
              <w:t xml:space="preserve"> </w:t>
            </w:r>
            <w:r>
              <w:rPr>
                <w:spacing w:val="-9"/>
              </w:rPr>
              <w:t>小时</w:t>
            </w:r>
          </w:p>
        </w:tc>
        <w:tc>
          <w:tcPr>
            <w:tcW w:w="1799" w:type="dxa"/>
          </w:tcPr>
          <w:p w14:paraId="0B295DFC">
            <w:pPr>
              <w:pStyle w:val="25"/>
              <w:spacing w:before="196" w:line="224" w:lineRule="auto"/>
              <w:ind w:left="431"/>
            </w:pPr>
            <w:r>
              <w:rPr>
                <w:spacing w:val="-4"/>
              </w:rPr>
              <w:t>领导小组</w:t>
            </w:r>
          </w:p>
        </w:tc>
        <w:tc>
          <w:tcPr>
            <w:tcW w:w="1727" w:type="dxa"/>
          </w:tcPr>
          <w:p w14:paraId="5942F7B5">
            <w:pPr>
              <w:pStyle w:val="25"/>
              <w:spacing w:before="39" w:line="224" w:lineRule="auto"/>
              <w:ind w:left="518" w:right="381" w:hanging="123"/>
            </w:pPr>
            <w:r>
              <w:rPr>
                <w:spacing w:val="-4"/>
              </w:rPr>
              <w:t>执行小组</w:t>
            </w:r>
            <w:r>
              <w:rPr>
                <w:spacing w:val="-7"/>
              </w:rPr>
              <w:t>专家组</w:t>
            </w:r>
          </w:p>
        </w:tc>
        <w:tc>
          <w:tcPr>
            <w:tcW w:w="1741" w:type="dxa"/>
          </w:tcPr>
          <w:p w14:paraId="539E3742">
            <w:pPr>
              <w:pStyle w:val="25"/>
              <w:spacing w:before="39" w:line="224" w:lineRule="auto"/>
              <w:ind w:left="401" w:right="149" w:hanging="238"/>
            </w:pPr>
            <w:r>
              <w:rPr>
                <w:spacing w:val="-3"/>
              </w:rPr>
              <w:t>技术支持小组</w:t>
            </w:r>
            <w:r>
              <w:rPr>
                <w:spacing w:val="-4"/>
              </w:rPr>
              <w:t>执行小组</w:t>
            </w:r>
          </w:p>
        </w:tc>
        <w:tc>
          <w:tcPr>
            <w:tcW w:w="1719" w:type="dxa"/>
          </w:tcPr>
          <w:p w14:paraId="75B9076B">
            <w:pPr>
              <w:pStyle w:val="25"/>
              <w:spacing w:before="197" w:line="222" w:lineRule="auto"/>
              <w:ind w:left="152"/>
            </w:pPr>
            <w:r>
              <w:rPr>
                <w:spacing w:val="-3"/>
              </w:rPr>
              <w:t>技术支持小组</w:t>
            </w:r>
          </w:p>
        </w:tc>
      </w:tr>
    </w:tbl>
    <w:p w14:paraId="6BCFBCBF">
      <w:pPr>
        <w:spacing w:before="175" w:line="333" w:lineRule="auto"/>
        <w:ind w:left="135" w:right="115" w:firstLine="642"/>
        <w:rPr>
          <w:rFonts w:ascii="仿宋" w:hAnsi="仿宋" w:eastAsia="仿宋" w:cs="仿宋"/>
          <w:sz w:val="31"/>
          <w:szCs w:val="31"/>
        </w:rPr>
      </w:pPr>
      <w:r>
        <w:rPr>
          <w:rFonts w:ascii="仿宋" w:hAnsi="仿宋" w:eastAsia="仿宋" w:cs="仿宋"/>
          <w:spacing w:val="3"/>
          <w:sz w:val="31"/>
          <w:szCs w:val="31"/>
        </w:rPr>
        <w:t>备注：</w:t>
      </w:r>
      <w:r>
        <w:rPr>
          <w:rFonts w:ascii="仿宋" w:hAnsi="仿宋" w:eastAsia="仿宋" w:cs="仿宋"/>
          <w:spacing w:val="-77"/>
          <w:sz w:val="31"/>
          <w:szCs w:val="31"/>
        </w:rPr>
        <w:t xml:space="preserve"> </w:t>
      </w:r>
      <w:r>
        <w:rPr>
          <w:rFonts w:ascii="仿宋" w:hAnsi="仿宋" w:eastAsia="仿宋" w:cs="仿宋"/>
          <w:spacing w:val="3"/>
          <w:sz w:val="31"/>
          <w:szCs w:val="31"/>
        </w:rPr>
        <w:t>以上响应时间按照</w:t>
      </w:r>
      <w:r>
        <w:rPr>
          <w:rFonts w:ascii="仿宋" w:hAnsi="仿宋" w:eastAsia="仿宋" w:cs="仿宋"/>
          <w:spacing w:val="-54"/>
          <w:sz w:val="31"/>
          <w:szCs w:val="31"/>
        </w:rPr>
        <w:t xml:space="preserve"> </w:t>
      </w:r>
      <w:r>
        <w:rPr>
          <w:rFonts w:ascii="仿宋" w:hAnsi="仿宋" w:eastAsia="仿宋" w:cs="仿宋"/>
          <w:spacing w:val="3"/>
          <w:sz w:val="31"/>
          <w:szCs w:val="31"/>
        </w:rPr>
        <w:t>7×24</w:t>
      </w:r>
      <w:r>
        <w:rPr>
          <w:rFonts w:ascii="仿宋" w:hAnsi="仿宋" w:eastAsia="仿宋" w:cs="仿宋"/>
          <w:spacing w:val="-56"/>
          <w:sz w:val="31"/>
          <w:szCs w:val="31"/>
        </w:rPr>
        <w:t xml:space="preserve"> </w:t>
      </w:r>
      <w:r>
        <w:rPr>
          <w:rFonts w:ascii="仿宋" w:hAnsi="仿宋" w:eastAsia="仿宋" w:cs="仿宋"/>
          <w:spacing w:val="3"/>
          <w:sz w:val="31"/>
          <w:szCs w:val="31"/>
        </w:rPr>
        <w:t>小时计故障响应时间。</w:t>
      </w:r>
      <w:r>
        <w:rPr>
          <w:rFonts w:ascii="仿宋" w:hAnsi="仿宋" w:eastAsia="仿宋" w:cs="仿宋"/>
          <w:spacing w:val="8"/>
          <w:sz w:val="31"/>
          <w:szCs w:val="31"/>
        </w:rPr>
        <w:t>将根据以上标准对故障事件进行定级，并根据故障事件的等</w:t>
      </w:r>
      <w:r>
        <w:rPr>
          <w:rFonts w:ascii="仿宋" w:hAnsi="仿宋" w:eastAsia="仿宋" w:cs="仿宋"/>
          <w:spacing w:val="6"/>
          <w:sz w:val="31"/>
          <w:szCs w:val="31"/>
        </w:rPr>
        <w:t>级来制定运维服务指标。</w:t>
      </w:r>
    </w:p>
    <w:p w14:paraId="30A88D3B">
      <w:pPr>
        <w:spacing w:before="1" w:line="227" w:lineRule="auto"/>
        <w:ind w:left="769"/>
        <w:outlineLvl w:val="0"/>
        <w:rPr>
          <w:rFonts w:ascii="黑体" w:hAnsi="黑体" w:eastAsia="黑体" w:cs="黑体"/>
          <w:sz w:val="31"/>
          <w:szCs w:val="31"/>
        </w:rPr>
      </w:pPr>
      <w:bookmarkStart w:id="57" w:name="bookmark31"/>
      <w:bookmarkEnd w:id="57"/>
      <w:bookmarkStart w:id="58" w:name="_Toc1623"/>
      <w:r>
        <w:rPr>
          <w:rFonts w:hint="eastAsia" w:ascii="黑体" w:hAnsi="黑体" w:eastAsia="黑体" w:cs="黑体"/>
          <w:spacing w:val="7"/>
          <w:sz w:val="31"/>
          <w:szCs w:val="31"/>
          <w:lang w:val="en-US" w:eastAsia="zh-CN"/>
        </w:rPr>
        <w:t>九</w:t>
      </w:r>
      <w:r>
        <w:rPr>
          <w:rFonts w:ascii="黑体" w:hAnsi="黑体" w:eastAsia="黑体" w:cs="黑体"/>
          <w:spacing w:val="7"/>
          <w:sz w:val="31"/>
          <w:szCs w:val="31"/>
        </w:rPr>
        <w:t>、专项应急预案</w:t>
      </w:r>
      <w:bookmarkEnd w:id="58"/>
    </w:p>
    <w:p w14:paraId="53E3E8C2">
      <w:pPr>
        <w:spacing w:before="177" w:line="231" w:lineRule="auto"/>
        <w:ind w:left="570"/>
        <w:outlineLvl w:val="2"/>
        <w:rPr>
          <w:rFonts w:ascii="楷体" w:hAnsi="楷体" w:eastAsia="楷体" w:cs="楷体"/>
          <w:sz w:val="31"/>
          <w:szCs w:val="31"/>
        </w:rPr>
      </w:pPr>
      <w:bookmarkStart w:id="59" w:name="bookmark32"/>
      <w:bookmarkEnd w:id="59"/>
      <w:bookmarkStart w:id="60" w:name="_Toc22436"/>
      <w:r>
        <w:rPr>
          <w:rFonts w:ascii="楷体" w:hAnsi="楷体" w:eastAsia="楷体" w:cs="楷体"/>
          <w:spacing w:val="6"/>
          <w:sz w:val="31"/>
          <w:szCs w:val="31"/>
        </w:rPr>
        <w:t>（一）服务器故障应急预案</w:t>
      </w:r>
      <w:bookmarkEnd w:id="60"/>
    </w:p>
    <w:p w14:paraId="2DE114DC">
      <w:pPr>
        <w:spacing w:before="171" w:line="334" w:lineRule="auto"/>
        <w:ind w:left="140" w:right="115" w:firstLine="633"/>
        <w:rPr>
          <w:rFonts w:ascii="仿宋" w:hAnsi="仿宋" w:eastAsia="仿宋" w:cs="仿宋"/>
          <w:sz w:val="31"/>
          <w:szCs w:val="31"/>
        </w:rPr>
      </w:pPr>
      <w:r>
        <w:rPr>
          <w:rFonts w:ascii="仿宋" w:hAnsi="仿宋" w:eastAsia="仿宋" w:cs="仿宋"/>
          <w:spacing w:val="8"/>
          <w:sz w:val="31"/>
          <w:szCs w:val="31"/>
        </w:rPr>
        <w:t>服务器故障后，应急小组确定故障设备及故障原因，并</w:t>
      </w:r>
      <w:r>
        <w:rPr>
          <w:rFonts w:ascii="仿宋" w:hAnsi="仿宋" w:eastAsia="仿宋" w:cs="仿宋"/>
          <w:spacing w:val="4"/>
          <w:sz w:val="31"/>
          <w:szCs w:val="31"/>
        </w:rPr>
        <w:t>通知相关厂商。</w:t>
      </w:r>
    </w:p>
    <w:p w14:paraId="642D2491">
      <w:pPr>
        <w:spacing w:before="2" w:line="333" w:lineRule="auto"/>
        <w:ind w:left="133" w:right="115" w:firstLine="642"/>
        <w:rPr>
          <w:rFonts w:ascii="仿宋" w:hAnsi="仿宋" w:eastAsia="仿宋" w:cs="仿宋"/>
          <w:sz w:val="31"/>
          <w:szCs w:val="31"/>
        </w:rPr>
      </w:pPr>
      <w:r>
        <w:rPr>
          <w:rFonts w:ascii="仿宋" w:hAnsi="仿宋" w:eastAsia="仿宋" w:cs="仿宋"/>
          <w:spacing w:val="8"/>
          <w:sz w:val="31"/>
          <w:szCs w:val="31"/>
        </w:rPr>
        <w:t>根据服务器修复和恢复系统所需时间，由应急响应执行小组人员和领导小组决定是否启用备份设备。</w:t>
      </w:r>
    </w:p>
    <w:p w14:paraId="3DD10F4F">
      <w:pPr>
        <w:spacing w:before="3" w:line="333" w:lineRule="auto"/>
        <w:ind w:left="133" w:right="115" w:firstLine="643"/>
        <w:jc w:val="both"/>
        <w:rPr>
          <w:rFonts w:ascii="仿宋" w:hAnsi="仿宋" w:eastAsia="仿宋" w:cs="仿宋"/>
          <w:sz w:val="31"/>
          <w:szCs w:val="31"/>
        </w:rPr>
      </w:pPr>
      <w:r>
        <w:rPr>
          <w:rFonts w:ascii="仿宋" w:hAnsi="仿宋" w:eastAsia="仿宋" w:cs="仿宋"/>
          <w:spacing w:val="8"/>
          <w:sz w:val="31"/>
          <w:szCs w:val="31"/>
        </w:rPr>
        <w:t>如启用备份设备，在服务器故障排除后，应急小组在确保不影响正常业务工作的前提下，利用网络空闲时期替换备用设备。如不启用备份设备，应急小组应积极配合相关厂商</w:t>
      </w:r>
      <w:r>
        <w:rPr>
          <w:rFonts w:ascii="仿宋" w:hAnsi="仿宋" w:eastAsia="仿宋" w:cs="仿宋"/>
          <w:spacing w:val="6"/>
          <w:sz w:val="31"/>
          <w:szCs w:val="31"/>
        </w:rPr>
        <w:t>解决服务器故障事件。</w:t>
      </w:r>
    </w:p>
    <w:p w14:paraId="5F3EED62">
      <w:pPr>
        <w:spacing w:before="1" w:line="228" w:lineRule="auto"/>
        <w:ind w:left="570"/>
        <w:outlineLvl w:val="2"/>
        <w:rPr>
          <w:rFonts w:ascii="楷体" w:hAnsi="楷体" w:eastAsia="楷体" w:cs="楷体"/>
          <w:sz w:val="31"/>
          <w:szCs w:val="31"/>
        </w:rPr>
      </w:pPr>
      <w:bookmarkStart w:id="61" w:name="bookmark33"/>
      <w:bookmarkEnd w:id="61"/>
      <w:bookmarkStart w:id="62" w:name="_Toc17981"/>
      <w:r>
        <w:rPr>
          <w:rFonts w:ascii="楷体" w:hAnsi="楷体" w:eastAsia="楷体" w:cs="楷体"/>
          <w:spacing w:val="6"/>
          <w:sz w:val="31"/>
          <w:szCs w:val="31"/>
        </w:rPr>
        <w:t>（二）安全系统应急预案</w:t>
      </w:r>
      <w:bookmarkEnd w:id="62"/>
    </w:p>
    <w:p w14:paraId="3FC05F80">
      <w:pPr>
        <w:spacing w:before="101" w:line="333" w:lineRule="auto"/>
        <w:ind w:left="36" w:right="15" w:firstLine="5"/>
        <w:jc w:val="both"/>
        <w:rPr>
          <w:rFonts w:ascii="仿宋" w:hAnsi="仿宋" w:eastAsia="仿宋" w:cs="仿宋"/>
          <w:sz w:val="31"/>
          <w:szCs w:val="31"/>
        </w:rPr>
      </w:pPr>
      <w:r>
        <w:rPr>
          <w:rFonts w:ascii="仿宋" w:hAnsi="仿宋" w:eastAsia="仿宋" w:cs="仿宋"/>
          <w:spacing w:val="22"/>
          <w:sz w:val="31"/>
          <w:szCs w:val="31"/>
        </w:rPr>
        <w:t>为提高应对信息系统在运行过程中出现的各种突发事</w:t>
      </w:r>
      <w:r>
        <w:rPr>
          <w:rFonts w:ascii="仿宋" w:hAnsi="仿宋" w:eastAsia="仿宋" w:cs="仿宋"/>
          <w:spacing w:val="8"/>
          <w:sz w:val="31"/>
          <w:szCs w:val="31"/>
        </w:rPr>
        <w:t>件的应急处置能力，有效预防和最大程度地降低信息系统各类突发事件的危害和影响，保障信息系统安全、稳定运行，</w:t>
      </w:r>
      <w:bookmarkStart w:id="63" w:name="bookmark68"/>
      <w:bookmarkEnd w:id="63"/>
      <w:r>
        <w:rPr>
          <w:rFonts w:ascii="仿宋" w:hAnsi="仿宋" w:eastAsia="仿宋" w:cs="仿宋"/>
          <w:spacing w:val="8"/>
          <w:sz w:val="31"/>
          <w:szCs w:val="31"/>
        </w:rPr>
        <w:t>结合实际，制定安全专项应急预案。各处室根据职责分工，及时收集、分析、汇总本处室基础网络与信息系统安全运行情况信息、安全风险及事件信息，及时报告应急响应领导小</w:t>
      </w:r>
      <w:r>
        <w:rPr>
          <w:rFonts w:ascii="仿宋" w:hAnsi="仿宋" w:eastAsia="仿宋" w:cs="仿宋"/>
          <w:spacing w:val="-7"/>
          <w:sz w:val="31"/>
          <w:szCs w:val="31"/>
        </w:rPr>
        <w:t>组。</w:t>
      </w:r>
    </w:p>
    <w:p w14:paraId="01E0C70D">
      <w:pPr>
        <w:spacing w:before="1" w:line="333" w:lineRule="auto"/>
        <w:ind w:left="35" w:right="15" w:firstLine="640"/>
        <w:rPr>
          <w:rFonts w:ascii="仿宋" w:hAnsi="仿宋" w:eastAsia="仿宋" w:cs="仿宋"/>
          <w:sz w:val="31"/>
          <w:szCs w:val="31"/>
        </w:rPr>
      </w:pPr>
      <w:r>
        <w:rPr>
          <w:rFonts w:ascii="仿宋" w:hAnsi="仿宋" w:eastAsia="仿宋" w:cs="仿宋"/>
          <w:spacing w:val="8"/>
          <w:sz w:val="31"/>
          <w:szCs w:val="31"/>
        </w:rPr>
        <w:t>信息系统突发事件分为网络攻击事件、信息破坏事件、信息内容安全事件、网络故障事件、软件系统故障事件、灾</w:t>
      </w:r>
      <w:r>
        <w:rPr>
          <w:rFonts w:ascii="仿宋" w:hAnsi="仿宋" w:eastAsia="仿宋" w:cs="仿宋"/>
          <w:spacing w:val="7"/>
          <w:sz w:val="31"/>
          <w:szCs w:val="31"/>
        </w:rPr>
        <w:t>难性事件、其他突发性事件等。</w:t>
      </w:r>
    </w:p>
    <w:p w14:paraId="5CCBCDAA">
      <w:pPr>
        <w:spacing w:line="232" w:lineRule="auto"/>
        <w:ind w:left="472"/>
        <w:outlineLvl w:val="2"/>
        <w:rPr>
          <w:rFonts w:ascii="楷体" w:hAnsi="楷体" w:eastAsia="楷体" w:cs="楷体"/>
          <w:sz w:val="31"/>
          <w:szCs w:val="31"/>
        </w:rPr>
      </w:pPr>
      <w:bookmarkStart w:id="64" w:name="bookmark34"/>
      <w:bookmarkEnd w:id="64"/>
      <w:bookmarkStart w:id="65" w:name="_Toc1186"/>
      <w:r>
        <w:rPr>
          <w:rFonts w:ascii="楷体" w:hAnsi="楷体" w:eastAsia="楷体" w:cs="楷体"/>
          <w:spacing w:val="6"/>
          <w:sz w:val="31"/>
          <w:szCs w:val="31"/>
        </w:rPr>
        <w:t>（三）软件故障应急预案</w:t>
      </w:r>
      <w:bookmarkEnd w:id="65"/>
    </w:p>
    <w:p w14:paraId="02F53D7A">
      <w:pPr>
        <w:spacing w:before="171" w:line="333" w:lineRule="auto"/>
        <w:ind w:left="34" w:right="15" w:firstLine="650"/>
        <w:jc w:val="both"/>
        <w:rPr>
          <w:rFonts w:ascii="仿宋" w:hAnsi="仿宋" w:eastAsia="仿宋" w:cs="仿宋"/>
          <w:sz w:val="31"/>
          <w:szCs w:val="31"/>
        </w:rPr>
      </w:pPr>
      <w:r>
        <w:rPr>
          <w:rFonts w:ascii="仿宋" w:hAnsi="仿宋" w:eastAsia="仿宋" w:cs="仿宋"/>
          <w:spacing w:val="8"/>
          <w:sz w:val="31"/>
          <w:szCs w:val="31"/>
        </w:rPr>
        <w:t>发生计算机软件系统故障后，系统使用人员应立即保存数据，停止该计算机的业务操作，并将情况报告应急小组，</w:t>
      </w:r>
      <w:r>
        <w:rPr>
          <w:rFonts w:ascii="仿宋" w:hAnsi="仿宋" w:eastAsia="仿宋" w:cs="仿宋"/>
          <w:spacing w:val="6"/>
          <w:sz w:val="31"/>
          <w:szCs w:val="31"/>
        </w:rPr>
        <w:t>不得擅自进行处理。</w:t>
      </w:r>
    </w:p>
    <w:p w14:paraId="18677934">
      <w:pPr>
        <w:spacing w:before="3" w:line="333" w:lineRule="auto"/>
        <w:ind w:left="41" w:right="72" w:firstLine="634"/>
        <w:rPr>
          <w:rFonts w:ascii="仿宋" w:hAnsi="仿宋" w:eastAsia="仿宋" w:cs="仿宋"/>
          <w:sz w:val="31"/>
          <w:szCs w:val="31"/>
        </w:rPr>
      </w:pPr>
      <w:r>
        <w:rPr>
          <w:rFonts w:ascii="仿宋" w:hAnsi="仿宋" w:eastAsia="仿宋" w:cs="仿宋"/>
          <w:spacing w:val="6"/>
          <w:sz w:val="31"/>
          <w:szCs w:val="31"/>
        </w:rPr>
        <w:t>应急小组应立刻派出技术人员进行处理，必要情况下，</w:t>
      </w:r>
      <w:r>
        <w:rPr>
          <w:rFonts w:ascii="仿宋" w:hAnsi="仿宋" w:eastAsia="仿宋" w:cs="仿宋"/>
          <w:spacing w:val="8"/>
          <w:sz w:val="31"/>
          <w:szCs w:val="31"/>
        </w:rPr>
        <w:t>通知各业务部门停止业务操作和对系统数据进行备份。</w:t>
      </w:r>
    </w:p>
    <w:p w14:paraId="0C21F3BF">
      <w:pPr>
        <w:spacing w:before="2" w:line="333" w:lineRule="auto"/>
        <w:ind w:left="37" w:right="15" w:firstLine="638"/>
        <w:jc w:val="both"/>
        <w:rPr>
          <w:rFonts w:ascii="仿宋" w:hAnsi="仿宋" w:eastAsia="仿宋" w:cs="仿宋"/>
          <w:sz w:val="31"/>
          <w:szCs w:val="31"/>
        </w:rPr>
      </w:pPr>
      <w:r>
        <w:rPr>
          <w:rFonts w:ascii="仿宋" w:hAnsi="仿宋" w:eastAsia="仿宋" w:cs="仿宋"/>
          <w:spacing w:val="8"/>
          <w:sz w:val="31"/>
          <w:szCs w:val="31"/>
        </w:rPr>
        <w:t>应急小组组织有关人员在保持原始数据安全的情况下，对计算机系统进行修复；修复系统成功后，利用备份数据恢</w:t>
      </w:r>
      <w:r>
        <w:rPr>
          <w:rFonts w:ascii="仿宋" w:hAnsi="仿宋" w:eastAsia="仿宋" w:cs="仿宋"/>
          <w:spacing w:val="5"/>
          <w:sz w:val="31"/>
          <w:szCs w:val="31"/>
        </w:rPr>
        <w:t>复丢失的数据。</w:t>
      </w:r>
    </w:p>
    <w:p w14:paraId="11C1A89F">
      <w:pPr>
        <w:spacing w:before="2" w:line="229" w:lineRule="auto"/>
        <w:ind w:left="472"/>
        <w:outlineLvl w:val="2"/>
        <w:rPr>
          <w:rFonts w:ascii="楷体" w:hAnsi="楷体" w:eastAsia="楷体" w:cs="楷体"/>
          <w:sz w:val="31"/>
          <w:szCs w:val="31"/>
        </w:rPr>
      </w:pPr>
      <w:bookmarkStart w:id="66" w:name="bookmark35"/>
      <w:bookmarkEnd w:id="66"/>
      <w:bookmarkStart w:id="67" w:name="_Toc21977"/>
      <w:r>
        <w:rPr>
          <w:rFonts w:ascii="楷体" w:hAnsi="楷体" w:eastAsia="楷体" w:cs="楷体"/>
          <w:spacing w:val="6"/>
          <w:sz w:val="31"/>
          <w:szCs w:val="31"/>
        </w:rPr>
        <w:t>（四）灾害性事件应急预案</w:t>
      </w:r>
      <w:bookmarkEnd w:id="67"/>
    </w:p>
    <w:p w14:paraId="1F14C4B8">
      <w:pPr>
        <w:spacing w:before="171" w:line="334" w:lineRule="auto"/>
        <w:ind w:left="37" w:right="15" w:firstLine="643"/>
        <w:rPr>
          <w:rFonts w:ascii="仿宋" w:hAnsi="仿宋" w:eastAsia="仿宋" w:cs="仿宋"/>
          <w:sz w:val="31"/>
          <w:szCs w:val="31"/>
        </w:rPr>
      </w:pPr>
      <w:r>
        <w:rPr>
          <w:rFonts w:ascii="仿宋" w:hAnsi="仿宋" w:eastAsia="仿宋" w:cs="仿宋"/>
          <w:spacing w:val="8"/>
          <w:sz w:val="31"/>
          <w:szCs w:val="31"/>
        </w:rPr>
        <w:t>一旦发生灾害性事件，应急小组每一位成员都应有责任在第一时间进入机房抢救服务器及存储设备。</w:t>
      </w:r>
    </w:p>
    <w:p w14:paraId="04B17953">
      <w:pPr>
        <w:spacing w:before="4" w:line="333" w:lineRule="auto"/>
        <w:ind w:left="34" w:right="15" w:firstLine="641"/>
        <w:jc w:val="both"/>
        <w:rPr>
          <w:rFonts w:ascii="仿宋" w:hAnsi="仿宋" w:eastAsia="仿宋" w:cs="仿宋"/>
          <w:sz w:val="31"/>
          <w:szCs w:val="31"/>
        </w:rPr>
      </w:pPr>
      <w:r>
        <w:rPr>
          <w:rFonts w:ascii="仿宋" w:hAnsi="仿宋" w:eastAsia="仿宋" w:cs="仿宋"/>
          <w:spacing w:val="8"/>
          <w:sz w:val="31"/>
          <w:szCs w:val="31"/>
        </w:rPr>
        <w:t>应急小组对服务器及存储设备的损坏程度进行评估。如服务器损坏或存储设备损坏无法使用，立即联系相关厂商，</w:t>
      </w:r>
      <w:r>
        <w:rPr>
          <w:rFonts w:ascii="仿宋" w:hAnsi="仿宋" w:eastAsia="仿宋" w:cs="仿宋"/>
          <w:spacing w:val="6"/>
          <w:sz w:val="31"/>
          <w:szCs w:val="31"/>
        </w:rPr>
        <w:t>进入维保服务程序。</w:t>
      </w:r>
    </w:p>
    <w:p w14:paraId="4EB2039F">
      <w:pPr>
        <w:spacing w:before="101" w:line="333" w:lineRule="auto"/>
        <w:ind w:left="48" w:right="15" w:firstLine="628"/>
        <w:rPr>
          <w:rFonts w:ascii="仿宋" w:hAnsi="仿宋" w:eastAsia="仿宋" w:cs="仿宋"/>
          <w:sz w:val="31"/>
          <w:szCs w:val="31"/>
        </w:rPr>
      </w:pPr>
      <w:bookmarkStart w:id="68" w:name="bookmark69"/>
      <w:bookmarkEnd w:id="68"/>
      <w:r>
        <w:rPr>
          <w:rFonts w:ascii="仿宋" w:hAnsi="仿宋" w:eastAsia="仿宋" w:cs="仿宋"/>
          <w:spacing w:val="8"/>
          <w:sz w:val="31"/>
          <w:szCs w:val="31"/>
        </w:rPr>
        <w:t>根据服务器或存储设备修复和恢复系统所需时间，由市</w:t>
      </w:r>
      <w:r>
        <w:rPr>
          <w:rFonts w:ascii="仿宋" w:hAnsi="仿宋" w:eastAsia="仿宋" w:cs="仿宋"/>
          <w:spacing w:val="7"/>
          <w:sz w:val="31"/>
          <w:szCs w:val="31"/>
        </w:rPr>
        <w:t>总应急响应领导小组决定是否启用备份设备。</w:t>
      </w:r>
    </w:p>
    <w:p w14:paraId="4391E5E0">
      <w:pPr>
        <w:spacing w:line="226" w:lineRule="auto"/>
        <w:ind w:left="671"/>
        <w:outlineLvl w:val="0"/>
        <w:rPr>
          <w:rFonts w:ascii="黑体" w:hAnsi="黑体" w:eastAsia="黑体" w:cs="黑体"/>
          <w:sz w:val="31"/>
          <w:szCs w:val="31"/>
        </w:rPr>
      </w:pPr>
      <w:bookmarkStart w:id="69" w:name="bookmark36"/>
      <w:bookmarkEnd w:id="69"/>
      <w:bookmarkStart w:id="70" w:name="_Toc31793"/>
      <w:r>
        <w:rPr>
          <w:rFonts w:ascii="黑体" w:hAnsi="黑体" w:eastAsia="黑体" w:cs="黑体"/>
          <w:spacing w:val="8"/>
          <w:sz w:val="31"/>
          <w:szCs w:val="31"/>
        </w:rPr>
        <w:t>十、应急预案基本流程</w:t>
      </w:r>
      <w:bookmarkEnd w:id="70"/>
    </w:p>
    <w:p w14:paraId="62C51E86">
      <w:pPr>
        <w:spacing w:before="181" w:line="228" w:lineRule="auto"/>
        <w:ind w:left="676"/>
        <w:rPr>
          <w:rFonts w:ascii="仿宋" w:hAnsi="仿宋" w:eastAsia="仿宋" w:cs="仿宋"/>
          <w:sz w:val="31"/>
          <w:szCs w:val="31"/>
        </w:rPr>
      </w:pPr>
      <w:r>
        <w:rPr>
          <w:rFonts w:ascii="仿宋" w:hAnsi="仿宋" w:eastAsia="仿宋" w:cs="仿宋"/>
          <w:spacing w:val="7"/>
          <w:sz w:val="31"/>
          <w:szCs w:val="31"/>
        </w:rPr>
        <w:t>应急预案的基本流程如下图所示：</w:t>
      </w:r>
    </w:p>
    <w:p w14:paraId="79D7D8CE">
      <w:pPr>
        <w:spacing w:before="141" w:line="9393" w:lineRule="exact"/>
        <w:ind w:firstLine="1741"/>
      </w:pPr>
      <w:r>
        <w:rPr>
          <w:position w:val="-187"/>
        </w:rPr>
        <w:drawing>
          <wp:inline distT="0" distB="0" distL="0" distR="0">
            <wp:extent cx="3559175" cy="596455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4"/>
                    <a:stretch>
                      <a:fillRect/>
                    </a:stretch>
                  </pic:blipFill>
                  <pic:spPr>
                    <a:xfrm>
                      <a:off x="0" y="0"/>
                      <a:ext cx="3559193" cy="5964935"/>
                    </a:xfrm>
                    <a:prstGeom prst="rect">
                      <a:avLst/>
                    </a:prstGeom>
                  </pic:spPr>
                </pic:pic>
              </a:graphicData>
            </a:graphic>
          </wp:inline>
        </w:drawing>
      </w:r>
    </w:p>
    <w:p w14:paraId="1F10D7D2">
      <w:pPr>
        <w:spacing w:before="291" w:line="229" w:lineRule="auto"/>
        <w:ind w:left="3700"/>
        <w:rPr>
          <w:rFonts w:ascii="仿宋" w:hAnsi="仿宋" w:eastAsia="仿宋" w:cs="仿宋"/>
          <w:sz w:val="31"/>
          <w:szCs w:val="31"/>
        </w:rPr>
      </w:pPr>
      <w:r>
        <w:rPr>
          <w:rFonts w:ascii="仿宋" w:hAnsi="仿宋" w:eastAsia="仿宋" w:cs="仿宋"/>
          <w:spacing w:val="-10"/>
          <w:sz w:val="31"/>
          <w:szCs w:val="31"/>
        </w:rPr>
        <w:t>图</w:t>
      </w:r>
      <w:r>
        <w:rPr>
          <w:rFonts w:ascii="仿宋" w:hAnsi="仿宋" w:eastAsia="仿宋" w:cs="仿宋"/>
          <w:spacing w:val="-57"/>
          <w:sz w:val="31"/>
          <w:szCs w:val="31"/>
        </w:rPr>
        <w:t xml:space="preserve"> </w:t>
      </w:r>
      <w:r>
        <w:rPr>
          <w:rFonts w:ascii="仿宋" w:hAnsi="仿宋" w:eastAsia="仿宋" w:cs="仿宋"/>
          <w:spacing w:val="-10"/>
          <w:sz w:val="31"/>
          <w:szCs w:val="31"/>
        </w:rPr>
        <w:t>2</w:t>
      </w:r>
      <w:r>
        <w:rPr>
          <w:rFonts w:ascii="仿宋" w:hAnsi="仿宋" w:eastAsia="仿宋" w:cs="仿宋"/>
          <w:spacing w:val="28"/>
          <w:sz w:val="31"/>
          <w:szCs w:val="31"/>
        </w:rPr>
        <w:t xml:space="preserve"> </w:t>
      </w:r>
      <w:r>
        <w:rPr>
          <w:rFonts w:ascii="仿宋" w:hAnsi="仿宋" w:eastAsia="仿宋" w:cs="仿宋"/>
          <w:spacing w:val="-10"/>
          <w:sz w:val="31"/>
          <w:szCs w:val="31"/>
        </w:rPr>
        <w:t>流程图</w:t>
      </w:r>
    </w:p>
    <w:p w14:paraId="7C417148">
      <w:pPr>
        <w:spacing w:line="229" w:lineRule="auto"/>
        <w:rPr>
          <w:rFonts w:ascii="仿宋" w:hAnsi="仿宋" w:eastAsia="仿宋" w:cs="仿宋"/>
          <w:sz w:val="31"/>
          <w:szCs w:val="31"/>
        </w:rPr>
        <w:sectPr>
          <w:footerReference r:id="rId11" w:type="default"/>
          <w:pgSz w:w="11906" w:h="16838"/>
          <w:pgMar w:top="400" w:right="1785" w:bottom="1263" w:left="1785" w:header="0" w:footer="898" w:gutter="0"/>
          <w:cols w:space="720" w:num="1"/>
        </w:sectPr>
      </w:pPr>
    </w:p>
    <w:p w14:paraId="0FDAE2A7">
      <w:pPr>
        <w:pStyle w:val="12"/>
        <w:spacing w:line="251" w:lineRule="auto"/>
      </w:pPr>
    </w:p>
    <w:p w14:paraId="42EB4F27">
      <w:pPr>
        <w:spacing w:before="101" w:line="230" w:lineRule="auto"/>
        <w:ind w:left="472"/>
        <w:outlineLvl w:val="1"/>
        <w:rPr>
          <w:rFonts w:ascii="楷体" w:hAnsi="楷体" w:eastAsia="楷体" w:cs="楷体"/>
          <w:sz w:val="31"/>
          <w:szCs w:val="31"/>
        </w:rPr>
      </w:pPr>
      <w:bookmarkStart w:id="71" w:name="bookmark38"/>
      <w:bookmarkEnd w:id="71"/>
      <w:bookmarkStart w:id="72" w:name="bookmark70"/>
      <w:bookmarkEnd w:id="72"/>
      <w:bookmarkStart w:id="73" w:name="_Toc15776"/>
      <w:r>
        <w:rPr>
          <w:rFonts w:ascii="楷体" w:hAnsi="楷体" w:eastAsia="楷体" w:cs="楷体"/>
          <w:spacing w:val="5"/>
          <w:sz w:val="31"/>
          <w:szCs w:val="31"/>
        </w:rPr>
        <w:t>（一）判断事件类型</w:t>
      </w:r>
      <w:bookmarkEnd w:id="73"/>
    </w:p>
    <w:p w14:paraId="4DEE14DC">
      <w:pPr>
        <w:spacing w:before="174" w:line="332" w:lineRule="auto"/>
        <w:ind w:left="39" w:right="15" w:firstLine="643"/>
        <w:rPr>
          <w:rFonts w:ascii="仿宋" w:hAnsi="仿宋" w:eastAsia="仿宋" w:cs="仿宋"/>
          <w:sz w:val="31"/>
          <w:szCs w:val="31"/>
        </w:rPr>
      </w:pPr>
      <w:r>
        <w:rPr>
          <w:rFonts w:ascii="仿宋" w:hAnsi="仿宋" w:eastAsia="仿宋" w:cs="仿宋"/>
          <w:spacing w:val="8"/>
          <w:sz w:val="31"/>
          <w:szCs w:val="31"/>
        </w:rPr>
        <w:t>通过上报事件排除误报行为，确定事件类型，启动相关</w:t>
      </w:r>
      <w:r>
        <w:rPr>
          <w:rFonts w:ascii="仿宋" w:hAnsi="仿宋" w:eastAsia="仿宋" w:cs="仿宋"/>
          <w:spacing w:val="7"/>
          <w:sz w:val="31"/>
          <w:szCs w:val="31"/>
        </w:rPr>
        <w:t>专项应急预案，并通知相关负责人。</w:t>
      </w:r>
    </w:p>
    <w:p w14:paraId="6BFAD50E">
      <w:pPr>
        <w:spacing w:before="3" w:line="231" w:lineRule="auto"/>
        <w:ind w:left="472"/>
        <w:outlineLvl w:val="1"/>
        <w:rPr>
          <w:rFonts w:ascii="楷体" w:hAnsi="楷体" w:eastAsia="楷体" w:cs="楷体"/>
          <w:sz w:val="31"/>
          <w:szCs w:val="31"/>
        </w:rPr>
      </w:pPr>
      <w:bookmarkStart w:id="74" w:name="bookmark39"/>
      <w:bookmarkEnd w:id="74"/>
      <w:bookmarkStart w:id="75" w:name="_Toc5281"/>
      <w:r>
        <w:rPr>
          <w:rFonts w:ascii="楷体" w:hAnsi="楷体" w:eastAsia="楷体" w:cs="楷体"/>
          <w:spacing w:val="5"/>
          <w:sz w:val="31"/>
          <w:szCs w:val="31"/>
        </w:rPr>
        <w:t>（二）启动专项预案</w:t>
      </w:r>
      <w:bookmarkEnd w:id="75"/>
    </w:p>
    <w:p w14:paraId="7022151B">
      <w:pPr>
        <w:spacing w:before="174" w:line="333" w:lineRule="auto"/>
        <w:ind w:left="39" w:right="15" w:firstLine="638"/>
        <w:jc w:val="both"/>
        <w:rPr>
          <w:rFonts w:ascii="仿宋" w:hAnsi="仿宋" w:eastAsia="仿宋" w:cs="仿宋"/>
          <w:sz w:val="31"/>
          <w:szCs w:val="31"/>
        </w:rPr>
      </w:pPr>
      <w:r>
        <w:rPr>
          <w:rFonts w:ascii="仿宋" w:hAnsi="仿宋" w:eastAsia="仿宋" w:cs="仿宋"/>
          <w:spacing w:val="8"/>
          <w:sz w:val="31"/>
          <w:szCs w:val="31"/>
        </w:rPr>
        <w:t>确定事件类型后，由负责人启动该专项预案，确定事件级别，是否向应急领导小组汇报情况，由专项负责人协调有关人员，调用相关资源，快速高效地解决应急事件。</w:t>
      </w:r>
    </w:p>
    <w:p w14:paraId="19E8DC0C">
      <w:pPr>
        <w:spacing w:line="228" w:lineRule="auto"/>
        <w:ind w:left="671"/>
        <w:outlineLvl w:val="0"/>
        <w:rPr>
          <w:rFonts w:ascii="黑体" w:hAnsi="黑体" w:eastAsia="黑体" w:cs="黑体"/>
          <w:sz w:val="31"/>
          <w:szCs w:val="31"/>
        </w:rPr>
      </w:pPr>
      <w:bookmarkStart w:id="76" w:name="bookmark40"/>
      <w:bookmarkEnd w:id="76"/>
      <w:bookmarkStart w:id="77" w:name="_Toc21415"/>
      <w:r>
        <w:rPr>
          <w:rFonts w:ascii="黑体" w:hAnsi="黑体" w:eastAsia="黑体" w:cs="黑体"/>
          <w:spacing w:val="7"/>
          <w:sz w:val="31"/>
          <w:szCs w:val="31"/>
        </w:rPr>
        <w:t>十</w:t>
      </w:r>
      <w:r>
        <w:rPr>
          <w:rFonts w:hint="eastAsia" w:ascii="黑体" w:hAnsi="黑体" w:eastAsia="黑体" w:cs="黑体"/>
          <w:spacing w:val="7"/>
          <w:sz w:val="31"/>
          <w:szCs w:val="31"/>
          <w:lang w:eastAsia="zh-CN"/>
        </w:rPr>
        <w:t>一</w:t>
      </w:r>
      <w:r>
        <w:rPr>
          <w:rFonts w:ascii="黑体" w:hAnsi="黑体" w:eastAsia="黑体" w:cs="黑体"/>
          <w:spacing w:val="7"/>
          <w:sz w:val="31"/>
          <w:szCs w:val="31"/>
        </w:rPr>
        <w:t>、后期处置</w:t>
      </w:r>
      <w:bookmarkEnd w:id="77"/>
    </w:p>
    <w:p w14:paraId="2CB19006">
      <w:pPr>
        <w:spacing w:before="175" w:line="229" w:lineRule="auto"/>
        <w:ind w:left="472"/>
        <w:outlineLvl w:val="1"/>
        <w:rPr>
          <w:rFonts w:ascii="楷体" w:hAnsi="楷体" w:eastAsia="楷体" w:cs="楷体"/>
          <w:sz w:val="31"/>
          <w:szCs w:val="31"/>
        </w:rPr>
      </w:pPr>
      <w:bookmarkStart w:id="78" w:name="bookmark41"/>
      <w:bookmarkEnd w:id="78"/>
      <w:bookmarkStart w:id="79" w:name="_Toc18598"/>
      <w:r>
        <w:rPr>
          <w:rFonts w:ascii="楷体" w:hAnsi="楷体" w:eastAsia="楷体" w:cs="楷体"/>
          <w:spacing w:val="4"/>
          <w:sz w:val="31"/>
          <w:szCs w:val="31"/>
        </w:rPr>
        <w:t>（一）调查评估</w:t>
      </w:r>
      <w:bookmarkEnd w:id="79"/>
    </w:p>
    <w:p w14:paraId="49C34A7E">
      <w:pPr>
        <w:spacing w:before="180" w:line="332" w:lineRule="auto"/>
        <w:ind w:left="45" w:right="15" w:firstLine="630"/>
        <w:rPr>
          <w:rFonts w:ascii="仿宋" w:hAnsi="仿宋" w:eastAsia="仿宋" w:cs="仿宋"/>
          <w:sz w:val="31"/>
          <w:szCs w:val="31"/>
        </w:rPr>
      </w:pPr>
      <w:r>
        <w:rPr>
          <w:rFonts w:ascii="仿宋" w:hAnsi="仿宋" w:eastAsia="仿宋" w:cs="仿宋"/>
          <w:spacing w:val="8"/>
          <w:sz w:val="31"/>
          <w:szCs w:val="31"/>
        </w:rPr>
        <w:t>应急响应小组对网络与信息安全事件的起因、性质、影响、责任、经验教训和恢复重建等问题进行调查和评估。</w:t>
      </w:r>
    </w:p>
    <w:p w14:paraId="0849D295">
      <w:pPr>
        <w:spacing w:before="4" w:line="333" w:lineRule="auto"/>
        <w:ind w:left="35" w:right="15" w:firstLine="643"/>
        <w:jc w:val="both"/>
        <w:rPr>
          <w:rFonts w:ascii="仿宋" w:hAnsi="仿宋" w:eastAsia="仿宋" w:cs="仿宋"/>
          <w:sz w:val="31"/>
          <w:szCs w:val="31"/>
        </w:rPr>
      </w:pPr>
      <w:r>
        <w:rPr>
          <w:rFonts w:ascii="仿宋" w:hAnsi="仿宋" w:eastAsia="仿宋" w:cs="仿宋"/>
          <w:spacing w:val="8"/>
          <w:sz w:val="31"/>
          <w:szCs w:val="31"/>
        </w:rPr>
        <w:t>责任确定。应急处置工作结束后，应当分析产生该次事件的原因，对事件进行调查，确定责任人。如果涉及违法犯</w:t>
      </w:r>
      <w:r>
        <w:rPr>
          <w:rFonts w:ascii="仿宋" w:hAnsi="仿宋" w:eastAsia="仿宋" w:cs="仿宋"/>
          <w:spacing w:val="5"/>
          <w:sz w:val="31"/>
          <w:szCs w:val="31"/>
        </w:rPr>
        <w:t>罪行为，</w:t>
      </w:r>
      <w:r>
        <w:rPr>
          <w:rFonts w:ascii="仿宋" w:hAnsi="仿宋" w:eastAsia="仿宋" w:cs="仿宋"/>
          <w:spacing w:val="-78"/>
          <w:sz w:val="31"/>
          <w:szCs w:val="31"/>
        </w:rPr>
        <w:t xml:space="preserve"> </w:t>
      </w:r>
      <w:r>
        <w:rPr>
          <w:rFonts w:ascii="仿宋" w:hAnsi="仿宋" w:eastAsia="仿宋" w:cs="仿宋"/>
          <w:spacing w:val="5"/>
          <w:sz w:val="31"/>
          <w:szCs w:val="31"/>
        </w:rPr>
        <w:t>由司法机关及时追究当事人的刑事责任。</w:t>
      </w:r>
    </w:p>
    <w:p w14:paraId="17D2931B">
      <w:pPr>
        <w:spacing w:before="3" w:line="333" w:lineRule="auto"/>
        <w:ind w:left="54" w:right="15" w:firstLine="621"/>
        <w:rPr>
          <w:rFonts w:ascii="仿宋" w:hAnsi="仿宋" w:eastAsia="仿宋" w:cs="仿宋"/>
          <w:sz w:val="31"/>
          <w:szCs w:val="31"/>
        </w:rPr>
      </w:pPr>
      <w:r>
        <w:rPr>
          <w:rFonts w:ascii="仿宋" w:hAnsi="仿宋" w:eastAsia="仿宋" w:cs="仿宋"/>
          <w:spacing w:val="8"/>
          <w:sz w:val="31"/>
          <w:szCs w:val="31"/>
        </w:rPr>
        <w:t>事件备案与归档。应急处置工作结束后，实施事件处置</w:t>
      </w:r>
      <w:r>
        <w:rPr>
          <w:rFonts w:ascii="仿宋" w:hAnsi="仿宋" w:eastAsia="仿宋" w:cs="仿宋"/>
          <w:spacing w:val="4"/>
          <w:sz w:val="31"/>
          <w:szCs w:val="31"/>
        </w:rPr>
        <w:t>的过程和结果须备案。</w:t>
      </w:r>
    </w:p>
    <w:p w14:paraId="06270BAE">
      <w:pPr>
        <w:spacing w:before="2" w:line="333" w:lineRule="auto"/>
        <w:ind w:left="34" w:right="13" w:firstLine="644"/>
        <w:jc w:val="both"/>
        <w:rPr>
          <w:rFonts w:ascii="仿宋" w:hAnsi="仿宋" w:eastAsia="仿宋" w:cs="仿宋"/>
          <w:sz w:val="31"/>
          <w:szCs w:val="31"/>
        </w:rPr>
      </w:pPr>
      <w:r>
        <w:rPr>
          <w:rFonts w:ascii="仿宋" w:hAnsi="仿宋" w:eastAsia="仿宋" w:cs="仿宋"/>
          <w:spacing w:val="8"/>
          <w:sz w:val="31"/>
          <w:szCs w:val="31"/>
        </w:rPr>
        <w:t>预案维护。应急处置工作结束后，需根据应急过程中暴</w:t>
      </w:r>
      <w:r>
        <w:rPr>
          <w:rFonts w:ascii="仿宋" w:hAnsi="仿宋" w:eastAsia="仿宋" w:cs="仿宋"/>
          <w:spacing w:val="21"/>
          <w:sz w:val="31"/>
          <w:szCs w:val="31"/>
        </w:rPr>
        <w:t>露的问题和调查评估的结果，对预案进行相应的修改和维</w:t>
      </w:r>
      <w:r>
        <w:rPr>
          <w:rFonts w:ascii="仿宋" w:hAnsi="仿宋" w:eastAsia="仿宋" w:cs="仿宋"/>
          <w:spacing w:val="-6"/>
          <w:sz w:val="31"/>
          <w:szCs w:val="31"/>
        </w:rPr>
        <w:t>护。</w:t>
      </w:r>
    </w:p>
    <w:p w14:paraId="3D49CAC9">
      <w:pPr>
        <w:spacing w:line="237" w:lineRule="auto"/>
        <w:ind w:left="472"/>
        <w:outlineLvl w:val="1"/>
        <w:rPr>
          <w:rFonts w:ascii="楷体" w:hAnsi="楷体" w:eastAsia="楷体" w:cs="楷体"/>
          <w:sz w:val="31"/>
          <w:szCs w:val="31"/>
        </w:rPr>
      </w:pPr>
      <w:bookmarkStart w:id="80" w:name="bookmark42"/>
      <w:bookmarkEnd w:id="80"/>
      <w:bookmarkStart w:id="81" w:name="_Toc6371"/>
      <w:r>
        <w:rPr>
          <w:rFonts w:ascii="楷体" w:hAnsi="楷体" w:eastAsia="楷体" w:cs="楷体"/>
          <w:spacing w:val="4"/>
          <w:sz w:val="31"/>
          <w:szCs w:val="31"/>
        </w:rPr>
        <w:t>（二）恢复重建</w:t>
      </w:r>
      <w:bookmarkEnd w:id="81"/>
    </w:p>
    <w:p w14:paraId="354FA7D1">
      <w:pPr>
        <w:spacing w:before="161" w:line="334" w:lineRule="auto"/>
        <w:ind w:left="35" w:right="15" w:firstLine="643"/>
      </w:pPr>
      <w:r>
        <w:rPr>
          <w:rFonts w:ascii="仿宋" w:hAnsi="仿宋" w:eastAsia="仿宋" w:cs="仿宋"/>
          <w:spacing w:val="8"/>
          <w:sz w:val="31"/>
          <w:szCs w:val="31"/>
        </w:rPr>
        <w:t>在对可利用的资源进行评估后，制订重建和恢复生产的计划，迅速采取各种有效措施，恢复网络与信息系统的正常</w:t>
      </w:r>
    </w:p>
    <w:p w14:paraId="4E039F6C">
      <w:pPr>
        <w:spacing w:before="101" w:line="226" w:lineRule="auto"/>
        <w:ind w:left="37"/>
        <w:rPr>
          <w:rFonts w:ascii="仿宋" w:hAnsi="仿宋" w:eastAsia="仿宋" w:cs="仿宋"/>
          <w:sz w:val="31"/>
          <w:szCs w:val="31"/>
        </w:rPr>
      </w:pPr>
      <w:r>
        <w:rPr>
          <w:rFonts w:ascii="仿宋" w:hAnsi="仿宋" w:eastAsia="仿宋" w:cs="仿宋"/>
          <w:spacing w:val="-2"/>
          <w:sz w:val="31"/>
          <w:szCs w:val="31"/>
        </w:rPr>
        <w:t>运行。</w:t>
      </w:r>
    </w:p>
    <w:p w14:paraId="634C9BC9">
      <w:pPr>
        <w:spacing w:before="179" w:line="231" w:lineRule="auto"/>
        <w:ind w:left="472"/>
        <w:outlineLvl w:val="1"/>
        <w:rPr>
          <w:rFonts w:ascii="楷体" w:hAnsi="楷体" w:eastAsia="楷体" w:cs="楷体"/>
          <w:sz w:val="31"/>
          <w:szCs w:val="31"/>
        </w:rPr>
      </w:pPr>
      <w:bookmarkStart w:id="82" w:name="bookmark43"/>
      <w:bookmarkEnd w:id="82"/>
      <w:bookmarkStart w:id="83" w:name="_Toc2610"/>
      <w:r>
        <w:rPr>
          <w:rFonts w:ascii="楷体" w:hAnsi="楷体" w:eastAsia="楷体" w:cs="楷体"/>
          <w:spacing w:val="4"/>
          <w:sz w:val="31"/>
          <w:szCs w:val="31"/>
        </w:rPr>
        <w:t>（三）信息发布</w:t>
      </w:r>
      <w:bookmarkEnd w:id="83"/>
    </w:p>
    <w:p w14:paraId="420169A3">
      <w:pPr>
        <w:spacing w:before="170" w:line="226" w:lineRule="auto"/>
        <w:ind w:left="676"/>
        <w:rPr>
          <w:rFonts w:ascii="仿宋" w:hAnsi="仿宋" w:eastAsia="仿宋" w:cs="仿宋"/>
          <w:sz w:val="31"/>
          <w:szCs w:val="31"/>
        </w:rPr>
      </w:pPr>
      <w:r>
        <w:rPr>
          <w:rFonts w:ascii="仿宋" w:hAnsi="仿宋" w:eastAsia="仿宋" w:cs="仿宋"/>
          <w:spacing w:val="8"/>
          <w:sz w:val="31"/>
          <w:szCs w:val="31"/>
        </w:rPr>
        <w:t>信息发布由应急响应小组统一管理。</w:t>
      </w:r>
    </w:p>
    <w:p w14:paraId="1BD3F102">
      <w:pPr>
        <w:spacing w:before="183" w:line="226" w:lineRule="auto"/>
        <w:ind w:left="671"/>
        <w:outlineLvl w:val="0"/>
        <w:rPr>
          <w:rFonts w:ascii="黑体" w:hAnsi="黑体" w:eastAsia="黑体" w:cs="黑体"/>
          <w:sz w:val="31"/>
          <w:szCs w:val="31"/>
        </w:rPr>
      </w:pPr>
      <w:bookmarkStart w:id="84" w:name="bookmark44"/>
      <w:bookmarkEnd w:id="84"/>
      <w:bookmarkStart w:id="85" w:name="_Toc287"/>
      <w:r>
        <w:rPr>
          <w:rFonts w:ascii="黑体" w:hAnsi="黑体" w:eastAsia="黑体" w:cs="黑体"/>
          <w:spacing w:val="7"/>
          <w:sz w:val="31"/>
          <w:szCs w:val="31"/>
        </w:rPr>
        <w:t>十</w:t>
      </w:r>
      <w:r>
        <w:rPr>
          <w:rFonts w:hint="eastAsia" w:ascii="黑体" w:hAnsi="黑体" w:eastAsia="黑体" w:cs="黑体"/>
          <w:spacing w:val="7"/>
          <w:sz w:val="31"/>
          <w:szCs w:val="31"/>
          <w:lang w:val="en-US" w:eastAsia="zh-CN"/>
        </w:rPr>
        <w:t>二</w:t>
      </w:r>
      <w:r>
        <w:rPr>
          <w:rFonts w:ascii="黑体" w:hAnsi="黑体" w:eastAsia="黑体" w:cs="黑体"/>
          <w:spacing w:val="7"/>
          <w:sz w:val="31"/>
          <w:szCs w:val="31"/>
        </w:rPr>
        <w:t>、宣传和演练</w:t>
      </w:r>
      <w:bookmarkEnd w:id="85"/>
    </w:p>
    <w:p w14:paraId="27535DFC">
      <w:pPr>
        <w:spacing w:before="178" w:line="234" w:lineRule="auto"/>
        <w:ind w:left="472"/>
        <w:outlineLvl w:val="1"/>
        <w:rPr>
          <w:rFonts w:ascii="楷体" w:hAnsi="楷体" w:eastAsia="楷体" w:cs="楷体"/>
          <w:sz w:val="31"/>
          <w:szCs w:val="31"/>
        </w:rPr>
      </w:pPr>
      <w:bookmarkStart w:id="86" w:name="bookmark45"/>
      <w:bookmarkEnd w:id="86"/>
      <w:bookmarkStart w:id="87" w:name="_Toc10492"/>
      <w:r>
        <w:rPr>
          <w:rFonts w:ascii="楷体" w:hAnsi="楷体" w:eastAsia="楷体" w:cs="楷体"/>
          <w:spacing w:val="4"/>
          <w:sz w:val="31"/>
          <w:szCs w:val="31"/>
        </w:rPr>
        <w:t>（一）预案宣传</w:t>
      </w:r>
      <w:bookmarkEnd w:id="87"/>
    </w:p>
    <w:p w14:paraId="7A578DCB">
      <w:pPr>
        <w:spacing w:before="166" w:line="334" w:lineRule="auto"/>
        <w:ind w:left="44" w:right="15" w:firstLine="634"/>
        <w:rPr>
          <w:rFonts w:ascii="仿宋" w:hAnsi="仿宋" w:eastAsia="仿宋" w:cs="仿宋"/>
          <w:sz w:val="31"/>
          <w:szCs w:val="31"/>
        </w:rPr>
      </w:pPr>
      <w:r>
        <w:rPr>
          <w:rFonts w:ascii="仿宋" w:hAnsi="仿宋" w:eastAsia="仿宋" w:cs="仿宋"/>
          <w:spacing w:val="8"/>
          <w:sz w:val="31"/>
          <w:szCs w:val="31"/>
        </w:rPr>
        <w:t>运维组制定对本预案的宣传教育规划，由甲方宣传，相</w:t>
      </w:r>
      <w:r>
        <w:rPr>
          <w:rFonts w:ascii="仿宋" w:hAnsi="仿宋" w:eastAsia="仿宋" w:cs="仿宋"/>
          <w:spacing w:val="5"/>
          <w:sz w:val="31"/>
          <w:szCs w:val="31"/>
        </w:rPr>
        <w:t>关负责人审核方案。</w:t>
      </w:r>
    </w:p>
    <w:p w14:paraId="6473C066">
      <w:pPr>
        <w:spacing w:line="233" w:lineRule="auto"/>
        <w:ind w:left="472"/>
        <w:outlineLvl w:val="1"/>
        <w:rPr>
          <w:rFonts w:ascii="楷体" w:hAnsi="楷体" w:eastAsia="楷体" w:cs="楷体"/>
          <w:sz w:val="31"/>
          <w:szCs w:val="31"/>
        </w:rPr>
      </w:pPr>
      <w:bookmarkStart w:id="88" w:name="bookmark46"/>
      <w:bookmarkEnd w:id="88"/>
      <w:bookmarkStart w:id="89" w:name="_Toc1002"/>
      <w:r>
        <w:rPr>
          <w:rFonts w:ascii="楷体" w:hAnsi="楷体" w:eastAsia="楷体" w:cs="楷体"/>
          <w:spacing w:val="4"/>
          <w:sz w:val="31"/>
          <w:szCs w:val="31"/>
        </w:rPr>
        <w:t>（二）预案演练</w:t>
      </w:r>
      <w:bookmarkEnd w:id="89"/>
    </w:p>
    <w:p w14:paraId="5C415DB3">
      <w:pPr>
        <w:spacing w:before="164" w:line="334" w:lineRule="auto"/>
        <w:ind w:left="35" w:right="15" w:firstLine="642"/>
        <w:rPr>
          <w:rFonts w:ascii="仿宋" w:hAnsi="仿宋" w:eastAsia="仿宋" w:cs="仿宋"/>
          <w:sz w:val="31"/>
          <w:szCs w:val="31"/>
        </w:rPr>
      </w:pPr>
      <w:r>
        <w:rPr>
          <w:rFonts w:ascii="仿宋" w:hAnsi="仿宋" w:eastAsia="仿宋" w:cs="仿宋"/>
          <w:spacing w:val="8"/>
          <w:sz w:val="31"/>
          <w:szCs w:val="31"/>
        </w:rPr>
        <w:t>本预案原则上每年至少组织两次应急演练，演练内容可包括技术演练、人员装备拉动演练。通过演练模拟实施应急支援工作，检验</w:t>
      </w:r>
      <w:r>
        <w:rPr>
          <w:rFonts w:ascii="仿宋" w:hAnsi="仿宋" w:eastAsia="仿宋" w:cs="仿宋"/>
          <w:spacing w:val="7"/>
          <w:sz w:val="31"/>
          <w:szCs w:val="31"/>
        </w:rPr>
        <w:t>应急动员能力，修订完善流程。</w:t>
      </w:r>
    </w:p>
    <w:p w14:paraId="51CE8339">
      <w:pPr>
        <w:spacing w:before="1" w:line="227" w:lineRule="auto"/>
        <w:ind w:left="671"/>
        <w:outlineLvl w:val="0"/>
        <w:rPr>
          <w:rFonts w:ascii="黑体" w:hAnsi="黑体" w:eastAsia="黑体" w:cs="黑体"/>
          <w:sz w:val="31"/>
          <w:szCs w:val="31"/>
        </w:rPr>
      </w:pPr>
      <w:bookmarkStart w:id="90" w:name="bookmark47"/>
      <w:bookmarkEnd w:id="90"/>
      <w:bookmarkStart w:id="91" w:name="_Toc21054"/>
      <w:r>
        <w:rPr>
          <w:rFonts w:ascii="黑体" w:hAnsi="黑体" w:eastAsia="黑体" w:cs="黑体"/>
          <w:spacing w:val="8"/>
          <w:sz w:val="31"/>
          <w:szCs w:val="31"/>
        </w:rPr>
        <w:t>十</w:t>
      </w:r>
      <w:r>
        <w:rPr>
          <w:rFonts w:hint="eastAsia" w:ascii="黑体" w:hAnsi="黑体" w:eastAsia="黑体" w:cs="黑体"/>
          <w:spacing w:val="7"/>
          <w:sz w:val="31"/>
          <w:szCs w:val="31"/>
          <w:lang w:val="en-US" w:eastAsia="zh-CN"/>
        </w:rPr>
        <w:t>三</w:t>
      </w:r>
      <w:r>
        <w:rPr>
          <w:rFonts w:ascii="黑体" w:hAnsi="黑体" w:eastAsia="黑体" w:cs="黑体"/>
          <w:spacing w:val="8"/>
          <w:sz w:val="31"/>
          <w:szCs w:val="31"/>
        </w:rPr>
        <w:t>、预案修订和培训</w:t>
      </w:r>
      <w:bookmarkEnd w:id="91"/>
    </w:p>
    <w:p w14:paraId="4A3729B1">
      <w:pPr>
        <w:spacing w:before="181" w:line="333" w:lineRule="auto"/>
        <w:ind w:left="35" w:right="15" w:firstLine="643"/>
        <w:jc w:val="both"/>
        <w:rPr>
          <w:rFonts w:ascii="仿宋" w:hAnsi="仿宋" w:eastAsia="仿宋" w:cs="仿宋"/>
          <w:sz w:val="31"/>
          <w:szCs w:val="31"/>
        </w:rPr>
      </w:pPr>
      <w:r>
        <w:rPr>
          <w:rFonts w:ascii="仿宋" w:hAnsi="仿宋" w:eastAsia="仿宋" w:cs="仿宋"/>
          <w:spacing w:val="10"/>
          <w:sz w:val="31"/>
          <w:szCs w:val="31"/>
        </w:rPr>
        <w:t>运维总体应急预案原则上每年年末（每年</w:t>
      </w:r>
      <w:r>
        <w:rPr>
          <w:rFonts w:ascii="仿宋" w:hAnsi="仿宋" w:eastAsia="仿宋" w:cs="仿宋"/>
          <w:spacing w:val="-11"/>
          <w:sz w:val="31"/>
          <w:szCs w:val="31"/>
        </w:rPr>
        <w:t xml:space="preserve"> </w:t>
      </w:r>
      <w:r>
        <w:rPr>
          <w:rFonts w:ascii="仿宋" w:hAnsi="仿宋" w:eastAsia="仿宋" w:cs="仿宋"/>
          <w:spacing w:val="10"/>
          <w:sz w:val="31"/>
          <w:szCs w:val="31"/>
        </w:rPr>
        <w:t>12</w:t>
      </w:r>
      <w:r>
        <w:rPr>
          <w:rFonts w:ascii="仿宋" w:hAnsi="仿宋" w:eastAsia="仿宋" w:cs="仿宋"/>
          <w:spacing w:val="-34"/>
          <w:sz w:val="31"/>
          <w:szCs w:val="31"/>
        </w:rPr>
        <w:t xml:space="preserve"> </w:t>
      </w:r>
      <w:r>
        <w:rPr>
          <w:rFonts w:ascii="仿宋" w:hAnsi="仿宋" w:eastAsia="仿宋" w:cs="仿宋"/>
          <w:spacing w:val="10"/>
          <w:sz w:val="31"/>
          <w:szCs w:val="31"/>
        </w:rPr>
        <w:t>月）修订</w:t>
      </w:r>
      <w:r>
        <w:rPr>
          <w:rFonts w:ascii="仿宋" w:hAnsi="仿宋" w:eastAsia="仿宋" w:cs="仿宋"/>
          <w:spacing w:val="8"/>
          <w:sz w:val="31"/>
          <w:szCs w:val="31"/>
        </w:rPr>
        <w:t>一次，如果有重大变化，随时修订。各专项预案每年根据演</w:t>
      </w:r>
      <w:r>
        <w:rPr>
          <w:rFonts w:ascii="仿宋" w:hAnsi="仿宋" w:eastAsia="仿宋" w:cs="仿宋"/>
          <w:spacing w:val="5"/>
          <w:sz w:val="31"/>
          <w:szCs w:val="31"/>
        </w:rPr>
        <w:t>练情况进行修订。</w:t>
      </w:r>
    </w:p>
    <w:p w14:paraId="5FE0CF93">
      <w:pPr>
        <w:spacing w:before="3" w:line="333" w:lineRule="auto"/>
        <w:ind w:left="36" w:right="15" w:firstLine="645"/>
        <w:jc w:val="both"/>
        <w:rPr>
          <w:rFonts w:ascii="仿宋" w:hAnsi="仿宋" w:eastAsia="仿宋" w:cs="仿宋"/>
          <w:sz w:val="31"/>
          <w:szCs w:val="31"/>
        </w:rPr>
      </w:pPr>
      <w:r>
        <w:rPr>
          <w:rFonts w:ascii="仿宋" w:hAnsi="仿宋" w:eastAsia="仿宋" w:cs="仿宋"/>
          <w:spacing w:val="9"/>
          <w:sz w:val="31"/>
          <w:szCs w:val="31"/>
        </w:rPr>
        <w:t>原则上每年年中（每年6</w:t>
      </w:r>
      <w:r>
        <w:rPr>
          <w:rFonts w:ascii="仿宋" w:hAnsi="仿宋" w:eastAsia="仿宋" w:cs="仿宋"/>
          <w:spacing w:val="-22"/>
          <w:sz w:val="31"/>
          <w:szCs w:val="31"/>
        </w:rPr>
        <w:t xml:space="preserve"> </w:t>
      </w:r>
      <w:r>
        <w:rPr>
          <w:rFonts w:ascii="仿宋" w:hAnsi="仿宋" w:eastAsia="仿宋" w:cs="仿宋"/>
          <w:spacing w:val="9"/>
          <w:sz w:val="31"/>
          <w:szCs w:val="31"/>
        </w:rPr>
        <w:t>月）组织一次部内信息系统应</w:t>
      </w:r>
      <w:r>
        <w:rPr>
          <w:rFonts w:ascii="仿宋" w:hAnsi="仿宋" w:eastAsia="仿宋" w:cs="仿宋"/>
          <w:spacing w:val="8"/>
          <w:sz w:val="31"/>
          <w:szCs w:val="31"/>
        </w:rPr>
        <w:t>急响应执行小组成员、信息系统应急响应技术支持小组人员预案培训，当各小组人员变动较大时或预案进行修订后，一</w:t>
      </w:r>
      <w:r>
        <w:rPr>
          <w:rFonts w:ascii="仿宋" w:hAnsi="仿宋" w:eastAsia="仿宋" w:cs="仿宋"/>
          <w:spacing w:val="5"/>
          <w:sz w:val="31"/>
          <w:szCs w:val="31"/>
        </w:rPr>
        <w:t>个月内进行培训。</w:t>
      </w:r>
    </w:p>
    <w:p w14:paraId="1397CDEB">
      <w:pPr>
        <w:spacing w:before="101" w:line="226" w:lineRule="auto"/>
        <w:ind w:left="671"/>
        <w:outlineLvl w:val="0"/>
        <w:rPr>
          <w:rFonts w:ascii="黑体" w:hAnsi="黑体" w:eastAsia="黑体" w:cs="黑体"/>
          <w:sz w:val="31"/>
          <w:szCs w:val="31"/>
        </w:rPr>
      </w:pPr>
      <w:bookmarkStart w:id="92" w:name="bookmark48"/>
      <w:bookmarkEnd w:id="92"/>
      <w:bookmarkStart w:id="93" w:name="_Toc1497"/>
      <w:r>
        <w:rPr>
          <w:rFonts w:ascii="黑体" w:hAnsi="黑体" w:eastAsia="黑体" w:cs="黑体"/>
          <w:spacing w:val="7"/>
          <w:sz w:val="31"/>
          <w:szCs w:val="31"/>
        </w:rPr>
        <w:t>十</w:t>
      </w:r>
      <w:r>
        <w:rPr>
          <w:rFonts w:ascii="黑体" w:hAnsi="黑体" w:eastAsia="黑体" w:cs="黑体"/>
          <w:spacing w:val="8"/>
          <w:sz w:val="31"/>
          <w:szCs w:val="31"/>
        </w:rPr>
        <w:t>四</w:t>
      </w:r>
      <w:r>
        <w:rPr>
          <w:rFonts w:ascii="黑体" w:hAnsi="黑体" w:eastAsia="黑体" w:cs="黑体"/>
          <w:spacing w:val="7"/>
          <w:sz w:val="31"/>
          <w:szCs w:val="31"/>
        </w:rPr>
        <w:t>、</w:t>
      </w:r>
      <w:bookmarkEnd w:id="93"/>
      <w:r>
        <w:rPr>
          <w:rFonts w:hint="eastAsia" w:ascii="黑体" w:hAnsi="黑体" w:eastAsia="黑体" w:cs="黑体"/>
          <w:spacing w:val="7"/>
          <w:sz w:val="31"/>
          <w:szCs w:val="31"/>
        </w:rPr>
        <w:t>临夏回族自治州中医医院“智慧银医”项目</w:t>
      </w:r>
      <w:bookmarkStart w:id="104" w:name="_GoBack"/>
      <w:bookmarkEnd w:id="104"/>
    </w:p>
    <w:p w14:paraId="6F9C035E">
      <w:pPr>
        <w:spacing w:before="179" w:line="230" w:lineRule="auto"/>
        <w:ind w:left="472"/>
        <w:outlineLvl w:val="1"/>
        <w:rPr>
          <w:rFonts w:ascii="楷体" w:hAnsi="楷体" w:eastAsia="楷体" w:cs="楷体"/>
          <w:sz w:val="31"/>
          <w:szCs w:val="31"/>
        </w:rPr>
      </w:pPr>
      <w:bookmarkStart w:id="94" w:name="bookmark49"/>
      <w:bookmarkEnd w:id="94"/>
      <w:bookmarkStart w:id="95" w:name="_Toc7030"/>
      <w:r>
        <w:rPr>
          <w:rFonts w:ascii="楷体" w:hAnsi="楷体" w:eastAsia="楷体" w:cs="楷体"/>
          <w:spacing w:val="1"/>
          <w:sz w:val="31"/>
          <w:szCs w:val="31"/>
        </w:rPr>
        <w:t>（一）</w:t>
      </w:r>
      <w:r>
        <w:rPr>
          <w:rFonts w:ascii="楷体" w:hAnsi="楷体" w:eastAsia="楷体" w:cs="楷体"/>
          <w:spacing w:val="-78"/>
          <w:sz w:val="31"/>
          <w:szCs w:val="31"/>
        </w:rPr>
        <w:t xml:space="preserve"> </w:t>
      </w:r>
      <w:r>
        <w:rPr>
          <w:rFonts w:ascii="楷体" w:hAnsi="楷体" w:eastAsia="楷体" w:cs="楷体"/>
          <w:spacing w:val="1"/>
          <w:sz w:val="31"/>
          <w:szCs w:val="31"/>
        </w:rPr>
        <w:t>网络攻击事件应急预案</w:t>
      </w:r>
      <w:bookmarkEnd w:id="95"/>
    </w:p>
    <w:p w14:paraId="4E715B37">
      <w:pPr>
        <w:spacing w:before="172" w:line="229" w:lineRule="auto"/>
        <w:ind w:left="689"/>
        <w:rPr>
          <w:rFonts w:ascii="仿宋" w:hAnsi="仿宋" w:eastAsia="仿宋" w:cs="仿宋"/>
          <w:sz w:val="31"/>
          <w:szCs w:val="31"/>
        </w:rPr>
      </w:pPr>
      <w:r>
        <w:rPr>
          <w:rFonts w:ascii="仿宋" w:hAnsi="仿宋" w:eastAsia="仿宋" w:cs="仿宋"/>
          <w:spacing w:val="-7"/>
          <w:sz w:val="31"/>
          <w:szCs w:val="31"/>
        </w:rPr>
        <w:t>1.</w:t>
      </w:r>
      <w:r>
        <w:rPr>
          <w:rFonts w:ascii="仿宋" w:hAnsi="仿宋" w:eastAsia="仿宋" w:cs="仿宋"/>
          <w:spacing w:val="25"/>
          <w:sz w:val="31"/>
          <w:szCs w:val="31"/>
        </w:rPr>
        <w:t xml:space="preserve"> </w:t>
      </w:r>
      <w:r>
        <w:rPr>
          <w:rFonts w:ascii="仿宋" w:hAnsi="仿宋" w:eastAsia="仿宋" w:cs="仿宋"/>
          <w:spacing w:val="-7"/>
          <w:sz w:val="31"/>
          <w:szCs w:val="31"/>
        </w:rPr>
        <w:t>告警</w:t>
      </w:r>
    </w:p>
    <w:p w14:paraId="00CFA396">
      <w:pPr>
        <w:spacing w:before="178" w:line="227" w:lineRule="auto"/>
        <w:ind w:left="693"/>
        <w:rPr>
          <w:rFonts w:ascii="仿宋" w:hAnsi="仿宋" w:eastAsia="仿宋" w:cs="仿宋"/>
          <w:sz w:val="31"/>
          <w:szCs w:val="31"/>
        </w:rPr>
      </w:pPr>
      <w:r>
        <w:rPr>
          <w:rFonts w:ascii="仿宋" w:hAnsi="仿宋" w:eastAsia="仿宋" w:cs="仿宋"/>
          <w:spacing w:val="6"/>
          <w:sz w:val="31"/>
          <w:szCs w:val="31"/>
        </w:rPr>
        <w:t>收到安全部门网络攻击事件报告。</w:t>
      </w:r>
    </w:p>
    <w:p w14:paraId="123D396E">
      <w:pPr>
        <w:spacing w:before="177" w:line="230" w:lineRule="auto"/>
        <w:ind w:left="669"/>
        <w:rPr>
          <w:rFonts w:ascii="仿宋" w:hAnsi="仿宋" w:eastAsia="仿宋" w:cs="仿宋"/>
          <w:sz w:val="31"/>
          <w:szCs w:val="31"/>
        </w:rPr>
      </w:pPr>
      <w:r>
        <w:rPr>
          <w:rFonts w:ascii="仿宋" w:hAnsi="仿宋" w:eastAsia="仿宋" w:cs="仿宋"/>
          <w:spacing w:val="-3"/>
          <w:sz w:val="31"/>
          <w:szCs w:val="31"/>
        </w:rPr>
        <w:t>2.</w:t>
      </w:r>
      <w:r>
        <w:rPr>
          <w:rFonts w:ascii="仿宋" w:hAnsi="仿宋" w:eastAsia="仿宋" w:cs="仿宋"/>
          <w:spacing w:val="29"/>
          <w:sz w:val="31"/>
          <w:szCs w:val="31"/>
        </w:rPr>
        <w:t xml:space="preserve"> </w:t>
      </w:r>
      <w:r>
        <w:rPr>
          <w:rFonts w:ascii="仿宋" w:hAnsi="仿宋" w:eastAsia="仿宋" w:cs="仿宋"/>
          <w:spacing w:val="-3"/>
          <w:sz w:val="31"/>
          <w:szCs w:val="31"/>
        </w:rPr>
        <w:t>确认</w:t>
      </w:r>
    </w:p>
    <w:p w14:paraId="1DFE8AD9">
      <w:pPr>
        <w:spacing w:before="172" w:line="228" w:lineRule="auto"/>
        <w:ind w:left="682"/>
        <w:rPr>
          <w:rFonts w:ascii="仿宋" w:hAnsi="仿宋" w:eastAsia="仿宋" w:cs="仿宋"/>
          <w:sz w:val="31"/>
          <w:szCs w:val="31"/>
        </w:rPr>
      </w:pPr>
      <w:r>
        <w:rPr>
          <w:rFonts w:ascii="仿宋" w:hAnsi="仿宋" w:eastAsia="仿宋" w:cs="仿宋"/>
          <w:spacing w:val="7"/>
          <w:sz w:val="31"/>
          <w:szCs w:val="31"/>
        </w:rPr>
        <w:t>登录服务器，查看日志文件</w:t>
      </w:r>
    </w:p>
    <w:p w14:paraId="0137DC2A">
      <w:pPr>
        <w:spacing w:before="179" w:line="333" w:lineRule="auto"/>
        <w:ind w:left="44" w:right="15" w:firstLine="620"/>
        <w:rPr>
          <w:rFonts w:ascii="仿宋" w:hAnsi="仿宋" w:eastAsia="仿宋" w:cs="仿宋"/>
          <w:sz w:val="31"/>
          <w:szCs w:val="31"/>
        </w:rPr>
      </w:pPr>
      <w:r>
        <w:rPr>
          <w:rFonts w:ascii="仿宋" w:hAnsi="仿宋" w:eastAsia="仿宋" w:cs="仿宋"/>
          <w:spacing w:val="11"/>
          <w:sz w:val="31"/>
          <w:szCs w:val="31"/>
        </w:rPr>
        <w:t>/</w:t>
      </w:r>
      <w:r>
        <w:rPr>
          <w:rFonts w:ascii="仿宋" w:hAnsi="仿宋" w:eastAsia="仿宋" w:cs="仿宋"/>
          <w:sz w:val="31"/>
          <w:szCs w:val="31"/>
        </w:rPr>
        <w:t>home</w:t>
      </w:r>
      <w:r>
        <w:rPr>
          <w:rFonts w:ascii="仿宋" w:hAnsi="仿宋" w:eastAsia="仿宋" w:cs="仿宋"/>
          <w:spacing w:val="11"/>
          <w:sz w:val="31"/>
          <w:szCs w:val="31"/>
        </w:rPr>
        <w:t>/</w:t>
      </w:r>
      <w:r>
        <w:rPr>
          <w:rFonts w:ascii="仿宋" w:hAnsi="仿宋" w:eastAsia="仿宋" w:cs="仿宋"/>
          <w:sz w:val="31"/>
          <w:szCs w:val="31"/>
        </w:rPr>
        <w:t>taihao</w:t>
      </w:r>
      <w:r>
        <w:rPr>
          <w:rFonts w:ascii="仿宋" w:hAnsi="仿宋" w:eastAsia="仿宋" w:cs="仿宋"/>
          <w:spacing w:val="11"/>
          <w:sz w:val="31"/>
          <w:szCs w:val="31"/>
        </w:rPr>
        <w:t>/</w:t>
      </w:r>
      <w:r>
        <w:rPr>
          <w:rFonts w:ascii="仿宋" w:hAnsi="仿宋" w:eastAsia="仿宋" w:cs="仿宋"/>
          <w:sz w:val="31"/>
          <w:szCs w:val="31"/>
        </w:rPr>
        <w:t>logs</w:t>
      </w:r>
      <w:r>
        <w:rPr>
          <w:rFonts w:ascii="仿宋" w:hAnsi="仿宋" w:eastAsia="仿宋" w:cs="仿宋"/>
          <w:spacing w:val="11"/>
          <w:sz w:val="31"/>
          <w:szCs w:val="31"/>
        </w:rPr>
        <w:t>/</w:t>
      </w:r>
      <w:r>
        <w:rPr>
          <w:rFonts w:ascii="仿宋" w:hAnsi="仿宋" w:eastAsia="仿宋" w:cs="仿宋"/>
          <w:sz w:val="31"/>
          <w:szCs w:val="31"/>
        </w:rPr>
        <w:t>qiyun</w:t>
      </w:r>
      <w:r>
        <w:rPr>
          <w:rFonts w:ascii="仿宋" w:hAnsi="仿宋" w:eastAsia="仿宋" w:cs="仿宋"/>
          <w:spacing w:val="11"/>
          <w:sz w:val="31"/>
          <w:szCs w:val="31"/>
        </w:rPr>
        <w:t>.</w:t>
      </w:r>
      <w:r>
        <w:rPr>
          <w:rFonts w:ascii="仿宋" w:hAnsi="仿宋" w:eastAsia="仿宋" w:cs="仿宋"/>
          <w:sz w:val="31"/>
          <w:szCs w:val="31"/>
        </w:rPr>
        <w:t>log</w:t>
      </w:r>
      <w:r>
        <w:rPr>
          <w:rFonts w:ascii="仿宋" w:hAnsi="仿宋" w:eastAsia="仿宋" w:cs="仿宋"/>
          <w:spacing w:val="11"/>
          <w:sz w:val="31"/>
          <w:szCs w:val="31"/>
        </w:rPr>
        <w:t>，根据请求</w:t>
      </w:r>
      <w:r>
        <w:rPr>
          <w:rFonts w:ascii="仿宋" w:hAnsi="仿宋" w:eastAsia="仿宋" w:cs="仿宋"/>
          <w:spacing w:val="-45"/>
          <w:sz w:val="31"/>
          <w:szCs w:val="31"/>
        </w:rPr>
        <w:t xml:space="preserve"> </w:t>
      </w:r>
      <w:r>
        <w:rPr>
          <w:rFonts w:ascii="仿宋" w:hAnsi="仿宋" w:eastAsia="仿宋" w:cs="仿宋"/>
          <w:sz w:val="31"/>
          <w:szCs w:val="31"/>
        </w:rPr>
        <w:t>IP</w:t>
      </w:r>
      <w:r>
        <w:rPr>
          <w:rFonts w:ascii="仿宋" w:hAnsi="仿宋" w:eastAsia="仿宋" w:cs="仿宋"/>
          <w:spacing w:val="-52"/>
          <w:sz w:val="31"/>
          <w:szCs w:val="31"/>
        </w:rPr>
        <w:t xml:space="preserve"> </w:t>
      </w:r>
      <w:r>
        <w:rPr>
          <w:rFonts w:ascii="仿宋" w:hAnsi="仿宋" w:eastAsia="仿宋" w:cs="仿宋"/>
          <w:spacing w:val="11"/>
          <w:sz w:val="31"/>
          <w:szCs w:val="31"/>
        </w:rPr>
        <w:t>地址及请</w:t>
      </w:r>
      <w:r>
        <w:rPr>
          <w:rFonts w:ascii="仿宋" w:hAnsi="仿宋" w:eastAsia="仿宋" w:cs="仿宋"/>
          <w:spacing w:val="7"/>
          <w:sz w:val="31"/>
          <w:szCs w:val="31"/>
        </w:rPr>
        <w:t>求频次，确认是否受到网络攻击。</w:t>
      </w:r>
    </w:p>
    <w:p w14:paraId="3AA0C16A">
      <w:pPr>
        <w:spacing w:before="1" w:line="227" w:lineRule="auto"/>
        <w:ind w:left="672"/>
        <w:rPr>
          <w:rFonts w:ascii="仿宋" w:hAnsi="仿宋" w:eastAsia="仿宋" w:cs="仿宋"/>
          <w:sz w:val="31"/>
          <w:szCs w:val="31"/>
        </w:rPr>
      </w:pPr>
      <w:r>
        <w:rPr>
          <w:rFonts w:ascii="仿宋" w:hAnsi="仿宋" w:eastAsia="仿宋" w:cs="仿宋"/>
          <w:spacing w:val="-4"/>
          <w:sz w:val="31"/>
          <w:szCs w:val="31"/>
        </w:rPr>
        <w:t>3.</w:t>
      </w:r>
      <w:r>
        <w:rPr>
          <w:rFonts w:ascii="仿宋" w:hAnsi="仿宋" w:eastAsia="仿宋" w:cs="仿宋"/>
          <w:spacing w:val="30"/>
          <w:sz w:val="31"/>
          <w:szCs w:val="31"/>
        </w:rPr>
        <w:t xml:space="preserve"> </w:t>
      </w:r>
      <w:r>
        <w:rPr>
          <w:rFonts w:ascii="仿宋" w:hAnsi="仿宋" w:eastAsia="仿宋" w:cs="仿宋"/>
          <w:spacing w:val="-4"/>
          <w:sz w:val="31"/>
          <w:szCs w:val="31"/>
        </w:rPr>
        <w:t>上报</w:t>
      </w:r>
    </w:p>
    <w:p w14:paraId="4CCD0682">
      <w:pPr>
        <w:spacing w:before="179" w:line="227" w:lineRule="auto"/>
        <w:ind w:left="678"/>
        <w:rPr>
          <w:rFonts w:ascii="仿宋" w:hAnsi="仿宋" w:eastAsia="仿宋" w:cs="仿宋"/>
          <w:sz w:val="31"/>
          <w:szCs w:val="31"/>
        </w:rPr>
      </w:pPr>
      <w:r>
        <w:rPr>
          <w:rFonts w:ascii="仿宋" w:hAnsi="仿宋" w:eastAsia="仿宋" w:cs="仿宋"/>
          <w:spacing w:val="7"/>
          <w:sz w:val="31"/>
          <w:szCs w:val="31"/>
        </w:rPr>
        <w:t>上报信息系统应急响应领导小组。</w:t>
      </w:r>
    </w:p>
    <w:p w14:paraId="3D1A5F90">
      <w:pPr>
        <w:spacing w:before="177" w:line="234" w:lineRule="auto"/>
        <w:ind w:left="664"/>
        <w:rPr>
          <w:rFonts w:ascii="仿宋" w:hAnsi="仿宋" w:eastAsia="仿宋" w:cs="仿宋"/>
          <w:sz w:val="31"/>
          <w:szCs w:val="31"/>
        </w:rPr>
      </w:pPr>
      <w:r>
        <w:rPr>
          <w:rFonts w:ascii="仿宋" w:hAnsi="仿宋" w:eastAsia="仿宋" w:cs="仿宋"/>
          <w:spacing w:val="-1"/>
          <w:sz w:val="31"/>
          <w:szCs w:val="31"/>
        </w:rPr>
        <w:t>4.</w:t>
      </w:r>
      <w:r>
        <w:rPr>
          <w:rFonts w:ascii="仿宋" w:hAnsi="仿宋" w:eastAsia="仿宋" w:cs="仿宋"/>
          <w:spacing w:val="27"/>
          <w:sz w:val="31"/>
          <w:szCs w:val="31"/>
        </w:rPr>
        <w:t xml:space="preserve"> </w:t>
      </w:r>
      <w:r>
        <w:rPr>
          <w:rFonts w:ascii="仿宋" w:hAnsi="仿宋" w:eastAsia="仿宋" w:cs="仿宋"/>
          <w:spacing w:val="-1"/>
          <w:sz w:val="31"/>
          <w:szCs w:val="31"/>
        </w:rPr>
        <w:t>处置</w:t>
      </w:r>
    </w:p>
    <w:p w14:paraId="4921C4A5">
      <w:pPr>
        <w:spacing w:before="166" w:line="334" w:lineRule="auto"/>
        <w:ind w:left="36" w:right="14" w:firstLine="642"/>
        <w:rPr>
          <w:rFonts w:ascii="仿宋" w:hAnsi="仿宋" w:eastAsia="仿宋" w:cs="仿宋"/>
          <w:sz w:val="31"/>
          <w:szCs w:val="31"/>
        </w:rPr>
      </w:pPr>
      <w:r>
        <w:rPr>
          <w:rFonts w:ascii="仿宋" w:hAnsi="仿宋" w:eastAsia="仿宋" w:cs="仿宋"/>
          <w:spacing w:val="4"/>
          <w:sz w:val="31"/>
          <w:szCs w:val="31"/>
        </w:rPr>
        <w:t>如确认受到网络攻击，联系云服务运营商，封</w:t>
      </w:r>
      <w:r>
        <w:rPr>
          <w:rFonts w:ascii="仿宋" w:hAnsi="仿宋" w:eastAsia="仿宋" w:cs="仿宋"/>
          <w:spacing w:val="3"/>
          <w:sz w:val="31"/>
          <w:szCs w:val="31"/>
        </w:rPr>
        <w:t>禁相关</w:t>
      </w:r>
      <w:r>
        <w:rPr>
          <w:rFonts w:ascii="仿宋" w:hAnsi="仿宋" w:eastAsia="仿宋" w:cs="仿宋"/>
          <w:spacing w:val="-45"/>
          <w:sz w:val="31"/>
          <w:szCs w:val="31"/>
        </w:rPr>
        <w:t xml:space="preserve"> </w:t>
      </w:r>
      <w:r>
        <w:rPr>
          <w:rFonts w:ascii="仿宋" w:hAnsi="仿宋" w:eastAsia="仿宋" w:cs="仿宋"/>
          <w:sz w:val="31"/>
          <w:szCs w:val="31"/>
        </w:rPr>
        <w:t>IP</w:t>
      </w:r>
      <w:r>
        <w:rPr>
          <w:rFonts w:ascii="仿宋" w:hAnsi="仿宋" w:eastAsia="仿宋" w:cs="仿宋"/>
          <w:spacing w:val="6"/>
          <w:sz w:val="31"/>
          <w:szCs w:val="31"/>
        </w:rPr>
        <w:t>地址或相关</w:t>
      </w:r>
      <w:r>
        <w:rPr>
          <w:rFonts w:ascii="仿宋" w:hAnsi="仿宋" w:eastAsia="仿宋" w:cs="仿宋"/>
          <w:spacing w:val="-40"/>
          <w:sz w:val="31"/>
          <w:szCs w:val="31"/>
        </w:rPr>
        <w:t xml:space="preserve"> </w:t>
      </w:r>
      <w:r>
        <w:rPr>
          <w:rFonts w:ascii="仿宋" w:hAnsi="仿宋" w:eastAsia="仿宋" w:cs="仿宋"/>
          <w:sz w:val="31"/>
          <w:szCs w:val="31"/>
        </w:rPr>
        <w:t>IP</w:t>
      </w:r>
      <w:r>
        <w:rPr>
          <w:rFonts w:ascii="仿宋" w:hAnsi="仿宋" w:eastAsia="仿宋" w:cs="仿宋"/>
          <w:spacing w:val="-51"/>
          <w:sz w:val="31"/>
          <w:szCs w:val="31"/>
        </w:rPr>
        <w:t xml:space="preserve"> </w:t>
      </w:r>
      <w:r>
        <w:rPr>
          <w:rFonts w:ascii="仿宋" w:hAnsi="仿宋" w:eastAsia="仿宋" w:cs="仿宋"/>
          <w:spacing w:val="6"/>
          <w:sz w:val="31"/>
          <w:szCs w:val="31"/>
        </w:rPr>
        <w:t>段，持续监控是否继续受到网络攻击。</w:t>
      </w:r>
    </w:p>
    <w:p w14:paraId="6014F9CD">
      <w:pPr>
        <w:spacing w:before="2" w:line="333" w:lineRule="auto"/>
        <w:ind w:left="37" w:right="6" w:firstLine="639"/>
        <w:jc w:val="both"/>
        <w:rPr>
          <w:rFonts w:ascii="仿宋" w:hAnsi="仿宋" w:eastAsia="仿宋" w:cs="仿宋"/>
          <w:sz w:val="31"/>
          <w:szCs w:val="31"/>
        </w:rPr>
      </w:pPr>
      <w:r>
        <w:rPr>
          <w:rFonts w:ascii="仿宋" w:hAnsi="仿宋" w:eastAsia="仿宋" w:cs="仿宋"/>
          <w:spacing w:val="22"/>
          <w:sz w:val="31"/>
          <w:szCs w:val="31"/>
        </w:rPr>
        <w:t>根据网络攻击情况判断是否存在数据库数据被恶意篡</w:t>
      </w:r>
      <w:r>
        <w:rPr>
          <w:rFonts w:ascii="仿宋" w:hAnsi="仿宋" w:eastAsia="仿宋" w:cs="仿宋"/>
          <w:spacing w:val="8"/>
          <w:sz w:val="31"/>
          <w:szCs w:val="31"/>
        </w:rPr>
        <w:t>改的情况，若出现篡改数据的情况则根据系统备份恢复方案中突发事件时数据库数据备份方案备份数据库当前数据，再</w:t>
      </w:r>
      <w:r>
        <w:rPr>
          <w:rFonts w:ascii="仿宋" w:hAnsi="仿宋" w:eastAsia="仿宋" w:cs="仿宋"/>
          <w:spacing w:val="7"/>
          <w:sz w:val="31"/>
          <w:szCs w:val="31"/>
        </w:rPr>
        <w:t>恢复最近的日常备份数据。</w:t>
      </w:r>
    </w:p>
    <w:p w14:paraId="523CDD96">
      <w:pPr>
        <w:spacing w:line="229" w:lineRule="auto"/>
        <w:ind w:left="672"/>
        <w:rPr>
          <w:rFonts w:ascii="仿宋" w:hAnsi="仿宋" w:eastAsia="仿宋" w:cs="仿宋"/>
          <w:sz w:val="31"/>
          <w:szCs w:val="31"/>
        </w:rPr>
      </w:pPr>
      <w:r>
        <w:rPr>
          <w:rFonts w:ascii="仿宋" w:hAnsi="仿宋" w:eastAsia="仿宋" w:cs="仿宋"/>
          <w:spacing w:val="-3"/>
          <w:sz w:val="31"/>
          <w:szCs w:val="31"/>
        </w:rPr>
        <w:t>5.</w:t>
      </w:r>
      <w:r>
        <w:rPr>
          <w:rFonts w:ascii="仿宋" w:hAnsi="仿宋" w:eastAsia="仿宋" w:cs="仿宋"/>
          <w:spacing w:val="27"/>
          <w:sz w:val="31"/>
          <w:szCs w:val="31"/>
        </w:rPr>
        <w:t xml:space="preserve"> </w:t>
      </w:r>
      <w:r>
        <w:rPr>
          <w:rFonts w:ascii="仿宋" w:hAnsi="仿宋" w:eastAsia="仿宋" w:cs="仿宋"/>
          <w:spacing w:val="-3"/>
          <w:sz w:val="31"/>
          <w:szCs w:val="31"/>
        </w:rPr>
        <w:t>反馈</w:t>
      </w:r>
    </w:p>
    <w:p w14:paraId="216BF834">
      <w:pPr>
        <w:spacing w:before="178" w:line="227" w:lineRule="auto"/>
        <w:ind w:left="677"/>
        <w:rPr>
          <w:rFonts w:ascii="仿宋" w:hAnsi="仿宋" w:eastAsia="仿宋" w:cs="仿宋"/>
          <w:sz w:val="31"/>
          <w:szCs w:val="31"/>
        </w:rPr>
      </w:pPr>
      <w:r>
        <w:rPr>
          <w:rFonts w:ascii="仿宋" w:hAnsi="仿宋" w:eastAsia="仿宋" w:cs="仿宋"/>
          <w:spacing w:val="8"/>
          <w:sz w:val="31"/>
          <w:szCs w:val="31"/>
        </w:rPr>
        <w:t>将处置情况反馈信息系统应急响应领导小组。</w:t>
      </w:r>
    </w:p>
    <w:p w14:paraId="66EA70FA">
      <w:pPr>
        <w:spacing w:before="179" w:line="229" w:lineRule="auto"/>
        <w:ind w:left="668"/>
        <w:rPr>
          <w:rFonts w:ascii="仿宋" w:hAnsi="仿宋" w:eastAsia="仿宋" w:cs="仿宋"/>
          <w:sz w:val="31"/>
          <w:szCs w:val="31"/>
        </w:rPr>
      </w:pPr>
      <w:r>
        <w:rPr>
          <w:rFonts w:ascii="仿宋" w:hAnsi="仿宋" w:eastAsia="仿宋" w:cs="仿宋"/>
          <w:spacing w:val="-5"/>
          <w:sz w:val="31"/>
          <w:szCs w:val="31"/>
        </w:rPr>
        <w:t>6.</w:t>
      </w:r>
      <w:r>
        <w:rPr>
          <w:rFonts w:ascii="仿宋" w:hAnsi="仿宋" w:eastAsia="仿宋" w:cs="仿宋"/>
          <w:spacing w:val="39"/>
          <w:sz w:val="31"/>
          <w:szCs w:val="31"/>
        </w:rPr>
        <w:t xml:space="preserve"> </w:t>
      </w:r>
      <w:r>
        <w:rPr>
          <w:rFonts w:ascii="仿宋" w:hAnsi="仿宋" w:eastAsia="仿宋" w:cs="仿宋"/>
          <w:spacing w:val="-5"/>
          <w:sz w:val="31"/>
          <w:szCs w:val="31"/>
        </w:rPr>
        <w:t>总结</w:t>
      </w:r>
    </w:p>
    <w:p w14:paraId="5042C988">
      <w:pPr>
        <w:spacing w:before="175" w:line="334" w:lineRule="auto"/>
        <w:ind w:left="37" w:right="15" w:firstLine="639"/>
        <w:rPr>
          <w:rFonts w:ascii="仿宋" w:hAnsi="仿宋" w:eastAsia="仿宋" w:cs="仿宋"/>
          <w:sz w:val="31"/>
          <w:szCs w:val="31"/>
        </w:rPr>
      </w:pPr>
      <w:r>
        <w:rPr>
          <w:rFonts w:ascii="仿宋" w:hAnsi="仿宋" w:eastAsia="仿宋" w:cs="仿宋"/>
          <w:spacing w:val="8"/>
          <w:sz w:val="31"/>
          <w:szCs w:val="31"/>
        </w:rPr>
        <w:t>根据应急过程中暴露的问题和调查评估的结果，对预案</w:t>
      </w:r>
      <w:r>
        <w:rPr>
          <w:rFonts w:ascii="仿宋" w:hAnsi="仿宋" w:eastAsia="仿宋" w:cs="仿宋"/>
          <w:spacing w:val="6"/>
          <w:sz w:val="31"/>
          <w:szCs w:val="31"/>
        </w:rPr>
        <w:t>进行相应的修改和维护。</w:t>
      </w:r>
    </w:p>
    <w:p w14:paraId="17E37B84">
      <w:pPr>
        <w:spacing w:before="101" w:line="230" w:lineRule="auto"/>
        <w:ind w:left="472"/>
        <w:outlineLvl w:val="1"/>
        <w:rPr>
          <w:rFonts w:ascii="楷体" w:hAnsi="楷体" w:eastAsia="楷体" w:cs="楷体"/>
          <w:sz w:val="31"/>
          <w:szCs w:val="31"/>
        </w:rPr>
      </w:pPr>
      <w:bookmarkStart w:id="96" w:name="bookmark50"/>
      <w:bookmarkEnd w:id="96"/>
      <w:bookmarkStart w:id="97" w:name="_Toc25791"/>
      <w:r>
        <w:rPr>
          <w:rFonts w:ascii="楷体" w:hAnsi="楷体" w:eastAsia="楷体" w:cs="楷体"/>
          <w:spacing w:val="7"/>
          <w:sz w:val="31"/>
          <w:szCs w:val="31"/>
        </w:rPr>
        <w:t>（二）信息破坏事件应急预案</w:t>
      </w:r>
      <w:bookmarkEnd w:id="97"/>
    </w:p>
    <w:p w14:paraId="15DCACD4">
      <w:pPr>
        <w:spacing w:before="172" w:line="229" w:lineRule="auto"/>
        <w:ind w:left="689"/>
        <w:rPr>
          <w:rFonts w:ascii="仿宋" w:hAnsi="仿宋" w:eastAsia="仿宋" w:cs="仿宋"/>
          <w:sz w:val="31"/>
          <w:szCs w:val="31"/>
        </w:rPr>
      </w:pPr>
      <w:r>
        <w:rPr>
          <w:rFonts w:ascii="仿宋" w:hAnsi="仿宋" w:eastAsia="仿宋" w:cs="仿宋"/>
          <w:spacing w:val="-7"/>
          <w:sz w:val="31"/>
          <w:szCs w:val="31"/>
        </w:rPr>
        <w:t>1.</w:t>
      </w:r>
      <w:r>
        <w:rPr>
          <w:rFonts w:ascii="仿宋" w:hAnsi="仿宋" w:eastAsia="仿宋" w:cs="仿宋"/>
          <w:spacing w:val="25"/>
          <w:sz w:val="31"/>
          <w:szCs w:val="31"/>
        </w:rPr>
        <w:t xml:space="preserve"> </w:t>
      </w:r>
      <w:r>
        <w:rPr>
          <w:rFonts w:ascii="仿宋" w:hAnsi="仿宋" w:eastAsia="仿宋" w:cs="仿宋"/>
          <w:spacing w:val="-7"/>
          <w:sz w:val="31"/>
          <w:szCs w:val="31"/>
        </w:rPr>
        <w:t>告警</w:t>
      </w:r>
    </w:p>
    <w:p w14:paraId="1CBB4D44">
      <w:pPr>
        <w:spacing w:before="175" w:line="227" w:lineRule="auto"/>
        <w:ind w:left="693"/>
        <w:rPr>
          <w:rFonts w:ascii="仿宋" w:hAnsi="仿宋" w:eastAsia="仿宋" w:cs="仿宋"/>
          <w:sz w:val="31"/>
          <w:szCs w:val="31"/>
        </w:rPr>
      </w:pPr>
      <w:r>
        <w:rPr>
          <w:rFonts w:ascii="仿宋" w:hAnsi="仿宋" w:eastAsia="仿宋" w:cs="仿宋"/>
          <w:spacing w:val="7"/>
          <w:sz w:val="31"/>
          <w:szCs w:val="31"/>
        </w:rPr>
        <w:t>收到安全部门信息破坏事件攻击报告。</w:t>
      </w:r>
    </w:p>
    <w:p w14:paraId="06573BDF">
      <w:pPr>
        <w:spacing w:before="180" w:line="230" w:lineRule="auto"/>
        <w:ind w:left="669"/>
        <w:rPr>
          <w:rFonts w:ascii="仿宋" w:hAnsi="仿宋" w:eastAsia="仿宋" w:cs="仿宋"/>
          <w:sz w:val="31"/>
          <w:szCs w:val="31"/>
        </w:rPr>
      </w:pPr>
      <w:r>
        <w:rPr>
          <w:rFonts w:ascii="仿宋" w:hAnsi="仿宋" w:eastAsia="仿宋" w:cs="仿宋"/>
          <w:spacing w:val="-3"/>
          <w:sz w:val="31"/>
          <w:szCs w:val="31"/>
        </w:rPr>
        <w:t>2.</w:t>
      </w:r>
      <w:r>
        <w:rPr>
          <w:rFonts w:ascii="仿宋" w:hAnsi="仿宋" w:eastAsia="仿宋" w:cs="仿宋"/>
          <w:spacing w:val="29"/>
          <w:sz w:val="31"/>
          <w:szCs w:val="31"/>
        </w:rPr>
        <w:t xml:space="preserve"> </w:t>
      </w:r>
      <w:r>
        <w:rPr>
          <w:rFonts w:ascii="仿宋" w:hAnsi="仿宋" w:eastAsia="仿宋" w:cs="仿宋"/>
          <w:spacing w:val="-3"/>
          <w:sz w:val="31"/>
          <w:szCs w:val="31"/>
        </w:rPr>
        <w:t>确认</w:t>
      </w:r>
    </w:p>
    <w:p w14:paraId="73BD9CDD">
      <w:pPr>
        <w:spacing w:before="172" w:line="228" w:lineRule="auto"/>
        <w:ind w:right="6"/>
        <w:jc w:val="right"/>
        <w:rPr>
          <w:rFonts w:ascii="仿宋" w:hAnsi="仿宋" w:eastAsia="仿宋" w:cs="仿宋"/>
          <w:sz w:val="31"/>
          <w:szCs w:val="31"/>
        </w:rPr>
      </w:pPr>
      <w:r>
        <w:rPr>
          <w:rFonts w:ascii="仿宋" w:hAnsi="仿宋" w:eastAsia="仿宋" w:cs="仿宋"/>
          <w:spacing w:val="-20"/>
          <w:sz w:val="31"/>
          <w:szCs w:val="31"/>
        </w:rPr>
        <w:t>登</w:t>
      </w:r>
      <w:r>
        <w:rPr>
          <w:rFonts w:ascii="仿宋" w:hAnsi="仿宋" w:eastAsia="仿宋" w:cs="仿宋"/>
          <w:spacing w:val="38"/>
          <w:sz w:val="31"/>
          <w:szCs w:val="31"/>
        </w:rPr>
        <w:t xml:space="preserve">  </w:t>
      </w:r>
      <w:r>
        <w:rPr>
          <w:rFonts w:ascii="仿宋" w:hAnsi="仿宋" w:eastAsia="仿宋" w:cs="仿宋"/>
          <w:spacing w:val="-20"/>
          <w:sz w:val="31"/>
          <w:szCs w:val="31"/>
        </w:rPr>
        <w:t>录</w:t>
      </w:r>
      <w:r>
        <w:rPr>
          <w:rFonts w:ascii="仿宋" w:hAnsi="仿宋" w:eastAsia="仿宋" w:cs="仿宋"/>
          <w:spacing w:val="30"/>
          <w:sz w:val="31"/>
          <w:szCs w:val="31"/>
        </w:rPr>
        <w:t xml:space="preserve">  </w:t>
      </w:r>
      <w:r>
        <w:rPr>
          <w:rFonts w:ascii="仿宋" w:hAnsi="仿宋" w:eastAsia="仿宋" w:cs="仿宋"/>
          <w:spacing w:val="-20"/>
          <w:sz w:val="31"/>
          <w:szCs w:val="31"/>
        </w:rPr>
        <w:t>服</w:t>
      </w:r>
      <w:r>
        <w:rPr>
          <w:rFonts w:ascii="仿宋" w:hAnsi="仿宋" w:eastAsia="仿宋" w:cs="仿宋"/>
          <w:spacing w:val="35"/>
          <w:sz w:val="31"/>
          <w:szCs w:val="31"/>
        </w:rPr>
        <w:t xml:space="preserve">  </w:t>
      </w:r>
      <w:r>
        <w:rPr>
          <w:rFonts w:ascii="仿宋" w:hAnsi="仿宋" w:eastAsia="仿宋" w:cs="仿宋"/>
          <w:spacing w:val="-20"/>
          <w:sz w:val="31"/>
          <w:szCs w:val="31"/>
        </w:rPr>
        <w:t>务</w:t>
      </w:r>
      <w:r>
        <w:rPr>
          <w:rFonts w:ascii="仿宋" w:hAnsi="仿宋" w:eastAsia="仿宋" w:cs="仿宋"/>
          <w:spacing w:val="29"/>
          <w:sz w:val="31"/>
          <w:szCs w:val="31"/>
        </w:rPr>
        <w:t xml:space="preserve">  </w:t>
      </w:r>
      <w:r>
        <w:rPr>
          <w:rFonts w:ascii="仿宋" w:hAnsi="仿宋" w:eastAsia="仿宋" w:cs="仿宋"/>
          <w:spacing w:val="-20"/>
          <w:sz w:val="31"/>
          <w:szCs w:val="31"/>
        </w:rPr>
        <w:t>器</w:t>
      </w:r>
      <w:r>
        <w:rPr>
          <w:rFonts w:ascii="仿宋" w:hAnsi="仿宋" w:eastAsia="仿宋" w:cs="仿宋"/>
          <w:spacing w:val="41"/>
          <w:sz w:val="31"/>
          <w:szCs w:val="31"/>
        </w:rPr>
        <w:t xml:space="preserve">  </w:t>
      </w:r>
      <w:r>
        <w:rPr>
          <w:rFonts w:ascii="仿宋" w:hAnsi="仿宋" w:eastAsia="仿宋" w:cs="仿宋"/>
          <w:spacing w:val="-20"/>
          <w:sz w:val="31"/>
          <w:szCs w:val="31"/>
        </w:rPr>
        <w:t>，</w:t>
      </w:r>
      <w:r>
        <w:rPr>
          <w:rFonts w:ascii="仿宋" w:hAnsi="仿宋" w:eastAsia="仿宋" w:cs="仿宋"/>
          <w:spacing w:val="32"/>
          <w:sz w:val="31"/>
          <w:szCs w:val="31"/>
        </w:rPr>
        <w:t xml:space="preserve">  </w:t>
      </w:r>
      <w:r>
        <w:rPr>
          <w:rFonts w:ascii="仿宋" w:hAnsi="仿宋" w:eastAsia="仿宋" w:cs="仿宋"/>
          <w:spacing w:val="-20"/>
          <w:sz w:val="31"/>
          <w:szCs w:val="31"/>
        </w:rPr>
        <w:t>查</w:t>
      </w:r>
      <w:r>
        <w:rPr>
          <w:rFonts w:ascii="仿宋" w:hAnsi="仿宋" w:eastAsia="仿宋" w:cs="仿宋"/>
          <w:spacing w:val="31"/>
          <w:sz w:val="31"/>
          <w:szCs w:val="31"/>
        </w:rPr>
        <w:t xml:space="preserve">  </w:t>
      </w:r>
      <w:r>
        <w:rPr>
          <w:rFonts w:ascii="仿宋" w:hAnsi="仿宋" w:eastAsia="仿宋" w:cs="仿宋"/>
          <w:spacing w:val="-20"/>
          <w:sz w:val="31"/>
          <w:szCs w:val="31"/>
        </w:rPr>
        <w:t>看   日</w:t>
      </w:r>
      <w:r>
        <w:rPr>
          <w:rFonts w:ascii="仿宋" w:hAnsi="仿宋" w:eastAsia="仿宋" w:cs="仿宋"/>
          <w:spacing w:val="34"/>
          <w:sz w:val="31"/>
          <w:szCs w:val="31"/>
        </w:rPr>
        <w:t xml:space="preserve">  </w:t>
      </w:r>
      <w:r>
        <w:rPr>
          <w:rFonts w:ascii="仿宋" w:hAnsi="仿宋" w:eastAsia="仿宋" w:cs="仿宋"/>
          <w:spacing w:val="-20"/>
          <w:sz w:val="31"/>
          <w:szCs w:val="31"/>
        </w:rPr>
        <w:t>志</w:t>
      </w:r>
      <w:r>
        <w:rPr>
          <w:rFonts w:ascii="仿宋" w:hAnsi="仿宋" w:eastAsia="仿宋" w:cs="仿宋"/>
          <w:spacing w:val="29"/>
          <w:sz w:val="31"/>
          <w:szCs w:val="31"/>
        </w:rPr>
        <w:t xml:space="preserve">  </w:t>
      </w:r>
      <w:r>
        <w:rPr>
          <w:rFonts w:ascii="仿宋" w:hAnsi="仿宋" w:eastAsia="仿宋" w:cs="仿宋"/>
          <w:spacing w:val="-20"/>
          <w:sz w:val="31"/>
          <w:szCs w:val="31"/>
        </w:rPr>
        <w:t>文</w:t>
      </w:r>
      <w:r>
        <w:rPr>
          <w:rFonts w:ascii="仿宋" w:hAnsi="仿宋" w:eastAsia="仿宋" w:cs="仿宋"/>
          <w:spacing w:val="30"/>
          <w:sz w:val="31"/>
          <w:szCs w:val="31"/>
        </w:rPr>
        <w:t xml:space="preserve">  </w:t>
      </w:r>
      <w:r>
        <w:rPr>
          <w:rFonts w:ascii="仿宋" w:hAnsi="仿宋" w:eastAsia="仿宋" w:cs="仿宋"/>
          <w:spacing w:val="-20"/>
          <w:sz w:val="31"/>
          <w:szCs w:val="31"/>
        </w:rPr>
        <w:t>件</w:t>
      </w:r>
    </w:p>
    <w:p w14:paraId="3C9E5F88">
      <w:pPr>
        <w:spacing w:before="176" w:line="221" w:lineRule="auto"/>
        <w:ind w:left="24"/>
        <w:rPr>
          <w:rFonts w:ascii="仿宋" w:hAnsi="仿宋" w:eastAsia="仿宋" w:cs="仿宋"/>
          <w:sz w:val="31"/>
          <w:szCs w:val="31"/>
        </w:rPr>
      </w:pPr>
      <w:r>
        <w:rPr>
          <w:rFonts w:ascii="仿宋" w:hAnsi="仿宋" w:eastAsia="仿宋" w:cs="仿宋"/>
          <w:spacing w:val="13"/>
          <w:sz w:val="31"/>
          <w:szCs w:val="31"/>
        </w:rPr>
        <w:t>/</w:t>
      </w:r>
      <w:r>
        <w:rPr>
          <w:rFonts w:ascii="仿宋" w:hAnsi="仿宋" w:eastAsia="仿宋" w:cs="仿宋"/>
          <w:sz w:val="31"/>
          <w:szCs w:val="31"/>
        </w:rPr>
        <w:t>home</w:t>
      </w:r>
      <w:r>
        <w:rPr>
          <w:rFonts w:ascii="仿宋" w:hAnsi="仿宋" w:eastAsia="仿宋" w:cs="仿宋"/>
          <w:spacing w:val="13"/>
          <w:sz w:val="31"/>
          <w:szCs w:val="31"/>
        </w:rPr>
        <w:t>/</w:t>
      </w:r>
      <w:r>
        <w:rPr>
          <w:rFonts w:ascii="仿宋" w:hAnsi="仿宋" w:eastAsia="仿宋" w:cs="仿宋"/>
          <w:sz w:val="31"/>
          <w:szCs w:val="31"/>
        </w:rPr>
        <w:t>taihao</w:t>
      </w:r>
      <w:r>
        <w:rPr>
          <w:rFonts w:ascii="仿宋" w:hAnsi="仿宋" w:eastAsia="仿宋" w:cs="仿宋"/>
          <w:spacing w:val="13"/>
          <w:sz w:val="31"/>
          <w:szCs w:val="31"/>
        </w:rPr>
        <w:t>/</w:t>
      </w:r>
      <w:r>
        <w:rPr>
          <w:rFonts w:ascii="仿宋" w:hAnsi="仿宋" w:eastAsia="仿宋" w:cs="仿宋"/>
          <w:sz w:val="31"/>
          <w:szCs w:val="31"/>
        </w:rPr>
        <w:t>logs</w:t>
      </w:r>
      <w:r>
        <w:rPr>
          <w:rFonts w:ascii="仿宋" w:hAnsi="仿宋" w:eastAsia="仿宋" w:cs="仿宋"/>
          <w:spacing w:val="13"/>
          <w:sz w:val="31"/>
          <w:szCs w:val="31"/>
        </w:rPr>
        <w:t>/</w:t>
      </w:r>
      <w:r>
        <w:rPr>
          <w:rFonts w:ascii="仿宋" w:hAnsi="仿宋" w:eastAsia="仿宋" w:cs="仿宋"/>
          <w:sz w:val="31"/>
          <w:szCs w:val="31"/>
        </w:rPr>
        <w:t>qiyun</w:t>
      </w:r>
      <w:r>
        <w:rPr>
          <w:rFonts w:ascii="仿宋" w:hAnsi="仿宋" w:eastAsia="仿宋" w:cs="仿宋"/>
          <w:spacing w:val="13"/>
          <w:sz w:val="31"/>
          <w:szCs w:val="31"/>
        </w:rPr>
        <w:t>.</w:t>
      </w:r>
      <w:r>
        <w:rPr>
          <w:rFonts w:ascii="仿宋" w:hAnsi="仿宋" w:eastAsia="仿宋" w:cs="仿宋"/>
          <w:sz w:val="31"/>
          <w:szCs w:val="31"/>
        </w:rPr>
        <w:t>log</w:t>
      </w:r>
      <w:r>
        <w:rPr>
          <w:rFonts w:ascii="仿宋" w:hAnsi="仿宋" w:eastAsia="仿宋" w:cs="仿宋"/>
          <w:spacing w:val="13"/>
          <w:sz w:val="31"/>
          <w:szCs w:val="31"/>
        </w:rPr>
        <w:t>，查看是否收到信息破坏。</w:t>
      </w:r>
    </w:p>
    <w:p w14:paraId="44F8C811">
      <w:pPr>
        <w:spacing w:before="191" w:line="228" w:lineRule="auto"/>
        <w:ind w:left="672"/>
        <w:rPr>
          <w:rFonts w:ascii="仿宋" w:hAnsi="仿宋" w:eastAsia="仿宋" w:cs="仿宋"/>
          <w:sz w:val="31"/>
          <w:szCs w:val="31"/>
        </w:rPr>
      </w:pPr>
      <w:r>
        <w:rPr>
          <w:rFonts w:ascii="仿宋" w:hAnsi="仿宋" w:eastAsia="仿宋" w:cs="仿宋"/>
          <w:spacing w:val="-4"/>
          <w:sz w:val="31"/>
          <w:szCs w:val="31"/>
        </w:rPr>
        <w:t>3.</w:t>
      </w:r>
      <w:r>
        <w:rPr>
          <w:rFonts w:ascii="仿宋" w:hAnsi="仿宋" w:eastAsia="仿宋" w:cs="仿宋"/>
          <w:spacing w:val="30"/>
          <w:sz w:val="31"/>
          <w:szCs w:val="31"/>
        </w:rPr>
        <w:t xml:space="preserve"> </w:t>
      </w:r>
      <w:r>
        <w:rPr>
          <w:rFonts w:ascii="仿宋" w:hAnsi="仿宋" w:eastAsia="仿宋" w:cs="仿宋"/>
          <w:spacing w:val="-4"/>
          <w:sz w:val="31"/>
          <w:szCs w:val="31"/>
        </w:rPr>
        <w:t>上报</w:t>
      </w:r>
    </w:p>
    <w:p w14:paraId="472D1B05">
      <w:pPr>
        <w:spacing w:before="176" w:line="227" w:lineRule="auto"/>
        <w:ind w:left="678"/>
        <w:rPr>
          <w:rFonts w:ascii="仿宋" w:hAnsi="仿宋" w:eastAsia="仿宋" w:cs="仿宋"/>
          <w:sz w:val="31"/>
          <w:szCs w:val="31"/>
        </w:rPr>
      </w:pPr>
      <w:r>
        <w:rPr>
          <w:rFonts w:ascii="仿宋" w:hAnsi="仿宋" w:eastAsia="仿宋" w:cs="仿宋"/>
          <w:spacing w:val="7"/>
          <w:sz w:val="31"/>
          <w:szCs w:val="31"/>
        </w:rPr>
        <w:t>上报信息系统应急响应领导小组。</w:t>
      </w:r>
    </w:p>
    <w:p w14:paraId="01A15358">
      <w:pPr>
        <w:spacing w:before="178" w:line="234" w:lineRule="auto"/>
        <w:ind w:left="664"/>
        <w:rPr>
          <w:rFonts w:ascii="仿宋" w:hAnsi="仿宋" w:eastAsia="仿宋" w:cs="仿宋"/>
          <w:sz w:val="31"/>
          <w:szCs w:val="31"/>
        </w:rPr>
      </w:pPr>
      <w:r>
        <w:rPr>
          <w:rFonts w:ascii="仿宋" w:hAnsi="仿宋" w:eastAsia="仿宋" w:cs="仿宋"/>
          <w:spacing w:val="-1"/>
          <w:sz w:val="31"/>
          <w:szCs w:val="31"/>
        </w:rPr>
        <w:t>4.</w:t>
      </w:r>
      <w:r>
        <w:rPr>
          <w:rFonts w:ascii="仿宋" w:hAnsi="仿宋" w:eastAsia="仿宋" w:cs="仿宋"/>
          <w:spacing w:val="27"/>
          <w:sz w:val="31"/>
          <w:szCs w:val="31"/>
        </w:rPr>
        <w:t xml:space="preserve"> </w:t>
      </w:r>
      <w:r>
        <w:rPr>
          <w:rFonts w:ascii="仿宋" w:hAnsi="仿宋" w:eastAsia="仿宋" w:cs="仿宋"/>
          <w:spacing w:val="-1"/>
          <w:sz w:val="31"/>
          <w:szCs w:val="31"/>
        </w:rPr>
        <w:t>处置</w:t>
      </w:r>
    </w:p>
    <w:p w14:paraId="6E19489B">
      <w:pPr>
        <w:spacing w:before="170" w:line="280" w:lineRule="auto"/>
        <w:ind w:left="37" w:right="14" w:firstLine="651"/>
        <w:rPr>
          <w:rFonts w:ascii="仿宋" w:hAnsi="仿宋" w:eastAsia="仿宋" w:cs="仿宋"/>
          <w:sz w:val="31"/>
          <w:szCs w:val="31"/>
        </w:rPr>
      </w:pPr>
      <w:r>
        <w:rPr>
          <w:rFonts w:ascii="仿宋" w:hAnsi="仿宋" w:eastAsia="仿宋" w:cs="仿宋"/>
          <w:spacing w:val="11"/>
          <w:sz w:val="31"/>
          <w:szCs w:val="31"/>
        </w:rPr>
        <w:t>1)  运 行  /</w:t>
      </w:r>
      <w:r>
        <w:rPr>
          <w:rFonts w:ascii="仿宋" w:hAnsi="仿宋" w:eastAsia="仿宋" w:cs="仿宋"/>
          <w:sz w:val="31"/>
          <w:szCs w:val="31"/>
        </w:rPr>
        <w:t>home</w:t>
      </w:r>
      <w:r>
        <w:rPr>
          <w:rFonts w:ascii="仿宋" w:hAnsi="仿宋" w:eastAsia="仿宋" w:cs="仿宋"/>
          <w:spacing w:val="11"/>
          <w:sz w:val="31"/>
          <w:szCs w:val="31"/>
        </w:rPr>
        <w:t>/</w:t>
      </w:r>
      <w:r>
        <w:rPr>
          <w:rFonts w:ascii="仿宋" w:hAnsi="仿宋" w:eastAsia="仿宋" w:cs="仿宋"/>
          <w:sz w:val="31"/>
          <w:szCs w:val="31"/>
        </w:rPr>
        <w:t>taihao</w:t>
      </w:r>
      <w:r>
        <w:rPr>
          <w:rFonts w:ascii="仿宋" w:hAnsi="仿宋" w:eastAsia="仿宋" w:cs="仿宋"/>
          <w:spacing w:val="11"/>
          <w:sz w:val="31"/>
          <w:szCs w:val="31"/>
        </w:rPr>
        <w:t>/</w:t>
      </w:r>
      <w:r>
        <w:rPr>
          <w:rFonts w:ascii="仿宋" w:hAnsi="仿宋" w:eastAsia="仿宋" w:cs="仿宋"/>
          <w:sz w:val="31"/>
          <w:szCs w:val="31"/>
        </w:rPr>
        <w:t>tomcat</w:t>
      </w:r>
      <w:r>
        <w:rPr>
          <w:rFonts w:ascii="仿宋" w:hAnsi="仿宋" w:eastAsia="仿宋" w:cs="仿宋"/>
          <w:spacing w:val="11"/>
          <w:sz w:val="31"/>
          <w:szCs w:val="31"/>
        </w:rPr>
        <w:t>-9/</w:t>
      </w:r>
      <w:r>
        <w:rPr>
          <w:rFonts w:ascii="仿宋" w:hAnsi="仿宋" w:eastAsia="仿宋" w:cs="仿宋"/>
          <w:sz w:val="31"/>
          <w:szCs w:val="31"/>
        </w:rPr>
        <w:t>bin</w:t>
      </w:r>
      <w:r>
        <w:rPr>
          <w:rFonts w:ascii="仿宋" w:hAnsi="仿宋" w:eastAsia="仿宋" w:cs="仿宋"/>
          <w:spacing w:val="11"/>
          <w:sz w:val="31"/>
          <w:szCs w:val="31"/>
        </w:rPr>
        <w:t>/</w:t>
      </w:r>
      <w:r>
        <w:rPr>
          <w:rFonts w:ascii="仿宋" w:hAnsi="仿宋" w:eastAsia="仿宋" w:cs="仿宋"/>
          <w:sz w:val="31"/>
          <w:szCs w:val="31"/>
        </w:rPr>
        <w:t>shutdown</w:t>
      </w:r>
      <w:r>
        <w:rPr>
          <w:rFonts w:ascii="仿宋" w:hAnsi="仿宋" w:eastAsia="仿宋" w:cs="仿宋"/>
          <w:spacing w:val="11"/>
          <w:sz w:val="31"/>
          <w:szCs w:val="31"/>
        </w:rPr>
        <w:t>.</w:t>
      </w:r>
      <w:r>
        <w:rPr>
          <w:rFonts w:ascii="仿宋" w:hAnsi="仿宋" w:eastAsia="仿宋" w:cs="仿宋"/>
          <w:sz w:val="31"/>
          <w:szCs w:val="31"/>
        </w:rPr>
        <w:t>sh</w:t>
      </w:r>
      <w:r>
        <w:rPr>
          <w:rFonts w:ascii="仿宋" w:hAnsi="仿宋" w:eastAsia="仿宋" w:cs="仿宋"/>
          <w:spacing w:val="3"/>
          <w:sz w:val="31"/>
          <w:szCs w:val="31"/>
        </w:rPr>
        <w:t>停止服务。</w:t>
      </w:r>
    </w:p>
    <w:p w14:paraId="0CDE5385">
      <w:pPr>
        <w:spacing w:before="177" w:line="280" w:lineRule="auto"/>
        <w:ind w:left="35" w:right="15" w:firstLine="634"/>
        <w:rPr>
          <w:rFonts w:ascii="仿宋" w:hAnsi="仿宋" w:eastAsia="仿宋" w:cs="仿宋"/>
          <w:sz w:val="31"/>
          <w:szCs w:val="31"/>
        </w:rPr>
      </w:pPr>
      <w:r>
        <w:rPr>
          <w:rFonts w:ascii="仿宋" w:hAnsi="仿宋" w:eastAsia="仿宋" w:cs="仿宋"/>
          <w:spacing w:val="8"/>
          <w:sz w:val="31"/>
          <w:szCs w:val="31"/>
        </w:rPr>
        <w:t>2)  根据系统备份恢复方案中突发事件时数据库数据备</w:t>
      </w:r>
      <w:r>
        <w:rPr>
          <w:rFonts w:ascii="仿宋" w:hAnsi="仿宋" w:eastAsia="仿宋" w:cs="仿宋"/>
          <w:spacing w:val="7"/>
          <w:sz w:val="31"/>
          <w:szCs w:val="31"/>
        </w:rPr>
        <w:t>份方案备份数据库当前数据，并恢复最近的日常备份数据。</w:t>
      </w:r>
    </w:p>
    <w:p w14:paraId="3E398EAA">
      <w:pPr>
        <w:spacing w:before="181" w:line="277" w:lineRule="auto"/>
        <w:ind w:left="21" w:right="91" w:firstLine="651"/>
        <w:rPr>
          <w:rFonts w:ascii="仿宋" w:hAnsi="仿宋" w:eastAsia="仿宋" w:cs="仿宋"/>
          <w:sz w:val="31"/>
          <w:szCs w:val="31"/>
        </w:rPr>
      </w:pPr>
      <w:r>
        <w:rPr>
          <w:rFonts w:ascii="仿宋" w:hAnsi="仿宋" w:eastAsia="仿宋" w:cs="仿宋"/>
          <w:spacing w:val="-15"/>
          <w:sz w:val="31"/>
          <w:szCs w:val="31"/>
        </w:rPr>
        <w:t>3)  通</w:t>
      </w:r>
      <w:r>
        <w:rPr>
          <w:rFonts w:ascii="仿宋" w:hAnsi="仿宋" w:eastAsia="仿宋" w:cs="仿宋"/>
          <w:spacing w:val="37"/>
          <w:sz w:val="31"/>
          <w:szCs w:val="31"/>
        </w:rPr>
        <w:t xml:space="preserve">  </w:t>
      </w:r>
      <w:r>
        <w:rPr>
          <w:rFonts w:ascii="仿宋" w:hAnsi="仿宋" w:eastAsia="仿宋" w:cs="仿宋"/>
          <w:spacing w:val="-15"/>
          <w:sz w:val="31"/>
          <w:szCs w:val="31"/>
        </w:rPr>
        <w:t>过</w:t>
      </w:r>
      <w:r>
        <w:rPr>
          <w:rFonts w:ascii="仿宋" w:hAnsi="仿宋" w:eastAsia="仿宋" w:cs="仿宋"/>
          <w:spacing w:val="33"/>
          <w:sz w:val="31"/>
          <w:szCs w:val="31"/>
        </w:rPr>
        <w:t xml:space="preserve">  </w:t>
      </w:r>
      <w:r>
        <w:rPr>
          <w:rFonts w:ascii="仿宋" w:hAnsi="仿宋" w:eastAsia="仿宋" w:cs="仿宋"/>
          <w:spacing w:val="-15"/>
          <w:sz w:val="31"/>
          <w:szCs w:val="31"/>
        </w:rPr>
        <w:t>命</w:t>
      </w:r>
      <w:r>
        <w:rPr>
          <w:rFonts w:ascii="仿宋" w:hAnsi="仿宋" w:eastAsia="仿宋" w:cs="仿宋"/>
          <w:spacing w:val="32"/>
          <w:sz w:val="31"/>
          <w:szCs w:val="31"/>
        </w:rPr>
        <w:t xml:space="preserve">  </w:t>
      </w:r>
      <w:r>
        <w:rPr>
          <w:rFonts w:ascii="仿宋" w:hAnsi="仿宋" w:eastAsia="仿宋" w:cs="仿宋"/>
          <w:spacing w:val="-15"/>
          <w:sz w:val="31"/>
          <w:szCs w:val="31"/>
        </w:rPr>
        <w:t>令</w:t>
      </w:r>
      <w:r>
        <w:rPr>
          <w:rFonts w:ascii="仿宋" w:hAnsi="仿宋" w:eastAsia="仿宋" w:cs="仿宋"/>
          <w:spacing w:val="37"/>
          <w:sz w:val="31"/>
          <w:szCs w:val="31"/>
        </w:rPr>
        <w:t xml:space="preserve">  </w:t>
      </w:r>
      <w:r>
        <w:rPr>
          <w:rFonts w:ascii="仿宋" w:hAnsi="仿宋" w:eastAsia="仿宋" w:cs="仿宋"/>
          <w:spacing w:val="-15"/>
          <w:sz w:val="31"/>
          <w:szCs w:val="31"/>
        </w:rPr>
        <w:t>重</w:t>
      </w:r>
      <w:r>
        <w:rPr>
          <w:rFonts w:ascii="仿宋" w:hAnsi="仿宋" w:eastAsia="仿宋" w:cs="仿宋"/>
          <w:spacing w:val="31"/>
          <w:sz w:val="31"/>
          <w:szCs w:val="31"/>
        </w:rPr>
        <w:t xml:space="preserve">  </w:t>
      </w:r>
      <w:r>
        <w:rPr>
          <w:rFonts w:ascii="仿宋" w:hAnsi="仿宋" w:eastAsia="仿宋" w:cs="仿宋"/>
          <w:spacing w:val="-15"/>
          <w:sz w:val="31"/>
          <w:szCs w:val="31"/>
        </w:rPr>
        <w:t>新</w:t>
      </w:r>
      <w:r>
        <w:rPr>
          <w:rFonts w:ascii="仿宋" w:hAnsi="仿宋" w:eastAsia="仿宋" w:cs="仿宋"/>
          <w:spacing w:val="35"/>
          <w:sz w:val="31"/>
          <w:szCs w:val="31"/>
        </w:rPr>
        <w:t xml:space="preserve">  </w:t>
      </w:r>
      <w:r>
        <w:rPr>
          <w:rFonts w:ascii="仿宋" w:hAnsi="仿宋" w:eastAsia="仿宋" w:cs="仿宋"/>
          <w:spacing w:val="-15"/>
          <w:sz w:val="31"/>
          <w:szCs w:val="31"/>
        </w:rPr>
        <w:t>启</w:t>
      </w:r>
      <w:r>
        <w:rPr>
          <w:rFonts w:ascii="仿宋" w:hAnsi="仿宋" w:eastAsia="仿宋" w:cs="仿宋"/>
          <w:spacing w:val="35"/>
          <w:sz w:val="31"/>
          <w:szCs w:val="31"/>
        </w:rPr>
        <w:t xml:space="preserve">  </w:t>
      </w:r>
      <w:r>
        <w:rPr>
          <w:rFonts w:ascii="仿宋" w:hAnsi="仿宋" w:eastAsia="仿宋" w:cs="仿宋"/>
          <w:spacing w:val="-15"/>
          <w:sz w:val="31"/>
          <w:szCs w:val="31"/>
        </w:rPr>
        <w:t>动</w:t>
      </w:r>
      <w:r>
        <w:rPr>
          <w:rFonts w:ascii="仿宋" w:hAnsi="仿宋" w:eastAsia="仿宋" w:cs="仿宋"/>
          <w:spacing w:val="32"/>
          <w:sz w:val="31"/>
          <w:szCs w:val="31"/>
        </w:rPr>
        <w:t xml:space="preserve">  </w:t>
      </w:r>
      <w:r>
        <w:rPr>
          <w:rFonts w:ascii="仿宋" w:hAnsi="仿宋" w:eastAsia="仿宋" w:cs="仿宋"/>
          <w:spacing w:val="-15"/>
          <w:sz w:val="31"/>
          <w:szCs w:val="31"/>
        </w:rPr>
        <w:t>服</w:t>
      </w:r>
      <w:r>
        <w:rPr>
          <w:rFonts w:ascii="仿宋" w:hAnsi="仿宋" w:eastAsia="仿宋" w:cs="仿宋"/>
          <w:spacing w:val="36"/>
          <w:sz w:val="31"/>
          <w:szCs w:val="31"/>
        </w:rPr>
        <w:t xml:space="preserve">  </w:t>
      </w:r>
      <w:r>
        <w:rPr>
          <w:rFonts w:ascii="仿宋" w:hAnsi="仿宋" w:eastAsia="仿宋" w:cs="仿宋"/>
          <w:spacing w:val="-15"/>
          <w:sz w:val="31"/>
          <w:szCs w:val="31"/>
        </w:rPr>
        <w:t>务</w:t>
      </w:r>
      <w:r>
        <w:rPr>
          <w:rFonts w:ascii="仿宋" w:hAnsi="仿宋" w:eastAsia="仿宋" w:cs="仿宋"/>
          <w:spacing w:val="23"/>
          <w:sz w:val="31"/>
          <w:szCs w:val="31"/>
        </w:rPr>
        <w:t xml:space="preserve">  </w:t>
      </w:r>
      <w:r>
        <w:rPr>
          <w:rFonts w:ascii="仿宋" w:hAnsi="仿宋" w:eastAsia="仿宋" w:cs="仿宋"/>
          <w:spacing w:val="-15"/>
          <w:sz w:val="31"/>
          <w:szCs w:val="31"/>
        </w:rPr>
        <w:t>：</w:t>
      </w:r>
      <w:r>
        <w:rPr>
          <w:rFonts w:ascii="仿宋" w:hAnsi="仿宋" w:eastAsia="仿宋" w:cs="仿宋"/>
          <w:spacing w:val="1"/>
          <w:sz w:val="31"/>
          <w:szCs w:val="31"/>
        </w:rPr>
        <w:t xml:space="preserve"> </w:t>
      </w:r>
      <w:r>
        <w:rPr>
          <w:rFonts w:ascii="仿宋" w:hAnsi="仿宋" w:eastAsia="仿宋" w:cs="仿宋"/>
          <w:sz w:val="31"/>
          <w:szCs w:val="31"/>
        </w:rPr>
        <w:t>home</w:t>
      </w:r>
      <w:r>
        <w:rPr>
          <w:rFonts w:ascii="仿宋" w:hAnsi="仿宋" w:eastAsia="仿宋" w:cs="仿宋"/>
          <w:spacing w:val="20"/>
          <w:sz w:val="31"/>
          <w:szCs w:val="31"/>
        </w:rPr>
        <w:t>/</w:t>
      </w:r>
      <w:r>
        <w:rPr>
          <w:rFonts w:ascii="仿宋" w:hAnsi="仿宋" w:eastAsia="仿宋" w:cs="仿宋"/>
          <w:sz w:val="31"/>
          <w:szCs w:val="31"/>
        </w:rPr>
        <w:t>taihao</w:t>
      </w:r>
      <w:r>
        <w:rPr>
          <w:rFonts w:ascii="仿宋" w:hAnsi="仿宋" w:eastAsia="仿宋" w:cs="仿宋"/>
          <w:spacing w:val="20"/>
          <w:sz w:val="31"/>
          <w:szCs w:val="31"/>
        </w:rPr>
        <w:t>/</w:t>
      </w:r>
      <w:r>
        <w:rPr>
          <w:rFonts w:ascii="仿宋" w:hAnsi="仿宋" w:eastAsia="仿宋" w:cs="仿宋"/>
          <w:sz w:val="31"/>
          <w:szCs w:val="31"/>
        </w:rPr>
        <w:t>tomcat</w:t>
      </w:r>
      <w:r>
        <w:rPr>
          <w:rFonts w:ascii="仿宋" w:hAnsi="仿宋" w:eastAsia="仿宋" w:cs="仿宋"/>
          <w:spacing w:val="20"/>
          <w:sz w:val="31"/>
          <w:szCs w:val="31"/>
        </w:rPr>
        <w:t>-9/</w:t>
      </w:r>
      <w:r>
        <w:rPr>
          <w:rFonts w:ascii="仿宋" w:hAnsi="仿宋" w:eastAsia="仿宋" w:cs="仿宋"/>
          <w:sz w:val="31"/>
          <w:szCs w:val="31"/>
        </w:rPr>
        <w:t>bin</w:t>
      </w:r>
      <w:r>
        <w:rPr>
          <w:rFonts w:ascii="仿宋" w:hAnsi="仿宋" w:eastAsia="仿宋" w:cs="仿宋"/>
          <w:spacing w:val="20"/>
          <w:sz w:val="31"/>
          <w:szCs w:val="31"/>
        </w:rPr>
        <w:t>/</w:t>
      </w:r>
      <w:r>
        <w:rPr>
          <w:rFonts w:ascii="仿宋" w:hAnsi="仿宋" w:eastAsia="仿宋" w:cs="仿宋"/>
          <w:sz w:val="31"/>
          <w:szCs w:val="31"/>
        </w:rPr>
        <w:t>startup</w:t>
      </w:r>
      <w:r>
        <w:rPr>
          <w:rFonts w:ascii="仿宋" w:hAnsi="仿宋" w:eastAsia="仿宋" w:cs="仿宋"/>
          <w:spacing w:val="20"/>
          <w:sz w:val="31"/>
          <w:szCs w:val="31"/>
        </w:rPr>
        <w:t>.</w:t>
      </w:r>
      <w:r>
        <w:rPr>
          <w:rFonts w:ascii="仿宋" w:hAnsi="仿宋" w:eastAsia="仿宋" w:cs="仿宋"/>
          <w:sz w:val="31"/>
          <w:szCs w:val="31"/>
        </w:rPr>
        <w:t>sh</w:t>
      </w:r>
      <w:r>
        <w:rPr>
          <w:rFonts w:ascii="仿宋" w:hAnsi="仿宋" w:eastAsia="仿宋" w:cs="仿宋"/>
          <w:spacing w:val="20"/>
          <w:sz w:val="31"/>
          <w:szCs w:val="31"/>
        </w:rPr>
        <w:t>。</w:t>
      </w:r>
    </w:p>
    <w:p w14:paraId="7290120B">
      <w:pPr>
        <w:spacing w:before="190" w:line="228" w:lineRule="auto"/>
        <w:ind w:left="664"/>
        <w:rPr>
          <w:rFonts w:ascii="仿宋" w:hAnsi="仿宋" w:eastAsia="仿宋" w:cs="仿宋"/>
          <w:sz w:val="31"/>
          <w:szCs w:val="31"/>
        </w:rPr>
      </w:pPr>
      <w:r>
        <w:rPr>
          <w:rFonts w:ascii="仿宋" w:hAnsi="仿宋" w:eastAsia="仿宋" w:cs="仿宋"/>
          <w:spacing w:val="5"/>
          <w:sz w:val="31"/>
          <w:szCs w:val="31"/>
        </w:rPr>
        <w:t>4)  通过</w:t>
      </w:r>
      <w:r>
        <w:rPr>
          <w:rFonts w:ascii="仿宋" w:hAnsi="仿宋" w:eastAsia="仿宋" w:cs="仿宋"/>
          <w:spacing w:val="-60"/>
          <w:sz w:val="31"/>
          <w:szCs w:val="31"/>
        </w:rPr>
        <w:t xml:space="preserve"> </w:t>
      </w:r>
      <w:r>
        <w:rPr>
          <w:rFonts w:ascii="仿宋" w:hAnsi="仿宋" w:eastAsia="仿宋" w:cs="仿宋"/>
          <w:sz w:val="31"/>
          <w:szCs w:val="31"/>
        </w:rPr>
        <w:t>navicat</w:t>
      </w:r>
      <w:r>
        <w:rPr>
          <w:rFonts w:ascii="仿宋" w:hAnsi="仿宋" w:eastAsia="仿宋" w:cs="仿宋"/>
          <w:spacing w:val="-51"/>
          <w:sz w:val="31"/>
          <w:szCs w:val="31"/>
        </w:rPr>
        <w:t xml:space="preserve"> </w:t>
      </w:r>
      <w:r>
        <w:rPr>
          <w:rFonts w:ascii="仿宋" w:hAnsi="仿宋" w:eastAsia="仿宋" w:cs="仿宋"/>
          <w:spacing w:val="5"/>
          <w:sz w:val="31"/>
          <w:szCs w:val="31"/>
        </w:rPr>
        <w:t>链接数据库：192.166.153.100。</w:t>
      </w:r>
    </w:p>
    <w:p w14:paraId="28897EB9">
      <w:pPr>
        <w:spacing w:before="177" w:line="280" w:lineRule="auto"/>
        <w:ind w:left="41" w:right="15" w:firstLine="630"/>
        <w:rPr>
          <w:rFonts w:ascii="仿宋" w:hAnsi="仿宋" w:eastAsia="仿宋" w:cs="仿宋"/>
          <w:sz w:val="31"/>
          <w:szCs w:val="31"/>
        </w:rPr>
      </w:pPr>
      <w:r>
        <w:rPr>
          <w:rFonts w:ascii="仿宋" w:hAnsi="仿宋" w:eastAsia="仿宋" w:cs="仿宋"/>
          <w:spacing w:val="4"/>
          <w:sz w:val="31"/>
          <w:szCs w:val="31"/>
        </w:rPr>
        <w:t xml:space="preserve">5)  查看表 </w:t>
      </w:r>
      <w:r>
        <w:rPr>
          <w:rFonts w:ascii="仿宋" w:hAnsi="仿宋" w:eastAsia="仿宋" w:cs="仿宋"/>
          <w:sz w:val="31"/>
          <w:szCs w:val="31"/>
        </w:rPr>
        <w:t>SYS</w:t>
      </w:r>
      <w:r>
        <w:rPr>
          <w:rFonts w:ascii="仿宋" w:hAnsi="仿宋" w:eastAsia="仿宋" w:cs="仿宋"/>
          <w:spacing w:val="4"/>
          <w:sz w:val="31"/>
          <w:szCs w:val="31"/>
        </w:rPr>
        <w:t>_</w:t>
      </w:r>
      <w:r>
        <w:rPr>
          <w:rFonts w:ascii="仿宋" w:hAnsi="仿宋" w:eastAsia="仿宋" w:cs="仿宋"/>
          <w:sz w:val="31"/>
          <w:szCs w:val="31"/>
        </w:rPr>
        <w:t>LOG</w:t>
      </w:r>
      <w:r>
        <w:rPr>
          <w:rFonts w:ascii="仿宋" w:hAnsi="仿宋" w:eastAsia="仿宋" w:cs="仿宋"/>
          <w:spacing w:val="-47"/>
          <w:sz w:val="31"/>
          <w:szCs w:val="31"/>
        </w:rPr>
        <w:t xml:space="preserve"> </w:t>
      </w:r>
      <w:r>
        <w:rPr>
          <w:rFonts w:ascii="仿宋" w:hAnsi="仿宋" w:eastAsia="仿宋" w:cs="仿宋"/>
          <w:spacing w:val="4"/>
          <w:sz w:val="31"/>
          <w:szCs w:val="31"/>
        </w:rPr>
        <w:t>分析请求记录，查找信息被破坏的</w:t>
      </w:r>
      <w:r>
        <w:rPr>
          <w:rFonts w:ascii="仿宋" w:hAnsi="仿宋" w:eastAsia="仿宋" w:cs="仿宋"/>
          <w:spacing w:val="5"/>
          <w:sz w:val="31"/>
          <w:szCs w:val="31"/>
        </w:rPr>
        <w:t>原因和相关责任人。</w:t>
      </w:r>
    </w:p>
    <w:p w14:paraId="69801A61">
      <w:pPr>
        <w:spacing w:before="181" w:line="280" w:lineRule="auto"/>
        <w:ind w:left="34" w:right="15" w:firstLine="634"/>
        <w:rPr>
          <w:rFonts w:ascii="仿宋" w:hAnsi="仿宋" w:eastAsia="仿宋" w:cs="仿宋"/>
          <w:sz w:val="31"/>
          <w:szCs w:val="31"/>
        </w:rPr>
      </w:pPr>
      <w:r>
        <w:rPr>
          <w:rFonts w:ascii="仿宋" w:hAnsi="仿宋" w:eastAsia="仿宋" w:cs="仿宋"/>
          <w:spacing w:val="8"/>
          <w:sz w:val="31"/>
          <w:szCs w:val="31"/>
        </w:rPr>
        <w:t>6)  将备份的突发事件数据库备份数据恢复至应急处理</w:t>
      </w:r>
      <w:r>
        <w:rPr>
          <w:rFonts w:ascii="仿宋" w:hAnsi="仿宋" w:eastAsia="仿宋" w:cs="仿宋"/>
          <w:sz w:val="31"/>
          <w:szCs w:val="31"/>
        </w:rPr>
        <w:t>数据库（测试数据库</w:t>
      </w:r>
      <w:r>
        <w:rPr>
          <w:rFonts w:ascii="仿宋" w:hAnsi="仿宋" w:eastAsia="仿宋" w:cs="仿宋"/>
          <w:spacing w:val="-41"/>
          <w:sz w:val="31"/>
          <w:szCs w:val="31"/>
        </w:rPr>
        <w:t xml:space="preserve"> </w:t>
      </w:r>
      <w:r>
        <w:rPr>
          <w:rFonts w:ascii="仿宋" w:hAnsi="仿宋" w:eastAsia="仿宋" w:cs="仿宋"/>
          <w:sz w:val="31"/>
          <w:szCs w:val="31"/>
        </w:rPr>
        <w:t>10.192.116</w:t>
      </w:r>
      <w:r>
        <w:rPr>
          <w:rFonts w:ascii="仿宋" w:hAnsi="仿宋" w:eastAsia="仿宋" w:cs="仿宋"/>
          <w:spacing w:val="-1"/>
          <w:sz w:val="31"/>
          <w:szCs w:val="31"/>
        </w:rPr>
        <w:t>.91）。</w:t>
      </w:r>
    </w:p>
    <w:p w14:paraId="58E543BF">
      <w:pPr>
        <w:spacing w:before="177" w:line="281" w:lineRule="auto"/>
        <w:ind w:left="36" w:right="15" w:firstLine="637"/>
        <w:rPr>
          <w:rFonts w:ascii="仿宋" w:hAnsi="仿宋" w:eastAsia="仿宋" w:cs="仿宋"/>
          <w:sz w:val="31"/>
          <w:szCs w:val="31"/>
        </w:rPr>
      </w:pPr>
      <w:r>
        <w:rPr>
          <w:rFonts w:ascii="仿宋" w:hAnsi="仿宋" w:eastAsia="仿宋" w:cs="仿宋"/>
          <w:spacing w:val="8"/>
          <w:sz w:val="31"/>
          <w:szCs w:val="31"/>
        </w:rPr>
        <w:t>7)  对比已恢复的正式数据库数据和应急处</w:t>
      </w:r>
      <w:r>
        <w:rPr>
          <w:rFonts w:ascii="仿宋" w:hAnsi="仿宋" w:eastAsia="仿宋" w:cs="仿宋"/>
          <w:spacing w:val="7"/>
          <w:sz w:val="31"/>
          <w:szCs w:val="31"/>
        </w:rPr>
        <w:t>理数据库数</w:t>
      </w:r>
      <w:r>
        <w:rPr>
          <w:rFonts w:ascii="仿宋" w:hAnsi="仿宋" w:eastAsia="仿宋" w:cs="仿宋"/>
          <w:spacing w:val="6"/>
          <w:sz w:val="31"/>
          <w:szCs w:val="31"/>
        </w:rPr>
        <w:t>据，修复被篡改的数据。</w:t>
      </w:r>
    </w:p>
    <w:p w14:paraId="01F310DD">
      <w:pPr>
        <w:spacing w:before="101" w:line="229" w:lineRule="auto"/>
        <w:ind w:left="672"/>
        <w:rPr>
          <w:rFonts w:ascii="仿宋" w:hAnsi="仿宋" w:eastAsia="仿宋" w:cs="仿宋"/>
          <w:sz w:val="31"/>
          <w:szCs w:val="31"/>
        </w:rPr>
      </w:pPr>
      <w:r>
        <w:rPr>
          <w:rFonts w:ascii="仿宋" w:hAnsi="仿宋" w:eastAsia="仿宋" w:cs="仿宋"/>
          <w:spacing w:val="-3"/>
          <w:sz w:val="31"/>
          <w:szCs w:val="31"/>
        </w:rPr>
        <w:t>5.</w:t>
      </w:r>
      <w:r>
        <w:rPr>
          <w:rFonts w:ascii="仿宋" w:hAnsi="仿宋" w:eastAsia="仿宋" w:cs="仿宋"/>
          <w:spacing w:val="27"/>
          <w:sz w:val="31"/>
          <w:szCs w:val="31"/>
        </w:rPr>
        <w:t xml:space="preserve"> </w:t>
      </w:r>
      <w:r>
        <w:rPr>
          <w:rFonts w:ascii="仿宋" w:hAnsi="仿宋" w:eastAsia="仿宋" w:cs="仿宋"/>
          <w:spacing w:val="-3"/>
          <w:sz w:val="31"/>
          <w:szCs w:val="31"/>
        </w:rPr>
        <w:t>反馈</w:t>
      </w:r>
    </w:p>
    <w:p w14:paraId="4E986CB2">
      <w:pPr>
        <w:spacing w:before="175" w:line="227" w:lineRule="auto"/>
        <w:ind w:left="677"/>
        <w:rPr>
          <w:rFonts w:ascii="仿宋" w:hAnsi="仿宋" w:eastAsia="仿宋" w:cs="仿宋"/>
          <w:sz w:val="31"/>
          <w:szCs w:val="31"/>
        </w:rPr>
      </w:pPr>
      <w:r>
        <w:rPr>
          <w:rFonts w:ascii="仿宋" w:hAnsi="仿宋" w:eastAsia="仿宋" w:cs="仿宋"/>
          <w:spacing w:val="8"/>
          <w:sz w:val="31"/>
          <w:szCs w:val="31"/>
        </w:rPr>
        <w:t>将处置情况反馈信息系统应急响应领导小组。</w:t>
      </w:r>
    </w:p>
    <w:p w14:paraId="7625751A">
      <w:pPr>
        <w:spacing w:before="178" w:line="229" w:lineRule="auto"/>
        <w:ind w:left="668"/>
        <w:rPr>
          <w:rFonts w:ascii="仿宋" w:hAnsi="仿宋" w:eastAsia="仿宋" w:cs="仿宋"/>
          <w:sz w:val="31"/>
          <w:szCs w:val="31"/>
        </w:rPr>
      </w:pPr>
      <w:r>
        <w:rPr>
          <w:rFonts w:ascii="仿宋" w:hAnsi="仿宋" w:eastAsia="仿宋" w:cs="仿宋"/>
          <w:spacing w:val="-5"/>
          <w:sz w:val="31"/>
          <w:szCs w:val="31"/>
        </w:rPr>
        <w:t>6.</w:t>
      </w:r>
      <w:r>
        <w:rPr>
          <w:rFonts w:ascii="仿宋" w:hAnsi="仿宋" w:eastAsia="仿宋" w:cs="仿宋"/>
          <w:spacing w:val="39"/>
          <w:sz w:val="31"/>
          <w:szCs w:val="31"/>
        </w:rPr>
        <w:t xml:space="preserve"> </w:t>
      </w:r>
      <w:r>
        <w:rPr>
          <w:rFonts w:ascii="仿宋" w:hAnsi="仿宋" w:eastAsia="仿宋" w:cs="仿宋"/>
          <w:spacing w:val="-5"/>
          <w:sz w:val="31"/>
          <w:szCs w:val="31"/>
        </w:rPr>
        <w:t>总结</w:t>
      </w:r>
    </w:p>
    <w:p w14:paraId="18E2FCFE">
      <w:pPr>
        <w:spacing w:before="176" w:line="333" w:lineRule="auto"/>
        <w:ind w:left="37" w:right="15" w:firstLine="639"/>
        <w:rPr>
          <w:rFonts w:ascii="仿宋" w:hAnsi="仿宋" w:eastAsia="仿宋" w:cs="仿宋"/>
          <w:sz w:val="31"/>
          <w:szCs w:val="31"/>
        </w:rPr>
      </w:pPr>
      <w:r>
        <w:rPr>
          <w:rFonts w:ascii="仿宋" w:hAnsi="仿宋" w:eastAsia="仿宋" w:cs="仿宋"/>
          <w:spacing w:val="8"/>
          <w:sz w:val="31"/>
          <w:szCs w:val="31"/>
        </w:rPr>
        <w:t>根据应急过程中暴露的问题和调查评估的结果，对预案</w:t>
      </w:r>
      <w:r>
        <w:rPr>
          <w:rFonts w:ascii="仿宋" w:hAnsi="仿宋" w:eastAsia="仿宋" w:cs="仿宋"/>
          <w:spacing w:val="6"/>
          <w:sz w:val="31"/>
          <w:szCs w:val="31"/>
        </w:rPr>
        <w:t>进行相应的修改和维护。</w:t>
      </w:r>
    </w:p>
    <w:p w14:paraId="2AF93196">
      <w:pPr>
        <w:spacing w:line="230" w:lineRule="auto"/>
        <w:ind w:left="472"/>
        <w:outlineLvl w:val="1"/>
        <w:rPr>
          <w:rFonts w:ascii="楷体" w:hAnsi="楷体" w:eastAsia="楷体" w:cs="楷体"/>
          <w:sz w:val="31"/>
          <w:szCs w:val="31"/>
        </w:rPr>
      </w:pPr>
      <w:bookmarkStart w:id="98" w:name="bookmark51"/>
      <w:bookmarkEnd w:id="98"/>
      <w:bookmarkStart w:id="99" w:name="_Toc22580"/>
      <w:r>
        <w:rPr>
          <w:rFonts w:ascii="楷体" w:hAnsi="楷体" w:eastAsia="楷体" w:cs="楷体"/>
          <w:spacing w:val="1"/>
          <w:sz w:val="31"/>
          <w:szCs w:val="31"/>
        </w:rPr>
        <w:t>（三）</w:t>
      </w:r>
      <w:r>
        <w:rPr>
          <w:rFonts w:ascii="楷体" w:hAnsi="楷体" w:eastAsia="楷体" w:cs="楷体"/>
          <w:spacing w:val="-78"/>
          <w:sz w:val="31"/>
          <w:szCs w:val="31"/>
        </w:rPr>
        <w:t xml:space="preserve"> </w:t>
      </w:r>
      <w:r>
        <w:rPr>
          <w:rFonts w:ascii="楷体" w:hAnsi="楷体" w:eastAsia="楷体" w:cs="楷体"/>
          <w:spacing w:val="1"/>
          <w:sz w:val="31"/>
          <w:szCs w:val="31"/>
        </w:rPr>
        <w:t>网络故障事件应急预案</w:t>
      </w:r>
      <w:bookmarkEnd w:id="99"/>
    </w:p>
    <w:p w14:paraId="7F21D12F">
      <w:pPr>
        <w:spacing w:before="174" w:line="229" w:lineRule="auto"/>
        <w:ind w:left="689"/>
        <w:rPr>
          <w:rFonts w:ascii="仿宋" w:hAnsi="仿宋" w:eastAsia="仿宋" w:cs="仿宋"/>
          <w:sz w:val="31"/>
          <w:szCs w:val="31"/>
        </w:rPr>
      </w:pPr>
      <w:r>
        <w:rPr>
          <w:rFonts w:ascii="仿宋" w:hAnsi="仿宋" w:eastAsia="仿宋" w:cs="仿宋"/>
          <w:spacing w:val="-7"/>
          <w:sz w:val="31"/>
          <w:szCs w:val="31"/>
        </w:rPr>
        <w:t>1.</w:t>
      </w:r>
      <w:r>
        <w:rPr>
          <w:rFonts w:ascii="仿宋" w:hAnsi="仿宋" w:eastAsia="仿宋" w:cs="仿宋"/>
          <w:spacing w:val="25"/>
          <w:sz w:val="31"/>
          <w:szCs w:val="31"/>
        </w:rPr>
        <w:t xml:space="preserve"> </w:t>
      </w:r>
      <w:r>
        <w:rPr>
          <w:rFonts w:ascii="仿宋" w:hAnsi="仿宋" w:eastAsia="仿宋" w:cs="仿宋"/>
          <w:spacing w:val="-7"/>
          <w:sz w:val="31"/>
          <w:szCs w:val="31"/>
        </w:rPr>
        <w:t>告警</w:t>
      </w:r>
    </w:p>
    <w:p w14:paraId="4067F964">
      <w:pPr>
        <w:spacing w:before="177" w:line="226" w:lineRule="auto"/>
        <w:ind w:left="682"/>
        <w:rPr>
          <w:rFonts w:ascii="仿宋" w:hAnsi="仿宋" w:eastAsia="仿宋" w:cs="仿宋"/>
          <w:sz w:val="31"/>
          <w:szCs w:val="31"/>
        </w:rPr>
      </w:pPr>
      <w:r>
        <w:rPr>
          <w:rFonts w:ascii="仿宋" w:hAnsi="仿宋" w:eastAsia="仿宋" w:cs="仿宋"/>
          <w:spacing w:val="7"/>
          <w:sz w:val="31"/>
          <w:szCs w:val="31"/>
        </w:rPr>
        <w:t>通过监控平台收到服务无法响应的通知。</w:t>
      </w:r>
    </w:p>
    <w:p w14:paraId="6428ED0D">
      <w:pPr>
        <w:spacing w:before="179" w:line="230" w:lineRule="auto"/>
        <w:ind w:left="669"/>
        <w:rPr>
          <w:rFonts w:ascii="仿宋" w:hAnsi="仿宋" w:eastAsia="仿宋" w:cs="仿宋"/>
          <w:sz w:val="31"/>
          <w:szCs w:val="31"/>
        </w:rPr>
      </w:pPr>
      <w:r>
        <w:rPr>
          <w:rFonts w:ascii="仿宋" w:hAnsi="仿宋" w:eastAsia="仿宋" w:cs="仿宋"/>
          <w:spacing w:val="-3"/>
          <w:sz w:val="31"/>
          <w:szCs w:val="31"/>
        </w:rPr>
        <w:t>2.</w:t>
      </w:r>
      <w:r>
        <w:rPr>
          <w:rFonts w:ascii="仿宋" w:hAnsi="仿宋" w:eastAsia="仿宋" w:cs="仿宋"/>
          <w:spacing w:val="29"/>
          <w:sz w:val="31"/>
          <w:szCs w:val="31"/>
        </w:rPr>
        <w:t xml:space="preserve"> </w:t>
      </w:r>
      <w:r>
        <w:rPr>
          <w:rFonts w:ascii="仿宋" w:hAnsi="仿宋" w:eastAsia="仿宋" w:cs="仿宋"/>
          <w:spacing w:val="-3"/>
          <w:sz w:val="31"/>
          <w:szCs w:val="31"/>
        </w:rPr>
        <w:t>确认</w:t>
      </w:r>
    </w:p>
    <w:p w14:paraId="22E713A2">
      <w:pPr>
        <w:spacing w:before="175" w:line="227" w:lineRule="auto"/>
        <w:ind w:left="678"/>
        <w:rPr>
          <w:rFonts w:ascii="仿宋" w:hAnsi="仿宋" w:eastAsia="仿宋" w:cs="仿宋"/>
          <w:sz w:val="31"/>
          <w:szCs w:val="31"/>
        </w:rPr>
      </w:pPr>
      <w:r>
        <w:rPr>
          <w:rFonts w:ascii="仿宋" w:hAnsi="仿宋" w:eastAsia="仿宋" w:cs="仿宋"/>
          <w:spacing w:val="7"/>
          <w:sz w:val="31"/>
          <w:szCs w:val="31"/>
        </w:rPr>
        <w:t>查看服务是否能够正常访问。</w:t>
      </w:r>
    </w:p>
    <w:p w14:paraId="4460F1D9">
      <w:pPr>
        <w:spacing w:before="179" w:line="226" w:lineRule="auto"/>
        <w:ind w:left="682"/>
        <w:rPr>
          <w:rFonts w:ascii="仿宋" w:hAnsi="仿宋" w:eastAsia="仿宋" w:cs="仿宋"/>
          <w:sz w:val="31"/>
          <w:szCs w:val="31"/>
        </w:rPr>
      </w:pPr>
      <w:r>
        <w:rPr>
          <w:rFonts w:ascii="仿宋" w:hAnsi="仿宋" w:eastAsia="仿宋" w:cs="仿宋"/>
          <w:spacing w:val="7"/>
          <w:sz w:val="31"/>
          <w:szCs w:val="31"/>
        </w:rPr>
        <w:t>登录服务器，查看服务是否正常运行。</w:t>
      </w:r>
    </w:p>
    <w:p w14:paraId="43518A42">
      <w:pPr>
        <w:spacing w:before="178" w:line="228" w:lineRule="auto"/>
        <w:ind w:left="672"/>
        <w:rPr>
          <w:rFonts w:ascii="仿宋" w:hAnsi="仿宋" w:eastAsia="仿宋" w:cs="仿宋"/>
          <w:sz w:val="31"/>
          <w:szCs w:val="31"/>
        </w:rPr>
      </w:pPr>
      <w:r>
        <w:rPr>
          <w:rFonts w:ascii="仿宋" w:hAnsi="仿宋" w:eastAsia="仿宋" w:cs="仿宋"/>
          <w:spacing w:val="-4"/>
          <w:sz w:val="31"/>
          <w:szCs w:val="31"/>
        </w:rPr>
        <w:t>3.</w:t>
      </w:r>
      <w:r>
        <w:rPr>
          <w:rFonts w:ascii="仿宋" w:hAnsi="仿宋" w:eastAsia="仿宋" w:cs="仿宋"/>
          <w:spacing w:val="30"/>
          <w:sz w:val="31"/>
          <w:szCs w:val="31"/>
        </w:rPr>
        <w:t xml:space="preserve"> </w:t>
      </w:r>
      <w:r>
        <w:rPr>
          <w:rFonts w:ascii="仿宋" w:hAnsi="仿宋" w:eastAsia="仿宋" w:cs="仿宋"/>
          <w:spacing w:val="-4"/>
          <w:sz w:val="31"/>
          <w:szCs w:val="31"/>
        </w:rPr>
        <w:t>上报</w:t>
      </w:r>
    </w:p>
    <w:p w14:paraId="266B10B6">
      <w:pPr>
        <w:spacing w:before="180" w:line="227" w:lineRule="auto"/>
        <w:ind w:left="678"/>
        <w:rPr>
          <w:rFonts w:ascii="仿宋" w:hAnsi="仿宋" w:eastAsia="仿宋" w:cs="仿宋"/>
          <w:sz w:val="31"/>
          <w:szCs w:val="31"/>
        </w:rPr>
      </w:pPr>
      <w:r>
        <w:rPr>
          <w:rFonts w:ascii="仿宋" w:hAnsi="仿宋" w:eastAsia="仿宋" w:cs="仿宋"/>
          <w:spacing w:val="7"/>
          <w:sz w:val="31"/>
          <w:szCs w:val="31"/>
        </w:rPr>
        <w:t>上报信息系统应急响应领导小组。</w:t>
      </w:r>
    </w:p>
    <w:p w14:paraId="19B85A3D">
      <w:pPr>
        <w:spacing w:before="177" w:line="234" w:lineRule="auto"/>
        <w:ind w:left="664"/>
        <w:rPr>
          <w:rFonts w:ascii="仿宋" w:hAnsi="仿宋" w:eastAsia="仿宋" w:cs="仿宋"/>
          <w:sz w:val="31"/>
          <w:szCs w:val="31"/>
        </w:rPr>
      </w:pPr>
      <w:r>
        <w:rPr>
          <w:rFonts w:ascii="仿宋" w:hAnsi="仿宋" w:eastAsia="仿宋" w:cs="仿宋"/>
          <w:spacing w:val="-1"/>
          <w:sz w:val="31"/>
          <w:szCs w:val="31"/>
        </w:rPr>
        <w:t>4.</w:t>
      </w:r>
      <w:r>
        <w:rPr>
          <w:rFonts w:ascii="仿宋" w:hAnsi="仿宋" w:eastAsia="仿宋" w:cs="仿宋"/>
          <w:spacing w:val="27"/>
          <w:sz w:val="31"/>
          <w:szCs w:val="31"/>
        </w:rPr>
        <w:t xml:space="preserve"> </w:t>
      </w:r>
      <w:r>
        <w:rPr>
          <w:rFonts w:ascii="仿宋" w:hAnsi="仿宋" w:eastAsia="仿宋" w:cs="仿宋"/>
          <w:spacing w:val="-1"/>
          <w:sz w:val="31"/>
          <w:szCs w:val="31"/>
        </w:rPr>
        <w:t>处置</w:t>
      </w:r>
    </w:p>
    <w:p w14:paraId="5E22420D">
      <w:pPr>
        <w:spacing w:before="166" w:line="226" w:lineRule="auto"/>
        <w:ind w:left="689"/>
        <w:rPr>
          <w:rFonts w:ascii="仿宋" w:hAnsi="仿宋" w:eastAsia="仿宋" w:cs="仿宋"/>
          <w:sz w:val="31"/>
          <w:szCs w:val="31"/>
        </w:rPr>
      </w:pPr>
      <w:r>
        <w:rPr>
          <w:rFonts w:ascii="仿宋" w:hAnsi="仿宋" w:eastAsia="仿宋" w:cs="仿宋"/>
          <w:spacing w:val="4"/>
          <w:sz w:val="31"/>
          <w:szCs w:val="31"/>
        </w:rPr>
        <w:t>1)  通知机房人员恢复网络。</w:t>
      </w:r>
    </w:p>
    <w:p w14:paraId="5E339E5A">
      <w:pPr>
        <w:spacing w:before="186" w:line="305" w:lineRule="auto"/>
        <w:ind w:left="16" w:right="15" w:firstLine="653"/>
        <w:rPr>
          <w:rFonts w:ascii="仿宋" w:hAnsi="仿宋" w:eastAsia="仿宋" w:cs="仿宋"/>
          <w:sz w:val="31"/>
          <w:szCs w:val="31"/>
        </w:rPr>
      </w:pPr>
      <w:r>
        <w:rPr>
          <w:rFonts w:ascii="仿宋" w:hAnsi="仿宋" w:eastAsia="仿宋" w:cs="仿宋"/>
          <w:spacing w:val="8"/>
          <w:sz w:val="31"/>
          <w:szCs w:val="31"/>
        </w:rPr>
        <w:t>2)  查看服务是否宕机，若服务宕机则通过命令重启服</w:t>
      </w:r>
      <w:r>
        <w:rPr>
          <w:rFonts w:ascii="仿宋" w:hAnsi="仿宋" w:eastAsia="仿宋" w:cs="仿宋"/>
          <w:spacing w:val="-7"/>
          <w:sz w:val="31"/>
          <w:szCs w:val="31"/>
        </w:rPr>
        <w:t xml:space="preserve">务                                                   </w:t>
      </w:r>
      <w:r>
        <w:rPr>
          <w:rFonts w:ascii="仿宋" w:hAnsi="仿宋" w:eastAsia="仿宋" w:cs="仿宋"/>
          <w:spacing w:val="-8"/>
          <w:sz w:val="31"/>
          <w:szCs w:val="31"/>
        </w:rPr>
        <w:t xml:space="preserve"> ：</w:t>
      </w:r>
      <w:r>
        <w:rPr>
          <w:rFonts w:ascii="仿宋" w:hAnsi="仿宋" w:eastAsia="仿宋" w:cs="仿宋"/>
          <w:sz w:val="31"/>
          <w:szCs w:val="31"/>
        </w:rPr>
        <w:t xml:space="preserve"> home</w:t>
      </w:r>
      <w:r>
        <w:rPr>
          <w:rFonts w:ascii="仿宋" w:hAnsi="仿宋" w:eastAsia="仿宋" w:cs="仿宋"/>
          <w:spacing w:val="25"/>
          <w:sz w:val="31"/>
          <w:szCs w:val="31"/>
        </w:rPr>
        <w:t>/</w:t>
      </w:r>
      <w:r>
        <w:rPr>
          <w:rFonts w:ascii="仿宋" w:hAnsi="仿宋" w:eastAsia="仿宋" w:cs="仿宋"/>
          <w:sz w:val="31"/>
          <w:szCs w:val="31"/>
        </w:rPr>
        <w:t>taihao</w:t>
      </w:r>
      <w:r>
        <w:rPr>
          <w:rFonts w:ascii="仿宋" w:hAnsi="仿宋" w:eastAsia="仿宋" w:cs="仿宋"/>
          <w:spacing w:val="25"/>
          <w:sz w:val="31"/>
          <w:szCs w:val="31"/>
        </w:rPr>
        <w:t>/</w:t>
      </w:r>
      <w:r>
        <w:rPr>
          <w:rFonts w:ascii="仿宋" w:hAnsi="仿宋" w:eastAsia="仿宋" w:cs="仿宋"/>
          <w:sz w:val="31"/>
          <w:szCs w:val="31"/>
        </w:rPr>
        <w:t>tomcat</w:t>
      </w:r>
      <w:r>
        <w:rPr>
          <w:rFonts w:ascii="仿宋" w:hAnsi="仿宋" w:eastAsia="仿宋" w:cs="仿宋"/>
          <w:spacing w:val="25"/>
          <w:sz w:val="31"/>
          <w:szCs w:val="31"/>
        </w:rPr>
        <w:t>-9/</w:t>
      </w:r>
      <w:r>
        <w:rPr>
          <w:rFonts w:ascii="仿宋" w:hAnsi="仿宋" w:eastAsia="仿宋" w:cs="仿宋"/>
          <w:sz w:val="31"/>
          <w:szCs w:val="31"/>
        </w:rPr>
        <w:t>bin</w:t>
      </w:r>
      <w:r>
        <w:rPr>
          <w:rFonts w:ascii="仿宋" w:hAnsi="仿宋" w:eastAsia="仿宋" w:cs="仿宋"/>
          <w:spacing w:val="25"/>
          <w:sz w:val="31"/>
          <w:szCs w:val="31"/>
        </w:rPr>
        <w:t>/</w:t>
      </w:r>
      <w:r>
        <w:rPr>
          <w:rFonts w:ascii="仿宋" w:hAnsi="仿宋" w:eastAsia="仿宋" w:cs="仿宋"/>
          <w:sz w:val="31"/>
          <w:szCs w:val="31"/>
        </w:rPr>
        <w:t>shutdown</w:t>
      </w:r>
      <w:r>
        <w:rPr>
          <w:rFonts w:ascii="仿宋" w:hAnsi="仿宋" w:eastAsia="仿宋" w:cs="仿宋"/>
          <w:spacing w:val="25"/>
          <w:sz w:val="31"/>
          <w:szCs w:val="31"/>
        </w:rPr>
        <w:t>.</w:t>
      </w:r>
      <w:r>
        <w:rPr>
          <w:rFonts w:ascii="仿宋" w:hAnsi="仿宋" w:eastAsia="仿宋" w:cs="仿宋"/>
          <w:sz w:val="31"/>
          <w:szCs w:val="31"/>
        </w:rPr>
        <w:t>sh</w:t>
      </w:r>
      <w:r>
        <w:rPr>
          <w:rFonts w:ascii="仿宋" w:hAnsi="仿宋" w:eastAsia="仿宋" w:cs="仿宋"/>
          <w:spacing w:val="25"/>
          <w:sz w:val="31"/>
          <w:szCs w:val="31"/>
        </w:rPr>
        <w:t>,</w:t>
      </w:r>
      <w:r>
        <w:rPr>
          <w:rFonts w:ascii="仿宋" w:hAnsi="仿宋" w:eastAsia="仿宋" w:cs="仿宋"/>
          <w:sz w:val="31"/>
          <w:szCs w:val="31"/>
        </w:rPr>
        <w:t>home</w:t>
      </w:r>
      <w:r>
        <w:rPr>
          <w:rFonts w:ascii="仿宋" w:hAnsi="仿宋" w:eastAsia="仿宋" w:cs="仿宋"/>
          <w:spacing w:val="25"/>
          <w:sz w:val="31"/>
          <w:szCs w:val="31"/>
        </w:rPr>
        <w:t>/</w:t>
      </w:r>
      <w:r>
        <w:rPr>
          <w:rFonts w:ascii="仿宋" w:hAnsi="仿宋" w:eastAsia="仿宋" w:cs="仿宋"/>
          <w:sz w:val="31"/>
          <w:szCs w:val="31"/>
        </w:rPr>
        <w:t>taihao</w:t>
      </w:r>
      <w:r>
        <w:rPr>
          <w:rFonts w:ascii="仿宋" w:hAnsi="仿宋" w:eastAsia="仿宋" w:cs="仿宋"/>
          <w:spacing w:val="25"/>
          <w:sz w:val="31"/>
          <w:szCs w:val="31"/>
        </w:rPr>
        <w:t>/</w:t>
      </w:r>
      <w:r>
        <w:rPr>
          <w:rFonts w:ascii="仿宋" w:hAnsi="仿宋" w:eastAsia="仿宋" w:cs="仿宋"/>
          <w:sz w:val="31"/>
          <w:szCs w:val="31"/>
        </w:rPr>
        <w:t>to</w:t>
      </w:r>
      <w:r>
        <w:rPr>
          <w:rFonts w:ascii="仿宋" w:hAnsi="仿宋" w:eastAsia="仿宋" w:cs="仿宋"/>
          <w:spacing w:val="1"/>
          <w:sz w:val="31"/>
          <w:szCs w:val="31"/>
        </w:rPr>
        <w:t xml:space="preserve"> </w:t>
      </w:r>
      <w:r>
        <w:rPr>
          <w:rFonts w:ascii="仿宋" w:hAnsi="仿宋" w:eastAsia="仿宋" w:cs="仿宋"/>
          <w:sz w:val="31"/>
          <w:szCs w:val="31"/>
        </w:rPr>
        <w:t>mcat</w:t>
      </w:r>
      <w:r>
        <w:rPr>
          <w:rFonts w:ascii="仿宋" w:hAnsi="仿宋" w:eastAsia="仿宋" w:cs="仿宋"/>
          <w:spacing w:val="17"/>
          <w:sz w:val="31"/>
          <w:szCs w:val="31"/>
        </w:rPr>
        <w:t>-9/</w:t>
      </w:r>
      <w:r>
        <w:rPr>
          <w:rFonts w:ascii="仿宋" w:hAnsi="仿宋" w:eastAsia="仿宋" w:cs="仿宋"/>
          <w:sz w:val="31"/>
          <w:szCs w:val="31"/>
        </w:rPr>
        <w:t>bin</w:t>
      </w:r>
      <w:r>
        <w:rPr>
          <w:rFonts w:ascii="仿宋" w:hAnsi="仿宋" w:eastAsia="仿宋" w:cs="仿宋"/>
          <w:spacing w:val="17"/>
          <w:sz w:val="31"/>
          <w:szCs w:val="31"/>
        </w:rPr>
        <w:t>/</w:t>
      </w:r>
      <w:r>
        <w:rPr>
          <w:rFonts w:ascii="仿宋" w:hAnsi="仿宋" w:eastAsia="仿宋" w:cs="仿宋"/>
          <w:sz w:val="31"/>
          <w:szCs w:val="31"/>
        </w:rPr>
        <w:t>startup</w:t>
      </w:r>
      <w:r>
        <w:rPr>
          <w:rFonts w:ascii="仿宋" w:hAnsi="仿宋" w:eastAsia="仿宋" w:cs="仿宋"/>
          <w:spacing w:val="17"/>
          <w:sz w:val="31"/>
          <w:szCs w:val="31"/>
        </w:rPr>
        <w:t>.</w:t>
      </w:r>
      <w:r>
        <w:rPr>
          <w:rFonts w:ascii="仿宋" w:hAnsi="仿宋" w:eastAsia="仿宋" w:cs="仿宋"/>
          <w:sz w:val="31"/>
          <w:szCs w:val="31"/>
        </w:rPr>
        <w:t>sh</w:t>
      </w:r>
      <w:r>
        <w:rPr>
          <w:rFonts w:ascii="仿宋" w:hAnsi="仿宋" w:eastAsia="仿宋" w:cs="仿宋"/>
          <w:spacing w:val="17"/>
          <w:sz w:val="31"/>
          <w:szCs w:val="31"/>
        </w:rPr>
        <w:t>。</w:t>
      </w:r>
    </w:p>
    <w:p w14:paraId="1725AD0C">
      <w:pPr>
        <w:spacing w:before="187" w:line="229" w:lineRule="auto"/>
        <w:ind w:left="672"/>
        <w:rPr>
          <w:rFonts w:ascii="仿宋" w:hAnsi="仿宋" w:eastAsia="仿宋" w:cs="仿宋"/>
          <w:sz w:val="31"/>
          <w:szCs w:val="31"/>
        </w:rPr>
      </w:pPr>
      <w:r>
        <w:rPr>
          <w:rFonts w:ascii="仿宋" w:hAnsi="仿宋" w:eastAsia="仿宋" w:cs="仿宋"/>
          <w:spacing w:val="-3"/>
          <w:sz w:val="31"/>
          <w:szCs w:val="31"/>
        </w:rPr>
        <w:t>5.</w:t>
      </w:r>
      <w:r>
        <w:rPr>
          <w:rFonts w:ascii="仿宋" w:hAnsi="仿宋" w:eastAsia="仿宋" w:cs="仿宋"/>
          <w:spacing w:val="27"/>
          <w:sz w:val="31"/>
          <w:szCs w:val="31"/>
        </w:rPr>
        <w:t xml:space="preserve"> </w:t>
      </w:r>
      <w:r>
        <w:rPr>
          <w:rFonts w:ascii="仿宋" w:hAnsi="仿宋" w:eastAsia="仿宋" w:cs="仿宋"/>
          <w:spacing w:val="-3"/>
          <w:sz w:val="31"/>
          <w:szCs w:val="31"/>
        </w:rPr>
        <w:t>反馈</w:t>
      </w:r>
    </w:p>
    <w:p w14:paraId="759F52EC">
      <w:pPr>
        <w:spacing w:before="175" w:line="227" w:lineRule="auto"/>
        <w:ind w:left="677"/>
        <w:rPr>
          <w:rFonts w:ascii="仿宋" w:hAnsi="仿宋" w:eastAsia="仿宋" w:cs="仿宋"/>
          <w:sz w:val="31"/>
          <w:szCs w:val="31"/>
        </w:rPr>
      </w:pPr>
      <w:r>
        <w:rPr>
          <w:rFonts w:ascii="仿宋" w:hAnsi="仿宋" w:eastAsia="仿宋" w:cs="仿宋"/>
          <w:spacing w:val="8"/>
          <w:sz w:val="31"/>
          <w:szCs w:val="31"/>
        </w:rPr>
        <w:t>将处置情况反馈信息系统应急响应领导小组。</w:t>
      </w:r>
    </w:p>
    <w:p w14:paraId="062F9F83">
      <w:pPr>
        <w:spacing w:before="181" w:line="229" w:lineRule="auto"/>
        <w:ind w:left="668"/>
      </w:pPr>
      <w:r>
        <w:rPr>
          <w:rFonts w:ascii="仿宋" w:hAnsi="仿宋" w:eastAsia="仿宋" w:cs="仿宋"/>
          <w:spacing w:val="-5"/>
          <w:sz w:val="31"/>
          <w:szCs w:val="31"/>
        </w:rPr>
        <w:t>6.</w:t>
      </w:r>
      <w:r>
        <w:rPr>
          <w:rFonts w:ascii="仿宋" w:hAnsi="仿宋" w:eastAsia="仿宋" w:cs="仿宋"/>
          <w:spacing w:val="39"/>
          <w:sz w:val="31"/>
          <w:szCs w:val="31"/>
        </w:rPr>
        <w:t xml:space="preserve"> </w:t>
      </w:r>
      <w:r>
        <w:rPr>
          <w:rFonts w:ascii="仿宋" w:hAnsi="仿宋" w:eastAsia="仿宋" w:cs="仿宋"/>
          <w:spacing w:val="-5"/>
          <w:sz w:val="31"/>
          <w:szCs w:val="31"/>
        </w:rPr>
        <w:t>总结</w:t>
      </w:r>
    </w:p>
    <w:p w14:paraId="62E42D84">
      <w:pPr>
        <w:spacing w:before="100" w:line="333" w:lineRule="auto"/>
        <w:ind w:left="37" w:right="15" w:firstLine="639"/>
        <w:rPr>
          <w:rFonts w:ascii="仿宋" w:hAnsi="仿宋" w:eastAsia="仿宋" w:cs="仿宋"/>
          <w:sz w:val="31"/>
          <w:szCs w:val="31"/>
        </w:rPr>
      </w:pPr>
      <w:r>
        <w:rPr>
          <w:rFonts w:ascii="仿宋" w:hAnsi="仿宋" w:eastAsia="仿宋" w:cs="仿宋"/>
          <w:spacing w:val="8"/>
          <w:sz w:val="31"/>
          <w:szCs w:val="31"/>
        </w:rPr>
        <w:t>根据应急过程中暴露的问题和调查评估的结果，对预案</w:t>
      </w:r>
      <w:r>
        <w:rPr>
          <w:rFonts w:ascii="仿宋" w:hAnsi="仿宋" w:eastAsia="仿宋" w:cs="仿宋"/>
          <w:spacing w:val="6"/>
          <w:sz w:val="31"/>
          <w:szCs w:val="31"/>
        </w:rPr>
        <w:t>进行相应的修改和维护。</w:t>
      </w:r>
    </w:p>
    <w:p w14:paraId="29C0AD16">
      <w:pPr>
        <w:spacing w:line="231" w:lineRule="auto"/>
        <w:ind w:left="472"/>
        <w:outlineLvl w:val="1"/>
        <w:rPr>
          <w:rFonts w:ascii="楷体" w:hAnsi="楷体" w:eastAsia="楷体" w:cs="楷体"/>
          <w:sz w:val="31"/>
          <w:szCs w:val="31"/>
        </w:rPr>
      </w:pPr>
      <w:bookmarkStart w:id="100" w:name="bookmark52"/>
      <w:bookmarkEnd w:id="100"/>
      <w:bookmarkStart w:id="101" w:name="_Toc1746"/>
      <w:r>
        <w:rPr>
          <w:rFonts w:ascii="楷体" w:hAnsi="楷体" w:eastAsia="楷体" w:cs="楷体"/>
          <w:spacing w:val="6"/>
          <w:sz w:val="31"/>
          <w:szCs w:val="31"/>
        </w:rPr>
        <w:t>（四）服务器故障应急预案</w:t>
      </w:r>
      <w:bookmarkEnd w:id="101"/>
    </w:p>
    <w:p w14:paraId="10DAC857">
      <w:pPr>
        <w:spacing w:before="173" w:line="229" w:lineRule="auto"/>
        <w:ind w:left="689"/>
        <w:rPr>
          <w:rFonts w:ascii="仿宋" w:hAnsi="仿宋" w:eastAsia="仿宋" w:cs="仿宋"/>
          <w:sz w:val="31"/>
          <w:szCs w:val="31"/>
        </w:rPr>
      </w:pPr>
      <w:r>
        <w:rPr>
          <w:rFonts w:ascii="仿宋" w:hAnsi="仿宋" w:eastAsia="仿宋" w:cs="仿宋"/>
          <w:spacing w:val="-7"/>
          <w:sz w:val="31"/>
          <w:szCs w:val="31"/>
        </w:rPr>
        <w:t>1.</w:t>
      </w:r>
      <w:r>
        <w:rPr>
          <w:rFonts w:ascii="仿宋" w:hAnsi="仿宋" w:eastAsia="仿宋" w:cs="仿宋"/>
          <w:spacing w:val="25"/>
          <w:sz w:val="31"/>
          <w:szCs w:val="31"/>
        </w:rPr>
        <w:t xml:space="preserve"> </w:t>
      </w:r>
      <w:r>
        <w:rPr>
          <w:rFonts w:ascii="仿宋" w:hAnsi="仿宋" w:eastAsia="仿宋" w:cs="仿宋"/>
          <w:spacing w:val="-7"/>
          <w:sz w:val="31"/>
          <w:szCs w:val="31"/>
        </w:rPr>
        <w:t>告警</w:t>
      </w:r>
    </w:p>
    <w:p w14:paraId="507716DF">
      <w:pPr>
        <w:spacing w:before="176" w:line="226" w:lineRule="auto"/>
        <w:ind w:left="682"/>
        <w:rPr>
          <w:rFonts w:ascii="仿宋" w:hAnsi="仿宋" w:eastAsia="仿宋" w:cs="仿宋"/>
          <w:sz w:val="31"/>
          <w:szCs w:val="31"/>
        </w:rPr>
      </w:pPr>
      <w:r>
        <w:rPr>
          <w:rFonts w:ascii="仿宋" w:hAnsi="仿宋" w:eastAsia="仿宋" w:cs="仿宋"/>
          <w:spacing w:val="7"/>
          <w:sz w:val="31"/>
          <w:szCs w:val="31"/>
        </w:rPr>
        <w:t>通过监控平台收到服务无法响应的通知。</w:t>
      </w:r>
    </w:p>
    <w:p w14:paraId="1F3FA74F">
      <w:pPr>
        <w:spacing w:before="179" w:line="230" w:lineRule="auto"/>
        <w:ind w:left="669"/>
        <w:rPr>
          <w:rFonts w:ascii="仿宋" w:hAnsi="仿宋" w:eastAsia="仿宋" w:cs="仿宋"/>
          <w:sz w:val="31"/>
          <w:szCs w:val="31"/>
        </w:rPr>
      </w:pPr>
      <w:r>
        <w:rPr>
          <w:rFonts w:ascii="仿宋" w:hAnsi="仿宋" w:eastAsia="仿宋" w:cs="仿宋"/>
          <w:spacing w:val="-3"/>
          <w:sz w:val="31"/>
          <w:szCs w:val="31"/>
        </w:rPr>
        <w:t>2.</w:t>
      </w:r>
      <w:r>
        <w:rPr>
          <w:rFonts w:ascii="仿宋" w:hAnsi="仿宋" w:eastAsia="仿宋" w:cs="仿宋"/>
          <w:spacing w:val="29"/>
          <w:sz w:val="31"/>
          <w:szCs w:val="31"/>
        </w:rPr>
        <w:t xml:space="preserve"> </w:t>
      </w:r>
      <w:r>
        <w:rPr>
          <w:rFonts w:ascii="仿宋" w:hAnsi="仿宋" w:eastAsia="仿宋" w:cs="仿宋"/>
          <w:spacing w:val="-3"/>
          <w:sz w:val="31"/>
          <w:szCs w:val="31"/>
        </w:rPr>
        <w:t>确认</w:t>
      </w:r>
    </w:p>
    <w:p w14:paraId="19C14565">
      <w:pPr>
        <w:spacing w:before="175" w:line="227" w:lineRule="auto"/>
        <w:ind w:left="678"/>
        <w:rPr>
          <w:rFonts w:ascii="仿宋" w:hAnsi="仿宋" w:eastAsia="仿宋" w:cs="仿宋"/>
          <w:sz w:val="31"/>
          <w:szCs w:val="31"/>
        </w:rPr>
      </w:pPr>
      <w:r>
        <w:rPr>
          <w:rFonts w:ascii="仿宋" w:hAnsi="仿宋" w:eastAsia="仿宋" w:cs="仿宋"/>
          <w:spacing w:val="7"/>
          <w:sz w:val="31"/>
          <w:szCs w:val="31"/>
        </w:rPr>
        <w:t>查看服务是否能够正常访问。</w:t>
      </w:r>
    </w:p>
    <w:p w14:paraId="718D31B0">
      <w:pPr>
        <w:spacing w:before="178" w:line="227" w:lineRule="auto"/>
        <w:ind w:left="678"/>
        <w:rPr>
          <w:rFonts w:ascii="仿宋" w:hAnsi="仿宋" w:eastAsia="仿宋" w:cs="仿宋"/>
          <w:sz w:val="31"/>
          <w:szCs w:val="31"/>
        </w:rPr>
      </w:pPr>
      <w:r>
        <w:rPr>
          <w:rFonts w:ascii="仿宋" w:hAnsi="仿宋" w:eastAsia="仿宋" w:cs="仿宋"/>
          <w:spacing w:val="8"/>
          <w:sz w:val="31"/>
          <w:szCs w:val="31"/>
        </w:rPr>
        <w:t>查看服务器是否能够正常登录，服务器是否宕机。</w:t>
      </w:r>
    </w:p>
    <w:p w14:paraId="36406FDA">
      <w:pPr>
        <w:spacing w:before="177" w:line="228" w:lineRule="auto"/>
        <w:ind w:left="672"/>
        <w:rPr>
          <w:rFonts w:ascii="仿宋" w:hAnsi="仿宋" w:eastAsia="仿宋" w:cs="仿宋"/>
          <w:sz w:val="31"/>
          <w:szCs w:val="31"/>
        </w:rPr>
      </w:pPr>
      <w:r>
        <w:rPr>
          <w:rFonts w:ascii="仿宋" w:hAnsi="仿宋" w:eastAsia="仿宋" w:cs="仿宋"/>
          <w:spacing w:val="-4"/>
          <w:sz w:val="31"/>
          <w:szCs w:val="31"/>
        </w:rPr>
        <w:t>3.</w:t>
      </w:r>
      <w:r>
        <w:rPr>
          <w:rFonts w:ascii="仿宋" w:hAnsi="仿宋" w:eastAsia="仿宋" w:cs="仿宋"/>
          <w:spacing w:val="30"/>
          <w:sz w:val="31"/>
          <w:szCs w:val="31"/>
        </w:rPr>
        <w:t xml:space="preserve"> </w:t>
      </w:r>
      <w:r>
        <w:rPr>
          <w:rFonts w:ascii="仿宋" w:hAnsi="仿宋" w:eastAsia="仿宋" w:cs="仿宋"/>
          <w:spacing w:val="-4"/>
          <w:sz w:val="31"/>
          <w:szCs w:val="31"/>
        </w:rPr>
        <w:t>上报</w:t>
      </w:r>
    </w:p>
    <w:p w14:paraId="43A3E790">
      <w:pPr>
        <w:spacing w:before="180" w:line="227" w:lineRule="auto"/>
        <w:ind w:left="678"/>
        <w:rPr>
          <w:rFonts w:ascii="仿宋" w:hAnsi="仿宋" w:eastAsia="仿宋" w:cs="仿宋"/>
          <w:sz w:val="31"/>
          <w:szCs w:val="31"/>
        </w:rPr>
      </w:pPr>
      <w:r>
        <w:rPr>
          <w:rFonts w:ascii="仿宋" w:hAnsi="仿宋" w:eastAsia="仿宋" w:cs="仿宋"/>
          <w:spacing w:val="7"/>
          <w:sz w:val="31"/>
          <w:szCs w:val="31"/>
        </w:rPr>
        <w:t>上报信息系统应急响应领导小组。</w:t>
      </w:r>
    </w:p>
    <w:p w14:paraId="76B012C6">
      <w:pPr>
        <w:spacing w:before="177" w:line="234" w:lineRule="auto"/>
        <w:ind w:left="664"/>
        <w:rPr>
          <w:rFonts w:ascii="仿宋" w:hAnsi="仿宋" w:eastAsia="仿宋" w:cs="仿宋"/>
          <w:sz w:val="31"/>
          <w:szCs w:val="31"/>
        </w:rPr>
      </w:pPr>
      <w:r>
        <w:rPr>
          <w:rFonts w:ascii="仿宋" w:hAnsi="仿宋" w:eastAsia="仿宋" w:cs="仿宋"/>
          <w:spacing w:val="-1"/>
          <w:sz w:val="31"/>
          <w:szCs w:val="31"/>
        </w:rPr>
        <w:t>4.</w:t>
      </w:r>
      <w:r>
        <w:rPr>
          <w:rFonts w:ascii="仿宋" w:hAnsi="仿宋" w:eastAsia="仿宋" w:cs="仿宋"/>
          <w:spacing w:val="27"/>
          <w:sz w:val="31"/>
          <w:szCs w:val="31"/>
        </w:rPr>
        <w:t xml:space="preserve"> </w:t>
      </w:r>
      <w:r>
        <w:rPr>
          <w:rFonts w:ascii="仿宋" w:hAnsi="仿宋" w:eastAsia="仿宋" w:cs="仿宋"/>
          <w:spacing w:val="-1"/>
          <w:sz w:val="31"/>
          <w:szCs w:val="31"/>
        </w:rPr>
        <w:t>处置</w:t>
      </w:r>
    </w:p>
    <w:p w14:paraId="4494C55B">
      <w:pPr>
        <w:spacing w:before="166" w:line="226" w:lineRule="auto"/>
        <w:ind w:left="689"/>
        <w:rPr>
          <w:rFonts w:ascii="仿宋" w:hAnsi="仿宋" w:eastAsia="仿宋" w:cs="仿宋"/>
          <w:sz w:val="31"/>
          <w:szCs w:val="31"/>
        </w:rPr>
      </w:pPr>
      <w:r>
        <w:rPr>
          <w:rFonts w:ascii="仿宋" w:hAnsi="仿宋" w:eastAsia="仿宋" w:cs="仿宋"/>
          <w:spacing w:val="5"/>
          <w:sz w:val="31"/>
          <w:szCs w:val="31"/>
        </w:rPr>
        <w:t>1)  通知机房人员恢复服务器使用。</w:t>
      </w:r>
    </w:p>
    <w:p w14:paraId="5D4AC588">
      <w:pPr>
        <w:spacing w:before="186" w:line="305" w:lineRule="auto"/>
        <w:ind w:left="16" w:right="15" w:firstLine="653"/>
        <w:rPr>
          <w:rFonts w:ascii="仿宋" w:hAnsi="仿宋" w:eastAsia="仿宋" w:cs="仿宋"/>
          <w:sz w:val="31"/>
          <w:szCs w:val="31"/>
        </w:rPr>
      </w:pPr>
      <w:r>
        <w:rPr>
          <w:rFonts w:ascii="仿宋" w:hAnsi="仿宋" w:eastAsia="仿宋" w:cs="仿宋"/>
          <w:spacing w:val="8"/>
          <w:sz w:val="31"/>
          <w:szCs w:val="31"/>
        </w:rPr>
        <w:t>2)  查看服务是否宕机，若服务宕机则通过命令重启服</w:t>
      </w:r>
      <w:r>
        <w:rPr>
          <w:rFonts w:ascii="仿宋" w:hAnsi="仿宋" w:eastAsia="仿宋" w:cs="仿宋"/>
          <w:spacing w:val="-7"/>
          <w:sz w:val="31"/>
          <w:szCs w:val="31"/>
        </w:rPr>
        <w:t xml:space="preserve">务                                                   </w:t>
      </w:r>
      <w:r>
        <w:rPr>
          <w:rFonts w:ascii="仿宋" w:hAnsi="仿宋" w:eastAsia="仿宋" w:cs="仿宋"/>
          <w:spacing w:val="-8"/>
          <w:sz w:val="31"/>
          <w:szCs w:val="31"/>
        </w:rPr>
        <w:t xml:space="preserve"> ：</w:t>
      </w:r>
      <w:r>
        <w:rPr>
          <w:rFonts w:ascii="仿宋" w:hAnsi="仿宋" w:eastAsia="仿宋" w:cs="仿宋"/>
          <w:sz w:val="31"/>
          <w:szCs w:val="31"/>
        </w:rPr>
        <w:t xml:space="preserve"> home</w:t>
      </w:r>
      <w:r>
        <w:rPr>
          <w:rFonts w:ascii="仿宋" w:hAnsi="仿宋" w:eastAsia="仿宋" w:cs="仿宋"/>
          <w:spacing w:val="25"/>
          <w:sz w:val="31"/>
          <w:szCs w:val="31"/>
        </w:rPr>
        <w:t>/</w:t>
      </w:r>
      <w:r>
        <w:rPr>
          <w:rFonts w:ascii="仿宋" w:hAnsi="仿宋" w:eastAsia="仿宋" w:cs="仿宋"/>
          <w:sz w:val="31"/>
          <w:szCs w:val="31"/>
        </w:rPr>
        <w:t>taihao</w:t>
      </w:r>
      <w:r>
        <w:rPr>
          <w:rFonts w:ascii="仿宋" w:hAnsi="仿宋" w:eastAsia="仿宋" w:cs="仿宋"/>
          <w:spacing w:val="25"/>
          <w:sz w:val="31"/>
          <w:szCs w:val="31"/>
        </w:rPr>
        <w:t>/</w:t>
      </w:r>
      <w:r>
        <w:rPr>
          <w:rFonts w:ascii="仿宋" w:hAnsi="仿宋" w:eastAsia="仿宋" w:cs="仿宋"/>
          <w:sz w:val="31"/>
          <w:szCs w:val="31"/>
        </w:rPr>
        <w:t>tomcat</w:t>
      </w:r>
      <w:r>
        <w:rPr>
          <w:rFonts w:ascii="仿宋" w:hAnsi="仿宋" w:eastAsia="仿宋" w:cs="仿宋"/>
          <w:spacing w:val="25"/>
          <w:sz w:val="31"/>
          <w:szCs w:val="31"/>
        </w:rPr>
        <w:t>-9/</w:t>
      </w:r>
      <w:r>
        <w:rPr>
          <w:rFonts w:ascii="仿宋" w:hAnsi="仿宋" w:eastAsia="仿宋" w:cs="仿宋"/>
          <w:sz w:val="31"/>
          <w:szCs w:val="31"/>
        </w:rPr>
        <w:t>bin</w:t>
      </w:r>
      <w:r>
        <w:rPr>
          <w:rFonts w:ascii="仿宋" w:hAnsi="仿宋" w:eastAsia="仿宋" w:cs="仿宋"/>
          <w:spacing w:val="25"/>
          <w:sz w:val="31"/>
          <w:szCs w:val="31"/>
        </w:rPr>
        <w:t>/</w:t>
      </w:r>
      <w:r>
        <w:rPr>
          <w:rFonts w:ascii="仿宋" w:hAnsi="仿宋" w:eastAsia="仿宋" w:cs="仿宋"/>
          <w:sz w:val="31"/>
          <w:szCs w:val="31"/>
        </w:rPr>
        <w:t>shutdown</w:t>
      </w:r>
      <w:r>
        <w:rPr>
          <w:rFonts w:ascii="仿宋" w:hAnsi="仿宋" w:eastAsia="仿宋" w:cs="仿宋"/>
          <w:spacing w:val="25"/>
          <w:sz w:val="31"/>
          <w:szCs w:val="31"/>
        </w:rPr>
        <w:t>.</w:t>
      </w:r>
      <w:r>
        <w:rPr>
          <w:rFonts w:ascii="仿宋" w:hAnsi="仿宋" w:eastAsia="仿宋" w:cs="仿宋"/>
          <w:sz w:val="31"/>
          <w:szCs w:val="31"/>
        </w:rPr>
        <w:t>sh</w:t>
      </w:r>
      <w:r>
        <w:rPr>
          <w:rFonts w:ascii="仿宋" w:hAnsi="仿宋" w:eastAsia="仿宋" w:cs="仿宋"/>
          <w:spacing w:val="25"/>
          <w:sz w:val="31"/>
          <w:szCs w:val="31"/>
        </w:rPr>
        <w:t>/</w:t>
      </w:r>
      <w:r>
        <w:rPr>
          <w:rFonts w:ascii="仿宋" w:hAnsi="仿宋" w:eastAsia="仿宋" w:cs="仿宋"/>
          <w:sz w:val="31"/>
          <w:szCs w:val="31"/>
        </w:rPr>
        <w:t>home</w:t>
      </w:r>
      <w:r>
        <w:rPr>
          <w:rFonts w:ascii="仿宋" w:hAnsi="仿宋" w:eastAsia="仿宋" w:cs="仿宋"/>
          <w:spacing w:val="25"/>
          <w:sz w:val="31"/>
          <w:szCs w:val="31"/>
        </w:rPr>
        <w:t>/</w:t>
      </w:r>
      <w:r>
        <w:rPr>
          <w:rFonts w:ascii="仿宋" w:hAnsi="仿宋" w:eastAsia="仿宋" w:cs="仿宋"/>
          <w:sz w:val="31"/>
          <w:szCs w:val="31"/>
        </w:rPr>
        <w:t>taihao</w:t>
      </w:r>
      <w:r>
        <w:rPr>
          <w:rFonts w:ascii="仿宋" w:hAnsi="仿宋" w:eastAsia="仿宋" w:cs="仿宋"/>
          <w:spacing w:val="25"/>
          <w:sz w:val="31"/>
          <w:szCs w:val="31"/>
        </w:rPr>
        <w:t>/</w:t>
      </w:r>
      <w:r>
        <w:rPr>
          <w:rFonts w:ascii="仿宋" w:hAnsi="仿宋" w:eastAsia="仿宋" w:cs="仿宋"/>
          <w:sz w:val="31"/>
          <w:szCs w:val="31"/>
        </w:rPr>
        <w:t>to</w:t>
      </w:r>
      <w:r>
        <w:rPr>
          <w:rFonts w:ascii="仿宋" w:hAnsi="仿宋" w:eastAsia="仿宋" w:cs="仿宋"/>
          <w:spacing w:val="1"/>
          <w:sz w:val="31"/>
          <w:szCs w:val="31"/>
        </w:rPr>
        <w:t xml:space="preserve"> </w:t>
      </w:r>
      <w:r>
        <w:rPr>
          <w:rFonts w:ascii="仿宋" w:hAnsi="仿宋" w:eastAsia="仿宋" w:cs="仿宋"/>
          <w:sz w:val="31"/>
          <w:szCs w:val="31"/>
        </w:rPr>
        <w:t>mcat</w:t>
      </w:r>
      <w:r>
        <w:rPr>
          <w:rFonts w:ascii="仿宋" w:hAnsi="仿宋" w:eastAsia="仿宋" w:cs="仿宋"/>
          <w:spacing w:val="17"/>
          <w:sz w:val="31"/>
          <w:szCs w:val="31"/>
        </w:rPr>
        <w:t>-9/</w:t>
      </w:r>
      <w:r>
        <w:rPr>
          <w:rFonts w:ascii="仿宋" w:hAnsi="仿宋" w:eastAsia="仿宋" w:cs="仿宋"/>
          <w:sz w:val="31"/>
          <w:szCs w:val="31"/>
        </w:rPr>
        <w:t>bin</w:t>
      </w:r>
      <w:r>
        <w:rPr>
          <w:rFonts w:ascii="仿宋" w:hAnsi="仿宋" w:eastAsia="仿宋" w:cs="仿宋"/>
          <w:spacing w:val="17"/>
          <w:sz w:val="31"/>
          <w:szCs w:val="31"/>
        </w:rPr>
        <w:t>/</w:t>
      </w:r>
      <w:r>
        <w:rPr>
          <w:rFonts w:ascii="仿宋" w:hAnsi="仿宋" w:eastAsia="仿宋" w:cs="仿宋"/>
          <w:sz w:val="31"/>
          <w:szCs w:val="31"/>
        </w:rPr>
        <w:t>startup</w:t>
      </w:r>
      <w:r>
        <w:rPr>
          <w:rFonts w:ascii="仿宋" w:hAnsi="仿宋" w:eastAsia="仿宋" w:cs="仿宋"/>
          <w:spacing w:val="17"/>
          <w:sz w:val="31"/>
          <w:szCs w:val="31"/>
        </w:rPr>
        <w:t>.</w:t>
      </w:r>
      <w:r>
        <w:rPr>
          <w:rFonts w:ascii="仿宋" w:hAnsi="仿宋" w:eastAsia="仿宋" w:cs="仿宋"/>
          <w:sz w:val="31"/>
          <w:szCs w:val="31"/>
        </w:rPr>
        <w:t>sh</w:t>
      </w:r>
      <w:r>
        <w:rPr>
          <w:rFonts w:ascii="仿宋" w:hAnsi="仿宋" w:eastAsia="仿宋" w:cs="仿宋"/>
          <w:spacing w:val="17"/>
          <w:sz w:val="31"/>
          <w:szCs w:val="31"/>
        </w:rPr>
        <w:t>。</w:t>
      </w:r>
    </w:p>
    <w:p w14:paraId="6FE65EF8">
      <w:pPr>
        <w:spacing w:before="187" w:line="229" w:lineRule="auto"/>
        <w:ind w:left="672"/>
        <w:rPr>
          <w:rFonts w:ascii="仿宋" w:hAnsi="仿宋" w:eastAsia="仿宋" w:cs="仿宋"/>
          <w:sz w:val="31"/>
          <w:szCs w:val="31"/>
        </w:rPr>
      </w:pPr>
      <w:r>
        <w:rPr>
          <w:rFonts w:ascii="仿宋" w:hAnsi="仿宋" w:eastAsia="仿宋" w:cs="仿宋"/>
          <w:spacing w:val="-3"/>
          <w:sz w:val="31"/>
          <w:szCs w:val="31"/>
        </w:rPr>
        <w:t>5.</w:t>
      </w:r>
      <w:r>
        <w:rPr>
          <w:rFonts w:ascii="仿宋" w:hAnsi="仿宋" w:eastAsia="仿宋" w:cs="仿宋"/>
          <w:spacing w:val="27"/>
          <w:sz w:val="31"/>
          <w:szCs w:val="31"/>
        </w:rPr>
        <w:t xml:space="preserve"> </w:t>
      </w:r>
      <w:r>
        <w:rPr>
          <w:rFonts w:ascii="仿宋" w:hAnsi="仿宋" w:eastAsia="仿宋" w:cs="仿宋"/>
          <w:spacing w:val="-3"/>
          <w:sz w:val="31"/>
          <w:szCs w:val="31"/>
        </w:rPr>
        <w:t>反馈</w:t>
      </w:r>
    </w:p>
    <w:p w14:paraId="0AA80B01">
      <w:pPr>
        <w:spacing w:before="175" w:line="227" w:lineRule="auto"/>
        <w:ind w:left="677"/>
        <w:rPr>
          <w:rFonts w:ascii="仿宋" w:hAnsi="仿宋" w:eastAsia="仿宋" w:cs="仿宋"/>
          <w:sz w:val="31"/>
          <w:szCs w:val="31"/>
        </w:rPr>
      </w:pPr>
      <w:r>
        <w:rPr>
          <w:rFonts w:ascii="仿宋" w:hAnsi="仿宋" w:eastAsia="仿宋" w:cs="仿宋"/>
          <w:spacing w:val="8"/>
          <w:sz w:val="31"/>
          <w:szCs w:val="31"/>
        </w:rPr>
        <w:t>将处置情况反馈信息系统应急响应领导小组。</w:t>
      </w:r>
    </w:p>
    <w:p w14:paraId="5E0334FC">
      <w:pPr>
        <w:spacing w:before="181" w:line="229" w:lineRule="auto"/>
        <w:ind w:left="668"/>
        <w:rPr>
          <w:rFonts w:ascii="仿宋" w:hAnsi="仿宋" w:eastAsia="仿宋" w:cs="仿宋"/>
          <w:sz w:val="31"/>
          <w:szCs w:val="31"/>
        </w:rPr>
      </w:pPr>
      <w:r>
        <w:rPr>
          <w:rFonts w:ascii="仿宋" w:hAnsi="仿宋" w:eastAsia="仿宋" w:cs="仿宋"/>
          <w:spacing w:val="-5"/>
          <w:sz w:val="31"/>
          <w:szCs w:val="31"/>
        </w:rPr>
        <w:t>6.</w:t>
      </w:r>
      <w:r>
        <w:rPr>
          <w:rFonts w:ascii="仿宋" w:hAnsi="仿宋" w:eastAsia="仿宋" w:cs="仿宋"/>
          <w:spacing w:val="39"/>
          <w:sz w:val="31"/>
          <w:szCs w:val="31"/>
        </w:rPr>
        <w:t xml:space="preserve"> </w:t>
      </w:r>
      <w:r>
        <w:rPr>
          <w:rFonts w:ascii="仿宋" w:hAnsi="仿宋" w:eastAsia="仿宋" w:cs="仿宋"/>
          <w:spacing w:val="-5"/>
          <w:sz w:val="31"/>
          <w:szCs w:val="31"/>
        </w:rPr>
        <w:t>总结</w:t>
      </w:r>
    </w:p>
    <w:p w14:paraId="2B76B8A7">
      <w:pPr>
        <w:spacing w:before="174" w:line="333" w:lineRule="auto"/>
        <w:ind w:left="37" w:right="15" w:firstLine="639"/>
        <w:rPr>
          <w:rFonts w:ascii="仿宋" w:hAnsi="仿宋" w:eastAsia="仿宋" w:cs="仿宋"/>
          <w:sz w:val="31"/>
          <w:szCs w:val="31"/>
        </w:rPr>
      </w:pPr>
      <w:r>
        <w:rPr>
          <w:rFonts w:ascii="仿宋" w:hAnsi="仿宋" w:eastAsia="仿宋" w:cs="仿宋"/>
          <w:spacing w:val="8"/>
          <w:sz w:val="31"/>
          <w:szCs w:val="31"/>
        </w:rPr>
        <w:t>根据应急过程中暴露的问题和调查评估的结果，对预案</w:t>
      </w:r>
      <w:r>
        <w:rPr>
          <w:rFonts w:ascii="仿宋" w:hAnsi="仿宋" w:eastAsia="仿宋" w:cs="仿宋"/>
          <w:spacing w:val="6"/>
          <w:sz w:val="31"/>
          <w:szCs w:val="31"/>
        </w:rPr>
        <w:t>进行相应的修改和维护。</w:t>
      </w:r>
    </w:p>
    <w:p w14:paraId="0E62B3FB">
      <w:pPr>
        <w:spacing w:before="101" w:line="230" w:lineRule="auto"/>
        <w:ind w:left="472"/>
        <w:outlineLvl w:val="1"/>
        <w:rPr>
          <w:rFonts w:ascii="楷体" w:hAnsi="楷体" w:eastAsia="楷体" w:cs="楷体"/>
          <w:sz w:val="31"/>
          <w:szCs w:val="31"/>
        </w:rPr>
      </w:pPr>
      <w:bookmarkStart w:id="102" w:name="bookmark53"/>
      <w:bookmarkEnd w:id="102"/>
      <w:bookmarkStart w:id="103" w:name="_Toc15154"/>
      <w:r>
        <w:rPr>
          <w:rFonts w:ascii="楷体" w:hAnsi="楷体" w:eastAsia="楷体" w:cs="楷体"/>
          <w:spacing w:val="7"/>
          <w:sz w:val="31"/>
          <w:szCs w:val="31"/>
        </w:rPr>
        <w:t>（五）软件故障事件应急预案</w:t>
      </w:r>
      <w:bookmarkEnd w:id="103"/>
    </w:p>
    <w:p w14:paraId="7E3EA761">
      <w:pPr>
        <w:spacing w:before="172" w:line="229" w:lineRule="auto"/>
        <w:ind w:left="689"/>
        <w:rPr>
          <w:rFonts w:ascii="仿宋" w:hAnsi="仿宋" w:eastAsia="仿宋" w:cs="仿宋"/>
          <w:sz w:val="31"/>
          <w:szCs w:val="31"/>
        </w:rPr>
      </w:pPr>
      <w:r>
        <w:rPr>
          <w:rFonts w:ascii="仿宋" w:hAnsi="仿宋" w:eastAsia="仿宋" w:cs="仿宋"/>
          <w:spacing w:val="-7"/>
          <w:sz w:val="31"/>
          <w:szCs w:val="31"/>
        </w:rPr>
        <w:t>1.</w:t>
      </w:r>
      <w:r>
        <w:rPr>
          <w:rFonts w:ascii="仿宋" w:hAnsi="仿宋" w:eastAsia="仿宋" w:cs="仿宋"/>
          <w:spacing w:val="25"/>
          <w:sz w:val="31"/>
          <w:szCs w:val="31"/>
        </w:rPr>
        <w:t xml:space="preserve"> </w:t>
      </w:r>
      <w:r>
        <w:rPr>
          <w:rFonts w:ascii="仿宋" w:hAnsi="仿宋" w:eastAsia="仿宋" w:cs="仿宋"/>
          <w:spacing w:val="-7"/>
          <w:sz w:val="31"/>
          <w:szCs w:val="31"/>
        </w:rPr>
        <w:t>告警</w:t>
      </w:r>
    </w:p>
    <w:p w14:paraId="7CB62CA7">
      <w:pPr>
        <w:spacing w:before="176" w:line="226" w:lineRule="auto"/>
        <w:ind w:left="682"/>
        <w:rPr>
          <w:rFonts w:ascii="仿宋" w:hAnsi="仿宋" w:eastAsia="仿宋" w:cs="仿宋"/>
          <w:sz w:val="31"/>
          <w:szCs w:val="31"/>
        </w:rPr>
      </w:pPr>
      <w:r>
        <w:rPr>
          <w:rFonts w:ascii="仿宋" w:hAnsi="仿宋" w:eastAsia="仿宋" w:cs="仿宋"/>
          <w:spacing w:val="7"/>
          <w:sz w:val="31"/>
          <w:szCs w:val="31"/>
        </w:rPr>
        <w:t>通过监控平台收到服务无法响应的通知。</w:t>
      </w:r>
    </w:p>
    <w:p w14:paraId="64930081">
      <w:pPr>
        <w:spacing w:before="181" w:line="230" w:lineRule="auto"/>
        <w:ind w:left="669"/>
        <w:rPr>
          <w:rFonts w:ascii="仿宋" w:hAnsi="仿宋" w:eastAsia="仿宋" w:cs="仿宋"/>
          <w:sz w:val="31"/>
          <w:szCs w:val="31"/>
        </w:rPr>
      </w:pPr>
      <w:r>
        <w:rPr>
          <w:rFonts w:ascii="仿宋" w:hAnsi="仿宋" w:eastAsia="仿宋" w:cs="仿宋"/>
          <w:spacing w:val="-3"/>
          <w:sz w:val="31"/>
          <w:szCs w:val="31"/>
        </w:rPr>
        <w:t>2.</w:t>
      </w:r>
      <w:r>
        <w:rPr>
          <w:rFonts w:ascii="仿宋" w:hAnsi="仿宋" w:eastAsia="仿宋" w:cs="仿宋"/>
          <w:spacing w:val="29"/>
          <w:sz w:val="31"/>
          <w:szCs w:val="31"/>
        </w:rPr>
        <w:t xml:space="preserve"> </w:t>
      </w:r>
      <w:r>
        <w:rPr>
          <w:rFonts w:ascii="仿宋" w:hAnsi="仿宋" w:eastAsia="仿宋" w:cs="仿宋"/>
          <w:spacing w:val="-3"/>
          <w:sz w:val="31"/>
          <w:szCs w:val="31"/>
        </w:rPr>
        <w:t>确认</w:t>
      </w:r>
    </w:p>
    <w:p w14:paraId="73D3C1AF">
      <w:pPr>
        <w:spacing w:before="173" w:line="227" w:lineRule="auto"/>
        <w:ind w:left="678"/>
        <w:rPr>
          <w:rFonts w:ascii="仿宋" w:hAnsi="仿宋" w:eastAsia="仿宋" w:cs="仿宋"/>
          <w:sz w:val="31"/>
          <w:szCs w:val="31"/>
        </w:rPr>
      </w:pPr>
      <w:r>
        <w:rPr>
          <w:rFonts w:ascii="仿宋" w:hAnsi="仿宋" w:eastAsia="仿宋" w:cs="仿宋"/>
          <w:spacing w:val="7"/>
          <w:sz w:val="31"/>
          <w:szCs w:val="31"/>
        </w:rPr>
        <w:t>查看服务是否能够正常访问。</w:t>
      </w:r>
    </w:p>
    <w:p w14:paraId="15ED4D1B">
      <w:pPr>
        <w:spacing w:before="178" w:line="227" w:lineRule="auto"/>
        <w:ind w:left="678"/>
        <w:rPr>
          <w:rFonts w:ascii="仿宋" w:hAnsi="仿宋" w:eastAsia="仿宋" w:cs="仿宋"/>
          <w:sz w:val="31"/>
          <w:szCs w:val="31"/>
        </w:rPr>
      </w:pPr>
      <w:r>
        <w:rPr>
          <w:rFonts w:ascii="仿宋" w:hAnsi="仿宋" w:eastAsia="仿宋" w:cs="仿宋"/>
          <w:spacing w:val="8"/>
          <w:sz w:val="31"/>
          <w:szCs w:val="31"/>
        </w:rPr>
        <w:t>查看服务器是否能够正常登录，服务器是否宕机。</w:t>
      </w:r>
    </w:p>
    <w:p w14:paraId="529232C2">
      <w:pPr>
        <w:spacing w:before="179" w:line="228" w:lineRule="auto"/>
        <w:ind w:left="672"/>
        <w:rPr>
          <w:rFonts w:ascii="仿宋" w:hAnsi="仿宋" w:eastAsia="仿宋" w:cs="仿宋"/>
          <w:sz w:val="31"/>
          <w:szCs w:val="31"/>
        </w:rPr>
      </w:pPr>
      <w:r>
        <w:rPr>
          <w:rFonts w:ascii="仿宋" w:hAnsi="仿宋" w:eastAsia="仿宋" w:cs="仿宋"/>
          <w:spacing w:val="-4"/>
          <w:sz w:val="31"/>
          <w:szCs w:val="31"/>
        </w:rPr>
        <w:t>3.</w:t>
      </w:r>
      <w:r>
        <w:rPr>
          <w:rFonts w:ascii="仿宋" w:hAnsi="仿宋" w:eastAsia="仿宋" w:cs="仿宋"/>
          <w:spacing w:val="30"/>
          <w:sz w:val="31"/>
          <w:szCs w:val="31"/>
        </w:rPr>
        <w:t xml:space="preserve"> </w:t>
      </w:r>
      <w:r>
        <w:rPr>
          <w:rFonts w:ascii="仿宋" w:hAnsi="仿宋" w:eastAsia="仿宋" w:cs="仿宋"/>
          <w:spacing w:val="-4"/>
          <w:sz w:val="31"/>
          <w:szCs w:val="31"/>
        </w:rPr>
        <w:t>上报</w:t>
      </w:r>
    </w:p>
    <w:p w14:paraId="786FBB69">
      <w:pPr>
        <w:spacing w:before="177" w:line="227" w:lineRule="auto"/>
        <w:ind w:left="678"/>
        <w:rPr>
          <w:rFonts w:ascii="仿宋" w:hAnsi="仿宋" w:eastAsia="仿宋" w:cs="仿宋"/>
          <w:sz w:val="31"/>
          <w:szCs w:val="31"/>
        </w:rPr>
      </w:pPr>
      <w:r>
        <w:rPr>
          <w:rFonts w:ascii="仿宋" w:hAnsi="仿宋" w:eastAsia="仿宋" w:cs="仿宋"/>
          <w:spacing w:val="7"/>
          <w:sz w:val="31"/>
          <w:szCs w:val="31"/>
        </w:rPr>
        <w:t>上报信息系统应急响应领导小组。</w:t>
      </w:r>
    </w:p>
    <w:p w14:paraId="31E7F8B4">
      <w:pPr>
        <w:spacing w:before="177" w:line="234" w:lineRule="auto"/>
        <w:ind w:left="664"/>
        <w:rPr>
          <w:rFonts w:ascii="仿宋" w:hAnsi="仿宋" w:eastAsia="仿宋" w:cs="仿宋"/>
          <w:sz w:val="31"/>
          <w:szCs w:val="31"/>
        </w:rPr>
      </w:pPr>
      <w:r>
        <w:rPr>
          <w:rFonts w:ascii="仿宋" w:hAnsi="仿宋" w:eastAsia="仿宋" w:cs="仿宋"/>
          <w:spacing w:val="-1"/>
          <w:sz w:val="31"/>
          <w:szCs w:val="31"/>
        </w:rPr>
        <w:t>4.</w:t>
      </w:r>
      <w:r>
        <w:rPr>
          <w:rFonts w:ascii="仿宋" w:hAnsi="仿宋" w:eastAsia="仿宋" w:cs="仿宋"/>
          <w:spacing w:val="27"/>
          <w:sz w:val="31"/>
          <w:szCs w:val="31"/>
        </w:rPr>
        <w:t xml:space="preserve"> </w:t>
      </w:r>
      <w:r>
        <w:rPr>
          <w:rFonts w:ascii="仿宋" w:hAnsi="仿宋" w:eastAsia="仿宋" w:cs="仿宋"/>
          <w:spacing w:val="-1"/>
          <w:sz w:val="31"/>
          <w:szCs w:val="31"/>
        </w:rPr>
        <w:t>处置</w:t>
      </w:r>
    </w:p>
    <w:p w14:paraId="589A2D38">
      <w:pPr>
        <w:spacing w:before="170" w:line="282" w:lineRule="auto"/>
        <w:ind w:left="24" w:right="93" w:firstLine="665"/>
        <w:rPr>
          <w:rFonts w:ascii="仿宋" w:hAnsi="仿宋" w:eastAsia="仿宋" w:cs="仿宋"/>
          <w:sz w:val="31"/>
          <w:szCs w:val="31"/>
        </w:rPr>
      </w:pPr>
      <w:r>
        <w:rPr>
          <w:rFonts w:ascii="仿宋" w:hAnsi="仿宋" w:eastAsia="仿宋" w:cs="仿宋"/>
          <w:spacing w:val="-20"/>
          <w:sz w:val="31"/>
          <w:szCs w:val="31"/>
        </w:rPr>
        <w:t>1)</w:t>
      </w:r>
      <w:r>
        <w:rPr>
          <w:rFonts w:ascii="仿宋" w:hAnsi="仿宋" w:eastAsia="仿宋" w:cs="仿宋"/>
          <w:spacing w:val="11"/>
          <w:sz w:val="31"/>
          <w:szCs w:val="31"/>
        </w:rPr>
        <w:t xml:space="preserve">  </w:t>
      </w:r>
      <w:r>
        <w:rPr>
          <w:rFonts w:ascii="仿宋" w:hAnsi="仿宋" w:eastAsia="仿宋" w:cs="仿宋"/>
          <w:spacing w:val="-20"/>
          <w:sz w:val="31"/>
          <w:szCs w:val="31"/>
        </w:rPr>
        <w:t>通</w:t>
      </w:r>
      <w:r>
        <w:rPr>
          <w:rFonts w:ascii="仿宋" w:hAnsi="仿宋" w:eastAsia="仿宋" w:cs="仿宋"/>
          <w:spacing w:val="27"/>
          <w:sz w:val="31"/>
          <w:szCs w:val="31"/>
        </w:rPr>
        <w:t xml:space="preserve">   </w:t>
      </w:r>
      <w:r>
        <w:rPr>
          <w:rFonts w:ascii="仿宋" w:hAnsi="仿宋" w:eastAsia="仿宋" w:cs="仿宋"/>
          <w:spacing w:val="-20"/>
          <w:sz w:val="31"/>
          <w:szCs w:val="31"/>
        </w:rPr>
        <w:t>过</w:t>
      </w:r>
      <w:r>
        <w:rPr>
          <w:rFonts w:ascii="仿宋" w:hAnsi="仿宋" w:eastAsia="仿宋" w:cs="仿宋"/>
          <w:spacing w:val="26"/>
          <w:sz w:val="31"/>
          <w:szCs w:val="31"/>
        </w:rPr>
        <w:t xml:space="preserve">   </w:t>
      </w:r>
      <w:r>
        <w:rPr>
          <w:rFonts w:ascii="仿宋" w:hAnsi="仿宋" w:eastAsia="仿宋" w:cs="仿宋"/>
          <w:spacing w:val="-20"/>
          <w:sz w:val="31"/>
          <w:szCs w:val="31"/>
        </w:rPr>
        <w:t>命</w:t>
      </w:r>
      <w:r>
        <w:rPr>
          <w:rFonts w:ascii="仿宋" w:hAnsi="仿宋" w:eastAsia="仿宋" w:cs="仿宋"/>
          <w:spacing w:val="25"/>
          <w:sz w:val="31"/>
          <w:szCs w:val="31"/>
        </w:rPr>
        <w:t xml:space="preserve">   </w:t>
      </w:r>
      <w:r>
        <w:rPr>
          <w:rFonts w:ascii="仿宋" w:hAnsi="仿宋" w:eastAsia="仿宋" w:cs="仿宋"/>
          <w:spacing w:val="-20"/>
          <w:sz w:val="31"/>
          <w:szCs w:val="31"/>
        </w:rPr>
        <w:t>令</w:t>
      </w:r>
      <w:r>
        <w:rPr>
          <w:rFonts w:ascii="仿宋" w:hAnsi="仿宋" w:eastAsia="仿宋" w:cs="仿宋"/>
          <w:spacing w:val="29"/>
          <w:sz w:val="31"/>
          <w:szCs w:val="31"/>
        </w:rPr>
        <w:t xml:space="preserve">   </w:t>
      </w:r>
      <w:r>
        <w:rPr>
          <w:rFonts w:ascii="仿宋" w:hAnsi="仿宋" w:eastAsia="仿宋" w:cs="仿宋"/>
          <w:spacing w:val="-20"/>
          <w:sz w:val="31"/>
          <w:szCs w:val="31"/>
        </w:rPr>
        <w:t>关    闭</w:t>
      </w:r>
      <w:r>
        <w:rPr>
          <w:rFonts w:ascii="仿宋" w:hAnsi="仿宋" w:eastAsia="仿宋" w:cs="仿宋"/>
          <w:spacing w:val="25"/>
          <w:sz w:val="31"/>
          <w:szCs w:val="31"/>
        </w:rPr>
        <w:t xml:space="preserve">   </w:t>
      </w:r>
      <w:r>
        <w:rPr>
          <w:rFonts w:ascii="仿宋" w:hAnsi="仿宋" w:eastAsia="仿宋" w:cs="仿宋"/>
          <w:spacing w:val="-20"/>
          <w:sz w:val="31"/>
          <w:szCs w:val="31"/>
        </w:rPr>
        <w:t>服</w:t>
      </w:r>
      <w:r>
        <w:rPr>
          <w:rFonts w:ascii="仿宋" w:hAnsi="仿宋" w:eastAsia="仿宋" w:cs="仿宋"/>
          <w:spacing w:val="29"/>
          <w:sz w:val="31"/>
          <w:szCs w:val="31"/>
        </w:rPr>
        <w:t xml:space="preserve">   </w:t>
      </w:r>
      <w:r>
        <w:rPr>
          <w:rFonts w:ascii="仿宋" w:hAnsi="仿宋" w:eastAsia="仿宋" w:cs="仿宋"/>
          <w:spacing w:val="-20"/>
          <w:sz w:val="31"/>
          <w:szCs w:val="31"/>
        </w:rPr>
        <w:t>务</w:t>
      </w:r>
      <w:r>
        <w:rPr>
          <w:rFonts w:ascii="仿宋" w:hAnsi="仿宋" w:eastAsia="仿宋" w:cs="仿宋"/>
          <w:spacing w:val="19"/>
          <w:sz w:val="31"/>
          <w:szCs w:val="31"/>
        </w:rPr>
        <w:t xml:space="preserve">   </w:t>
      </w:r>
      <w:r>
        <w:rPr>
          <w:rFonts w:ascii="仿宋" w:hAnsi="仿宋" w:eastAsia="仿宋" w:cs="仿宋"/>
          <w:spacing w:val="-20"/>
          <w:sz w:val="31"/>
          <w:szCs w:val="31"/>
        </w:rPr>
        <w:t>：</w:t>
      </w:r>
      <w:r>
        <w:rPr>
          <w:rFonts w:ascii="仿宋" w:hAnsi="仿宋" w:eastAsia="仿宋" w:cs="仿宋"/>
          <w:spacing w:val="2"/>
          <w:sz w:val="31"/>
          <w:szCs w:val="31"/>
        </w:rPr>
        <w:t xml:space="preserve"> </w:t>
      </w:r>
      <w:r>
        <w:rPr>
          <w:rFonts w:ascii="仿宋" w:hAnsi="仿宋" w:eastAsia="仿宋" w:cs="仿宋"/>
          <w:spacing w:val="19"/>
          <w:sz w:val="31"/>
          <w:szCs w:val="31"/>
        </w:rPr>
        <w:t>/</w:t>
      </w:r>
      <w:r>
        <w:rPr>
          <w:rFonts w:ascii="仿宋" w:hAnsi="仿宋" w:eastAsia="仿宋" w:cs="仿宋"/>
          <w:sz w:val="31"/>
          <w:szCs w:val="31"/>
        </w:rPr>
        <w:t>home</w:t>
      </w:r>
      <w:r>
        <w:rPr>
          <w:rFonts w:ascii="仿宋" w:hAnsi="仿宋" w:eastAsia="仿宋" w:cs="仿宋"/>
          <w:spacing w:val="19"/>
          <w:sz w:val="31"/>
          <w:szCs w:val="31"/>
        </w:rPr>
        <w:t>/</w:t>
      </w:r>
      <w:r>
        <w:rPr>
          <w:rFonts w:ascii="仿宋" w:hAnsi="仿宋" w:eastAsia="仿宋" w:cs="仿宋"/>
          <w:sz w:val="31"/>
          <w:szCs w:val="31"/>
        </w:rPr>
        <w:t>taihao</w:t>
      </w:r>
      <w:r>
        <w:rPr>
          <w:rFonts w:ascii="仿宋" w:hAnsi="仿宋" w:eastAsia="仿宋" w:cs="仿宋"/>
          <w:spacing w:val="19"/>
          <w:sz w:val="31"/>
          <w:szCs w:val="31"/>
        </w:rPr>
        <w:t>/</w:t>
      </w:r>
      <w:r>
        <w:rPr>
          <w:rFonts w:ascii="仿宋" w:hAnsi="仿宋" w:eastAsia="仿宋" w:cs="仿宋"/>
          <w:sz w:val="31"/>
          <w:szCs w:val="31"/>
        </w:rPr>
        <w:t>tomcat</w:t>
      </w:r>
      <w:r>
        <w:rPr>
          <w:rFonts w:ascii="仿宋" w:hAnsi="仿宋" w:eastAsia="仿宋" w:cs="仿宋"/>
          <w:spacing w:val="19"/>
          <w:sz w:val="31"/>
          <w:szCs w:val="31"/>
        </w:rPr>
        <w:t>-9/</w:t>
      </w:r>
      <w:r>
        <w:rPr>
          <w:rFonts w:ascii="仿宋" w:hAnsi="仿宋" w:eastAsia="仿宋" w:cs="仿宋"/>
          <w:sz w:val="31"/>
          <w:szCs w:val="31"/>
        </w:rPr>
        <w:t>bin</w:t>
      </w:r>
      <w:r>
        <w:rPr>
          <w:rFonts w:ascii="仿宋" w:hAnsi="仿宋" w:eastAsia="仿宋" w:cs="仿宋"/>
          <w:spacing w:val="19"/>
          <w:sz w:val="31"/>
          <w:szCs w:val="31"/>
        </w:rPr>
        <w:t>/</w:t>
      </w:r>
      <w:r>
        <w:rPr>
          <w:rFonts w:ascii="仿宋" w:hAnsi="仿宋" w:eastAsia="仿宋" w:cs="仿宋"/>
          <w:sz w:val="31"/>
          <w:szCs w:val="31"/>
        </w:rPr>
        <w:t>shutdown</w:t>
      </w:r>
      <w:r>
        <w:rPr>
          <w:rFonts w:ascii="仿宋" w:hAnsi="仿宋" w:eastAsia="仿宋" w:cs="仿宋"/>
          <w:spacing w:val="19"/>
          <w:sz w:val="31"/>
          <w:szCs w:val="31"/>
        </w:rPr>
        <w:t>.</w:t>
      </w:r>
      <w:r>
        <w:rPr>
          <w:rFonts w:ascii="仿宋" w:hAnsi="仿宋" w:eastAsia="仿宋" w:cs="仿宋"/>
          <w:sz w:val="31"/>
          <w:szCs w:val="31"/>
        </w:rPr>
        <w:t>sh</w:t>
      </w:r>
      <w:r>
        <w:rPr>
          <w:rFonts w:ascii="仿宋" w:hAnsi="仿宋" w:eastAsia="仿宋" w:cs="仿宋"/>
          <w:spacing w:val="19"/>
          <w:sz w:val="31"/>
          <w:szCs w:val="31"/>
        </w:rPr>
        <w:t>。</w:t>
      </w:r>
    </w:p>
    <w:p w14:paraId="1EBCFA1C">
      <w:pPr>
        <w:spacing w:before="170" w:line="281" w:lineRule="auto"/>
        <w:ind w:left="35" w:right="15" w:firstLine="634"/>
        <w:rPr>
          <w:rFonts w:ascii="仿宋" w:hAnsi="仿宋" w:eastAsia="仿宋" w:cs="仿宋"/>
          <w:sz w:val="31"/>
          <w:szCs w:val="31"/>
        </w:rPr>
      </w:pPr>
      <w:r>
        <w:rPr>
          <w:rFonts w:ascii="仿宋" w:hAnsi="仿宋" w:eastAsia="仿宋" w:cs="仿宋"/>
          <w:spacing w:val="8"/>
          <w:sz w:val="31"/>
          <w:szCs w:val="31"/>
        </w:rPr>
        <w:t>2)  根据系统备份恢复方案中突发事件时数据库数据备</w:t>
      </w:r>
      <w:r>
        <w:rPr>
          <w:rFonts w:ascii="仿宋" w:hAnsi="仿宋" w:eastAsia="仿宋" w:cs="仿宋"/>
          <w:spacing w:val="7"/>
          <w:sz w:val="31"/>
          <w:szCs w:val="31"/>
        </w:rPr>
        <w:t>份方案备份数据库当前数据。</w:t>
      </w:r>
    </w:p>
    <w:p w14:paraId="17B636CB">
      <w:pPr>
        <w:spacing w:before="177" w:line="277" w:lineRule="auto"/>
        <w:ind w:left="24" w:right="91" w:firstLine="648"/>
        <w:rPr>
          <w:rFonts w:ascii="仿宋" w:hAnsi="仿宋" w:eastAsia="仿宋" w:cs="仿宋"/>
          <w:sz w:val="31"/>
          <w:szCs w:val="31"/>
        </w:rPr>
      </w:pPr>
      <w:r>
        <w:rPr>
          <w:rFonts w:ascii="仿宋" w:hAnsi="仿宋" w:eastAsia="仿宋" w:cs="仿宋"/>
          <w:spacing w:val="-21"/>
          <w:sz w:val="31"/>
          <w:szCs w:val="31"/>
        </w:rPr>
        <w:t>3)  通</w:t>
      </w:r>
      <w:r>
        <w:rPr>
          <w:rFonts w:ascii="仿宋" w:hAnsi="仿宋" w:eastAsia="仿宋" w:cs="仿宋"/>
          <w:spacing w:val="-44"/>
          <w:sz w:val="31"/>
          <w:szCs w:val="31"/>
        </w:rPr>
        <w:t xml:space="preserve"> </w:t>
      </w:r>
      <w:r>
        <w:rPr>
          <w:rFonts w:ascii="仿宋" w:hAnsi="仿宋" w:eastAsia="仿宋" w:cs="仿宋"/>
          <w:spacing w:val="-21"/>
          <w:sz w:val="31"/>
          <w:szCs w:val="31"/>
        </w:rPr>
        <w:t>过</w:t>
      </w:r>
      <w:r>
        <w:rPr>
          <w:rFonts w:ascii="仿宋" w:hAnsi="仿宋" w:eastAsia="仿宋" w:cs="仿宋"/>
          <w:spacing w:val="-56"/>
          <w:sz w:val="31"/>
          <w:szCs w:val="31"/>
        </w:rPr>
        <w:t xml:space="preserve"> </w:t>
      </w:r>
      <w:r>
        <w:rPr>
          <w:rFonts w:ascii="仿宋" w:hAnsi="仿宋" w:eastAsia="仿宋" w:cs="仿宋"/>
          <w:spacing w:val="-21"/>
          <w:sz w:val="31"/>
          <w:szCs w:val="31"/>
        </w:rPr>
        <w:t>命</w:t>
      </w:r>
      <w:r>
        <w:rPr>
          <w:rFonts w:ascii="仿宋" w:hAnsi="仿宋" w:eastAsia="仿宋" w:cs="仿宋"/>
          <w:spacing w:val="-58"/>
          <w:sz w:val="31"/>
          <w:szCs w:val="31"/>
        </w:rPr>
        <w:t xml:space="preserve"> </w:t>
      </w:r>
      <w:r>
        <w:rPr>
          <w:rFonts w:ascii="仿宋" w:hAnsi="仿宋" w:eastAsia="仿宋" w:cs="仿宋"/>
          <w:spacing w:val="-21"/>
          <w:sz w:val="31"/>
          <w:szCs w:val="31"/>
        </w:rPr>
        <w:t>令</w:t>
      </w:r>
      <w:r>
        <w:rPr>
          <w:rFonts w:ascii="仿宋" w:hAnsi="仿宋" w:eastAsia="仿宋" w:cs="仿宋"/>
          <w:spacing w:val="-57"/>
          <w:sz w:val="31"/>
          <w:szCs w:val="31"/>
        </w:rPr>
        <w:t xml:space="preserve"> </w:t>
      </w:r>
      <w:r>
        <w:rPr>
          <w:rFonts w:ascii="仿宋" w:hAnsi="仿宋" w:eastAsia="仿宋" w:cs="仿宋"/>
          <w:spacing w:val="-21"/>
          <w:sz w:val="31"/>
          <w:szCs w:val="31"/>
        </w:rPr>
        <w:t>查</w:t>
      </w:r>
      <w:r>
        <w:rPr>
          <w:rFonts w:ascii="仿宋" w:hAnsi="仿宋" w:eastAsia="仿宋" w:cs="仿宋"/>
          <w:spacing w:val="-55"/>
          <w:sz w:val="31"/>
          <w:szCs w:val="31"/>
        </w:rPr>
        <w:t xml:space="preserve"> </w:t>
      </w:r>
      <w:r>
        <w:rPr>
          <w:rFonts w:ascii="仿宋" w:hAnsi="仿宋" w:eastAsia="仿宋" w:cs="仿宋"/>
          <w:spacing w:val="-21"/>
          <w:sz w:val="31"/>
          <w:szCs w:val="31"/>
        </w:rPr>
        <w:t>看</w:t>
      </w:r>
      <w:r>
        <w:rPr>
          <w:rFonts w:ascii="仿宋" w:hAnsi="仿宋" w:eastAsia="仿宋" w:cs="仿宋"/>
          <w:spacing w:val="-56"/>
          <w:sz w:val="31"/>
          <w:szCs w:val="31"/>
        </w:rPr>
        <w:t xml:space="preserve"> </w:t>
      </w:r>
      <w:r>
        <w:rPr>
          <w:rFonts w:ascii="仿宋" w:hAnsi="仿宋" w:eastAsia="仿宋" w:cs="仿宋"/>
          <w:spacing w:val="-21"/>
          <w:sz w:val="31"/>
          <w:szCs w:val="31"/>
        </w:rPr>
        <w:t>项 目</w:t>
      </w:r>
      <w:r>
        <w:rPr>
          <w:rFonts w:ascii="仿宋" w:hAnsi="仿宋" w:eastAsia="仿宋" w:cs="仿宋"/>
          <w:spacing w:val="-54"/>
          <w:sz w:val="31"/>
          <w:szCs w:val="31"/>
        </w:rPr>
        <w:t xml:space="preserve"> </w:t>
      </w:r>
      <w:r>
        <w:rPr>
          <w:rFonts w:ascii="仿宋" w:hAnsi="仿宋" w:eastAsia="仿宋" w:cs="仿宋"/>
          <w:spacing w:val="-21"/>
          <w:sz w:val="31"/>
          <w:szCs w:val="31"/>
        </w:rPr>
        <w:t>运</w:t>
      </w:r>
      <w:r>
        <w:rPr>
          <w:rFonts w:ascii="仿宋" w:hAnsi="仿宋" w:eastAsia="仿宋" w:cs="仿宋"/>
          <w:spacing w:val="-55"/>
          <w:sz w:val="31"/>
          <w:szCs w:val="31"/>
        </w:rPr>
        <w:t xml:space="preserve"> </w:t>
      </w:r>
      <w:r>
        <w:rPr>
          <w:rFonts w:ascii="仿宋" w:hAnsi="仿宋" w:eastAsia="仿宋" w:cs="仿宋"/>
          <w:spacing w:val="-21"/>
          <w:sz w:val="31"/>
          <w:szCs w:val="31"/>
        </w:rPr>
        <w:t>行</w:t>
      </w:r>
      <w:r>
        <w:rPr>
          <w:rFonts w:ascii="仿宋" w:hAnsi="仿宋" w:eastAsia="仿宋" w:cs="仿宋"/>
          <w:spacing w:val="11"/>
          <w:sz w:val="31"/>
          <w:szCs w:val="31"/>
        </w:rPr>
        <w:t xml:space="preserve"> </w:t>
      </w:r>
      <w:r>
        <w:rPr>
          <w:rFonts w:ascii="仿宋" w:hAnsi="仿宋" w:eastAsia="仿宋" w:cs="仿宋"/>
          <w:spacing w:val="-21"/>
          <w:sz w:val="31"/>
          <w:szCs w:val="31"/>
        </w:rPr>
        <w:t>日</w:t>
      </w:r>
      <w:r>
        <w:rPr>
          <w:rFonts w:ascii="仿宋" w:hAnsi="仿宋" w:eastAsia="仿宋" w:cs="仿宋"/>
          <w:spacing w:val="-51"/>
          <w:sz w:val="31"/>
          <w:szCs w:val="31"/>
        </w:rPr>
        <w:t xml:space="preserve"> </w:t>
      </w:r>
      <w:r>
        <w:rPr>
          <w:rFonts w:ascii="仿宋" w:hAnsi="仿宋" w:eastAsia="仿宋" w:cs="仿宋"/>
          <w:spacing w:val="-21"/>
          <w:sz w:val="31"/>
          <w:szCs w:val="31"/>
        </w:rPr>
        <w:t>志 中</w:t>
      </w:r>
      <w:r>
        <w:rPr>
          <w:rFonts w:ascii="仿宋" w:hAnsi="仿宋" w:eastAsia="仿宋" w:cs="仿宋"/>
          <w:spacing w:val="-57"/>
          <w:sz w:val="31"/>
          <w:szCs w:val="31"/>
        </w:rPr>
        <w:t xml:space="preserve"> </w:t>
      </w:r>
      <w:r>
        <w:rPr>
          <w:rFonts w:ascii="仿宋" w:hAnsi="仿宋" w:eastAsia="仿宋" w:cs="仿宋"/>
          <w:spacing w:val="-21"/>
          <w:sz w:val="31"/>
          <w:szCs w:val="31"/>
        </w:rPr>
        <w:t>错</w:t>
      </w:r>
      <w:r>
        <w:rPr>
          <w:rFonts w:ascii="仿宋" w:hAnsi="仿宋" w:eastAsia="仿宋" w:cs="仿宋"/>
          <w:spacing w:val="-54"/>
          <w:sz w:val="31"/>
          <w:szCs w:val="31"/>
        </w:rPr>
        <w:t xml:space="preserve"> </w:t>
      </w:r>
      <w:r>
        <w:rPr>
          <w:rFonts w:ascii="仿宋" w:hAnsi="仿宋" w:eastAsia="仿宋" w:cs="仿宋"/>
          <w:spacing w:val="-21"/>
          <w:sz w:val="31"/>
          <w:szCs w:val="31"/>
        </w:rPr>
        <w:t>误</w:t>
      </w:r>
      <w:r>
        <w:rPr>
          <w:rFonts w:ascii="仿宋" w:hAnsi="仿宋" w:eastAsia="仿宋" w:cs="仿宋"/>
          <w:spacing w:val="-57"/>
          <w:sz w:val="31"/>
          <w:szCs w:val="31"/>
        </w:rPr>
        <w:t xml:space="preserve"> </w:t>
      </w:r>
      <w:r>
        <w:rPr>
          <w:rFonts w:ascii="仿宋" w:hAnsi="仿宋" w:eastAsia="仿宋" w:cs="仿宋"/>
          <w:spacing w:val="-21"/>
          <w:sz w:val="31"/>
          <w:szCs w:val="31"/>
        </w:rPr>
        <w:t>信</w:t>
      </w:r>
      <w:r>
        <w:rPr>
          <w:rFonts w:ascii="仿宋" w:hAnsi="仿宋" w:eastAsia="仿宋" w:cs="仿宋"/>
          <w:spacing w:val="-41"/>
          <w:sz w:val="31"/>
          <w:szCs w:val="31"/>
        </w:rPr>
        <w:t xml:space="preserve"> </w:t>
      </w:r>
      <w:r>
        <w:rPr>
          <w:rFonts w:ascii="仿宋" w:hAnsi="仿宋" w:eastAsia="仿宋" w:cs="仿宋"/>
          <w:spacing w:val="-21"/>
          <w:sz w:val="31"/>
          <w:szCs w:val="31"/>
        </w:rPr>
        <w:t>息</w:t>
      </w:r>
      <w:r>
        <w:rPr>
          <w:rFonts w:ascii="仿宋" w:hAnsi="仿宋" w:eastAsia="仿宋" w:cs="仿宋"/>
          <w:spacing w:val="-79"/>
          <w:sz w:val="31"/>
          <w:szCs w:val="31"/>
        </w:rPr>
        <w:t xml:space="preserve"> </w:t>
      </w:r>
      <w:r>
        <w:rPr>
          <w:rFonts w:ascii="仿宋" w:hAnsi="仿宋" w:eastAsia="仿宋" w:cs="仿宋"/>
          <w:spacing w:val="-21"/>
          <w:sz w:val="31"/>
          <w:szCs w:val="31"/>
        </w:rPr>
        <w:t>：</w:t>
      </w:r>
      <w:r>
        <w:rPr>
          <w:rFonts w:ascii="仿宋" w:hAnsi="仿宋" w:eastAsia="仿宋" w:cs="仿宋"/>
          <w:sz w:val="31"/>
          <w:szCs w:val="31"/>
        </w:rPr>
        <w:t xml:space="preserve"> </w:t>
      </w:r>
      <w:r>
        <w:rPr>
          <w:rFonts w:ascii="仿宋" w:hAnsi="仿宋" w:eastAsia="仿宋" w:cs="仿宋"/>
          <w:spacing w:val="20"/>
          <w:sz w:val="31"/>
          <w:szCs w:val="31"/>
        </w:rPr>
        <w:t>/</w:t>
      </w:r>
      <w:r>
        <w:rPr>
          <w:rFonts w:ascii="仿宋" w:hAnsi="仿宋" w:eastAsia="仿宋" w:cs="仿宋"/>
          <w:sz w:val="31"/>
          <w:szCs w:val="31"/>
        </w:rPr>
        <w:t>home</w:t>
      </w:r>
      <w:r>
        <w:rPr>
          <w:rFonts w:ascii="仿宋" w:hAnsi="仿宋" w:eastAsia="仿宋" w:cs="仿宋"/>
          <w:spacing w:val="20"/>
          <w:sz w:val="31"/>
          <w:szCs w:val="31"/>
        </w:rPr>
        <w:t>/</w:t>
      </w:r>
      <w:r>
        <w:rPr>
          <w:rFonts w:ascii="仿宋" w:hAnsi="仿宋" w:eastAsia="仿宋" w:cs="仿宋"/>
          <w:sz w:val="31"/>
          <w:szCs w:val="31"/>
        </w:rPr>
        <w:t>taihao</w:t>
      </w:r>
      <w:r>
        <w:rPr>
          <w:rFonts w:ascii="仿宋" w:hAnsi="仿宋" w:eastAsia="仿宋" w:cs="仿宋"/>
          <w:spacing w:val="20"/>
          <w:sz w:val="31"/>
          <w:szCs w:val="31"/>
        </w:rPr>
        <w:t>/</w:t>
      </w:r>
      <w:r>
        <w:rPr>
          <w:rFonts w:ascii="仿宋" w:hAnsi="仿宋" w:eastAsia="仿宋" w:cs="仿宋"/>
          <w:sz w:val="31"/>
          <w:szCs w:val="31"/>
        </w:rPr>
        <w:t>logs</w:t>
      </w:r>
      <w:r>
        <w:rPr>
          <w:rFonts w:ascii="仿宋" w:hAnsi="仿宋" w:eastAsia="仿宋" w:cs="仿宋"/>
          <w:spacing w:val="20"/>
          <w:sz w:val="31"/>
          <w:szCs w:val="31"/>
        </w:rPr>
        <w:t>/</w:t>
      </w:r>
      <w:r>
        <w:rPr>
          <w:rFonts w:ascii="仿宋" w:hAnsi="仿宋" w:eastAsia="仿宋" w:cs="仿宋"/>
          <w:sz w:val="31"/>
          <w:szCs w:val="31"/>
        </w:rPr>
        <w:t>qiyun</w:t>
      </w:r>
      <w:r>
        <w:rPr>
          <w:rFonts w:ascii="仿宋" w:hAnsi="仿宋" w:eastAsia="仿宋" w:cs="仿宋"/>
          <w:spacing w:val="20"/>
          <w:sz w:val="31"/>
          <w:szCs w:val="31"/>
        </w:rPr>
        <w:t>.</w:t>
      </w:r>
      <w:r>
        <w:rPr>
          <w:rFonts w:ascii="仿宋" w:hAnsi="仿宋" w:eastAsia="仿宋" w:cs="仿宋"/>
          <w:sz w:val="31"/>
          <w:szCs w:val="31"/>
        </w:rPr>
        <w:t>log</w:t>
      </w:r>
      <w:r>
        <w:rPr>
          <w:rFonts w:ascii="仿宋" w:hAnsi="仿宋" w:eastAsia="仿宋" w:cs="仿宋"/>
          <w:spacing w:val="20"/>
          <w:sz w:val="31"/>
          <w:szCs w:val="31"/>
        </w:rPr>
        <w:t>。</w:t>
      </w:r>
    </w:p>
    <w:p w14:paraId="63506B3B">
      <w:pPr>
        <w:spacing w:before="192" w:line="279" w:lineRule="auto"/>
        <w:ind w:left="36" w:right="15" w:firstLine="628"/>
        <w:rPr>
          <w:rFonts w:ascii="仿宋" w:hAnsi="仿宋" w:eastAsia="仿宋" w:cs="仿宋"/>
          <w:sz w:val="31"/>
          <w:szCs w:val="31"/>
        </w:rPr>
      </w:pPr>
      <w:r>
        <w:rPr>
          <w:rFonts w:ascii="仿宋" w:hAnsi="仿宋" w:eastAsia="仿宋" w:cs="仿宋"/>
          <w:spacing w:val="8"/>
          <w:sz w:val="31"/>
          <w:szCs w:val="31"/>
        </w:rPr>
        <w:t>4)  根据错误信息排查系统故障原因，若非软件功能问题则尝试通过重启服务来恢复软件功能。</w:t>
      </w:r>
    </w:p>
    <w:p w14:paraId="2D874506">
      <w:pPr>
        <w:spacing w:before="181" w:line="281" w:lineRule="auto"/>
        <w:ind w:left="66" w:right="15" w:firstLine="606"/>
        <w:rPr>
          <w:rFonts w:ascii="仿宋" w:hAnsi="仿宋" w:eastAsia="仿宋" w:cs="仿宋"/>
          <w:sz w:val="31"/>
          <w:szCs w:val="31"/>
        </w:rPr>
      </w:pPr>
      <w:r>
        <w:rPr>
          <w:rFonts w:ascii="仿宋" w:hAnsi="仿宋" w:eastAsia="仿宋" w:cs="仿宋"/>
          <w:spacing w:val="8"/>
          <w:sz w:val="31"/>
          <w:szCs w:val="31"/>
        </w:rPr>
        <w:t>5)  若属于软件功能问题则联系开发维护人员</w:t>
      </w:r>
      <w:r>
        <w:rPr>
          <w:rFonts w:ascii="仿宋" w:hAnsi="仿宋" w:eastAsia="仿宋" w:cs="仿宋"/>
          <w:spacing w:val="7"/>
          <w:sz w:val="31"/>
          <w:szCs w:val="31"/>
        </w:rPr>
        <w:t>修复软件</w:t>
      </w:r>
      <w:r>
        <w:rPr>
          <w:rFonts w:ascii="仿宋" w:hAnsi="仿宋" w:eastAsia="仿宋" w:cs="仿宋"/>
          <w:spacing w:val="-12"/>
          <w:sz w:val="31"/>
          <w:szCs w:val="31"/>
        </w:rPr>
        <w:t>问题。</w:t>
      </w:r>
    </w:p>
    <w:p w14:paraId="4384264B">
      <w:pPr>
        <w:spacing w:before="176" w:line="280" w:lineRule="auto"/>
        <w:ind w:left="37" w:right="15" w:firstLine="630"/>
        <w:rPr>
          <w:rFonts w:ascii="仿宋" w:hAnsi="仿宋" w:eastAsia="仿宋" w:cs="仿宋"/>
          <w:sz w:val="31"/>
          <w:szCs w:val="31"/>
        </w:rPr>
      </w:pPr>
      <w:r>
        <w:rPr>
          <w:rFonts w:ascii="仿宋" w:hAnsi="仿宋" w:eastAsia="仿宋" w:cs="仿宋"/>
          <w:spacing w:val="8"/>
          <w:sz w:val="31"/>
          <w:szCs w:val="31"/>
        </w:rPr>
        <w:t>6)  其他，如网络，服务器等故障则联系机房管理人员</w:t>
      </w:r>
      <w:r>
        <w:rPr>
          <w:rFonts w:ascii="仿宋" w:hAnsi="仿宋" w:eastAsia="仿宋" w:cs="仿宋"/>
          <w:spacing w:val="3"/>
          <w:sz w:val="31"/>
          <w:szCs w:val="31"/>
        </w:rPr>
        <w:t>进行修复。</w:t>
      </w:r>
    </w:p>
    <w:p w14:paraId="08C4DF50">
      <w:pPr>
        <w:spacing w:before="181" w:line="226" w:lineRule="auto"/>
        <w:ind w:right="15"/>
        <w:jc w:val="right"/>
        <w:rPr>
          <w:rFonts w:ascii="仿宋" w:hAnsi="仿宋" w:eastAsia="仿宋" w:cs="仿宋"/>
          <w:sz w:val="31"/>
          <w:szCs w:val="31"/>
        </w:rPr>
      </w:pPr>
      <w:r>
        <w:rPr>
          <w:rFonts w:ascii="仿宋" w:hAnsi="仿宋" w:eastAsia="仿宋" w:cs="仿宋"/>
          <w:spacing w:val="8"/>
          <w:sz w:val="31"/>
          <w:szCs w:val="31"/>
        </w:rPr>
        <w:t>7)  故障修复后通过最近的日常备份文件恢</w:t>
      </w:r>
      <w:r>
        <w:rPr>
          <w:rFonts w:ascii="仿宋" w:hAnsi="仿宋" w:eastAsia="仿宋" w:cs="仿宋"/>
          <w:spacing w:val="7"/>
          <w:sz w:val="31"/>
          <w:szCs w:val="31"/>
        </w:rPr>
        <w:t>复丢失的数</w:t>
      </w:r>
      <w:r>
        <w:rPr>
          <w:rFonts w:ascii="仿宋" w:hAnsi="仿宋" w:eastAsia="仿宋" w:cs="仿宋"/>
          <w:spacing w:val="-7"/>
          <w:sz w:val="31"/>
          <w:szCs w:val="31"/>
        </w:rPr>
        <w:t>据。</w:t>
      </w:r>
    </w:p>
    <w:p w14:paraId="501FAC3F">
      <w:pPr>
        <w:spacing w:before="176" w:line="277" w:lineRule="auto"/>
        <w:ind w:left="21" w:right="93" w:firstLine="645"/>
        <w:rPr>
          <w:rFonts w:ascii="仿宋" w:hAnsi="仿宋" w:eastAsia="仿宋" w:cs="仿宋"/>
          <w:sz w:val="31"/>
          <w:szCs w:val="31"/>
        </w:rPr>
      </w:pPr>
      <w:r>
        <w:rPr>
          <w:rFonts w:ascii="仿宋" w:hAnsi="仿宋" w:eastAsia="仿宋" w:cs="仿宋"/>
          <w:spacing w:val="-15"/>
          <w:sz w:val="31"/>
          <w:szCs w:val="31"/>
        </w:rPr>
        <w:t>8)  通</w:t>
      </w:r>
      <w:r>
        <w:rPr>
          <w:rFonts w:ascii="仿宋" w:hAnsi="仿宋" w:eastAsia="仿宋" w:cs="仿宋"/>
          <w:spacing w:val="40"/>
          <w:sz w:val="31"/>
          <w:szCs w:val="31"/>
        </w:rPr>
        <w:t xml:space="preserve">  </w:t>
      </w:r>
      <w:r>
        <w:rPr>
          <w:rFonts w:ascii="仿宋" w:hAnsi="仿宋" w:eastAsia="仿宋" w:cs="仿宋"/>
          <w:spacing w:val="-15"/>
          <w:sz w:val="31"/>
          <w:szCs w:val="31"/>
        </w:rPr>
        <w:t>过</w:t>
      </w:r>
      <w:r>
        <w:rPr>
          <w:rFonts w:ascii="仿宋" w:hAnsi="仿宋" w:eastAsia="仿宋" w:cs="仿宋"/>
          <w:spacing w:val="33"/>
          <w:sz w:val="31"/>
          <w:szCs w:val="31"/>
        </w:rPr>
        <w:t xml:space="preserve">  </w:t>
      </w:r>
      <w:r>
        <w:rPr>
          <w:rFonts w:ascii="仿宋" w:hAnsi="仿宋" w:eastAsia="仿宋" w:cs="仿宋"/>
          <w:spacing w:val="-15"/>
          <w:sz w:val="31"/>
          <w:szCs w:val="31"/>
        </w:rPr>
        <w:t>命</w:t>
      </w:r>
      <w:r>
        <w:rPr>
          <w:rFonts w:ascii="仿宋" w:hAnsi="仿宋" w:eastAsia="仿宋" w:cs="仿宋"/>
          <w:spacing w:val="31"/>
          <w:sz w:val="31"/>
          <w:szCs w:val="31"/>
        </w:rPr>
        <w:t xml:space="preserve">  </w:t>
      </w:r>
      <w:r>
        <w:rPr>
          <w:rFonts w:ascii="仿宋" w:hAnsi="仿宋" w:eastAsia="仿宋" w:cs="仿宋"/>
          <w:spacing w:val="-15"/>
          <w:sz w:val="31"/>
          <w:szCs w:val="31"/>
        </w:rPr>
        <w:t>令</w:t>
      </w:r>
      <w:r>
        <w:rPr>
          <w:rFonts w:ascii="仿宋" w:hAnsi="仿宋" w:eastAsia="仿宋" w:cs="仿宋"/>
          <w:spacing w:val="37"/>
          <w:sz w:val="31"/>
          <w:szCs w:val="31"/>
        </w:rPr>
        <w:t xml:space="preserve">  </w:t>
      </w:r>
      <w:r>
        <w:rPr>
          <w:rFonts w:ascii="仿宋" w:hAnsi="仿宋" w:eastAsia="仿宋" w:cs="仿宋"/>
          <w:spacing w:val="-15"/>
          <w:sz w:val="31"/>
          <w:szCs w:val="31"/>
        </w:rPr>
        <w:t>重</w:t>
      </w:r>
      <w:r>
        <w:rPr>
          <w:rFonts w:ascii="仿宋" w:hAnsi="仿宋" w:eastAsia="仿宋" w:cs="仿宋"/>
          <w:spacing w:val="32"/>
          <w:sz w:val="31"/>
          <w:szCs w:val="31"/>
        </w:rPr>
        <w:t xml:space="preserve">  </w:t>
      </w:r>
      <w:r>
        <w:rPr>
          <w:rFonts w:ascii="仿宋" w:hAnsi="仿宋" w:eastAsia="仿宋" w:cs="仿宋"/>
          <w:spacing w:val="-15"/>
          <w:sz w:val="31"/>
          <w:szCs w:val="31"/>
        </w:rPr>
        <w:t>新</w:t>
      </w:r>
      <w:r>
        <w:rPr>
          <w:rFonts w:ascii="仿宋" w:hAnsi="仿宋" w:eastAsia="仿宋" w:cs="仿宋"/>
          <w:spacing w:val="34"/>
          <w:sz w:val="31"/>
          <w:szCs w:val="31"/>
        </w:rPr>
        <w:t xml:space="preserve">  </w:t>
      </w:r>
      <w:r>
        <w:rPr>
          <w:rFonts w:ascii="仿宋" w:hAnsi="仿宋" w:eastAsia="仿宋" w:cs="仿宋"/>
          <w:spacing w:val="-15"/>
          <w:sz w:val="31"/>
          <w:szCs w:val="31"/>
        </w:rPr>
        <w:t>启</w:t>
      </w:r>
      <w:r>
        <w:rPr>
          <w:rFonts w:ascii="仿宋" w:hAnsi="仿宋" w:eastAsia="仿宋" w:cs="仿宋"/>
          <w:spacing w:val="36"/>
          <w:sz w:val="31"/>
          <w:szCs w:val="31"/>
        </w:rPr>
        <w:t xml:space="preserve">  </w:t>
      </w:r>
      <w:r>
        <w:rPr>
          <w:rFonts w:ascii="仿宋" w:hAnsi="仿宋" w:eastAsia="仿宋" w:cs="仿宋"/>
          <w:spacing w:val="-15"/>
          <w:sz w:val="31"/>
          <w:szCs w:val="31"/>
        </w:rPr>
        <w:t>动</w:t>
      </w:r>
      <w:r>
        <w:rPr>
          <w:rFonts w:ascii="仿宋" w:hAnsi="仿宋" w:eastAsia="仿宋" w:cs="仿宋"/>
          <w:spacing w:val="31"/>
          <w:sz w:val="31"/>
          <w:szCs w:val="31"/>
        </w:rPr>
        <w:t xml:space="preserve">  </w:t>
      </w:r>
      <w:r>
        <w:rPr>
          <w:rFonts w:ascii="仿宋" w:hAnsi="仿宋" w:eastAsia="仿宋" w:cs="仿宋"/>
          <w:spacing w:val="-15"/>
          <w:sz w:val="31"/>
          <w:szCs w:val="31"/>
        </w:rPr>
        <w:t>服</w:t>
      </w:r>
      <w:r>
        <w:rPr>
          <w:rFonts w:ascii="仿宋" w:hAnsi="仿宋" w:eastAsia="仿宋" w:cs="仿宋"/>
          <w:spacing w:val="37"/>
          <w:sz w:val="31"/>
          <w:szCs w:val="31"/>
        </w:rPr>
        <w:t xml:space="preserve">  </w:t>
      </w:r>
      <w:r>
        <w:rPr>
          <w:rFonts w:ascii="仿宋" w:hAnsi="仿宋" w:eastAsia="仿宋" w:cs="仿宋"/>
          <w:spacing w:val="-15"/>
          <w:sz w:val="31"/>
          <w:szCs w:val="31"/>
        </w:rPr>
        <w:t>务</w:t>
      </w:r>
      <w:r>
        <w:rPr>
          <w:rFonts w:ascii="仿宋" w:hAnsi="仿宋" w:eastAsia="仿宋" w:cs="仿宋"/>
          <w:spacing w:val="22"/>
          <w:sz w:val="31"/>
          <w:szCs w:val="31"/>
        </w:rPr>
        <w:t xml:space="preserve">  </w:t>
      </w:r>
      <w:r>
        <w:rPr>
          <w:rFonts w:ascii="仿宋" w:hAnsi="仿宋" w:eastAsia="仿宋" w:cs="仿宋"/>
          <w:spacing w:val="-15"/>
          <w:sz w:val="31"/>
          <w:szCs w:val="31"/>
        </w:rPr>
        <w:t>：</w:t>
      </w:r>
      <w:r>
        <w:rPr>
          <w:rFonts w:ascii="仿宋" w:hAnsi="仿宋" w:eastAsia="仿宋" w:cs="仿宋"/>
          <w:sz w:val="31"/>
          <w:szCs w:val="31"/>
        </w:rPr>
        <w:t xml:space="preserve"> home</w:t>
      </w:r>
      <w:r>
        <w:rPr>
          <w:rFonts w:ascii="仿宋" w:hAnsi="仿宋" w:eastAsia="仿宋" w:cs="仿宋"/>
          <w:spacing w:val="23"/>
          <w:sz w:val="31"/>
          <w:szCs w:val="31"/>
        </w:rPr>
        <w:t>/</w:t>
      </w:r>
      <w:r>
        <w:rPr>
          <w:rFonts w:ascii="仿宋" w:hAnsi="仿宋" w:eastAsia="仿宋" w:cs="仿宋"/>
          <w:sz w:val="31"/>
          <w:szCs w:val="31"/>
        </w:rPr>
        <w:t>taihao</w:t>
      </w:r>
      <w:r>
        <w:rPr>
          <w:rFonts w:ascii="仿宋" w:hAnsi="仿宋" w:eastAsia="仿宋" w:cs="仿宋"/>
          <w:spacing w:val="23"/>
          <w:sz w:val="31"/>
          <w:szCs w:val="31"/>
        </w:rPr>
        <w:t>/</w:t>
      </w:r>
      <w:r>
        <w:rPr>
          <w:rFonts w:ascii="仿宋" w:hAnsi="仿宋" w:eastAsia="仿宋" w:cs="仿宋"/>
          <w:sz w:val="31"/>
          <w:szCs w:val="31"/>
        </w:rPr>
        <w:t>tomcat</w:t>
      </w:r>
      <w:r>
        <w:rPr>
          <w:rFonts w:ascii="仿宋" w:hAnsi="仿宋" w:eastAsia="仿宋" w:cs="仿宋"/>
          <w:spacing w:val="23"/>
          <w:sz w:val="31"/>
          <w:szCs w:val="31"/>
        </w:rPr>
        <w:t>-9/</w:t>
      </w:r>
      <w:r>
        <w:rPr>
          <w:rFonts w:ascii="仿宋" w:hAnsi="仿宋" w:eastAsia="仿宋" w:cs="仿宋"/>
          <w:sz w:val="31"/>
          <w:szCs w:val="31"/>
        </w:rPr>
        <w:t>bin</w:t>
      </w:r>
      <w:r>
        <w:rPr>
          <w:rFonts w:ascii="仿宋" w:hAnsi="仿宋" w:eastAsia="仿宋" w:cs="仿宋"/>
          <w:spacing w:val="23"/>
          <w:sz w:val="31"/>
          <w:szCs w:val="31"/>
        </w:rPr>
        <w:t>/</w:t>
      </w:r>
      <w:r>
        <w:rPr>
          <w:rFonts w:ascii="仿宋" w:hAnsi="仿宋" w:eastAsia="仿宋" w:cs="仿宋"/>
          <w:sz w:val="31"/>
          <w:szCs w:val="31"/>
        </w:rPr>
        <w:t>startup</w:t>
      </w:r>
      <w:r>
        <w:rPr>
          <w:rFonts w:ascii="仿宋" w:hAnsi="仿宋" w:eastAsia="仿宋" w:cs="仿宋"/>
          <w:spacing w:val="23"/>
          <w:sz w:val="31"/>
          <w:szCs w:val="31"/>
        </w:rPr>
        <w:t>.</w:t>
      </w:r>
      <w:r>
        <w:rPr>
          <w:rFonts w:ascii="仿宋" w:hAnsi="仿宋" w:eastAsia="仿宋" w:cs="仿宋"/>
          <w:sz w:val="31"/>
          <w:szCs w:val="31"/>
        </w:rPr>
        <w:t>sh</w:t>
      </w:r>
    </w:p>
    <w:p w14:paraId="1545DAC0">
      <w:pPr>
        <w:spacing w:before="190" w:line="277" w:lineRule="auto"/>
        <w:ind w:left="44" w:right="15" w:firstLine="623"/>
        <w:rPr>
          <w:rFonts w:ascii="仿宋" w:hAnsi="仿宋" w:eastAsia="仿宋" w:cs="仿宋"/>
          <w:sz w:val="31"/>
          <w:szCs w:val="31"/>
        </w:rPr>
      </w:pPr>
      <w:r>
        <w:rPr>
          <w:rFonts w:ascii="仿宋" w:hAnsi="仿宋" w:eastAsia="仿宋" w:cs="仿宋"/>
          <w:spacing w:val="8"/>
          <w:sz w:val="31"/>
          <w:szCs w:val="31"/>
        </w:rPr>
        <w:t>9)  查看服务是否宕机，若服务宕机则通过命令重启服</w:t>
      </w:r>
      <w:r>
        <w:rPr>
          <w:rFonts w:ascii="仿宋" w:hAnsi="仿宋" w:eastAsia="仿宋" w:cs="仿宋"/>
          <w:spacing w:val="16"/>
          <w:sz w:val="31"/>
          <w:szCs w:val="31"/>
        </w:rPr>
        <w:t>务：</w:t>
      </w:r>
      <w:r>
        <w:rPr>
          <w:rFonts w:ascii="仿宋" w:hAnsi="仿宋" w:eastAsia="仿宋" w:cs="仿宋"/>
          <w:sz w:val="31"/>
          <w:szCs w:val="31"/>
        </w:rPr>
        <w:t>home</w:t>
      </w:r>
      <w:r>
        <w:rPr>
          <w:rFonts w:ascii="仿宋" w:hAnsi="仿宋" w:eastAsia="仿宋" w:cs="仿宋"/>
          <w:spacing w:val="16"/>
          <w:sz w:val="31"/>
          <w:szCs w:val="31"/>
        </w:rPr>
        <w:t>/</w:t>
      </w:r>
      <w:r>
        <w:rPr>
          <w:rFonts w:ascii="仿宋" w:hAnsi="仿宋" w:eastAsia="仿宋" w:cs="仿宋"/>
          <w:sz w:val="31"/>
          <w:szCs w:val="31"/>
        </w:rPr>
        <w:t>taihao</w:t>
      </w:r>
      <w:r>
        <w:rPr>
          <w:rFonts w:ascii="仿宋" w:hAnsi="仿宋" w:eastAsia="仿宋" w:cs="仿宋"/>
          <w:spacing w:val="16"/>
          <w:sz w:val="31"/>
          <w:szCs w:val="31"/>
        </w:rPr>
        <w:t>/</w:t>
      </w:r>
      <w:r>
        <w:rPr>
          <w:rFonts w:ascii="仿宋" w:hAnsi="仿宋" w:eastAsia="仿宋" w:cs="仿宋"/>
          <w:sz w:val="31"/>
          <w:szCs w:val="31"/>
        </w:rPr>
        <w:t>tomcat</w:t>
      </w:r>
      <w:r>
        <w:rPr>
          <w:rFonts w:ascii="仿宋" w:hAnsi="仿宋" w:eastAsia="仿宋" w:cs="仿宋"/>
          <w:spacing w:val="16"/>
          <w:sz w:val="31"/>
          <w:szCs w:val="31"/>
        </w:rPr>
        <w:t>-9/</w:t>
      </w:r>
      <w:r>
        <w:rPr>
          <w:rFonts w:ascii="仿宋" w:hAnsi="仿宋" w:eastAsia="仿宋" w:cs="仿宋"/>
          <w:sz w:val="31"/>
          <w:szCs w:val="31"/>
        </w:rPr>
        <w:t>bin</w:t>
      </w:r>
      <w:r>
        <w:rPr>
          <w:rFonts w:ascii="仿宋" w:hAnsi="仿宋" w:eastAsia="仿宋" w:cs="仿宋"/>
          <w:spacing w:val="16"/>
          <w:sz w:val="31"/>
          <w:szCs w:val="31"/>
        </w:rPr>
        <w:t>/</w:t>
      </w:r>
      <w:r>
        <w:rPr>
          <w:rFonts w:ascii="仿宋" w:hAnsi="仿宋" w:eastAsia="仿宋" w:cs="仿宋"/>
          <w:sz w:val="31"/>
          <w:szCs w:val="31"/>
        </w:rPr>
        <w:t>startup</w:t>
      </w:r>
      <w:r>
        <w:rPr>
          <w:rFonts w:ascii="仿宋" w:hAnsi="仿宋" w:eastAsia="仿宋" w:cs="仿宋"/>
          <w:spacing w:val="16"/>
          <w:sz w:val="31"/>
          <w:szCs w:val="31"/>
        </w:rPr>
        <w:t>.</w:t>
      </w:r>
      <w:r>
        <w:rPr>
          <w:rFonts w:ascii="仿宋" w:hAnsi="仿宋" w:eastAsia="仿宋" w:cs="仿宋"/>
          <w:sz w:val="31"/>
          <w:szCs w:val="31"/>
        </w:rPr>
        <w:t>sh</w:t>
      </w:r>
      <w:r>
        <w:rPr>
          <w:rFonts w:ascii="仿宋" w:hAnsi="仿宋" w:eastAsia="仿宋" w:cs="仿宋"/>
          <w:spacing w:val="16"/>
          <w:sz w:val="31"/>
          <w:szCs w:val="31"/>
        </w:rPr>
        <w:t>。</w:t>
      </w:r>
    </w:p>
    <w:p w14:paraId="2978ECFA">
      <w:pPr>
        <w:spacing w:before="186" w:line="229" w:lineRule="auto"/>
        <w:ind w:left="672"/>
        <w:rPr>
          <w:rFonts w:ascii="仿宋" w:hAnsi="仿宋" w:eastAsia="仿宋" w:cs="仿宋"/>
          <w:sz w:val="31"/>
          <w:szCs w:val="31"/>
        </w:rPr>
      </w:pPr>
      <w:r>
        <w:rPr>
          <w:rFonts w:ascii="仿宋" w:hAnsi="仿宋" w:eastAsia="仿宋" w:cs="仿宋"/>
          <w:spacing w:val="-3"/>
          <w:sz w:val="31"/>
          <w:szCs w:val="31"/>
        </w:rPr>
        <w:t>5.</w:t>
      </w:r>
      <w:r>
        <w:rPr>
          <w:rFonts w:ascii="仿宋" w:hAnsi="仿宋" w:eastAsia="仿宋" w:cs="仿宋"/>
          <w:spacing w:val="27"/>
          <w:sz w:val="31"/>
          <w:szCs w:val="31"/>
        </w:rPr>
        <w:t xml:space="preserve"> </w:t>
      </w:r>
      <w:r>
        <w:rPr>
          <w:rFonts w:ascii="仿宋" w:hAnsi="仿宋" w:eastAsia="仿宋" w:cs="仿宋"/>
          <w:spacing w:val="-3"/>
          <w:sz w:val="31"/>
          <w:szCs w:val="31"/>
        </w:rPr>
        <w:t>反馈</w:t>
      </w:r>
    </w:p>
    <w:p w14:paraId="77010357">
      <w:pPr>
        <w:spacing w:before="178" w:line="227" w:lineRule="auto"/>
        <w:ind w:left="677"/>
        <w:rPr>
          <w:rFonts w:ascii="仿宋" w:hAnsi="仿宋" w:eastAsia="仿宋" w:cs="仿宋"/>
          <w:sz w:val="31"/>
          <w:szCs w:val="31"/>
        </w:rPr>
      </w:pPr>
      <w:r>
        <w:rPr>
          <w:rFonts w:ascii="仿宋" w:hAnsi="仿宋" w:eastAsia="仿宋" w:cs="仿宋"/>
          <w:spacing w:val="8"/>
          <w:sz w:val="31"/>
          <w:szCs w:val="31"/>
        </w:rPr>
        <w:t>将处置情况反馈信息系统应急响应领导小组。</w:t>
      </w:r>
    </w:p>
    <w:p w14:paraId="62ADEBD3">
      <w:pPr>
        <w:spacing w:before="178" w:line="229" w:lineRule="auto"/>
        <w:ind w:left="668"/>
        <w:rPr>
          <w:rFonts w:ascii="仿宋" w:hAnsi="仿宋" w:eastAsia="仿宋" w:cs="仿宋"/>
          <w:sz w:val="31"/>
          <w:szCs w:val="31"/>
        </w:rPr>
      </w:pPr>
      <w:r>
        <w:rPr>
          <w:rFonts w:ascii="仿宋" w:hAnsi="仿宋" w:eastAsia="仿宋" w:cs="仿宋"/>
          <w:spacing w:val="-5"/>
          <w:sz w:val="31"/>
          <w:szCs w:val="31"/>
        </w:rPr>
        <w:t>6.</w:t>
      </w:r>
      <w:r>
        <w:rPr>
          <w:rFonts w:ascii="仿宋" w:hAnsi="仿宋" w:eastAsia="仿宋" w:cs="仿宋"/>
          <w:spacing w:val="39"/>
          <w:sz w:val="31"/>
          <w:szCs w:val="31"/>
        </w:rPr>
        <w:t xml:space="preserve"> </w:t>
      </w:r>
      <w:r>
        <w:rPr>
          <w:rFonts w:ascii="仿宋" w:hAnsi="仿宋" w:eastAsia="仿宋" w:cs="仿宋"/>
          <w:spacing w:val="-5"/>
          <w:sz w:val="31"/>
          <w:szCs w:val="31"/>
        </w:rPr>
        <w:t>总结</w:t>
      </w:r>
    </w:p>
    <w:p w14:paraId="5C99DFE9">
      <w:pPr>
        <w:spacing w:before="175" w:line="334" w:lineRule="auto"/>
        <w:ind w:left="37" w:right="15" w:firstLine="639"/>
        <w:rPr>
          <w:rFonts w:ascii="仿宋" w:hAnsi="仿宋" w:eastAsia="仿宋" w:cs="仿宋"/>
          <w:sz w:val="31"/>
          <w:szCs w:val="31"/>
        </w:rPr>
      </w:pPr>
      <w:r>
        <w:rPr>
          <w:rFonts w:ascii="仿宋" w:hAnsi="仿宋" w:eastAsia="仿宋" w:cs="仿宋"/>
          <w:spacing w:val="8"/>
          <w:sz w:val="31"/>
          <w:szCs w:val="31"/>
        </w:rPr>
        <w:t>根据应急过程中暴露的问题和调查评估的结果，对预案</w:t>
      </w:r>
      <w:r>
        <w:rPr>
          <w:rFonts w:ascii="仿宋" w:hAnsi="仿宋" w:eastAsia="仿宋" w:cs="仿宋"/>
          <w:spacing w:val="6"/>
          <w:sz w:val="31"/>
          <w:szCs w:val="31"/>
        </w:rPr>
        <w:t>进行相应的修改和维护。</w:t>
      </w:r>
    </w:p>
    <w:sectPr>
      <w:footerReference r:id="rId12" w:type="default"/>
      <w:pgSz w:w="11906" w:h="16838"/>
      <w:pgMar w:top="400" w:right="1785" w:bottom="1263" w:left="1785" w:header="0" w:footer="89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Microsoft JhengHei">
    <w:panose1 w:val="020B0604030504040204"/>
    <w:charset w:val="88"/>
    <w:family w:val="auto"/>
    <w:pitch w:val="default"/>
    <w:sig w:usb0="000002A7" w:usb1="28CF4400" w:usb2="00000016" w:usb3="00000000" w:csb0="00100009"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FFB49">
    <w:pPr>
      <w:spacing w:line="235" w:lineRule="auto"/>
      <w:ind w:left="4312"/>
      <w:rPr>
        <w:rFonts w:ascii="宋体" w:hAnsi="宋体" w:eastAsia="宋体" w:cs="宋体"/>
        <w:sz w:val="28"/>
        <w:szCs w:val="28"/>
      </w:rPr>
    </w:pPr>
    <w:r>
      <w:rPr>
        <w:rFonts w:ascii="宋体" w:hAnsi="宋体" w:eastAsia="宋体" w:cs="宋体"/>
        <w:sz w:val="28"/>
        <w:szCs w:val="28"/>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5A7A1">
    <w:pPr>
      <w:spacing w:line="235" w:lineRule="auto"/>
      <w:ind w:left="7026"/>
      <w:rPr>
        <w:rFonts w:ascii="宋体" w:hAnsi="宋体" w:eastAsia="宋体" w:cs="宋体"/>
        <w:sz w:val="28"/>
        <w:szCs w:val="28"/>
      </w:rPr>
    </w:pPr>
    <w:r>
      <w:rPr>
        <w:rFonts w:ascii="宋体" w:hAnsi="宋体" w:eastAsia="宋体" w:cs="宋体"/>
        <w:spacing w:val="-13"/>
        <w:sz w:val="28"/>
        <w:szCs w:val="28"/>
      </w:rPr>
      <w:t>—</w:t>
    </w:r>
    <w:r>
      <w:rPr>
        <w:rFonts w:ascii="宋体" w:hAnsi="宋体" w:eastAsia="宋体" w:cs="宋体"/>
        <w:spacing w:val="30"/>
        <w:sz w:val="28"/>
        <w:szCs w:val="28"/>
      </w:rPr>
      <w:t xml:space="preserve"> </w:t>
    </w:r>
    <w:r>
      <w:rPr>
        <w:rFonts w:ascii="宋体" w:hAnsi="宋体" w:eastAsia="宋体" w:cs="宋体"/>
        <w:spacing w:val="-13"/>
        <w:sz w:val="28"/>
        <w:szCs w:val="28"/>
      </w:rPr>
      <w:t>1</w:t>
    </w:r>
    <w:r>
      <w:rPr>
        <w:rFonts w:ascii="宋体" w:hAnsi="宋体" w:eastAsia="宋体" w:cs="宋体"/>
        <w:spacing w:val="9"/>
        <w:sz w:val="28"/>
        <w:szCs w:val="28"/>
      </w:rPr>
      <w:t xml:space="preserve"> </w:t>
    </w:r>
    <w:r>
      <w:rPr>
        <w:rFonts w:ascii="宋体" w:hAnsi="宋体" w:eastAsia="宋体" w:cs="宋体"/>
        <w:spacing w:val="-13"/>
        <w:sz w:val="28"/>
        <w:szCs w:val="2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7936A">
    <w:pPr>
      <w:spacing w:line="235" w:lineRule="auto"/>
      <w:ind w:left="582"/>
      <w:rPr>
        <w:rFonts w:ascii="宋体" w:hAnsi="宋体" w:eastAsia="宋体" w:cs="宋体"/>
        <w:sz w:val="28"/>
        <w:szCs w:val="28"/>
      </w:rPr>
    </w:pPr>
    <w:r>
      <w:rPr>
        <w:rFonts w:ascii="宋体" w:hAnsi="宋体" w:eastAsia="宋体" w:cs="宋体"/>
        <w:spacing w:val="-8"/>
        <w:sz w:val="28"/>
        <w:szCs w:val="28"/>
      </w:rPr>
      <w:t>—</w:t>
    </w:r>
    <w:r>
      <w:rPr>
        <w:rFonts w:ascii="宋体" w:hAnsi="宋体" w:eastAsia="宋体" w:cs="宋体"/>
        <w:spacing w:val="14"/>
        <w:sz w:val="28"/>
        <w:szCs w:val="28"/>
      </w:rPr>
      <w:t xml:space="preserve"> </w:t>
    </w:r>
    <w:r>
      <w:rPr>
        <w:rFonts w:ascii="宋体" w:hAnsi="宋体" w:eastAsia="宋体" w:cs="宋体"/>
        <w:spacing w:val="-8"/>
        <w:sz w:val="28"/>
        <w:szCs w:val="28"/>
      </w:rPr>
      <w:t>2</w:t>
    </w:r>
    <w:r>
      <w:rPr>
        <w:rFonts w:ascii="宋体" w:hAnsi="宋体" w:eastAsia="宋体" w:cs="宋体"/>
        <w:spacing w:val="9"/>
        <w:sz w:val="28"/>
        <w:szCs w:val="28"/>
      </w:rPr>
      <w:t xml:space="preserve"> </w:t>
    </w:r>
    <w:r>
      <w:rPr>
        <w:rFonts w:ascii="宋体" w:hAnsi="宋体" w:eastAsia="宋体" w:cs="宋体"/>
        <w:spacing w:val="-8"/>
        <w:sz w:val="28"/>
        <w:szCs w:val="28"/>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D4B8A">
    <w:pPr>
      <w:spacing w:line="233" w:lineRule="auto"/>
      <w:ind w:left="582"/>
      <w:rPr>
        <w:rFonts w:ascii="宋体" w:hAnsi="宋体" w:eastAsia="宋体" w:cs="宋体"/>
        <w:sz w:val="28"/>
        <w:szCs w:val="28"/>
      </w:rPr>
    </w:pPr>
    <w:r>
      <w:rPr>
        <w:rFonts w:ascii="宋体" w:hAnsi="宋体" w:eastAsia="宋体" w:cs="宋体"/>
        <w:spacing w:val="-10"/>
        <w:sz w:val="28"/>
        <w:szCs w:val="28"/>
      </w:rPr>
      <w:t>—</w:t>
    </w:r>
    <w:r>
      <w:rPr>
        <w:rFonts w:ascii="宋体" w:hAnsi="宋体" w:eastAsia="宋体" w:cs="宋体"/>
        <w:spacing w:val="32"/>
        <w:sz w:val="28"/>
        <w:szCs w:val="28"/>
      </w:rPr>
      <w:t xml:space="preserve"> </w:t>
    </w:r>
    <w:r>
      <w:rPr>
        <w:rFonts w:ascii="宋体" w:hAnsi="宋体" w:eastAsia="宋体" w:cs="宋体"/>
        <w:spacing w:val="-10"/>
        <w:sz w:val="28"/>
        <w:szCs w:val="28"/>
      </w:rPr>
      <w:t>10</w:t>
    </w:r>
    <w:r>
      <w:rPr>
        <w:rFonts w:ascii="宋体" w:hAnsi="宋体" w:eastAsia="宋体" w:cs="宋体"/>
        <w:spacing w:val="6"/>
        <w:sz w:val="28"/>
        <w:szCs w:val="28"/>
      </w:rPr>
      <w:t xml:space="preserve"> </w:t>
    </w:r>
    <w:r>
      <w:rPr>
        <w:rFonts w:ascii="宋体" w:hAnsi="宋体" w:eastAsia="宋体" w:cs="宋体"/>
        <w:spacing w:val="-10"/>
        <w:sz w:val="28"/>
        <w:szCs w:val="28"/>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EF70C">
    <w:pPr>
      <w:spacing w:line="235" w:lineRule="auto"/>
      <w:ind w:left="7026"/>
      <w:rPr>
        <w:rFonts w:ascii="宋体" w:hAnsi="宋体" w:eastAsia="宋体" w:cs="宋体"/>
        <w:sz w:val="28"/>
        <w:szCs w:val="28"/>
      </w:rPr>
    </w:pPr>
    <w:r>
      <w:rPr>
        <w:rFonts w:ascii="宋体" w:hAnsi="宋体" w:eastAsia="宋体" w:cs="宋体"/>
        <w:spacing w:val="-10"/>
        <w:sz w:val="28"/>
        <w:szCs w:val="28"/>
      </w:rPr>
      <w:t>—</w:t>
    </w:r>
    <w:r>
      <w:rPr>
        <w:rFonts w:ascii="宋体" w:hAnsi="宋体" w:eastAsia="宋体" w:cs="宋体"/>
        <w:spacing w:val="32"/>
        <w:sz w:val="28"/>
        <w:szCs w:val="28"/>
      </w:rPr>
      <w:t xml:space="preserve"> </w:t>
    </w:r>
    <w:r>
      <w:rPr>
        <w:rFonts w:ascii="宋体" w:hAnsi="宋体" w:eastAsia="宋体" w:cs="宋体"/>
        <w:spacing w:val="-10"/>
        <w:sz w:val="28"/>
        <w:szCs w:val="28"/>
      </w:rPr>
      <w:t>11</w:t>
    </w:r>
    <w:r>
      <w:rPr>
        <w:rFonts w:ascii="宋体" w:hAnsi="宋体" w:eastAsia="宋体" w:cs="宋体"/>
        <w:spacing w:val="6"/>
        <w:sz w:val="28"/>
        <w:szCs w:val="28"/>
      </w:rPr>
      <w:t xml:space="preserve"> </w:t>
    </w:r>
    <w:r>
      <w:rPr>
        <w:rFonts w:ascii="宋体" w:hAnsi="宋体" w:eastAsia="宋体" w:cs="宋体"/>
        <w:spacing w:val="-10"/>
        <w:sz w:val="28"/>
        <w:szCs w:val="28"/>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56666">
    <w:pPr>
      <w:spacing w:line="233" w:lineRule="auto"/>
      <w:ind w:left="582"/>
      <w:rPr>
        <w:rFonts w:ascii="宋体" w:hAnsi="宋体" w:eastAsia="宋体" w:cs="宋体"/>
        <w:sz w:val="28"/>
        <w:szCs w:val="28"/>
      </w:rPr>
    </w:pPr>
    <w:r>
      <w:rPr>
        <w:rFonts w:ascii="宋体" w:hAnsi="宋体" w:eastAsia="宋体" w:cs="宋体"/>
        <w:spacing w:val="-10"/>
        <w:sz w:val="28"/>
        <w:szCs w:val="28"/>
      </w:rPr>
      <w:t>—</w:t>
    </w:r>
    <w:r>
      <w:rPr>
        <w:rFonts w:ascii="宋体" w:hAnsi="宋体" w:eastAsia="宋体" w:cs="宋体"/>
        <w:spacing w:val="32"/>
        <w:sz w:val="28"/>
        <w:szCs w:val="28"/>
      </w:rPr>
      <w:t xml:space="preserve"> </w:t>
    </w:r>
    <w:r>
      <w:rPr>
        <w:rFonts w:ascii="宋体" w:hAnsi="宋体" w:eastAsia="宋体" w:cs="宋体"/>
        <w:spacing w:val="-10"/>
        <w:sz w:val="28"/>
        <w:szCs w:val="28"/>
      </w:rPr>
      <w:t>16</w:t>
    </w:r>
    <w:r>
      <w:rPr>
        <w:rFonts w:ascii="宋体" w:hAnsi="宋体" w:eastAsia="宋体" w:cs="宋体"/>
        <w:spacing w:val="6"/>
        <w:sz w:val="28"/>
        <w:szCs w:val="28"/>
      </w:rPr>
      <w:t xml:space="preserve"> </w:t>
    </w:r>
    <w:r>
      <w:rPr>
        <w:rFonts w:ascii="宋体" w:hAnsi="宋体" w:eastAsia="宋体" w:cs="宋体"/>
        <w:spacing w:val="-10"/>
        <w:sz w:val="28"/>
        <w:szCs w:val="28"/>
      </w:rPr>
      <w: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AA86D">
    <w:pPr>
      <w:spacing w:line="235" w:lineRule="auto"/>
      <w:ind w:left="582"/>
      <w:rPr>
        <w:rFonts w:ascii="宋体" w:hAnsi="宋体" w:eastAsia="宋体" w:cs="宋体"/>
        <w:sz w:val="28"/>
        <w:szCs w:val="28"/>
      </w:rPr>
    </w:pPr>
    <w:r>
      <w:rPr>
        <w:rFonts w:ascii="宋体" w:hAnsi="宋体" w:eastAsia="宋体" w:cs="宋体"/>
        <w:spacing w:val="-5"/>
        <w:sz w:val="28"/>
        <w:szCs w:val="28"/>
      </w:rPr>
      <w:t>—</w:t>
    </w:r>
    <w:r>
      <w:rPr>
        <w:rFonts w:ascii="宋体" w:hAnsi="宋体" w:eastAsia="宋体" w:cs="宋体"/>
        <w:spacing w:val="13"/>
        <w:sz w:val="28"/>
        <w:szCs w:val="28"/>
      </w:rPr>
      <w:t xml:space="preserve"> </w:t>
    </w:r>
    <w:r>
      <w:rPr>
        <w:rFonts w:ascii="宋体" w:hAnsi="宋体" w:eastAsia="宋体" w:cs="宋体"/>
        <w:spacing w:val="-5"/>
        <w:sz w:val="28"/>
        <w:szCs w:val="28"/>
      </w:rPr>
      <w:t>24</w:t>
    </w:r>
    <w:r>
      <w:rPr>
        <w:rFonts w:ascii="宋体" w:hAnsi="宋体" w:eastAsia="宋体" w:cs="宋体"/>
        <w:spacing w:val="6"/>
        <w:sz w:val="28"/>
        <w:szCs w:val="28"/>
      </w:rPr>
      <w:t xml:space="preserve"> </w:t>
    </w:r>
    <w:r>
      <w:rPr>
        <w:rFonts w:ascii="宋体" w:hAnsi="宋体" w:eastAsia="宋体" w:cs="宋体"/>
        <w:spacing w:val="-5"/>
        <w:sz w:val="28"/>
        <w:szCs w:val="2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2BA20">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501F02"/>
    <w:rsid w:val="11DD1A47"/>
    <w:rsid w:val="1579078D"/>
    <w:rsid w:val="1A2E2E40"/>
    <w:rsid w:val="1A3D7527"/>
    <w:rsid w:val="21CD5401"/>
    <w:rsid w:val="289D6024"/>
    <w:rsid w:val="2DA57465"/>
    <w:rsid w:val="304C1E1A"/>
    <w:rsid w:val="331A61FF"/>
    <w:rsid w:val="379E29EC"/>
    <w:rsid w:val="3F3254F2"/>
    <w:rsid w:val="41347641"/>
    <w:rsid w:val="420247A0"/>
    <w:rsid w:val="51E1554A"/>
    <w:rsid w:val="52135E36"/>
    <w:rsid w:val="64860C9F"/>
    <w:rsid w:val="71216EAB"/>
    <w:rsid w:val="72035AD5"/>
    <w:rsid w:val="7288530B"/>
    <w:rsid w:val="73DA3A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19"/>
    <w:qFormat/>
    <w:uiPriority w:val="0"/>
    <w:pPr>
      <w:spacing w:after="900" w:afterLines="900"/>
    </w:pPr>
    <w:rPr>
      <w:rFonts w:ascii="黑体" w:hAnsi="黑体" w:eastAsia="黑体" w:cs="黑体"/>
      <w:bCs/>
      <w:spacing w:val="-7"/>
      <w:sz w:val="52"/>
      <w:szCs w:val="52"/>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5"/>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7615</Words>
  <Characters>8134</Characters>
  <Lines>0</Lines>
  <Paragraphs>0</Paragraphs>
  <TotalTime>0</TotalTime>
  <ScaleCrop>false</ScaleCrop>
  <LinksUpToDate>false</LinksUpToDate>
  <CharactersWithSpaces>8496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2025-08-21T17:45:00Z</dcterms:created>
  <dc:creator>18442</dc:creator>
  <cp:lastModifiedBy>郝宇</cp:lastModifiedBy>
  <dcterms:modified xsi:type="dcterms:W3CDTF">2026-01-03T03:33:29Z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2025-08-21T16:44:00Z</vt:filetime>
  </property>
  <property fmtid="{D5CDD505-2E9C-101B-9397-08002B2CF9AE}" pid="3" name="CRO">
    <vt:lpwstr>wqlLaW5nc29mdCBQREYgdG8gV1BTIDExNQ</vt:lpwstr>
  </property>
  <property fmtid="{D5CDD505-2E9C-101B-9397-08002B2CF9AE}" pid="4" name="ICV">
    <vt:lpwstr>0F20D3D6E75143B382DA463C0C50D04D_12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