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BB4C4C">
      <w:pPr>
        <w:ind w:firstLine="420"/>
        <w:jc w:val="center"/>
        <w:rPr>
          <w:b/>
          <w:sz w:val="48"/>
          <w:szCs w:val="48"/>
        </w:rPr>
      </w:pPr>
      <w:r>
        <w:drawing>
          <wp:anchor distT="0" distB="0" distL="114300" distR="114300" simplePos="0" relativeHeight="251659264" behindDoc="1" locked="0" layoutInCell="1" allowOverlap="1">
            <wp:simplePos x="0" y="0"/>
            <wp:positionH relativeFrom="column">
              <wp:posOffset>-1233170</wp:posOffset>
            </wp:positionH>
            <wp:positionV relativeFrom="paragraph">
              <wp:posOffset>-1157605</wp:posOffset>
            </wp:positionV>
            <wp:extent cx="7713345" cy="11229975"/>
            <wp:effectExtent l="0" t="0" r="254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7713133" cy="11229823"/>
                    </a:xfrm>
                    <a:prstGeom prst="rect">
                      <a:avLst/>
                    </a:prstGeom>
                    <a:noFill/>
                  </pic:spPr>
                </pic:pic>
              </a:graphicData>
            </a:graphic>
          </wp:anchor>
        </w:drawing>
      </w:r>
    </w:p>
    <w:p w14:paraId="4B8D0101">
      <w:pPr>
        <w:tabs>
          <w:tab w:val="left" w:pos="6690"/>
        </w:tabs>
        <w:ind w:firstLine="964"/>
        <w:jc w:val="left"/>
        <w:rPr>
          <w:b/>
          <w:sz w:val="48"/>
          <w:szCs w:val="48"/>
        </w:rPr>
      </w:pPr>
      <w:r>
        <w:rPr>
          <w:b/>
          <w:sz w:val="48"/>
          <w:szCs w:val="48"/>
        </w:rPr>
        <w:tab/>
      </w:r>
    </w:p>
    <w:p w14:paraId="301F7B38">
      <w:pPr>
        <w:ind w:firstLine="964"/>
        <w:jc w:val="center"/>
        <w:rPr>
          <w:b/>
          <w:sz w:val="48"/>
          <w:szCs w:val="48"/>
        </w:rPr>
      </w:pPr>
    </w:p>
    <w:p w14:paraId="1CADF60A">
      <w:pPr>
        <w:ind w:firstLine="964"/>
        <w:jc w:val="center"/>
        <w:rPr>
          <w:b/>
          <w:sz w:val="48"/>
          <w:szCs w:val="48"/>
        </w:rPr>
      </w:pPr>
    </w:p>
    <w:p w14:paraId="17F71A2A">
      <w:pPr>
        <w:jc w:val="center"/>
        <w:rPr>
          <w:rFonts w:ascii="微软雅黑" w:hAnsi="微软雅黑" w:eastAsia="微软雅黑" w:cs="微软雅黑"/>
          <w:b/>
          <w:bCs/>
          <w:sz w:val="52"/>
          <w:szCs w:val="52"/>
        </w:rPr>
      </w:pPr>
    </w:p>
    <w:p w14:paraId="1CCE8ED2">
      <w:pPr>
        <w:jc w:val="center"/>
        <w:rPr>
          <w:rFonts w:ascii="微软雅黑" w:hAnsi="微软雅黑" w:eastAsia="微软雅黑" w:cs="微软雅黑"/>
          <w:b/>
          <w:bCs/>
          <w:sz w:val="52"/>
          <w:szCs w:val="52"/>
        </w:rPr>
      </w:pPr>
      <w:r>
        <w:rPr>
          <w:rFonts w:hint="eastAsia" w:ascii="微软雅黑" w:hAnsi="微软雅黑" w:eastAsia="微软雅黑" w:cs="微软雅黑"/>
          <w:b/>
          <w:bCs/>
          <w:sz w:val="52"/>
          <w:szCs w:val="52"/>
        </w:rPr>
        <w:t>甘肃国邦信息科技有限公司</w:t>
      </w:r>
    </w:p>
    <w:p w14:paraId="0B4FC9A6">
      <w:pPr>
        <w:jc w:val="both"/>
        <w:rPr>
          <w:b/>
          <w:sz w:val="48"/>
          <w:szCs w:val="48"/>
        </w:rPr>
      </w:pPr>
    </w:p>
    <w:p w14:paraId="15A08242">
      <w:pPr>
        <w:jc w:val="center"/>
        <w:rPr>
          <w:b/>
          <w:sz w:val="48"/>
          <w:szCs w:val="48"/>
        </w:rPr>
      </w:pPr>
      <w:r>
        <w:rPr>
          <w:b/>
          <w:sz w:val="48"/>
          <w:szCs w:val="48"/>
        </w:rPr>
        <w:t>运维服务</w:t>
      </w:r>
      <w:r>
        <w:rPr>
          <w:rFonts w:hint="eastAsia"/>
          <w:b/>
          <w:sz w:val="48"/>
          <w:szCs w:val="48"/>
        </w:rPr>
        <w:t>能力管理报告</w:t>
      </w:r>
    </w:p>
    <w:p w14:paraId="6A43A886">
      <w:pPr>
        <w:spacing w:after="156" w:afterLines="50"/>
        <w:jc w:val="center"/>
        <w:rPr>
          <w:b/>
          <w:sz w:val="48"/>
          <w:szCs w:val="48"/>
        </w:rPr>
      </w:pPr>
    </w:p>
    <w:p w14:paraId="6E198B30">
      <w:pPr>
        <w:spacing w:after="156" w:afterLines="50"/>
        <w:jc w:val="center"/>
        <w:rPr>
          <w:b/>
          <w:sz w:val="48"/>
          <w:szCs w:val="48"/>
        </w:rPr>
      </w:pPr>
    </w:p>
    <w:p w14:paraId="547D38A5">
      <w:pPr>
        <w:spacing w:after="156" w:afterLines="50"/>
        <w:jc w:val="center"/>
        <w:rPr>
          <w:b/>
          <w:sz w:val="48"/>
          <w:szCs w:val="48"/>
        </w:rPr>
      </w:pPr>
      <w:r>
        <w:rPr>
          <w:rFonts w:hint="eastAsia" w:ascii="宋体" w:hAnsi="宋体" w:eastAsia="宋体" w:cs="宋体"/>
          <w:b/>
          <w:bCs/>
          <w:sz w:val="36"/>
          <w:szCs w:val="36"/>
        </w:rPr>
        <w:t>GSGB-ITSS-0</w:t>
      </w:r>
      <w:r>
        <w:rPr>
          <w:rFonts w:ascii="宋体" w:hAnsi="宋体" w:cs="宋体"/>
          <w:b/>
          <w:bCs/>
          <w:sz w:val="36"/>
          <w:szCs w:val="36"/>
        </w:rPr>
        <w:t>6</w:t>
      </w:r>
      <w:r>
        <w:rPr>
          <w:rFonts w:hint="eastAsia" w:ascii="宋体" w:hAnsi="宋体" w:eastAsia="宋体" w:cs="宋体"/>
          <w:b/>
          <w:bCs/>
          <w:sz w:val="36"/>
          <w:szCs w:val="36"/>
        </w:rPr>
        <w:t>-0</w:t>
      </w:r>
      <w:r>
        <w:rPr>
          <w:rFonts w:ascii="宋体" w:hAnsi="宋体" w:eastAsia="宋体" w:cs="宋体"/>
          <w:b/>
          <w:bCs/>
          <w:sz w:val="36"/>
          <w:szCs w:val="36"/>
        </w:rPr>
        <w:t>3</w:t>
      </w:r>
    </w:p>
    <w:p w14:paraId="1A2005BC">
      <w:pPr>
        <w:spacing w:after="156" w:afterLines="50"/>
        <w:ind w:firstLine="720"/>
        <w:rPr>
          <w:sz w:val="36"/>
          <w:szCs w:val="36"/>
        </w:rPr>
      </w:pPr>
    </w:p>
    <w:p w14:paraId="4FF23199">
      <w:pPr>
        <w:spacing w:after="156" w:afterLines="50"/>
        <w:ind w:firstLine="720"/>
        <w:rPr>
          <w:sz w:val="36"/>
          <w:szCs w:val="36"/>
        </w:rPr>
      </w:pPr>
    </w:p>
    <w:p w14:paraId="33146D83">
      <w:pPr>
        <w:tabs>
          <w:tab w:val="left" w:pos="0"/>
        </w:tabs>
        <w:spacing w:line="1000" w:lineRule="exact"/>
        <w:ind w:firstLine="1600" w:firstLineChars="500"/>
        <w:jc w:val="left"/>
        <w:rPr>
          <w:sz w:val="32"/>
          <w:szCs w:val="32"/>
          <w:u w:val="single"/>
        </w:rPr>
      </w:pPr>
      <w:r>
        <w:rPr>
          <w:rFonts w:hint="eastAsia"/>
          <w:sz w:val="32"/>
          <w:szCs w:val="32"/>
        </w:rPr>
        <w:t>拟制人：</w:t>
      </w:r>
      <w:r>
        <w:rPr>
          <w:rFonts w:hint="eastAsia"/>
          <w:sz w:val="32"/>
          <w:szCs w:val="32"/>
          <w:u w:val="single"/>
        </w:rPr>
        <w:t xml:space="preserve">         </w:t>
      </w:r>
      <w:r>
        <w:rPr>
          <w:rFonts w:hint="eastAsia"/>
          <w:sz w:val="32"/>
          <w:szCs w:val="32"/>
          <w:u w:val="single"/>
          <w:lang w:val="en-US" w:eastAsia="zh-CN"/>
        </w:rPr>
        <w:t>胡葛鹏宇</w:t>
      </w:r>
      <w:r>
        <w:rPr>
          <w:rFonts w:hint="eastAsia"/>
          <w:sz w:val="32"/>
          <w:szCs w:val="32"/>
          <w:u w:val="single"/>
        </w:rPr>
        <w:t xml:space="preserve">            </w:t>
      </w:r>
    </w:p>
    <w:p w14:paraId="2B6C69B2">
      <w:pPr>
        <w:tabs>
          <w:tab w:val="left" w:pos="0"/>
        </w:tabs>
        <w:spacing w:line="1000" w:lineRule="exact"/>
        <w:ind w:firstLine="1600" w:firstLineChars="500"/>
        <w:jc w:val="left"/>
        <w:rPr>
          <w:sz w:val="32"/>
          <w:szCs w:val="32"/>
        </w:rPr>
      </w:pPr>
      <w:r>
        <w:rPr>
          <w:rFonts w:hint="eastAsia"/>
          <w:sz w:val="32"/>
          <w:szCs w:val="32"/>
        </w:rPr>
        <w:t>审核人：</w:t>
      </w:r>
      <w:r>
        <w:rPr>
          <w:rFonts w:hint="eastAsia"/>
          <w:sz w:val="32"/>
          <w:szCs w:val="32"/>
          <w:u w:val="single"/>
        </w:rPr>
        <w:t xml:space="preserve">         </w:t>
      </w:r>
      <w:r>
        <w:rPr>
          <w:rFonts w:hint="eastAsia"/>
          <w:sz w:val="32"/>
          <w:szCs w:val="32"/>
          <w:u w:val="single"/>
          <w:lang w:val="en-US" w:eastAsia="zh-CN"/>
        </w:rPr>
        <w:t>兰伟东</w:t>
      </w:r>
      <w:r>
        <w:rPr>
          <w:rFonts w:hint="eastAsia"/>
          <w:sz w:val="32"/>
          <w:szCs w:val="32"/>
          <w:u w:val="single"/>
        </w:rPr>
        <w:t xml:space="preserve">            </w:t>
      </w:r>
    </w:p>
    <w:p w14:paraId="11A20BD5">
      <w:pPr>
        <w:tabs>
          <w:tab w:val="left" w:pos="0"/>
        </w:tabs>
        <w:spacing w:line="1000" w:lineRule="exact"/>
        <w:ind w:firstLine="1600" w:firstLineChars="500"/>
        <w:jc w:val="left"/>
        <w:rPr>
          <w:b/>
          <w:sz w:val="32"/>
          <w:szCs w:val="32"/>
        </w:rPr>
      </w:pPr>
      <w:r>
        <w:rPr>
          <w:rFonts w:hint="eastAsia"/>
          <w:sz w:val="32"/>
          <w:szCs w:val="32"/>
        </w:rPr>
        <w:t>批准人：</w:t>
      </w:r>
      <w:r>
        <w:rPr>
          <w:rFonts w:hint="eastAsia"/>
          <w:sz w:val="32"/>
          <w:szCs w:val="32"/>
          <w:u w:val="single"/>
        </w:rPr>
        <w:t xml:space="preserve">         赵  鑫            </w:t>
      </w:r>
    </w:p>
    <w:p w14:paraId="0E01E60F">
      <w:pPr>
        <w:tabs>
          <w:tab w:val="left" w:pos="0"/>
        </w:tabs>
        <w:spacing w:before="312" w:beforeLines="100" w:after="312" w:afterLines="100"/>
        <w:ind w:firstLine="720"/>
        <w:jc w:val="center"/>
        <w:rPr>
          <w:rFonts w:ascii="黑体"/>
          <w:sz w:val="36"/>
          <w:szCs w:val="36"/>
        </w:rPr>
      </w:pPr>
    </w:p>
    <w:p w14:paraId="1184F860">
      <w:pPr>
        <w:tabs>
          <w:tab w:val="left" w:pos="0"/>
        </w:tabs>
        <w:spacing w:before="312" w:beforeLines="100" w:after="312" w:afterLines="100"/>
        <w:ind w:firstLine="720"/>
        <w:jc w:val="center"/>
        <w:rPr>
          <w:rFonts w:ascii="微软雅黑" w:hAnsi="微软雅黑" w:eastAsia="微软雅黑"/>
          <w:sz w:val="36"/>
          <w:szCs w:val="36"/>
        </w:rPr>
      </w:pPr>
      <w:r>
        <w:rPr>
          <w:rFonts w:hint="eastAsia" w:ascii="微软雅黑" w:hAnsi="微软雅黑" w:eastAsia="微软雅黑"/>
          <w:sz w:val="36"/>
          <w:szCs w:val="36"/>
        </w:rPr>
        <w:t>修改记录</w:t>
      </w:r>
    </w:p>
    <w:tbl>
      <w:tblPr>
        <w:tblStyle w:val="15"/>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80"/>
        <w:gridCol w:w="1381"/>
        <w:gridCol w:w="1381"/>
        <w:gridCol w:w="1381"/>
        <w:gridCol w:w="1497"/>
        <w:gridCol w:w="1497"/>
      </w:tblGrid>
      <w:tr w14:paraId="4A393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67" w:hRule="atLeast"/>
          <w:jc w:val="center"/>
        </w:trPr>
        <w:tc>
          <w:tcPr>
            <w:tcW w:w="810" w:type="pct"/>
            <w:vAlign w:val="center"/>
          </w:tcPr>
          <w:p w14:paraId="0A6115E4">
            <w:pPr>
              <w:pStyle w:val="41"/>
              <w:spacing w:line="240" w:lineRule="auto"/>
              <w:rPr>
                <w:rFonts w:ascii="微软雅黑" w:eastAsia="微软雅黑" w:cs="Arial"/>
              </w:rPr>
            </w:pPr>
            <w:r>
              <w:rPr>
                <w:rFonts w:hint="eastAsia" w:ascii="微软雅黑" w:eastAsia="微软雅黑" w:cs="Arial"/>
              </w:rPr>
              <w:t>序号</w:t>
            </w:r>
          </w:p>
        </w:tc>
        <w:tc>
          <w:tcPr>
            <w:tcW w:w="810" w:type="pct"/>
            <w:vAlign w:val="center"/>
          </w:tcPr>
          <w:p w14:paraId="5519F6C1">
            <w:pPr>
              <w:pStyle w:val="41"/>
              <w:spacing w:line="240" w:lineRule="auto"/>
              <w:rPr>
                <w:rFonts w:ascii="微软雅黑" w:eastAsia="微软雅黑" w:cs="Arial"/>
              </w:rPr>
            </w:pPr>
            <w:r>
              <w:rPr>
                <w:rFonts w:hint="eastAsia" w:ascii="微软雅黑" w:eastAsia="微软雅黑" w:cs="Arial"/>
              </w:rPr>
              <w:t>新建/修改</w:t>
            </w:r>
          </w:p>
        </w:tc>
        <w:tc>
          <w:tcPr>
            <w:tcW w:w="810" w:type="pct"/>
            <w:vAlign w:val="center"/>
          </w:tcPr>
          <w:p w14:paraId="3D0337B4">
            <w:pPr>
              <w:pStyle w:val="41"/>
              <w:spacing w:line="240" w:lineRule="auto"/>
              <w:rPr>
                <w:rFonts w:ascii="微软雅黑" w:eastAsia="微软雅黑" w:cs="Arial"/>
              </w:rPr>
            </w:pPr>
            <w:r>
              <w:rPr>
                <w:rFonts w:hint="eastAsia" w:ascii="微软雅黑" w:eastAsia="微软雅黑" w:cs="Arial"/>
              </w:rPr>
              <w:t>拟制人</w:t>
            </w:r>
          </w:p>
        </w:tc>
        <w:tc>
          <w:tcPr>
            <w:tcW w:w="810" w:type="pct"/>
            <w:vAlign w:val="center"/>
          </w:tcPr>
          <w:p w14:paraId="5D2A8D75">
            <w:pPr>
              <w:pStyle w:val="41"/>
              <w:spacing w:line="240" w:lineRule="auto"/>
              <w:rPr>
                <w:rFonts w:ascii="微软雅黑" w:eastAsia="微软雅黑" w:cs="Arial"/>
              </w:rPr>
            </w:pPr>
            <w:r>
              <w:rPr>
                <w:rFonts w:hint="eastAsia" w:ascii="微软雅黑" w:eastAsia="微软雅黑" w:cs="Arial"/>
              </w:rPr>
              <w:t>审核人</w:t>
            </w:r>
          </w:p>
        </w:tc>
        <w:tc>
          <w:tcPr>
            <w:tcW w:w="878" w:type="pct"/>
            <w:vAlign w:val="center"/>
          </w:tcPr>
          <w:p w14:paraId="650A08D5">
            <w:pPr>
              <w:pStyle w:val="41"/>
              <w:spacing w:line="240" w:lineRule="auto"/>
              <w:rPr>
                <w:rFonts w:ascii="微软雅黑" w:eastAsia="微软雅黑" w:cs="Arial"/>
              </w:rPr>
            </w:pPr>
            <w:r>
              <w:rPr>
                <w:rFonts w:hint="eastAsia" w:ascii="微软雅黑" w:eastAsia="微软雅黑" w:cs="Arial"/>
              </w:rPr>
              <w:t>批准人</w:t>
            </w:r>
          </w:p>
        </w:tc>
        <w:tc>
          <w:tcPr>
            <w:tcW w:w="878" w:type="pct"/>
            <w:vAlign w:val="center"/>
          </w:tcPr>
          <w:p w14:paraId="7EA69E74">
            <w:pPr>
              <w:pStyle w:val="41"/>
              <w:spacing w:line="240" w:lineRule="auto"/>
              <w:rPr>
                <w:rFonts w:ascii="微软雅黑" w:eastAsia="微软雅黑" w:cs="Arial"/>
              </w:rPr>
            </w:pPr>
            <w:r>
              <w:rPr>
                <w:rFonts w:hint="eastAsia" w:ascii="微软雅黑" w:eastAsia="微软雅黑" w:cs="Arial"/>
              </w:rPr>
              <w:t>日期</w:t>
            </w:r>
          </w:p>
        </w:tc>
      </w:tr>
      <w:tr w14:paraId="236EE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6A861057">
            <w:pPr>
              <w:pStyle w:val="42"/>
              <w:spacing w:line="240" w:lineRule="auto"/>
              <w:rPr>
                <w:rFonts w:ascii="微软雅黑" w:hAnsi="微软雅黑" w:eastAsia="微软雅黑"/>
              </w:rPr>
            </w:pPr>
            <w:r>
              <w:rPr>
                <w:rFonts w:hint="eastAsia" w:ascii="微软雅黑" w:hAnsi="微软雅黑" w:eastAsia="微软雅黑"/>
              </w:rPr>
              <w:t>1.0</w:t>
            </w:r>
          </w:p>
        </w:tc>
        <w:tc>
          <w:tcPr>
            <w:tcW w:w="810" w:type="pct"/>
            <w:vAlign w:val="center"/>
          </w:tcPr>
          <w:p w14:paraId="1AD7CC7D">
            <w:pPr>
              <w:pStyle w:val="42"/>
              <w:spacing w:line="240" w:lineRule="auto"/>
              <w:rPr>
                <w:rFonts w:ascii="微软雅黑" w:hAnsi="微软雅黑" w:eastAsia="微软雅黑"/>
              </w:rPr>
            </w:pPr>
            <w:r>
              <w:rPr>
                <w:rFonts w:hint="eastAsia" w:ascii="微软雅黑" w:hAnsi="微软雅黑" w:eastAsia="微软雅黑"/>
              </w:rPr>
              <w:t>新建</w:t>
            </w:r>
          </w:p>
        </w:tc>
        <w:tc>
          <w:tcPr>
            <w:tcW w:w="810" w:type="pct"/>
            <w:vAlign w:val="center"/>
          </w:tcPr>
          <w:p w14:paraId="1F27C5DA">
            <w:pPr>
              <w:pStyle w:val="42"/>
              <w:spacing w:line="240" w:lineRule="auto"/>
              <w:rPr>
                <w:rFonts w:hint="eastAsia" w:ascii="微软雅黑" w:hAnsi="微软雅黑" w:eastAsia="微软雅黑"/>
                <w:lang w:val="en-US" w:eastAsia="zh-CN"/>
              </w:rPr>
            </w:pPr>
            <w:r>
              <w:rPr>
                <w:rFonts w:hint="eastAsia" w:ascii="微软雅黑" w:hAnsi="微软雅黑" w:eastAsia="微软雅黑"/>
              </w:rPr>
              <w:t>胡葛鹏宇</w:t>
            </w:r>
          </w:p>
        </w:tc>
        <w:tc>
          <w:tcPr>
            <w:tcW w:w="810" w:type="pct"/>
            <w:vAlign w:val="center"/>
          </w:tcPr>
          <w:p w14:paraId="127F3D8A">
            <w:pPr>
              <w:pStyle w:val="42"/>
              <w:spacing w:line="240" w:lineRule="auto"/>
              <w:rPr>
                <w:rFonts w:hint="eastAsia" w:ascii="微软雅黑" w:hAnsi="微软雅黑" w:eastAsia="微软雅黑"/>
                <w:lang w:val="en-US" w:eastAsia="zh-CN"/>
              </w:rPr>
            </w:pPr>
            <w:r>
              <w:rPr>
                <w:rFonts w:hint="eastAsia" w:ascii="微软雅黑" w:hAnsi="微软雅黑" w:eastAsia="微软雅黑"/>
                <w:lang w:val="en-US" w:eastAsia="zh-CN"/>
              </w:rPr>
              <w:t>兰伟东</w:t>
            </w:r>
          </w:p>
        </w:tc>
        <w:tc>
          <w:tcPr>
            <w:tcW w:w="878" w:type="pct"/>
            <w:vAlign w:val="center"/>
          </w:tcPr>
          <w:p w14:paraId="575DF6C6">
            <w:pPr>
              <w:pStyle w:val="42"/>
              <w:spacing w:line="240" w:lineRule="auto"/>
              <w:rPr>
                <w:rFonts w:ascii="微软雅黑" w:hAnsi="微软雅黑" w:eastAsia="微软雅黑"/>
              </w:rPr>
            </w:pPr>
            <w:r>
              <w:rPr>
                <w:rFonts w:hint="eastAsia" w:ascii="微软雅黑" w:hAnsi="微软雅黑" w:eastAsia="微软雅黑"/>
              </w:rPr>
              <w:t>黄益溪</w:t>
            </w:r>
          </w:p>
        </w:tc>
        <w:tc>
          <w:tcPr>
            <w:tcW w:w="878" w:type="pct"/>
            <w:vAlign w:val="center"/>
          </w:tcPr>
          <w:p w14:paraId="49C559AE">
            <w:pPr>
              <w:pStyle w:val="42"/>
              <w:spacing w:line="240" w:lineRule="auto"/>
              <w:rPr>
                <w:rFonts w:hint="default" w:ascii="微软雅黑" w:hAnsi="微软雅黑" w:eastAsia="微软雅黑"/>
                <w:lang w:val="en-US" w:eastAsia="zh-CN"/>
              </w:rPr>
            </w:pPr>
            <w:r>
              <w:rPr>
                <w:rFonts w:hint="eastAsia" w:ascii="微软雅黑" w:hAnsi="微软雅黑" w:eastAsia="微软雅黑"/>
                <w:lang w:val="en-US" w:eastAsia="zh-CN"/>
              </w:rPr>
              <w:t>2025.11.25</w:t>
            </w:r>
          </w:p>
        </w:tc>
      </w:tr>
      <w:tr w14:paraId="4D7EEE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7C54636F">
            <w:pPr>
              <w:pStyle w:val="42"/>
              <w:ind w:firstLine="420"/>
              <w:rPr>
                <w:rFonts w:ascii="微软雅黑" w:hAnsi="微软雅黑" w:eastAsia="微软雅黑"/>
              </w:rPr>
            </w:pPr>
          </w:p>
        </w:tc>
        <w:tc>
          <w:tcPr>
            <w:tcW w:w="810" w:type="pct"/>
            <w:vAlign w:val="center"/>
          </w:tcPr>
          <w:p w14:paraId="3A551044">
            <w:pPr>
              <w:pStyle w:val="42"/>
              <w:ind w:firstLine="420"/>
              <w:rPr>
                <w:rFonts w:ascii="微软雅黑" w:hAnsi="微软雅黑" w:eastAsia="微软雅黑"/>
              </w:rPr>
            </w:pPr>
          </w:p>
        </w:tc>
        <w:tc>
          <w:tcPr>
            <w:tcW w:w="810" w:type="pct"/>
            <w:vAlign w:val="center"/>
          </w:tcPr>
          <w:p w14:paraId="5629B4AE">
            <w:pPr>
              <w:pStyle w:val="42"/>
              <w:ind w:firstLine="420"/>
              <w:rPr>
                <w:rFonts w:ascii="微软雅黑" w:hAnsi="微软雅黑" w:eastAsia="微软雅黑"/>
              </w:rPr>
            </w:pPr>
          </w:p>
        </w:tc>
        <w:tc>
          <w:tcPr>
            <w:tcW w:w="810" w:type="pct"/>
            <w:vAlign w:val="center"/>
          </w:tcPr>
          <w:p w14:paraId="2A0B046B">
            <w:pPr>
              <w:pStyle w:val="42"/>
              <w:ind w:firstLine="420"/>
              <w:rPr>
                <w:rFonts w:ascii="微软雅黑" w:hAnsi="微软雅黑" w:eastAsia="微软雅黑"/>
              </w:rPr>
            </w:pPr>
          </w:p>
        </w:tc>
        <w:tc>
          <w:tcPr>
            <w:tcW w:w="878" w:type="pct"/>
            <w:vAlign w:val="center"/>
          </w:tcPr>
          <w:p w14:paraId="542E169F">
            <w:pPr>
              <w:pStyle w:val="42"/>
              <w:ind w:firstLine="420"/>
              <w:rPr>
                <w:rFonts w:ascii="微软雅黑" w:hAnsi="微软雅黑" w:eastAsia="微软雅黑"/>
              </w:rPr>
            </w:pPr>
          </w:p>
        </w:tc>
        <w:tc>
          <w:tcPr>
            <w:tcW w:w="878" w:type="pct"/>
            <w:vAlign w:val="center"/>
          </w:tcPr>
          <w:p w14:paraId="3347EAFF">
            <w:pPr>
              <w:pStyle w:val="42"/>
              <w:ind w:firstLine="420"/>
              <w:rPr>
                <w:rFonts w:ascii="微软雅黑" w:hAnsi="微软雅黑" w:eastAsia="微软雅黑"/>
              </w:rPr>
            </w:pPr>
          </w:p>
        </w:tc>
      </w:tr>
      <w:tr w14:paraId="4AFA6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076F3920">
            <w:pPr>
              <w:pStyle w:val="42"/>
              <w:ind w:firstLine="420"/>
              <w:rPr>
                <w:rFonts w:ascii="微软雅黑" w:hAnsi="微软雅黑" w:eastAsia="微软雅黑"/>
              </w:rPr>
            </w:pPr>
          </w:p>
        </w:tc>
        <w:tc>
          <w:tcPr>
            <w:tcW w:w="810" w:type="pct"/>
            <w:vAlign w:val="center"/>
          </w:tcPr>
          <w:p w14:paraId="7FDE0376">
            <w:pPr>
              <w:pStyle w:val="42"/>
              <w:ind w:firstLine="420"/>
              <w:rPr>
                <w:rFonts w:ascii="微软雅黑" w:hAnsi="微软雅黑" w:eastAsia="微软雅黑"/>
              </w:rPr>
            </w:pPr>
          </w:p>
        </w:tc>
        <w:tc>
          <w:tcPr>
            <w:tcW w:w="810" w:type="pct"/>
            <w:vAlign w:val="center"/>
          </w:tcPr>
          <w:p w14:paraId="3BBBA8D2">
            <w:pPr>
              <w:pStyle w:val="42"/>
              <w:ind w:firstLine="420"/>
              <w:rPr>
                <w:rFonts w:ascii="微软雅黑" w:hAnsi="微软雅黑" w:eastAsia="微软雅黑"/>
              </w:rPr>
            </w:pPr>
          </w:p>
        </w:tc>
        <w:tc>
          <w:tcPr>
            <w:tcW w:w="810" w:type="pct"/>
            <w:vAlign w:val="center"/>
          </w:tcPr>
          <w:p w14:paraId="72811297">
            <w:pPr>
              <w:pStyle w:val="42"/>
              <w:ind w:firstLine="420"/>
              <w:rPr>
                <w:rFonts w:ascii="微软雅黑" w:hAnsi="微软雅黑" w:eastAsia="微软雅黑"/>
              </w:rPr>
            </w:pPr>
          </w:p>
        </w:tc>
        <w:tc>
          <w:tcPr>
            <w:tcW w:w="878" w:type="pct"/>
            <w:vAlign w:val="center"/>
          </w:tcPr>
          <w:p w14:paraId="30355F4D">
            <w:pPr>
              <w:pStyle w:val="42"/>
              <w:ind w:firstLine="420"/>
              <w:rPr>
                <w:rFonts w:ascii="微软雅黑" w:hAnsi="微软雅黑" w:eastAsia="微软雅黑"/>
              </w:rPr>
            </w:pPr>
          </w:p>
        </w:tc>
        <w:tc>
          <w:tcPr>
            <w:tcW w:w="878" w:type="pct"/>
            <w:vAlign w:val="center"/>
          </w:tcPr>
          <w:p w14:paraId="60934A02">
            <w:pPr>
              <w:pStyle w:val="42"/>
              <w:ind w:firstLine="420"/>
              <w:rPr>
                <w:rFonts w:ascii="微软雅黑" w:hAnsi="微软雅黑" w:eastAsia="微软雅黑"/>
              </w:rPr>
            </w:pPr>
          </w:p>
        </w:tc>
      </w:tr>
      <w:tr w14:paraId="6798C9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1FF63A75">
            <w:pPr>
              <w:pStyle w:val="42"/>
              <w:ind w:firstLine="420"/>
              <w:rPr>
                <w:rFonts w:ascii="微软雅黑" w:hAnsi="微软雅黑" w:eastAsia="微软雅黑"/>
              </w:rPr>
            </w:pPr>
          </w:p>
        </w:tc>
        <w:tc>
          <w:tcPr>
            <w:tcW w:w="810" w:type="pct"/>
            <w:vAlign w:val="center"/>
          </w:tcPr>
          <w:p w14:paraId="1CF787A1">
            <w:pPr>
              <w:pStyle w:val="42"/>
              <w:ind w:firstLine="420"/>
              <w:rPr>
                <w:rFonts w:ascii="微软雅黑" w:hAnsi="微软雅黑" w:eastAsia="微软雅黑"/>
              </w:rPr>
            </w:pPr>
          </w:p>
        </w:tc>
        <w:tc>
          <w:tcPr>
            <w:tcW w:w="810" w:type="pct"/>
            <w:vAlign w:val="center"/>
          </w:tcPr>
          <w:p w14:paraId="1A5B980C">
            <w:pPr>
              <w:pStyle w:val="42"/>
              <w:ind w:firstLine="420"/>
              <w:rPr>
                <w:rFonts w:ascii="微软雅黑" w:hAnsi="微软雅黑" w:eastAsia="微软雅黑"/>
              </w:rPr>
            </w:pPr>
          </w:p>
        </w:tc>
        <w:tc>
          <w:tcPr>
            <w:tcW w:w="810" w:type="pct"/>
            <w:vAlign w:val="center"/>
          </w:tcPr>
          <w:p w14:paraId="644679D4">
            <w:pPr>
              <w:pStyle w:val="42"/>
              <w:ind w:firstLine="420"/>
              <w:rPr>
                <w:rFonts w:ascii="微软雅黑" w:hAnsi="微软雅黑" w:eastAsia="微软雅黑"/>
              </w:rPr>
            </w:pPr>
          </w:p>
        </w:tc>
        <w:tc>
          <w:tcPr>
            <w:tcW w:w="878" w:type="pct"/>
            <w:vAlign w:val="center"/>
          </w:tcPr>
          <w:p w14:paraId="6F5C2945">
            <w:pPr>
              <w:pStyle w:val="42"/>
              <w:ind w:firstLine="420"/>
              <w:rPr>
                <w:rFonts w:ascii="微软雅黑" w:hAnsi="微软雅黑" w:eastAsia="微软雅黑"/>
              </w:rPr>
            </w:pPr>
          </w:p>
        </w:tc>
        <w:tc>
          <w:tcPr>
            <w:tcW w:w="878" w:type="pct"/>
            <w:vAlign w:val="center"/>
          </w:tcPr>
          <w:p w14:paraId="21685FAA">
            <w:pPr>
              <w:pStyle w:val="42"/>
              <w:ind w:firstLine="420"/>
              <w:rPr>
                <w:rFonts w:ascii="微软雅黑" w:hAnsi="微软雅黑" w:eastAsia="微软雅黑"/>
              </w:rPr>
            </w:pPr>
          </w:p>
        </w:tc>
      </w:tr>
      <w:tr w14:paraId="183326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0075D80B">
            <w:pPr>
              <w:pStyle w:val="42"/>
              <w:ind w:firstLine="420"/>
              <w:rPr>
                <w:rFonts w:ascii="微软雅黑" w:hAnsi="微软雅黑" w:eastAsia="微软雅黑"/>
              </w:rPr>
            </w:pPr>
          </w:p>
        </w:tc>
        <w:tc>
          <w:tcPr>
            <w:tcW w:w="810" w:type="pct"/>
            <w:vAlign w:val="center"/>
          </w:tcPr>
          <w:p w14:paraId="05EFEF47">
            <w:pPr>
              <w:pStyle w:val="42"/>
              <w:ind w:firstLine="420"/>
              <w:rPr>
                <w:rFonts w:ascii="微软雅黑" w:hAnsi="微软雅黑" w:eastAsia="微软雅黑"/>
              </w:rPr>
            </w:pPr>
          </w:p>
        </w:tc>
        <w:tc>
          <w:tcPr>
            <w:tcW w:w="810" w:type="pct"/>
            <w:vAlign w:val="center"/>
          </w:tcPr>
          <w:p w14:paraId="20BBCD7B">
            <w:pPr>
              <w:pStyle w:val="42"/>
              <w:ind w:firstLine="420"/>
              <w:rPr>
                <w:rFonts w:ascii="微软雅黑" w:hAnsi="微软雅黑" w:eastAsia="微软雅黑"/>
              </w:rPr>
            </w:pPr>
          </w:p>
        </w:tc>
        <w:tc>
          <w:tcPr>
            <w:tcW w:w="810" w:type="pct"/>
            <w:vAlign w:val="center"/>
          </w:tcPr>
          <w:p w14:paraId="5EFAEB40">
            <w:pPr>
              <w:pStyle w:val="42"/>
              <w:ind w:firstLine="420"/>
              <w:rPr>
                <w:rFonts w:ascii="微软雅黑" w:hAnsi="微软雅黑" w:eastAsia="微软雅黑"/>
              </w:rPr>
            </w:pPr>
          </w:p>
        </w:tc>
        <w:tc>
          <w:tcPr>
            <w:tcW w:w="878" w:type="pct"/>
            <w:vAlign w:val="center"/>
          </w:tcPr>
          <w:p w14:paraId="140212A7">
            <w:pPr>
              <w:pStyle w:val="42"/>
              <w:ind w:firstLine="420"/>
              <w:rPr>
                <w:rFonts w:ascii="微软雅黑" w:hAnsi="微软雅黑" w:eastAsia="微软雅黑"/>
              </w:rPr>
            </w:pPr>
          </w:p>
        </w:tc>
        <w:tc>
          <w:tcPr>
            <w:tcW w:w="878" w:type="pct"/>
            <w:vAlign w:val="center"/>
          </w:tcPr>
          <w:p w14:paraId="0C2D4D89">
            <w:pPr>
              <w:pStyle w:val="42"/>
              <w:ind w:firstLine="420"/>
              <w:rPr>
                <w:rFonts w:ascii="微软雅黑" w:hAnsi="微软雅黑" w:eastAsia="微软雅黑"/>
              </w:rPr>
            </w:pPr>
          </w:p>
        </w:tc>
      </w:tr>
      <w:tr w14:paraId="2A0C3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5C9ADDAE">
            <w:pPr>
              <w:pStyle w:val="42"/>
              <w:ind w:firstLine="420"/>
              <w:rPr>
                <w:rFonts w:ascii="微软雅黑" w:hAnsi="微软雅黑" w:eastAsia="微软雅黑"/>
              </w:rPr>
            </w:pPr>
          </w:p>
        </w:tc>
        <w:tc>
          <w:tcPr>
            <w:tcW w:w="810" w:type="pct"/>
            <w:vAlign w:val="center"/>
          </w:tcPr>
          <w:p w14:paraId="6E66C5D7">
            <w:pPr>
              <w:pStyle w:val="42"/>
              <w:ind w:firstLine="420"/>
              <w:rPr>
                <w:rFonts w:ascii="微软雅黑" w:hAnsi="微软雅黑" w:eastAsia="微软雅黑"/>
              </w:rPr>
            </w:pPr>
          </w:p>
        </w:tc>
        <w:tc>
          <w:tcPr>
            <w:tcW w:w="810" w:type="pct"/>
            <w:vAlign w:val="center"/>
          </w:tcPr>
          <w:p w14:paraId="1821414F">
            <w:pPr>
              <w:pStyle w:val="42"/>
              <w:ind w:firstLine="420"/>
              <w:rPr>
                <w:rFonts w:ascii="微软雅黑" w:hAnsi="微软雅黑" w:eastAsia="微软雅黑"/>
              </w:rPr>
            </w:pPr>
          </w:p>
        </w:tc>
        <w:tc>
          <w:tcPr>
            <w:tcW w:w="810" w:type="pct"/>
            <w:vAlign w:val="center"/>
          </w:tcPr>
          <w:p w14:paraId="43C35DE7">
            <w:pPr>
              <w:pStyle w:val="42"/>
              <w:ind w:firstLine="420"/>
              <w:rPr>
                <w:rFonts w:ascii="微软雅黑" w:hAnsi="微软雅黑" w:eastAsia="微软雅黑"/>
              </w:rPr>
            </w:pPr>
          </w:p>
        </w:tc>
        <w:tc>
          <w:tcPr>
            <w:tcW w:w="878" w:type="pct"/>
            <w:vAlign w:val="center"/>
          </w:tcPr>
          <w:p w14:paraId="3D8F6CF9">
            <w:pPr>
              <w:pStyle w:val="42"/>
              <w:ind w:firstLine="420"/>
              <w:rPr>
                <w:rFonts w:ascii="微软雅黑" w:hAnsi="微软雅黑" w:eastAsia="微软雅黑"/>
              </w:rPr>
            </w:pPr>
          </w:p>
        </w:tc>
        <w:tc>
          <w:tcPr>
            <w:tcW w:w="878" w:type="pct"/>
            <w:vAlign w:val="center"/>
          </w:tcPr>
          <w:p w14:paraId="500000F4">
            <w:pPr>
              <w:pStyle w:val="42"/>
              <w:ind w:firstLine="420"/>
              <w:rPr>
                <w:rFonts w:ascii="微软雅黑" w:hAnsi="微软雅黑" w:eastAsia="微软雅黑"/>
              </w:rPr>
            </w:pPr>
          </w:p>
        </w:tc>
      </w:tr>
      <w:tr w14:paraId="67F36B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39B6D906">
            <w:pPr>
              <w:pStyle w:val="42"/>
              <w:ind w:firstLine="420"/>
              <w:rPr>
                <w:rFonts w:ascii="微软雅黑" w:hAnsi="微软雅黑" w:eastAsia="微软雅黑"/>
              </w:rPr>
            </w:pPr>
          </w:p>
        </w:tc>
        <w:tc>
          <w:tcPr>
            <w:tcW w:w="810" w:type="pct"/>
            <w:vAlign w:val="center"/>
          </w:tcPr>
          <w:p w14:paraId="77B58B9F">
            <w:pPr>
              <w:pStyle w:val="42"/>
              <w:ind w:firstLine="420"/>
              <w:rPr>
                <w:rFonts w:ascii="微软雅黑" w:hAnsi="微软雅黑" w:eastAsia="微软雅黑"/>
              </w:rPr>
            </w:pPr>
          </w:p>
        </w:tc>
        <w:tc>
          <w:tcPr>
            <w:tcW w:w="810" w:type="pct"/>
            <w:vAlign w:val="center"/>
          </w:tcPr>
          <w:p w14:paraId="65DDD13E">
            <w:pPr>
              <w:pStyle w:val="42"/>
              <w:ind w:firstLine="420"/>
              <w:rPr>
                <w:rFonts w:ascii="微软雅黑" w:hAnsi="微软雅黑" w:eastAsia="微软雅黑"/>
              </w:rPr>
            </w:pPr>
          </w:p>
        </w:tc>
        <w:tc>
          <w:tcPr>
            <w:tcW w:w="810" w:type="pct"/>
            <w:vAlign w:val="center"/>
          </w:tcPr>
          <w:p w14:paraId="2F2C69C0">
            <w:pPr>
              <w:pStyle w:val="42"/>
              <w:ind w:firstLine="420"/>
              <w:rPr>
                <w:rFonts w:ascii="微软雅黑" w:hAnsi="微软雅黑" w:eastAsia="微软雅黑"/>
              </w:rPr>
            </w:pPr>
          </w:p>
        </w:tc>
        <w:tc>
          <w:tcPr>
            <w:tcW w:w="878" w:type="pct"/>
            <w:vAlign w:val="center"/>
          </w:tcPr>
          <w:p w14:paraId="11F98268">
            <w:pPr>
              <w:pStyle w:val="42"/>
              <w:ind w:firstLine="420"/>
              <w:rPr>
                <w:rFonts w:ascii="微软雅黑" w:hAnsi="微软雅黑" w:eastAsia="微软雅黑"/>
              </w:rPr>
            </w:pPr>
          </w:p>
        </w:tc>
        <w:tc>
          <w:tcPr>
            <w:tcW w:w="878" w:type="pct"/>
            <w:vAlign w:val="center"/>
          </w:tcPr>
          <w:p w14:paraId="58CEDBCB">
            <w:pPr>
              <w:pStyle w:val="42"/>
              <w:ind w:firstLine="420"/>
              <w:rPr>
                <w:rFonts w:ascii="微软雅黑" w:hAnsi="微软雅黑" w:eastAsia="微软雅黑"/>
              </w:rPr>
            </w:pPr>
          </w:p>
        </w:tc>
      </w:tr>
      <w:tr w14:paraId="1D6E36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51F2B44B">
            <w:pPr>
              <w:pStyle w:val="42"/>
              <w:ind w:firstLine="420"/>
              <w:rPr>
                <w:rFonts w:ascii="微软雅黑" w:hAnsi="微软雅黑" w:eastAsia="微软雅黑"/>
              </w:rPr>
            </w:pPr>
          </w:p>
        </w:tc>
        <w:tc>
          <w:tcPr>
            <w:tcW w:w="810" w:type="pct"/>
            <w:vAlign w:val="center"/>
          </w:tcPr>
          <w:p w14:paraId="15F65E3E">
            <w:pPr>
              <w:pStyle w:val="42"/>
              <w:ind w:firstLine="420"/>
              <w:rPr>
                <w:rFonts w:ascii="微软雅黑" w:hAnsi="微软雅黑" w:eastAsia="微软雅黑"/>
              </w:rPr>
            </w:pPr>
          </w:p>
        </w:tc>
        <w:tc>
          <w:tcPr>
            <w:tcW w:w="810" w:type="pct"/>
            <w:vAlign w:val="center"/>
          </w:tcPr>
          <w:p w14:paraId="44F2FC6A">
            <w:pPr>
              <w:pStyle w:val="42"/>
              <w:ind w:firstLine="420"/>
              <w:rPr>
                <w:rFonts w:ascii="微软雅黑" w:hAnsi="微软雅黑" w:eastAsia="微软雅黑"/>
              </w:rPr>
            </w:pPr>
          </w:p>
        </w:tc>
        <w:tc>
          <w:tcPr>
            <w:tcW w:w="810" w:type="pct"/>
            <w:vAlign w:val="center"/>
          </w:tcPr>
          <w:p w14:paraId="67ED75E4">
            <w:pPr>
              <w:pStyle w:val="42"/>
              <w:ind w:firstLine="420"/>
              <w:rPr>
                <w:rFonts w:ascii="微软雅黑" w:hAnsi="微软雅黑" w:eastAsia="微软雅黑"/>
              </w:rPr>
            </w:pPr>
          </w:p>
        </w:tc>
        <w:tc>
          <w:tcPr>
            <w:tcW w:w="878" w:type="pct"/>
            <w:vAlign w:val="center"/>
          </w:tcPr>
          <w:p w14:paraId="5526EA3E">
            <w:pPr>
              <w:pStyle w:val="42"/>
              <w:ind w:firstLine="420"/>
              <w:rPr>
                <w:rFonts w:ascii="微软雅黑" w:hAnsi="微软雅黑" w:eastAsia="微软雅黑"/>
              </w:rPr>
            </w:pPr>
          </w:p>
        </w:tc>
        <w:tc>
          <w:tcPr>
            <w:tcW w:w="878" w:type="pct"/>
            <w:vAlign w:val="center"/>
          </w:tcPr>
          <w:p w14:paraId="5B26FC2E">
            <w:pPr>
              <w:pStyle w:val="42"/>
              <w:ind w:firstLine="420"/>
              <w:rPr>
                <w:rFonts w:ascii="微软雅黑" w:hAnsi="微软雅黑" w:eastAsia="微软雅黑"/>
              </w:rPr>
            </w:pPr>
          </w:p>
        </w:tc>
      </w:tr>
      <w:tr w14:paraId="524E8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810" w:type="pct"/>
            <w:vAlign w:val="center"/>
          </w:tcPr>
          <w:p w14:paraId="2A45F507">
            <w:pPr>
              <w:pStyle w:val="42"/>
              <w:ind w:firstLine="420"/>
              <w:rPr>
                <w:rFonts w:ascii="微软雅黑" w:hAnsi="微软雅黑" w:eastAsia="微软雅黑"/>
              </w:rPr>
            </w:pPr>
          </w:p>
        </w:tc>
        <w:tc>
          <w:tcPr>
            <w:tcW w:w="810" w:type="pct"/>
            <w:vAlign w:val="center"/>
          </w:tcPr>
          <w:p w14:paraId="51F8D65A">
            <w:pPr>
              <w:pStyle w:val="42"/>
              <w:ind w:firstLine="420"/>
              <w:rPr>
                <w:rFonts w:ascii="微软雅黑" w:hAnsi="微软雅黑" w:eastAsia="微软雅黑"/>
              </w:rPr>
            </w:pPr>
          </w:p>
        </w:tc>
        <w:tc>
          <w:tcPr>
            <w:tcW w:w="810" w:type="pct"/>
            <w:vAlign w:val="center"/>
          </w:tcPr>
          <w:p w14:paraId="02B0424C">
            <w:pPr>
              <w:pStyle w:val="42"/>
              <w:ind w:firstLine="420"/>
              <w:rPr>
                <w:rFonts w:ascii="微软雅黑" w:hAnsi="微软雅黑" w:eastAsia="微软雅黑"/>
              </w:rPr>
            </w:pPr>
          </w:p>
        </w:tc>
        <w:tc>
          <w:tcPr>
            <w:tcW w:w="810" w:type="pct"/>
            <w:vAlign w:val="center"/>
          </w:tcPr>
          <w:p w14:paraId="4EDFE788">
            <w:pPr>
              <w:pStyle w:val="42"/>
              <w:ind w:firstLine="420"/>
              <w:rPr>
                <w:rFonts w:ascii="微软雅黑" w:hAnsi="微软雅黑" w:eastAsia="微软雅黑"/>
              </w:rPr>
            </w:pPr>
          </w:p>
        </w:tc>
        <w:tc>
          <w:tcPr>
            <w:tcW w:w="878" w:type="pct"/>
            <w:vAlign w:val="center"/>
          </w:tcPr>
          <w:p w14:paraId="21DA9239">
            <w:pPr>
              <w:pStyle w:val="42"/>
              <w:ind w:firstLine="420"/>
              <w:rPr>
                <w:rFonts w:ascii="微软雅黑" w:hAnsi="微软雅黑" w:eastAsia="微软雅黑"/>
              </w:rPr>
            </w:pPr>
          </w:p>
        </w:tc>
        <w:tc>
          <w:tcPr>
            <w:tcW w:w="878" w:type="pct"/>
            <w:vAlign w:val="center"/>
          </w:tcPr>
          <w:p w14:paraId="1BB8D866">
            <w:pPr>
              <w:pStyle w:val="42"/>
              <w:ind w:firstLine="420"/>
              <w:rPr>
                <w:rFonts w:ascii="微软雅黑" w:hAnsi="微软雅黑" w:eastAsia="微软雅黑"/>
              </w:rPr>
            </w:pPr>
          </w:p>
        </w:tc>
      </w:tr>
    </w:tbl>
    <w:p w14:paraId="6A776FFC">
      <w:pPr>
        <w:spacing w:line="360" w:lineRule="auto"/>
        <w:jc w:val="center"/>
        <w:rPr>
          <w:rFonts w:asciiTheme="minorEastAsia" w:hAnsiTheme="minorEastAsia" w:eastAsiaTheme="minorEastAsia"/>
          <w:sz w:val="32"/>
          <w:szCs w:val="32"/>
        </w:rPr>
      </w:pPr>
    </w:p>
    <w:p w14:paraId="1961EF2F">
      <w:pPr>
        <w:spacing w:line="360" w:lineRule="auto"/>
        <w:jc w:val="center"/>
        <w:rPr>
          <w:rFonts w:asciiTheme="minorEastAsia" w:hAnsiTheme="minorEastAsia" w:eastAsiaTheme="minorEastAsia"/>
          <w:sz w:val="32"/>
          <w:szCs w:val="32"/>
        </w:rPr>
      </w:pPr>
    </w:p>
    <w:p w14:paraId="4AE260FF">
      <w:pPr>
        <w:widowControl/>
        <w:tabs>
          <w:tab w:val="left" w:pos="3570"/>
        </w:tabs>
        <w:jc w:val="center"/>
        <w:rPr>
          <w:rFonts w:ascii="仿宋" w:hAnsi="仿宋" w:eastAsia="仿宋"/>
          <w:b/>
          <w:bCs/>
          <w:sz w:val="28"/>
          <w:szCs w:val="21"/>
        </w:rPr>
      </w:pPr>
      <w:r>
        <w:rPr>
          <w:rFonts w:asciiTheme="minorEastAsia" w:hAnsiTheme="minorEastAsia" w:eastAsiaTheme="minorEastAsia"/>
          <w:sz w:val="32"/>
          <w:szCs w:val="32"/>
        </w:rPr>
        <w:br w:type="page"/>
      </w:r>
      <w:r>
        <w:rPr>
          <w:rFonts w:ascii="仿宋" w:hAnsi="仿宋" w:eastAsia="仿宋"/>
          <w:b/>
          <w:bCs/>
          <w:sz w:val="28"/>
          <w:szCs w:val="21"/>
          <w:lang w:val="zh-CN"/>
        </w:rPr>
        <w:t>目</w:t>
      </w:r>
      <w:r>
        <w:rPr>
          <w:rFonts w:hint="eastAsia" w:ascii="仿宋" w:hAnsi="仿宋" w:eastAsia="仿宋"/>
          <w:b/>
          <w:bCs/>
          <w:sz w:val="28"/>
          <w:szCs w:val="21"/>
          <w:lang w:val="zh-CN"/>
        </w:rPr>
        <w:t xml:space="preserve">  </w:t>
      </w:r>
      <w:r>
        <w:rPr>
          <w:rFonts w:ascii="仿宋" w:hAnsi="仿宋" w:eastAsia="仿宋"/>
          <w:b/>
          <w:bCs/>
          <w:sz w:val="28"/>
          <w:szCs w:val="21"/>
          <w:lang w:val="zh-CN"/>
        </w:rPr>
        <w:t>录</w:t>
      </w:r>
    </w:p>
    <w:p w14:paraId="398D889F">
      <w:pPr>
        <w:pStyle w:val="11"/>
        <w:tabs>
          <w:tab w:val="right" w:leader="dot" w:pos="8306"/>
          <w:tab w:val="clear" w:pos="630"/>
          <w:tab w:val="clear" w:pos="8296"/>
        </w:tabs>
      </w:pPr>
      <w:r>
        <w:rPr>
          <w:rFonts w:ascii="仿宋" w:hAnsi="仿宋" w:eastAsia="仿宋"/>
          <w:sz w:val="24"/>
          <w:szCs w:val="24"/>
        </w:rPr>
        <w:fldChar w:fldCharType="begin"/>
      </w:r>
      <w:r>
        <w:rPr>
          <w:rFonts w:ascii="仿宋" w:hAnsi="仿宋" w:eastAsia="仿宋"/>
          <w:sz w:val="24"/>
          <w:szCs w:val="24"/>
        </w:rPr>
        <w:instrText xml:space="preserve"> TOC \o "1-3" \h \z \u </w:instrText>
      </w:r>
      <w:r>
        <w:rPr>
          <w:rFonts w:ascii="仿宋" w:hAnsi="仿宋" w:eastAsia="仿宋"/>
          <w:sz w:val="24"/>
          <w:szCs w:val="24"/>
        </w:rPr>
        <w:fldChar w:fldCharType="separate"/>
      </w:r>
      <w:r>
        <w:rPr>
          <w:rFonts w:ascii="仿宋" w:hAnsi="仿宋" w:eastAsia="仿宋"/>
          <w:szCs w:val="24"/>
        </w:rPr>
        <w:fldChar w:fldCharType="begin"/>
      </w:r>
      <w:r>
        <w:rPr>
          <w:rFonts w:ascii="仿宋" w:hAnsi="仿宋" w:eastAsia="仿宋"/>
          <w:szCs w:val="24"/>
        </w:rPr>
        <w:instrText xml:space="preserve"> HYPERLINK \l _Toc7307 </w:instrText>
      </w:r>
      <w:r>
        <w:rPr>
          <w:rFonts w:ascii="仿宋" w:hAnsi="仿宋" w:eastAsia="仿宋"/>
          <w:szCs w:val="24"/>
        </w:rPr>
        <w:fldChar w:fldCharType="separate"/>
      </w:r>
      <w:r>
        <w:rPr>
          <w:rFonts w:ascii="仿宋" w:hAnsi="仿宋" w:eastAsia="仿宋"/>
          <w:szCs w:val="24"/>
        </w:rPr>
        <w:t xml:space="preserve">1. </w:t>
      </w:r>
      <w:r>
        <w:rPr>
          <w:rFonts w:hint="eastAsia" w:ascii="仿宋" w:hAnsi="仿宋" w:eastAsia="仿宋"/>
          <w:szCs w:val="24"/>
        </w:rPr>
        <w:t>背景说明</w:t>
      </w:r>
      <w:r>
        <w:tab/>
      </w:r>
      <w:r>
        <w:fldChar w:fldCharType="begin"/>
      </w:r>
      <w:r>
        <w:instrText xml:space="preserve"> PAGEREF _Toc7307 \h </w:instrText>
      </w:r>
      <w:r>
        <w:fldChar w:fldCharType="separate"/>
      </w:r>
      <w:r>
        <w:t>1</w:t>
      </w:r>
      <w:r>
        <w:fldChar w:fldCharType="end"/>
      </w:r>
      <w:r>
        <w:rPr>
          <w:rFonts w:ascii="仿宋" w:hAnsi="仿宋" w:eastAsia="仿宋"/>
          <w:szCs w:val="24"/>
        </w:rPr>
        <w:fldChar w:fldCharType="end"/>
      </w:r>
    </w:p>
    <w:p w14:paraId="5D880E1E">
      <w:pPr>
        <w:pStyle w:val="11"/>
        <w:tabs>
          <w:tab w:val="right" w:leader="dot" w:pos="8306"/>
          <w:tab w:val="clear" w:pos="630"/>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_Toc2720 </w:instrText>
      </w:r>
      <w:r>
        <w:rPr>
          <w:rFonts w:ascii="仿宋" w:hAnsi="仿宋" w:eastAsia="仿宋"/>
          <w:bCs/>
          <w:szCs w:val="24"/>
          <w:lang w:val="zh-CN"/>
        </w:rPr>
        <w:fldChar w:fldCharType="separate"/>
      </w:r>
      <w:r>
        <w:rPr>
          <w:rFonts w:ascii="仿宋" w:hAnsi="仿宋" w:eastAsia="仿宋"/>
          <w:szCs w:val="24"/>
        </w:rPr>
        <w:t xml:space="preserve">2. </w:t>
      </w:r>
      <w:r>
        <w:rPr>
          <w:rFonts w:hint="eastAsia" w:ascii="仿宋" w:hAnsi="仿宋" w:eastAsia="仿宋"/>
          <w:szCs w:val="24"/>
        </w:rPr>
        <w:t>人员总结</w:t>
      </w:r>
      <w:r>
        <w:tab/>
      </w:r>
      <w:r>
        <w:fldChar w:fldCharType="begin"/>
      </w:r>
      <w:r>
        <w:instrText xml:space="preserve"> PAGEREF _Toc2720 \h </w:instrText>
      </w:r>
      <w:r>
        <w:fldChar w:fldCharType="separate"/>
      </w:r>
      <w:r>
        <w:t>1</w:t>
      </w:r>
      <w:r>
        <w:fldChar w:fldCharType="end"/>
      </w:r>
      <w:r>
        <w:rPr>
          <w:rFonts w:ascii="仿宋" w:hAnsi="仿宋" w:eastAsia="仿宋"/>
          <w:bCs/>
          <w:szCs w:val="24"/>
          <w:lang w:val="zh-CN"/>
        </w:rPr>
        <w:fldChar w:fldCharType="end"/>
      </w:r>
    </w:p>
    <w:p w14:paraId="742B0124">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_Toc25413 </w:instrText>
      </w:r>
      <w:r>
        <w:rPr>
          <w:rFonts w:ascii="仿宋" w:hAnsi="仿宋" w:eastAsia="仿宋"/>
          <w:bCs/>
          <w:szCs w:val="24"/>
          <w:lang w:val="zh-CN"/>
        </w:rPr>
        <w:fldChar w:fldCharType="separate"/>
      </w:r>
      <w:r>
        <w:rPr>
          <w:rFonts w:hint="eastAsia" w:ascii="仿宋" w:hAnsi="仿宋" w:eastAsia="仿宋" w:cstheme="minorBidi"/>
          <w:kern w:val="44"/>
          <w:szCs w:val="24"/>
        </w:rPr>
        <w:t>2.1人员招聘</w:t>
      </w:r>
      <w:r>
        <w:tab/>
      </w:r>
      <w:r>
        <w:fldChar w:fldCharType="begin"/>
      </w:r>
      <w:r>
        <w:instrText xml:space="preserve"> PAGEREF _Toc25413 \h </w:instrText>
      </w:r>
      <w:r>
        <w:fldChar w:fldCharType="separate"/>
      </w:r>
      <w:r>
        <w:t>1</w:t>
      </w:r>
      <w:r>
        <w:fldChar w:fldCharType="end"/>
      </w:r>
      <w:r>
        <w:rPr>
          <w:rFonts w:ascii="仿宋" w:hAnsi="仿宋" w:eastAsia="仿宋"/>
          <w:bCs/>
          <w:szCs w:val="24"/>
          <w:lang w:val="zh-CN"/>
        </w:rPr>
        <w:fldChar w:fldCharType="end"/>
      </w:r>
    </w:p>
    <w:p w14:paraId="7056D991">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_Toc18262 </w:instrText>
      </w:r>
      <w:r>
        <w:rPr>
          <w:rFonts w:ascii="仿宋" w:hAnsi="仿宋" w:eastAsia="仿宋"/>
          <w:bCs/>
          <w:szCs w:val="24"/>
          <w:lang w:val="zh-CN"/>
        </w:rPr>
        <w:fldChar w:fldCharType="separate"/>
      </w:r>
      <w:r>
        <w:rPr>
          <w:rFonts w:hint="eastAsia" w:ascii="仿宋" w:hAnsi="仿宋" w:eastAsia="仿宋"/>
          <w:szCs w:val="24"/>
        </w:rPr>
        <w:t>2.2人员储备</w:t>
      </w:r>
      <w:r>
        <w:tab/>
      </w:r>
      <w:r>
        <w:fldChar w:fldCharType="begin"/>
      </w:r>
      <w:r>
        <w:instrText xml:space="preserve"> PAGEREF _Toc18262 \h </w:instrText>
      </w:r>
      <w:r>
        <w:fldChar w:fldCharType="separate"/>
      </w:r>
      <w:r>
        <w:t>1</w:t>
      </w:r>
      <w:r>
        <w:fldChar w:fldCharType="end"/>
      </w:r>
      <w:r>
        <w:rPr>
          <w:rFonts w:ascii="仿宋" w:hAnsi="仿宋" w:eastAsia="仿宋"/>
          <w:bCs/>
          <w:szCs w:val="24"/>
          <w:lang w:val="zh-CN"/>
        </w:rPr>
        <w:fldChar w:fldCharType="end"/>
      </w:r>
    </w:p>
    <w:p w14:paraId="0E4871BC">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_Toc3353 </w:instrText>
      </w:r>
      <w:r>
        <w:rPr>
          <w:rFonts w:ascii="仿宋" w:hAnsi="仿宋" w:eastAsia="仿宋"/>
          <w:bCs/>
          <w:szCs w:val="24"/>
          <w:lang w:val="zh-CN"/>
        </w:rPr>
        <w:fldChar w:fldCharType="separate"/>
      </w:r>
      <w:r>
        <w:rPr>
          <w:rFonts w:hint="eastAsia" w:ascii="仿宋" w:hAnsi="仿宋" w:eastAsia="仿宋"/>
          <w:szCs w:val="24"/>
        </w:rPr>
        <w:t>2.3人员培训</w:t>
      </w:r>
      <w:r>
        <w:tab/>
      </w:r>
      <w:r>
        <w:fldChar w:fldCharType="begin"/>
      </w:r>
      <w:r>
        <w:instrText xml:space="preserve"> PAGEREF _Toc3353 \h </w:instrText>
      </w:r>
      <w:r>
        <w:fldChar w:fldCharType="separate"/>
      </w:r>
      <w:r>
        <w:t>2</w:t>
      </w:r>
      <w:r>
        <w:fldChar w:fldCharType="end"/>
      </w:r>
      <w:r>
        <w:rPr>
          <w:rFonts w:ascii="仿宋" w:hAnsi="仿宋" w:eastAsia="仿宋"/>
          <w:bCs/>
          <w:szCs w:val="24"/>
          <w:lang w:val="zh-CN"/>
        </w:rPr>
        <w:fldChar w:fldCharType="end"/>
      </w:r>
    </w:p>
    <w:p w14:paraId="5F0F7666">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_Toc29214 </w:instrText>
      </w:r>
      <w:r>
        <w:rPr>
          <w:rFonts w:ascii="仿宋" w:hAnsi="仿宋" w:eastAsia="仿宋"/>
          <w:bCs/>
          <w:szCs w:val="24"/>
          <w:lang w:val="zh-CN"/>
        </w:rPr>
        <w:fldChar w:fldCharType="separate"/>
      </w:r>
      <w:r>
        <w:rPr>
          <w:rFonts w:hint="eastAsia" w:ascii="仿宋" w:hAnsi="仿宋" w:eastAsia="仿宋"/>
          <w:szCs w:val="24"/>
        </w:rPr>
        <w:t>2.4绩效考核</w:t>
      </w:r>
      <w:r>
        <w:tab/>
      </w:r>
      <w:r>
        <w:fldChar w:fldCharType="begin"/>
      </w:r>
      <w:r>
        <w:instrText xml:space="preserve"> PAGEREF _Toc29214 \h </w:instrText>
      </w:r>
      <w:r>
        <w:fldChar w:fldCharType="separate"/>
      </w:r>
      <w:r>
        <w:t>3</w:t>
      </w:r>
      <w:r>
        <w:fldChar w:fldCharType="end"/>
      </w:r>
      <w:r>
        <w:rPr>
          <w:rFonts w:ascii="仿宋" w:hAnsi="仿宋" w:eastAsia="仿宋"/>
          <w:bCs/>
          <w:szCs w:val="24"/>
          <w:lang w:val="zh-CN"/>
        </w:rPr>
        <w:fldChar w:fldCharType="end"/>
      </w:r>
    </w:p>
    <w:p w14:paraId="79C28926">
      <w:pPr>
        <w:pStyle w:val="11"/>
        <w:tabs>
          <w:tab w:val="right" w:leader="dot" w:pos="8306"/>
          <w:tab w:val="clear" w:pos="630"/>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_Toc15247 </w:instrText>
      </w:r>
      <w:r>
        <w:rPr>
          <w:rFonts w:ascii="仿宋" w:hAnsi="仿宋" w:eastAsia="仿宋"/>
          <w:bCs/>
          <w:szCs w:val="24"/>
          <w:lang w:val="zh-CN"/>
        </w:rPr>
        <w:fldChar w:fldCharType="separate"/>
      </w:r>
      <w:r>
        <w:rPr>
          <w:rFonts w:ascii="仿宋" w:hAnsi="仿宋" w:eastAsia="仿宋"/>
          <w:szCs w:val="24"/>
        </w:rPr>
        <w:t xml:space="preserve">3. </w:t>
      </w:r>
      <w:r>
        <w:rPr>
          <w:rFonts w:hint="eastAsia" w:ascii="仿宋" w:hAnsi="仿宋" w:eastAsia="仿宋"/>
          <w:szCs w:val="24"/>
        </w:rPr>
        <w:t>过程总结</w:t>
      </w:r>
      <w:r>
        <w:tab/>
      </w:r>
      <w:r>
        <w:fldChar w:fldCharType="begin"/>
      </w:r>
      <w:r>
        <w:instrText xml:space="preserve"> PAGEREF _Toc15247 \h </w:instrText>
      </w:r>
      <w:r>
        <w:fldChar w:fldCharType="separate"/>
      </w:r>
      <w:r>
        <w:t>4</w:t>
      </w:r>
      <w:r>
        <w:fldChar w:fldCharType="end"/>
      </w:r>
      <w:r>
        <w:rPr>
          <w:rFonts w:ascii="仿宋" w:hAnsi="仿宋" w:eastAsia="仿宋"/>
          <w:bCs/>
          <w:szCs w:val="24"/>
          <w:lang w:val="zh-CN"/>
        </w:rPr>
        <w:fldChar w:fldCharType="end"/>
      </w:r>
    </w:p>
    <w:p w14:paraId="4200A9FE">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_Toc25453 </w:instrText>
      </w:r>
      <w:r>
        <w:rPr>
          <w:rFonts w:ascii="仿宋" w:hAnsi="仿宋" w:eastAsia="仿宋"/>
          <w:bCs/>
          <w:szCs w:val="24"/>
          <w:lang w:val="zh-CN"/>
        </w:rPr>
        <w:fldChar w:fldCharType="separate"/>
      </w:r>
      <w:r>
        <w:rPr>
          <w:rFonts w:hint="eastAsia" w:ascii="仿宋" w:hAnsi="仿宋" w:eastAsia="仿宋"/>
          <w:szCs w:val="24"/>
        </w:rPr>
        <w:t>3.1服务级别管理</w:t>
      </w:r>
      <w:r>
        <w:tab/>
      </w:r>
      <w:r>
        <w:fldChar w:fldCharType="begin"/>
      </w:r>
      <w:r>
        <w:instrText xml:space="preserve"> PAGEREF _Toc25453 \h </w:instrText>
      </w:r>
      <w:r>
        <w:fldChar w:fldCharType="separate"/>
      </w:r>
      <w:r>
        <w:t>4</w:t>
      </w:r>
      <w:r>
        <w:fldChar w:fldCharType="end"/>
      </w:r>
      <w:r>
        <w:rPr>
          <w:rFonts w:ascii="仿宋" w:hAnsi="仿宋" w:eastAsia="仿宋"/>
          <w:bCs/>
          <w:szCs w:val="24"/>
          <w:lang w:val="zh-CN"/>
        </w:rPr>
        <w:fldChar w:fldCharType="end"/>
      </w:r>
    </w:p>
    <w:p w14:paraId="3C12FAFD">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_Toc22064 </w:instrText>
      </w:r>
      <w:r>
        <w:rPr>
          <w:rFonts w:ascii="仿宋" w:hAnsi="仿宋" w:eastAsia="仿宋"/>
          <w:bCs/>
          <w:szCs w:val="24"/>
          <w:lang w:val="zh-CN"/>
        </w:rPr>
        <w:fldChar w:fldCharType="separate"/>
      </w:r>
      <w:r>
        <w:rPr>
          <w:rFonts w:hint="eastAsia" w:ascii="仿宋" w:hAnsi="仿宋" w:eastAsia="仿宋"/>
          <w:szCs w:val="24"/>
        </w:rPr>
        <w:t>3.2服务报告管理</w:t>
      </w:r>
      <w:r>
        <w:tab/>
      </w:r>
      <w:r>
        <w:fldChar w:fldCharType="begin"/>
      </w:r>
      <w:r>
        <w:instrText xml:space="preserve"> PAGEREF _Toc22064 \h </w:instrText>
      </w:r>
      <w:r>
        <w:fldChar w:fldCharType="separate"/>
      </w:r>
      <w:r>
        <w:t>4</w:t>
      </w:r>
      <w:r>
        <w:fldChar w:fldCharType="end"/>
      </w:r>
      <w:r>
        <w:rPr>
          <w:rFonts w:ascii="仿宋" w:hAnsi="仿宋" w:eastAsia="仿宋"/>
          <w:bCs/>
          <w:szCs w:val="24"/>
          <w:lang w:val="zh-CN"/>
        </w:rPr>
        <w:fldChar w:fldCharType="end"/>
      </w:r>
    </w:p>
    <w:p w14:paraId="138F09A7">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_Toc6656 </w:instrText>
      </w:r>
      <w:r>
        <w:rPr>
          <w:rFonts w:ascii="仿宋" w:hAnsi="仿宋" w:eastAsia="仿宋"/>
          <w:bCs/>
          <w:szCs w:val="24"/>
          <w:lang w:val="zh-CN"/>
        </w:rPr>
        <w:fldChar w:fldCharType="separate"/>
      </w:r>
      <w:r>
        <w:rPr>
          <w:rFonts w:hint="eastAsia" w:ascii="仿宋" w:hAnsi="仿宋" w:eastAsia="仿宋"/>
          <w:szCs w:val="24"/>
        </w:rPr>
        <w:t>3.3事件管理</w:t>
      </w:r>
      <w:r>
        <w:tab/>
      </w:r>
      <w:r>
        <w:fldChar w:fldCharType="begin"/>
      </w:r>
      <w:r>
        <w:instrText xml:space="preserve"> PAGEREF _Toc6656 \h </w:instrText>
      </w:r>
      <w:r>
        <w:fldChar w:fldCharType="separate"/>
      </w:r>
      <w:r>
        <w:t>4</w:t>
      </w:r>
      <w:r>
        <w:fldChar w:fldCharType="end"/>
      </w:r>
      <w:r>
        <w:rPr>
          <w:rFonts w:ascii="仿宋" w:hAnsi="仿宋" w:eastAsia="仿宋"/>
          <w:bCs/>
          <w:szCs w:val="24"/>
          <w:lang w:val="zh-CN"/>
        </w:rPr>
        <w:fldChar w:fldCharType="end"/>
      </w:r>
    </w:p>
    <w:p w14:paraId="756150D7">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_Toc10423 </w:instrText>
      </w:r>
      <w:r>
        <w:rPr>
          <w:rFonts w:ascii="仿宋" w:hAnsi="仿宋" w:eastAsia="仿宋"/>
          <w:bCs/>
          <w:szCs w:val="24"/>
          <w:lang w:val="zh-CN"/>
        </w:rPr>
        <w:fldChar w:fldCharType="separate"/>
      </w:r>
      <w:r>
        <w:rPr>
          <w:rFonts w:hint="eastAsia" w:ascii="仿宋" w:hAnsi="仿宋" w:eastAsia="仿宋"/>
          <w:szCs w:val="24"/>
        </w:rPr>
        <w:t>3.4问题管理</w:t>
      </w:r>
      <w:r>
        <w:tab/>
      </w:r>
      <w:r>
        <w:fldChar w:fldCharType="begin"/>
      </w:r>
      <w:r>
        <w:instrText xml:space="preserve"> PAGEREF _Toc10423 \h </w:instrText>
      </w:r>
      <w:r>
        <w:fldChar w:fldCharType="separate"/>
      </w:r>
      <w:r>
        <w:t>5</w:t>
      </w:r>
      <w:r>
        <w:fldChar w:fldCharType="end"/>
      </w:r>
      <w:r>
        <w:rPr>
          <w:rFonts w:ascii="仿宋" w:hAnsi="仿宋" w:eastAsia="仿宋"/>
          <w:bCs/>
          <w:szCs w:val="24"/>
          <w:lang w:val="zh-CN"/>
        </w:rPr>
        <w:fldChar w:fldCharType="end"/>
      </w:r>
    </w:p>
    <w:p w14:paraId="58BF068D">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_Toc8914 </w:instrText>
      </w:r>
      <w:r>
        <w:rPr>
          <w:rFonts w:ascii="仿宋" w:hAnsi="仿宋" w:eastAsia="仿宋"/>
          <w:bCs/>
          <w:szCs w:val="24"/>
          <w:lang w:val="zh-CN"/>
        </w:rPr>
        <w:fldChar w:fldCharType="separate"/>
      </w:r>
      <w:r>
        <w:rPr>
          <w:rFonts w:hint="eastAsia" w:ascii="仿宋" w:hAnsi="仿宋" w:eastAsia="仿宋"/>
          <w:szCs w:val="24"/>
        </w:rPr>
        <w:t>3.5配置管理</w:t>
      </w:r>
      <w:r>
        <w:tab/>
      </w:r>
      <w:r>
        <w:fldChar w:fldCharType="begin"/>
      </w:r>
      <w:r>
        <w:instrText xml:space="preserve"> PAGEREF _Toc8914 \h </w:instrText>
      </w:r>
      <w:r>
        <w:fldChar w:fldCharType="separate"/>
      </w:r>
      <w:r>
        <w:t>5</w:t>
      </w:r>
      <w:r>
        <w:fldChar w:fldCharType="end"/>
      </w:r>
      <w:r>
        <w:rPr>
          <w:rFonts w:ascii="仿宋" w:hAnsi="仿宋" w:eastAsia="仿宋"/>
          <w:bCs/>
          <w:szCs w:val="24"/>
          <w:lang w:val="zh-CN"/>
        </w:rPr>
        <w:fldChar w:fldCharType="end"/>
      </w:r>
    </w:p>
    <w:p w14:paraId="78093132">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_Toc25520 </w:instrText>
      </w:r>
      <w:r>
        <w:rPr>
          <w:rFonts w:ascii="仿宋" w:hAnsi="仿宋" w:eastAsia="仿宋"/>
          <w:bCs/>
          <w:szCs w:val="24"/>
          <w:lang w:val="zh-CN"/>
        </w:rPr>
        <w:fldChar w:fldCharType="separate"/>
      </w:r>
      <w:r>
        <w:rPr>
          <w:rFonts w:hint="eastAsia" w:ascii="仿宋" w:hAnsi="仿宋" w:eastAsia="仿宋"/>
          <w:szCs w:val="24"/>
        </w:rPr>
        <w:t>3.6变更</w:t>
      </w:r>
      <w:r>
        <w:rPr>
          <w:rFonts w:hint="eastAsia" w:ascii="仿宋" w:hAnsi="仿宋" w:eastAsia="仿宋"/>
          <w:szCs w:val="24"/>
          <w:lang w:val="en-US" w:eastAsia="zh-CN"/>
        </w:rPr>
        <w:t>发布</w:t>
      </w:r>
      <w:r>
        <w:rPr>
          <w:rFonts w:hint="eastAsia" w:ascii="仿宋" w:hAnsi="仿宋" w:eastAsia="仿宋"/>
          <w:szCs w:val="24"/>
        </w:rPr>
        <w:t>管理</w:t>
      </w:r>
      <w:r>
        <w:tab/>
      </w:r>
      <w:r>
        <w:fldChar w:fldCharType="begin"/>
      </w:r>
      <w:r>
        <w:instrText xml:space="preserve"> PAGEREF _Toc25520 \h </w:instrText>
      </w:r>
      <w:r>
        <w:fldChar w:fldCharType="separate"/>
      </w:r>
      <w:r>
        <w:t>6</w:t>
      </w:r>
      <w:r>
        <w:fldChar w:fldCharType="end"/>
      </w:r>
      <w:r>
        <w:rPr>
          <w:rFonts w:ascii="仿宋" w:hAnsi="仿宋" w:eastAsia="仿宋"/>
          <w:bCs/>
          <w:szCs w:val="24"/>
          <w:lang w:val="zh-CN"/>
        </w:rPr>
        <w:fldChar w:fldCharType="end"/>
      </w:r>
    </w:p>
    <w:p w14:paraId="39A80B2C">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_Toc28084 </w:instrText>
      </w:r>
      <w:r>
        <w:rPr>
          <w:rFonts w:ascii="仿宋" w:hAnsi="仿宋" w:eastAsia="仿宋"/>
          <w:bCs/>
          <w:szCs w:val="24"/>
          <w:lang w:val="zh-CN"/>
        </w:rPr>
        <w:fldChar w:fldCharType="separate"/>
      </w:r>
      <w:r>
        <w:rPr>
          <w:rFonts w:hint="eastAsia" w:ascii="仿宋" w:hAnsi="仿宋" w:eastAsia="仿宋"/>
          <w:szCs w:val="24"/>
        </w:rPr>
        <w:t>3.8信息安全管理</w:t>
      </w:r>
      <w:r>
        <w:tab/>
      </w:r>
      <w:r>
        <w:fldChar w:fldCharType="begin"/>
      </w:r>
      <w:r>
        <w:instrText xml:space="preserve"> PAGEREF _Toc28084 \h </w:instrText>
      </w:r>
      <w:r>
        <w:fldChar w:fldCharType="separate"/>
      </w:r>
      <w:r>
        <w:t>6</w:t>
      </w:r>
      <w:r>
        <w:fldChar w:fldCharType="end"/>
      </w:r>
      <w:r>
        <w:rPr>
          <w:rFonts w:ascii="仿宋" w:hAnsi="仿宋" w:eastAsia="仿宋"/>
          <w:bCs/>
          <w:szCs w:val="24"/>
          <w:lang w:val="zh-CN"/>
        </w:rPr>
        <w:fldChar w:fldCharType="end"/>
      </w:r>
    </w:p>
    <w:p w14:paraId="3E41C62E">
      <w:pPr>
        <w:pStyle w:val="11"/>
        <w:tabs>
          <w:tab w:val="right" w:leader="dot" w:pos="8306"/>
          <w:tab w:val="clear" w:pos="630"/>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_Toc6976 </w:instrText>
      </w:r>
      <w:r>
        <w:rPr>
          <w:rFonts w:ascii="仿宋" w:hAnsi="仿宋" w:eastAsia="仿宋"/>
          <w:bCs/>
          <w:szCs w:val="24"/>
          <w:lang w:val="zh-CN"/>
        </w:rPr>
        <w:fldChar w:fldCharType="separate"/>
      </w:r>
      <w:r>
        <w:rPr>
          <w:rFonts w:ascii="仿宋" w:hAnsi="仿宋" w:eastAsia="仿宋"/>
          <w:szCs w:val="24"/>
        </w:rPr>
        <w:t xml:space="preserve">4. </w:t>
      </w:r>
      <w:r>
        <w:rPr>
          <w:rFonts w:hint="eastAsia" w:ascii="仿宋" w:hAnsi="仿宋" w:eastAsia="仿宋"/>
          <w:szCs w:val="24"/>
        </w:rPr>
        <w:t>技术总结</w:t>
      </w:r>
      <w:r>
        <w:tab/>
      </w:r>
      <w:r>
        <w:fldChar w:fldCharType="begin"/>
      </w:r>
      <w:r>
        <w:instrText xml:space="preserve"> PAGEREF _Toc6976 \h </w:instrText>
      </w:r>
      <w:r>
        <w:fldChar w:fldCharType="separate"/>
      </w:r>
      <w:r>
        <w:t>6</w:t>
      </w:r>
      <w:r>
        <w:fldChar w:fldCharType="end"/>
      </w:r>
      <w:r>
        <w:rPr>
          <w:rFonts w:ascii="仿宋" w:hAnsi="仿宋" w:eastAsia="仿宋"/>
          <w:bCs/>
          <w:szCs w:val="24"/>
          <w:lang w:val="zh-CN"/>
        </w:rPr>
        <w:fldChar w:fldCharType="end"/>
      </w:r>
    </w:p>
    <w:p w14:paraId="2F149F0B">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_Toc23431 </w:instrText>
      </w:r>
      <w:r>
        <w:rPr>
          <w:rFonts w:ascii="仿宋" w:hAnsi="仿宋" w:eastAsia="仿宋"/>
          <w:bCs/>
          <w:szCs w:val="24"/>
          <w:lang w:val="zh-CN"/>
        </w:rPr>
        <w:fldChar w:fldCharType="separate"/>
      </w:r>
      <w:r>
        <w:rPr>
          <w:rFonts w:hint="eastAsia" w:ascii="仿宋" w:hAnsi="仿宋" w:eastAsia="仿宋"/>
          <w:szCs w:val="24"/>
        </w:rPr>
        <w:t>4.1技术手册的编制及管理</w:t>
      </w:r>
      <w:r>
        <w:tab/>
      </w:r>
      <w:r>
        <w:fldChar w:fldCharType="begin"/>
      </w:r>
      <w:r>
        <w:instrText xml:space="preserve"> PAGEREF _Toc23431 \h </w:instrText>
      </w:r>
      <w:r>
        <w:fldChar w:fldCharType="separate"/>
      </w:r>
      <w:r>
        <w:t>6</w:t>
      </w:r>
      <w:r>
        <w:fldChar w:fldCharType="end"/>
      </w:r>
      <w:r>
        <w:rPr>
          <w:rFonts w:ascii="仿宋" w:hAnsi="仿宋" w:eastAsia="仿宋"/>
          <w:bCs/>
          <w:szCs w:val="24"/>
          <w:lang w:val="zh-CN"/>
        </w:rPr>
        <w:fldChar w:fldCharType="end"/>
      </w:r>
    </w:p>
    <w:p w14:paraId="255DA62E">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_Toc31971 </w:instrText>
      </w:r>
      <w:r>
        <w:rPr>
          <w:rFonts w:ascii="仿宋" w:hAnsi="仿宋" w:eastAsia="仿宋"/>
          <w:bCs/>
          <w:szCs w:val="24"/>
          <w:lang w:val="zh-CN"/>
        </w:rPr>
        <w:fldChar w:fldCharType="separate"/>
      </w:r>
      <w:r>
        <w:rPr>
          <w:rFonts w:hint="eastAsia" w:ascii="仿宋" w:hAnsi="仿宋" w:eastAsia="仿宋"/>
          <w:szCs w:val="24"/>
        </w:rPr>
        <w:t>4.2</w:t>
      </w:r>
      <w:r>
        <w:rPr>
          <w:rFonts w:hint="eastAsia" w:ascii="仿宋" w:hAnsi="仿宋" w:eastAsia="仿宋"/>
          <w:szCs w:val="24"/>
          <w:lang w:val="en-US" w:eastAsia="zh-CN"/>
        </w:rPr>
        <w:t>飞书app插件研发</w:t>
      </w:r>
      <w:r>
        <w:tab/>
      </w:r>
      <w:r>
        <w:fldChar w:fldCharType="begin"/>
      </w:r>
      <w:r>
        <w:instrText xml:space="preserve"> PAGEREF _Toc31971 \h </w:instrText>
      </w:r>
      <w:r>
        <w:fldChar w:fldCharType="separate"/>
      </w:r>
      <w:r>
        <w:t>7</w:t>
      </w:r>
      <w:r>
        <w:fldChar w:fldCharType="end"/>
      </w:r>
      <w:r>
        <w:rPr>
          <w:rFonts w:ascii="仿宋" w:hAnsi="仿宋" w:eastAsia="仿宋"/>
          <w:bCs/>
          <w:szCs w:val="24"/>
          <w:lang w:val="zh-CN"/>
        </w:rPr>
        <w:fldChar w:fldCharType="end"/>
      </w:r>
    </w:p>
    <w:p w14:paraId="0E962348">
      <w:pPr>
        <w:pStyle w:val="11"/>
        <w:tabs>
          <w:tab w:val="right" w:leader="dot" w:pos="8306"/>
          <w:tab w:val="clear" w:pos="630"/>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_Toc31597 </w:instrText>
      </w:r>
      <w:r>
        <w:rPr>
          <w:rFonts w:ascii="仿宋" w:hAnsi="仿宋" w:eastAsia="仿宋"/>
          <w:bCs/>
          <w:szCs w:val="24"/>
          <w:lang w:val="zh-CN"/>
        </w:rPr>
        <w:fldChar w:fldCharType="separate"/>
      </w:r>
      <w:r>
        <w:rPr>
          <w:rFonts w:ascii="仿宋" w:hAnsi="仿宋" w:eastAsia="仿宋"/>
          <w:szCs w:val="24"/>
        </w:rPr>
        <w:t xml:space="preserve">5. </w:t>
      </w:r>
      <w:r>
        <w:rPr>
          <w:rFonts w:hint="eastAsia" w:ascii="仿宋" w:hAnsi="仿宋" w:eastAsia="仿宋"/>
          <w:szCs w:val="24"/>
        </w:rPr>
        <w:t>资源总结</w:t>
      </w:r>
      <w:r>
        <w:tab/>
      </w:r>
      <w:r>
        <w:fldChar w:fldCharType="begin"/>
      </w:r>
      <w:r>
        <w:instrText xml:space="preserve"> PAGEREF _Toc31597 \h </w:instrText>
      </w:r>
      <w:r>
        <w:fldChar w:fldCharType="separate"/>
      </w:r>
      <w:r>
        <w:t>7</w:t>
      </w:r>
      <w:r>
        <w:fldChar w:fldCharType="end"/>
      </w:r>
      <w:r>
        <w:rPr>
          <w:rFonts w:ascii="仿宋" w:hAnsi="仿宋" w:eastAsia="仿宋"/>
          <w:bCs/>
          <w:szCs w:val="24"/>
          <w:lang w:val="zh-CN"/>
        </w:rPr>
        <w:fldChar w:fldCharType="end"/>
      </w:r>
    </w:p>
    <w:p w14:paraId="5707B17A">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_Toc31843 </w:instrText>
      </w:r>
      <w:r>
        <w:rPr>
          <w:rFonts w:ascii="仿宋" w:hAnsi="仿宋" w:eastAsia="仿宋"/>
          <w:bCs/>
          <w:szCs w:val="24"/>
          <w:lang w:val="zh-CN"/>
        </w:rPr>
        <w:fldChar w:fldCharType="separate"/>
      </w:r>
      <w:r>
        <w:rPr>
          <w:rFonts w:hint="eastAsia" w:ascii="仿宋" w:hAnsi="仿宋" w:eastAsia="仿宋"/>
          <w:szCs w:val="24"/>
        </w:rPr>
        <w:t>5.1运维工具</w:t>
      </w:r>
      <w:r>
        <w:tab/>
      </w:r>
      <w:r>
        <w:fldChar w:fldCharType="begin"/>
      </w:r>
      <w:r>
        <w:instrText xml:space="preserve"> PAGEREF _Toc31843 \h </w:instrText>
      </w:r>
      <w:r>
        <w:fldChar w:fldCharType="separate"/>
      </w:r>
      <w:r>
        <w:t>7</w:t>
      </w:r>
      <w:r>
        <w:fldChar w:fldCharType="end"/>
      </w:r>
      <w:r>
        <w:rPr>
          <w:rFonts w:ascii="仿宋" w:hAnsi="仿宋" w:eastAsia="仿宋"/>
          <w:bCs/>
          <w:szCs w:val="24"/>
          <w:lang w:val="zh-CN"/>
        </w:rPr>
        <w:fldChar w:fldCharType="end"/>
      </w:r>
    </w:p>
    <w:p w14:paraId="200E97FA">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_Toc22131 </w:instrText>
      </w:r>
      <w:r>
        <w:rPr>
          <w:rFonts w:ascii="仿宋" w:hAnsi="仿宋" w:eastAsia="仿宋"/>
          <w:bCs/>
          <w:szCs w:val="24"/>
          <w:lang w:val="zh-CN"/>
        </w:rPr>
        <w:fldChar w:fldCharType="separate"/>
      </w:r>
      <w:r>
        <w:rPr>
          <w:rFonts w:hint="eastAsia" w:ascii="仿宋" w:hAnsi="仿宋" w:eastAsia="仿宋"/>
          <w:szCs w:val="24"/>
        </w:rPr>
        <w:t>5.2服务台</w:t>
      </w:r>
      <w:r>
        <w:tab/>
      </w:r>
      <w:r>
        <w:fldChar w:fldCharType="begin"/>
      </w:r>
      <w:r>
        <w:instrText xml:space="preserve"> PAGEREF _Toc22131 \h </w:instrText>
      </w:r>
      <w:r>
        <w:fldChar w:fldCharType="separate"/>
      </w:r>
      <w:r>
        <w:t>8</w:t>
      </w:r>
      <w:r>
        <w:fldChar w:fldCharType="end"/>
      </w:r>
      <w:r>
        <w:rPr>
          <w:rFonts w:ascii="仿宋" w:hAnsi="仿宋" w:eastAsia="仿宋"/>
          <w:bCs/>
          <w:szCs w:val="24"/>
          <w:lang w:val="zh-CN"/>
        </w:rPr>
        <w:fldChar w:fldCharType="end"/>
      </w:r>
    </w:p>
    <w:p w14:paraId="13B7909B">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_Toc31071 </w:instrText>
      </w:r>
      <w:r>
        <w:rPr>
          <w:rFonts w:ascii="仿宋" w:hAnsi="仿宋" w:eastAsia="仿宋"/>
          <w:bCs/>
          <w:szCs w:val="24"/>
          <w:lang w:val="zh-CN"/>
        </w:rPr>
        <w:fldChar w:fldCharType="separate"/>
      </w:r>
      <w:r>
        <w:rPr>
          <w:rFonts w:hint="eastAsia" w:ascii="仿宋" w:hAnsi="仿宋" w:eastAsia="仿宋"/>
          <w:szCs w:val="24"/>
        </w:rPr>
        <w:t>5.3备件库</w:t>
      </w:r>
      <w:r>
        <w:tab/>
      </w:r>
      <w:r>
        <w:fldChar w:fldCharType="begin"/>
      </w:r>
      <w:r>
        <w:instrText xml:space="preserve"> PAGEREF _Toc31071 \h </w:instrText>
      </w:r>
      <w:r>
        <w:fldChar w:fldCharType="separate"/>
      </w:r>
      <w:r>
        <w:t>8</w:t>
      </w:r>
      <w:r>
        <w:fldChar w:fldCharType="end"/>
      </w:r>
      <w:r>
        <w:rPr>
          <w:rFonts w:ascii="仿宋" w:hAnsi="仿宋" w:eastAsia="仿宋"/>
          <w:bCs/>
          <w:szCs w:val="24"/>
          <w:lang w:val="zh-CN"/>
        </w:rPr>
        <w:fldChar w:fldCharType="end"/>
      </w:r>
    </w:p>
    <w:p w14:paraId="42E9BE80">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_Toc25974 </w:instrText>
      </w:r>
      <w:r>
        <w:rPr>
          <w:rFonts w:ascii="仿宋" w:hAnsi="仿宋" w:eastAsia="仿宋"/>
          <w:bCs/>
          <w:szCs w:val="24"/>
          <w:lang w:val="zh-CN"/>
        </w:rPr>
        <w:fldChar w:fldCharType="separate"/>
      </w:r>
      <w:r>
        <w:rPr>
          <w:rFonts w:hint="eastAsia" w:ascii="仿宋" w:hAnsi="仿宋" w:eastAsia="仿宋"/>
          <w:szCs w:val="24"/>
        </w:rPr>
        <w:t>5.4知识库</w:t>
      </w:r>
      <w:r>
        <w:tab/>
      </w:r>
      <w:r>
        <w:fldChar w:fldCharType="begin"/>
      </w:r>
      <w:r>
        <w:instrText xml:space="preserve"> PAGEREF _Toc25974 \h </w:instrText>
      </w:r>
      <w:r>
        <w:fldChar w:fldCharType="separate"/>
      </w:r>
      <w:r>
        <w:t>9</w:t>
      </w:r>
      <w:r>
        <w:fldChar w:fldCharType="end"/>
      </w:r>
      <w:r>
        <w:rPr>
          <w:rFonts w:ascii="仿宋" w:hAnsi="仿宋" w:eastAsia="仿宋"/>
          <w:bCs/>
          <w:szCs w:val="24"/>
          <w:lang w:val="zh-CN"/>
        </w:rPr>
        <w:fldChar w:fldCharType="end"/>
      </w:r>
    </w:p>
    <w:p w14:paraId="54742B0D">
      <w:pPr>
        <w:pStyle w:val="11"/>
        <w:tabs>
          <w:tab w:val="right" w:leader="dot" w:pos="8306"/>
          <w:tab w:val="clear" w:pos="630"/>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_Toc10766 </w:instrText>
      </w:r>
      <w:r>
        <w:rPr>
          <w:rFonts w:ascii="仿宋" w:hAnsi="仿宋" w:eastAsia="仿宋"/>
          <w:bCs/>
          <w:szCs w:val="24"/>
          <w:lang w:val="zh-CN"/>
        </w:rPr>
        <w:fldChar w:fldCharType="separate"/>
      </w:r>
      <w:r>
        <w:rPr>
          <w:rFonts w:ascii="仿宋" w:hAnsi="仿宋" w:eastAsia="仿宋"/>
          <w:szCs w:val="24"/>
        </w:rPr>
        <w:t xml:space="preserve">6. </w:t>
      </w:r>
      <w:r>
        <w:rPr>
          <w:rFonts w:hint="eastAsia" w:ascii="仿宋" w:hAnsi="仿宋" w:eastAsia="仿宋"/>
          <w:szCs w:val="24"/>
        </w:rPr>
        <w:t>质量总结</w:t>
      </w:r>
      <w:r>
        <w:tab/>
      </w:r>
      <w:r>
        <w:fldChar w:fldCharType="begin"/>
      </w:r>
      <w:r>
        <w:instrText xml:space="preserve"> PAGEREF _Toc10766 \h </w:instrText>
      </w:r>
      <w:r>
        <w:fldChar w:fldCharType="separate"/>
      </w:r>
      <w:r>
        <w:t>9</w:t>
      </w:r>
      <w:r>
        <w:fldChar w:fldCharType="end"/>
      </w:r>
      <w:r>
        <w:rPr>
          <w:rFonts w:ascii="仿宋" w:hAnsi="仿宋" w:eastAsia="仿宋"/>
          <w:bCs/>
          <w:szCs w:val="24"/>
          <w:lang w:val="zh-CN"/>
        </w:rPr>
        <w:fldChar w:fldCharType="end"/>
      </w:r>
    </w:p>
    <w:p w14:paraId="4A147143">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_Toc27481 </w:instrText>
      </w:r>
      <w:r>
        <w:rPr>
          <w:rFonts w:ascii="仿宋" w:hAnsi="仿宋" w:eastAsia="仿宋"/>
          <w:bCs/>
          <w:szCs w:val="24"/>
          <w:lang w:val="zh-CN"/>
        </w:rPr>
        <w:fldChar w:fldCharType="separate"/>
      </w:r>
      <w:r>
        <w:rPr>
          <w:rFonts w:hint="eastAsia" w:ascii="仿宋" w:hAnsi="仿宋" w:eastAsia="仿宋"/>
          <w:szCs w:val="24"/>
        </w:rPr>
        <w:t>6.</w:t>
      </w:r>
      <w:r>
        <w:rPr>
          <w:rFonts w:ascii="仿宋" w:hAnsi="仿宋" w:eastAsia="仿宋"/>
          <w:szCs w:val="24"/>
        </w:rPr>
        <w:t>1</w:t>
      </w:r>
      <w:r>
        <w:rPr>
          <w:rFonts w:hint="eastAsia" w:ascii="仿宋" w:hAnsi="仿宋" w:eastAsia="仿宋"/>
          <w:szCs w:val="24"/>
        </w:rPr>
        <w:t>服务过程日常质量监督</w:t>
      </w:r>
      <w:r>
        <w:tab/>
      </w:r>
      <w:r>
        <w:fldChar w:fldCharType="begin"/>
      </w:r>
      <w:r>
        <w:instrText xml:space="preserve"> PAGEREF _Toc27481 \h </w:instrText>
      </w:r>
      <w:r>
        <w:fldChar w:fldCharType="separate"/>
      </w:r>
      <w:r>
        <w:t>9</w:t>
      </w:r>
      <w:r>
        <w:fldChar w:fldCharType="end"/>
      </w:r>
      <w:r>
        <w:rPr>
          <w:rFonts w:ascii="仿宋" w:hAnsi="仿宋" w:eastAsia="仿宋"/>
          <w:bCs/>
          <w:szCs w:val="24"/>
          <w:lang w:val="zh-CN"/>
        </w:rPr>
        <w:fldChar w:fldCharType="end"/>
      </w:r>
    </w:p>
    <w:p w14:paraId="613990C5">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_Toc15661 </w:instrText>
      </w:r>
      <w:r>
        <w:rPr>
          <w:rFonts w:ascii="仿宋" w:hAnsi="仿宋" w:eastAsia="仿宋"/>
          <w:bCs/>
          <w:szCs w:val="24"/>
          <w:lang w:val="zh-CN"/>
        </w:rPr>
        <w:fldChar w:fldCharType="separate"/>
      </w:r>
      <w:r>
        <w:rPr>
          <w:rFonts w:hint="eastAsia" w:ascii="仿宋" w:hAnsi="仿宋" w:eastAsia="仿宋"/>
          <w:szCs w:val="24"/>
        </w:rPr>
        <w:t>6.</w:t>
      </w:r>
      <w:r>
        <w:rPr>
          <w:rFonts w:hint="eastAsia" w:ascii="仿宋" w:hAnsi="仿宋" w:eastAsia="仿宋"/>
          <w:szCs w:val="24"/>
          <w:lang w:val="en-US" w:eastAsia="zh-CN"/>
        </w:rPr>
        <w:t>2内部审核</w:t>
      </w:r>
      <w:r>
        <w:tab/>
      </w:r>
      <w:r>
        <w:fldChar w:fldCharType="begin"/>
      </w:r>
      <w:r>
        <w:instrText xml:space="preserve"> PAGEREF _Toc15661 \h </w:instrText>
      </w:r>
      <w:r>
        <w:fldChar w:fldCharType="separate"/>
      </w:r>
      <w:r>
        <w:t>10</w:t>
      </w:r>
      <w:r>
        <w:fldChar w:fldCharType="end"/>
      </w:r>
      <w:r>
        <w:rPr>
          <w:rFonts w:ascii="仿宋" w:hAnsi="仿宋" w:eastAsia="仿宋"/>
          <w:bCs/>
          <w:szCs w:val="24"/>
          <w:lang w:val="zh-CN"/>
        </w:rPr>
        <w:fldChar w:fldCharType="end"/>
      </w:r>
    </w:p>
    <w:p w14:paraId="04BB6654">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_Toc32199 </w:instrText>
      </w:r>
      <w:r>
        <w:rPr>
          <w:rFonts w:ascii="仿宋" w:hAnsi="仿宋" w:eastAsia="仿宋"/>
          <w:bCs/>
          <w:szCs w:val="24"/>
          <w:lang w:val="zh-CN"/>
        </w:rPr>
        <w:fldChar w:fldCharType="separate"/>
      </w:r>
      <w:r>
        <w:rPr>
          <w:rFonts w:hint="eastAsia" w:ascii="仿宋" w:hAnsi="仿宋" w:eastAsia="仿宋"/>
          <w:szCs w:val="24"/>
        </w:rPr>
        <w:t>6.</w:t>
      </w:r>
      <w:r>
        <w:rPr>
          <w:rFonts w:hint="eastAsia" w:ascii="仿宋" w:hAnsi="仿宋" w:eastAsia="仿宋"/>
          <w:szCs w:val="24"/>
          <w:lang w:val="en-US" w:eastAsia="zh-CN"/>
        </w:rPr>
        <w:t>3管理评审</w:t>
      </w:r>
      <w:r>
        <w:tab/>
      </w:r>
      <w:r>
        <w:fldChar w:fldCharType="begin"/>
      </w:r>
      <w:r>
        <w:instrText xml:space="preserve"> PAGEREF _Toc32199 \h </w:instrText>
      </w:r>
      <w:r>
        <w:fldChar w:fldCharType="separate"/>
      </w:r>
      <w:r>
        <w:t>10</w:t>
      </w:r>
      <w:r>
        <w:fldChar w:fldCharType="end"/>
      </w:r>
      <w:r>
        <w:rPr>
          <w:rFonts w:ascii="仿宋" w:hAnsi="仿宋" w:eastAsia="仿宋"/>
          <w:bCs/>
          <w:szCs w:val="24"/>
          <w:lang w:val="zh-CN"/>
        </w:rPr>
        <w:fldChar w:fldCharType="end"/>
      </w:r>
    </w:p>
    <w:p w14:paraId="5F318E01">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_Toc29742 </w:instrText>
      </w:r>
      <w:r>
        <w:rPr>
          <w:rFonts w:ascii="仿宋" w:hAnsi="仿宋" w:eastAsia="仿宋"/>
          <w:bCs/>
          <w:szCs w:val="24"/>
          <w:lang w:val="zh-CN"/>
        </w:rPr>
        <w:fldChar w:fldCharType="separate"/>
      </w:r>
      <w:r>
        <w:rPr>
          <w:rFonts w:hint="eastAsia" w:ascii="仿宋" w:hAnsi="仿宋" w:eastAsia="仿宋"/>
          <w:szCs w:val="24"/>
        </w:rPr>
        <w:t>6.</w:t>
      </w:r>
      <w:r>
        <w:rPr>
          <w:rFonts w:hint="eastAsia" w:ascii="仿宋" w:hAnsi="仿宋" w:eastAsia="仿宋"/>
          <w:szCs w:val="24"/>
          <w:lang w:val="en-US" w:eastAsia="zh-CN"/>
        </w:rPr>
        <w:t>4事件级</w:t>
      </w:r>
      <w:r>
        <w:rPr>
          <w:rFonts w:hint="eastAsia" w:ascii="仿宋" w:hAnsi="仿宋" w:eastAsia="仿宋"/>
          <w:szCs w:val="24"/>
        </w:rPr>
        <w:t>客户满意度调查</w:t>
      </w:r>
      <w:r>
        <w:tab/>
      </w:r>
      <w:r>
        <w:fldChar w:fldCharType="begin"/>
      </w:r>
      <w:r>
        <w:instrText xml:space="preserve"> PAGEREF _Toc29742 \h </w:instrText>
      </w:r>
      <w:r>
        <w:fldChar w:fldCharType="separate"/>
      </w:r>
      <w:r>
        <w:t>10</w:t>
      </w:r>
      <w:r>
        <w:fldChar w:fldCharType="end"/>
      </w:r>
      <w:r>
        <w:rPr>
          <w:rFonts w:ascii="仿宋" w:hAnsi="仿宋" w:eastAsia="仿宋"/>
          <w:bCs/>
          <w:szCs w:val="24"/>
          <w:lang w:val="zh-CN"/>
        </w:rPr>
        <w:fldChar w:fldCharType="end"/>
      </w:r>
    </w:p>
    <w:p w14:paraId="3AB69FB1">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_Toc6411 </w:instrText>
      </w:r>
      <w:r>
        <w:rPr>
          <w:rFonts w:ascii="仿宋" w:hAnsi="仿宋" w:eastAsia="仿宋"/>
          <w:bCs/>
          <w:szCs w:val="24"/>
          <w:lang w:val="zh-CN"/>
        </w:rPr>
        <w:fldChar w:fldCharType="separate"/>
      </w:r>
      <w:r>
        <w:rPr>
          <w:rFonts w:hint="eastAsia" w:ascii="仿宋" w:hAnsi="仿宋" w:eastAsia="仿宋" w:cstheme="minorBidi"/>
          <w:bCs w:val="0"/>
          <w:kern w:val="2"/>
          <w:szCs w:val="24"/>
          <w:lang w:val="en-US" w:eastAsia="zh-CN" w:bidi="ar-SA"/>
        </w:rPr>
        <w:t>在2025年10月，进行了1次满意度调查工作，总共向4家客户发放客户满意度调查问卷8份，成功回收8份，根据回收的问卷进行满意度统计，截止2025年10月份客户满意度为98%，达到指标要求。</w:t>
      </w:r>
      <w:r>
        <w:tab/>
      </w:r>
      <w:r>
        <w:fldChar w:fldCharType="begin"/>
      </w:r>
      <w:r>
        <w:instrText xml:space="preserve"> PAGEREF _Toc6411 \h </w:instrText>
      </w:r>
      <w:r>
        <w:fldChar w:fldCharType="separate"/>
      </w:r>
      <w:r>
        <w:t>10</w:t>
      </w:r>
      <w:r>
        <w:fldChar w:fldCharType="end"/>
      </w:r>
      <w:r>
        <w:rPr>
          <w:rFonts w:ascii="仿宋" w:hAnsi="仿宋" w:eastAsia="仿宋"/>
          <w:bCs/>
          <w:szCs w:val="24"/>
          <w:lang w:val="zh-CN"/>
        </w:rPr>
        <w:fldChar w:fldCharType="end"/>
      </w:r>
    </w:p>
    <w:p w14:paraId="6709B09A">
      <w:pPr>
        <w:pStyle w:val="12"/>
        <w:tabs>
          <w:tab w:val="right" w:leader="dot" w:pos="8306"/>
          <w:tab w:val="clear" w:pos="8296"/>
        </w:tabs>
      </w:pPr>
      <w:r>
        <w:rPr>
          <w:rFonts w:ascii="仿宋" w:hAnsi="仿宋" w:eastAsia="仿宋"/>
          <w:bCs/>
          <w:szCs w:val="24"/>
          <w:lang w:val="zh-CN"/>
        </w:rPr>
        <w:fldChar w:fldCharType="begin"/>
      </w:r>
      <w:r>
        <w:rPr>
          <w:rFonts w:ascii="仿宋" w:hAnsi="仿宋" w:eastAsia="仿宋"/>
          <w:bCs/>
          <w:szCs w:val="24"/>
          <w:lang w:val="zh-CN"/>
        </w:rPr>
        <w:instrText xml:space="preserve"> HYPERLINK \l _Toc16426 </w:instrText>
      </w:r>
      <w:r>
        <w:rPr>
          <w:rFonts w:ascii="仿宋" w:hAnsi="仿宋" w:eastAsia="仿宋"/>
          <w:bCs/>
          <w:szCs w:val="24"/>
          <w:lang w:val="zh-CN"/>
        </w:rPr>
        <w:fldChar w:fldCharType="separate"/>
      </w:r>
      <w:r>
        <w:rPr>
          <w:rFonts w:hint="eastAsia" w:ascii="仿宋" w:hAnsi="仿宋" w:eastAsia="仿宋"/>
          <w:szCs w:val="24"/>
        </w:rPr>
        <w:t>6.</w:t>
      </w:r>
      <w:r>
        <w:rPr>
          <w:rFonts w:hint="eastAsia" w:ascii="仿宋" w:hAnsi="仿宋" w:eastAsia="仿宋"/>
          <w:szCs w:val="24"/>
          <w:lang w:val="en-US" w:eastAsia="zh-CN"/>
        </w:rPr>
        <w:t>6</w:t>
      </w:r>
      <w:r>
        <w:rPr>
          <w:rFonts w:hint="eastAsia" w:ascii="仿宋" w:hAnsi="仿宋" w:eastAsia="仿宋"/>
          <w:szCs w:val="24"/>
        </w:rPr>
        <w:t>客户投诉</w:t>
      </w:r>
      <w:r>
        <w:tab/>
      </w:r>
      <w:r>
        <w:fldChar w:fldCharType="begin"/>
      </w:r>
      <w:r>
        <w:instrText xml:space="preserve"> PAGEREF _Toc16426 \h </w:instrText>
      </w:r>
      <w:r>
        <w:fldChar w:fldCharType="separate"/>
      </w:r>
      <w:r>
        <w:t>10</w:t>
      </w:r>
      <w:r>
        <w:fldChar w:fldCharType="end"/>
      </w:r>
      <w:r>
        <w:rPr>
          <w:rFonts w:ascii="仿宋" w:hAnsi="仿宋" w:eastAsia="仿宋"/>
          <w:bCs/>
          <w:szCs w:val="24"/>
          <w:lang w:val="zh-CN"/>
        </w:rPr>
        <w:fldChar w:fldCharType="end"/>
      </w:r>
    </w:p>
    <w:p w14:paraId="4762072E">
      <w:pPr>
        <w:keepNext w:val="0"/>
        <w:keepLines w:val="0"/>
        <w:pageBreakBefore w:val="0"/>
        <w:widowControl/>
        <w:kinsoku/>
        <w:wordWrap/>
        <w:overflowPunct/>
        <w:topLinePunct w:val="0"/>
        <w:autoSpaceDE/>
        <w:autoSpaceDN/>
        <w:bidi w:val="0"/>
        <w:adjustRightInd/>
        <w:snapToGrid/>
        <w:spacing w:line="0" w:lineRule="atLeast"/>
        <w:jc w:val="left"/>
        <w:textAlignment w:val="auto"/>
        <w:rPr>
          <w:rFonts w:ascii="仿宋" w:hAnsi="仿宋" w:eastAsia="仿宋"/>
          <w:bCs/>
          <w:szCs w:val="24"/>
          <w:lang w:val="zh-CN"/>
        </w:rPr>
      </w:pPr>
      <w:r>
        <w:rPr>
          <w:rFonts w:ascii="仿宋" w:hAnsi="仿宋" w:eastAsia="仿宋"/>
          <w:bCs/>
          <w:szCs w:val="24"/>
          <w:lang w:val="zh-CN"/>
        </w:rPr>
        <w:fldChar w:fldCharType="end"/>
      </w:r>
    </w:p>
    <w:p w14:paraId="78F92E27">
      <w:pPr>
        <w:widowControl/>
        <w:jc w:val="left"/>
        <w:rPr>
          <w:rFonts w:ascii="仿宋" w:hAnsi="仿宋" w:eastAsia="仿宋"/>
          <w:bCs/>
          <w:szCs w:val="24"/>
          <w:lang w:val="zh-CN"/>
        </w:rPr>
      </w:pPr>
    </w:p>
    <w:p w14:paraId="0D349E08">
      <w:pPr>
        <w:widowControl/>
        <w:jc w:val="left"/>
        <w:rPr>
          <w:rFonts w:ascii="仿宋" w:hAnsi="仿宋" w:eastAsia="仿宋"/>
          <w:bCs/>
          <w:szCs w:val="24"/>
          <w:lang w:val="zh-CN"/>
        </w:rPr>
      </w:pPr>
    </w:p>
    <w:p w14:paraId="100EE7D6">
      <w:pPr>
        <w:widowControl/>
        <w:jc w:val="left"/>
        <w:rPr>
          <w:rFonts w:ascii="仿宋" w:hAnsi="仿宋" w:eastAsia="仿宋"/>
          <w:bCs/>
          <w:szCs w:val="24"/>
          <w:lang w:val="zh-CN"/>
        </w:rPr>
      </w:pPr>
    </w:p>
    <w:p w14:paraId="0A46219A">
      <w:pPr>
        <w:widowControl/>
        <w:jc w:val="left"/>
        <w:rPr>
          <w:rFonts w:ascii="仿宋" w:hAnsi="仿宋" w:eastAsia="仿宋"/>
          <w:bCs/>
          <w:szCs w:val="24"/>
          <w:lang w:val="zh-CN"/>
        </w:rPr>
      </w:pPr>
    </w:p>
    <w:p w14:paraId="7760B2C6">
      <w:pPr>
        <w:widowControl/>
        <w:jc w:val="left"/>
        <w:rPr>
          <w:rFonts w:ascii="仿宋" w:hAnsi="仿宋" w:eastAsia="仿宋"/>
          <w:bCs/>
          <w:szCs w:val="24"/>
          <w:lang w:val="zh-CN"/>
        </w:rPr>
      </w:pPr>
    </w:p>
    <w:p w14:paraId="0AC12FD0">
      <w:pPr>
        <w:widowControl/>
        <w:jc w:val="left"/>
        <w:rPr>
          <w:rFonts w:ascii="仿宋" w:hAnsi="仿宋" w:eastAsia="仿宋"/>
          <w:bCs/>
          <w:szCs w:val="24"/>
          <w:lang w:val="zh-CN"/>
        </w:rPr>
      </w:pPr>
    </w:p>
    <w:p w14:paraId="411469EC">
      <w:pPr>
        <w:widowControl/>
        <w:jc w:val="left"/>
        <w:rPr>
          <w:rFonts w:ascii="仿宋" w:hAnsi="仿宋" w:eastAsia="仿宋"/>
          <w:bCs/>
          <w:szCs w:val="24"/>
          <w:lang w:val="zh-CN"/>
        </w:rPr>
      </w:pPr>
    </w:p>
    <w:p w14:paraId="28C69A09">
      <w:pPr>
        <w:widowControl/>
        <w:jc w:val="left"/>
        <w:rPr>
          <w:rFonts w:asciiTheme="minorEastAsia" w:hAnsiTheme="minorEastAsia" w:eastAsiaTheme="minorEastAsia"/>
          <w:sz w:val="32"/>
          <w:szCs w:val="32"/>
        </w:rPr>
      </w:pPr>
    </w:p>
    <w:p w14:paraId="7FC66D7C">
      <w:pPr>
        <w:pStyle w:val="2"/>
        <w:numPr>
          <w:ilvl w:val="0"/>
          <w:numId w:val="1"/>
        </w:numPr>
        <w:spacing w:before="0" w:after="0" w:line="360" w:lineRule="auto"/>
        <w:ind w:left="0" w:firstLine="0"/>
        <w:jc w:val="left"/>
        <w:rPr>
          <w:rFonts w:ascii="仿宋" w:hAnsi="仿宋" w:eastAsia="仿宋"/>
          <w:sz w:val="24"/>
          <w:szCs w:val="24"/>
        </w:rPr>
        <w:sectPr>
          <w:headerReference r:id="rId3" w:type="default"/>
          <w:footerReference r:id="rId4" w:type="default"/>
          <w:pgSz w:w="11906" w:h="16838"/>
          <w:pgMar w:top="1440" w:right="1800" w:bottom="1440" w:left="1800" w:header="851" w:footer="992" w:gutter="0"/>
          <w:pgNumType w:start="1"/>
          <w:cols w:space="425" w:num="1"/>
          <w:docGrid w:type="lines" w:linePitch="312" w:charSpace="0"/>
        </w:sectPr>
      </w:pPr>
      <w:bookmarkStart w:id="0" w:name="_Toc481674737"/>
      <w:bookmarkStart w:id="1" w:name="_Toc2531_WPSOffice_Level1"/>
    </w:p>
    <w:p w14:paraId="499E7B08">
      <w:pPr>
        <w:pStyle w:val="2"/>
        <w:numPr>
          <w:ilvl w:val="0"/>
          <w:numId w:val="1"/>
        </w:numPr>
        <w:spacing w:before="0" w:after="0" w:line="360" w:lineRule="auto"/>
        <w:ind w:left="0" w:firstLine="0"/>
        <w:jc w:val="left"/>
        <w:rPr>
          <w:rFonts w:ascii="仿宋" w:hAnsi="仿宋" w:eastAsia="仿宋"/>
          <w:sz w:val="24"/>
          <w:szCs w:val="24"/>
        </w:rPr>
      </w:pPr>
      <w:bookmarkStart w:id="2" w:name="_Toc7307"/>
      <w:r>
        <w:rPr>
          <w:rFonts w:hint="eastAsia" w:ascii="仿宋" w:hAnsi="仿宋" w:eastAsia="仿宋"/>
          <w:sz w:val="24"/>
          <w:szCs w:val="24"/>
        </w:rPr>
        <w:t>背景说明</w:t>
      </w:r>
      <w:bookmarkEnd w:id="0"/>
      <w:bookmarkEnd w:id="1"/>
      <w:bookmarkEnd w:id="2"/>
    </w:p>
    <w:p w14:paraId="0E0F3B87">
      <w:pPr>
        <w:widowControl/>
        <w:spacing w:line="360" w:lineRule="auto"/>
        <w:ind w:firstLine="424" w:firstLineChars="177"/>
        <w:jc w:val="left"/>
        <w:rPr>
          <w:rFonts w:ascii="仿宋" w:hAnsi="仿宋" w:eastAsia="仿宋"/>
          <w:szCs w:val="24"/>
        </w:rPr>
      </w:pPr>
      <w:r>
        <w:rPr>
          <w:rFonts w:hint="eastAsia" w:ascii="仿宋" w:hAnsi="仿宋" w:eastAsia="仿宋"/>
          <w:szCs w:val="24"/>
        </w:rPr>
        <w:t>为了规范运维服务工作、提高运维服务水平、提升客户满意度，公司</w:t>
      </w:r>
      <w:r>
        <w:rPr>
          <w:rFonts w:hint="eastAsia" w:ascii="仿宋" w:hAnsi="仿宋" w:eastAsia="仿宋"/>
          <w:szCs w:val="24"/>
          <w:lang w:eastAsia="zh-CN"/>
        </w:rPr>
        <w:t>自</w:t>
      </w:r>
      <w:r>
        <w:rPr>
          <w:rFonts w:hint="eastAsia" w:ascii="仿宋" w:hAnsi="仿宋" w:eastAsia="仿宋"/>
          <w:szCs w:val="24"/>
        </w:rPr>
        <w:t>正式建立ITSS运维服务体系</w:t>
      </w:r>
      <w:r>
        <w:rPr>
          <w:rFonts w:hint="eastAsia" w:ascii="仿宋" w:hAnsi="仿宋" w:eastAsia="仿宋"/>
          <w:szCs w:val="24"/>
          <w:lang w:eastAsia="zh-CN"/>
        </w:rPr>
        <w:t>以来</w:t>
      </w:r>
      <w:r>
        <w:rPr>
          <w:rFonts w:hint="eastAsia" w:ascii="仿宋" w:hAnsi="仿宋" w:eastAsia="仿宋"/>
          <w:szCs w:val="24"/>
        </w:rPr>
        <w:t>，从人员管理、资源管理、技术管理、服务过程管理及质量管理方面对体系进行了梳理，并全面实施运行。为了充分发挥ITSS应有的效能，我司制定了相应的运维服务能力管理计划，从实施发布后对运维服务能力的达成情况进行了跟踪监督，基本达到了运维服务能力管理计划的要求。</w:t>
      </w:r>
    </w:p>
    <w:p w14:paraId="7402BEF4">
      <w:pPr>
        <w:pStyle w:val="2"/>
        <w:numPr>
          <w:ilvl w:val="0"/>
          <w:numId w:val="1"/>
        </w:numPr>
        <w:spacing w:before="0" w:after="0" w:line="360" w:lineRule="auto"/>
        <w:ind w:left="0" w:firstLine="0"/>
        <w:jc w:val="left"/>
        <w:rPr>
          <w:rFonts w:ascii="仿宋" w:hAnsi="仿宋" w:eastAsia="仿宋"/>
          <w:sz w:val="24"/>
          <w:szCs w:val="24"/>
        </w:rPr>
      </w:pPr>
      <w:bookmarkStart w:id="3" w:name="_Toc481674738"/>
      <w:bookmarkStart w:id="4" w:name="_Toc2720"/>
      <w:bookmarkStart w:id="5" w:name="_Toc12025_WPSOffice_Level1"/>
      <w:r>
        <w:rPr>
          <w:rFonts w:hint="eastAsia" w:ascii="仿宋" w:hAnsi="仿宋" w:eastAsia="仿宋"/>
          <w:sz w:val="24"/>
          <w:szCs w:val="24"/>
        </w:rPr>
        <w:t>人员</w:t>
      </w:r>
      <w:bookmarkEnd w:id="3"/>
      <w:r>
        <w:rPr>
          <w:rFonts w:hint="eastAsia" w:ascii="仿宋" w:hAnsi="仿宋" w:eastAsia="仿宋"/>
          <w:sz w:val="24"/>
          <w:szCs w:val="24"/>
        </w:rPr>
        <w:t>总结</w:t>
      </w:r>
      <w:bookmarkEnd w:id="4"/>
      <w:bookmarkEnd w:id="5"/>
    </w:p>
    <w:p w14:paraId="653E1F70">
      <w:pPr>
        <w:pStyle w:val="3"/>
        <w:spacing w:before="0" w:after="0" w:line="360" w:lineRule="auto"/>
        <w:jc w:val="left"/>
        <w:rPr>
          <w:rFonts w:ascii="仿宋" w:hAnsi="仿宋" w:eastAsia="仿宋" w:cstheme="minorBidi"/>
          <w:kern w:val="44"/>
          <w:szCs w:val="24"/>
        </w:rPr>
      </w:pPr>
      <w:bookmarkStart w:id="6" w:name="_Toc12025_WPSOffice_Level2"/>
      <w:bookmarkStart w:id="7" w:name="_Toc481674739"/>
      <w:bookmarkStart w:id="8" w:name="_Toc25413"/>
      <w:r>
        <w:rPr>
          <w:rFonts w:hint="eastAsia" w:ascii="仿宋" w:hAnsi="仿宋" w:eastAsia="仿宋" w:cstheme="minorBidi"/>
          <w:kern w:val="44"/>
          <w:szCs w:val="24"/>
        </w:rPr>
        <w:t>2.1人员招聘</w:t>
      </w:r>
      <w:bookmarkEnd w:id="6"/>
      <w:bookmarkEnd w:id="7"/>
      <w:bookmarkEnd w:id="8"/>
    </w:p>
    <w:p w14:paraId="4C727198">
      <w:pPr>
        <w:spacing w:line="360" w:lineRule="auto"/>
        <w:ind w:firstLine="424" w:firstLineChars="177"/>
        <w:rPr>
          <w:rFonts w:ascii="仿宋" w:hAnsi="仿宋" w:eastAsia="仿宋"/>
          <w:szCs w:val="24"/>
        </w:rPr>
      </w:pPr>
      <w:r>
        <w:rPr>
          <w:rFonts w:hint="eastAsia" w:ascii="仿宋" w:hAnsi="仿宋" w:eastAsia="仿宋"/>
          <w:szCs w:val="24"/>
          <w:lang w:eastAsia="zh-CN"/>
        </w:rPr>
        <w:t>人力</w:t>
      </w:r>
      <w:r>
        <w:rPr>
          <w:rFonts w:hint="eastAsia" w:ascii="仿宋" w:hAnsi="仿宋" w:eastAsia="仿宋"/>
          <w:szCs w:val="24"/>
        </w:rPr>
        <w:t>部根据运维部的业务需求得出的人员需求。截止20</w:t>
      </w:r>
      <w:r>
        <w:rPr>
          <w:rFonts w:hint="eastAsia" w:ascii="仿宋" w:hAnsi="仿宋" w:eastAsia="仿宋"/>
          <w:szCs w:val="24"/>
          <w:lang w:eastAsia="zh-CN"/>
        </w:rPr>
        <w:t>25</w:t>
      </w:r>
      <w:r>
        <w:rPr>
          <w:rFonts w:hint="eastAsia" w:ascii="仿宋" w:hAnsi="仿宋" w:eastAsia="仿宋"/>
          <w:szCs w:val="24"/>
        </w:rPr>
        <w:t>年</w:t>
      </w:r>
      <w:r>
        <w:rPr>
          <w:rFonts w:hint="eastAsia" w:ascii="仿宋" w:hAnsi="仿宋" w:eastAsia="仿宋"/>
          <w:szCs w:val="24"/>
          <w:lang w:val="en-US" w:eastAsia="zh-CN"/>
        </w:rPr>
        <w:t>10</w:t>
      </w:r>
      <w:r>
        <w:rPr>
          <w:rFonts w:hint="eastAsia" w:ascii="仿宋" w:hAnsi="仿宋" w:eastAsia="仿宋"/>
          <w:szCs w:val="24"/>
        </w:rPr>
        <w:t>月底人员招聘内容完成情况如下表：</w:t>
      </w:r>
    </w:p>
    <w:tbl>
      <w:tblPr>
        <w:tblStyle w:val="15"/>
        <w:tblW w:w="8127" w:type="dxa"/>
        <w:tblInd w:w="91" w:type="dxa"/>
        <w:tblLayout w:type="fixed"/>
        <w:tblCellMar>
          <w:top w:w="0" w:type="dxa"/>
          <w:left w:w="108" w:type="dxa"/>
          <w:bottom w:w="0" w:type="dxa"/>
          <w:right w:w="108" w:type="dxa"/>
        </w:tblCellMar>
      </w:tblPr>
      <w:tblGrid>
        <w:gridCol w:w="570"/>
        <w:gridCol w:w="962"/>
        <w:gridCol w:w="1018"/>
        <w:gridCol w:w="999"/>
        <w:gridCol w:w="873"/>
        <w:gridCol w:w="1377"/>
        <w:gridCol w:w="1459"/>
        <w:gridCol w:w="869"/>
      </w:tblGrid>
      <w:tr w14:paraId="4DAE8AE1">
        <w:tblPrEx>
          <w:tblCellMar>
            <w:top w:w="0" w:type="dxa"/>
            <w:left w:w="108" w:type="dxa"/>
            <w:bottom w:w="0" w:type="dxa"/>
            <w:right w:w="108" w:type="dxa"/>
          </w:tblCellMar>
        </w:tblPrEx>
        <w:trPr>
          <w:trHeight w:val="630" w:hRule="atLeast"/>
        </w:trPr>
        <w:tc>
          <w:tcPr>
            <w:tcW w:w="570" w:type="dxa"/>
            <w:tcBorders>
              <w:top w:val="single" w:color="auto" w:sz="4" w:space="0"/>
              <w:left w:val="single" w:color="auto" w:sz="4" w:space="0"/>
              <w:bottom w:val="single" w:color="auto" w:sz="4" w:space="0"/>
              <w:right w:val="single" w:color="auto" w:sz="4" w:space="0"/>
            </w:tcBorders>
            <w:shd w:val="clear" w:color="000000" w:fill="C0C0C0"/>
            <w:vAlign w:val="center"/>
          </w:tcPr>
          <w:p w14:paraId="506248B8">
            <w:pPr>
              <w:widowControl/>
              <w:jc w:val="center"/>
              <w:rPr>
                <w:rFonts w:ascii="宋体" w:hAnsi="宋体" w:eastAsia="宋体" w:cs="宋体"/>
                <w:b/>
                <w:bCs/>
                <w:kern w:val="0"/>
                <w:szCs w:val="28"/>
              </w:rPr>
            </w:pPr>
            <w:r>
              <w:rPr>
                <w:rFonts w:hint="eastAsia" w:ascii="宋体" w:hAnsi="宋体" w:eastAsia="宋体" w:cs="宋体"/>
                <w:b/>
                <w:bCs/>
                <w:kern w:val="0"/>
                <w:szCs w:val="28"/>
              </w:rPr>
              <w:t>序号</w:t>
            </w:r>
          </w:p>
        </w:tc>
        <w:tc>
          <w:tcPr>
            <w:tcW w:w="962" w:type="dxa"/>
            <w:tcBorders>
              <w:top w:val="single" w:color="auto" w:sz="4" w:space="0"/>
              <w:left w:val="nil"/>
              <w:bottom w:val="single" w:color="auto" w:sz="4" w:space="0"/>
              <w:right w:val="single" w:color="auto" w:sz="4" w:space="0"/>
            </w:tcBorders>
            <w:shd w:val="clear" w:color="000000" w:fill="C0C0C0"/>
            <w:vAlign w:val="center"/>
          </w:tcPr>
          <w:p w14:paraId="6C1E84E4">
            <w:pPr>
              <w:widowControl/>
              <w:jc w:val="center"/>
              <w:rPr>
                <w:rFonts w:ascii="宋体" w:hAnsi="宋体" w:eastAsia="宋体" w:cs="宋体"/>
                <w:b/>
                <w:bCs/>
                <w:kern w:val="0"/>
                <w:szCs w:val="28"/>
              </w:rPr>
            </w:pPr>
            <w:r>
              <w:rPr>
                <w:rFonts w:hint="eastAsia" w:ascii="宋体" w:hAnsi="宋体" w:eastAsia="宋体" w:cs="宋体"/>
                <w:b/>
                <w:bCs/>
                <w:kern w:val="0"/>
                <w:szCs w:val="28"/>
              </w:rPr>
              <w:t>需求部门</w:t>
            </w:r>
          </w:p>
        </w:tc>
        <w:tc>
          <w:tcPr>
            <w:tcW w:w="1018" w:type="dxa"/>
            <w:tcBorders>
              <w:top w:val="single" w:color="auto" w:sz="4" w:space="0"/>
              <w:left w:val="nil"/>
              <w:bottom w:val="single" w:color="auto" w:sz="4" w:space="0"/>
              <w:right w:val="single" w:color="auto" w:sz="4" w:space="0"/>
            </w:tcBorders>
            <w:shd w:val="clear" w:color="000000" w:fill="C0C0C0"/>
            <w:vAlign w:val="center"/>
          </w:tcPr>
          <w:p w14:paraId="15561BA4">
            <w:pPr>
              <w:widowControl/>
              <w:jc w:val="center"/>
              <w:rPr>
                <w:rFonts w:ascii="宋体" w:hAnsi="宋体" w:eastAsia="宋体" w:cs="宋体"/>
                <w:b/>
                <w:bCs/>
                <w:kern w:val="0"/>
                <w:szCs w:val="28"/>
              </w:rPr>
            </w:pPr>
            <w:r>
              <w:rPr>
                <w:rFonts w:hint="eastAsia" w:ascii="宋体" w:hAnsi="宋体" w:eastAsia="宋体" w:cs="宋体"/>
                <w:b/>
                <w:bCs/>
                <w:kern w:val="0"/>
                <w:szCs w:val="28"/>
              </w:rPr>
              <w:t>岗位类别</w:t>
            </w:r>
          </w:p>
        </w:tc>
        <w:tc>
          <w:tcPr>
            <w:tcW w:w="999" w:type="dxa"/>
            <w:tcBorders>
              <w:top w:val="single" w:color="auto" w:sz="4" w:space="0"/>
              <w:left w:val="nil"/>
              <w:bottom w:val="single" w:color="auto" w:sz="4" w:space="0"/>
              <w:right w:val="single" w:color="auto" w:sz="4" w:space="0"/>
            </w:tcBorders>
            <w:shd w:val="clear" w:color="000000" w:fill="C0C0C0"/>
            <w:vAlign w:val="center"/>
          </w:tcPr>
          <w:p w14:paraId="414E0715">
            <w:pPr>
              <w:widowControl/>
              <w:jc w:val="center"/>
              <w:rPr>
                <w:rFonts w:ascii="宋体" w:hAnsi="宋体" w:eastAsia="宋体" w:cs="宋体"/>
                <w:b/>
                <w:bCs/>
                <w:kern w:val="0"/>
                <w:szCs w:val="28"/>
              </w:rPr>
            </w:pPr>
            <w:r>
              <w:rPr>
                <w:rFonts w:hint="eastAsia" w:ascii="宋体" w:hAnsi="宋体" w:eastAsia="宋体" w:cs="宋体"/>
                <w:b/>
                <w:bCs/>
                <w:kern w:val="0"/>
                <w:szCs w:val="28"/>
              </w:rPr>
              <w:t>拟招聘岗位</w:t>
            </w:r>
          </w:p>
        </w:tc>
        <w:tc>
          <w:tcPr>
            <w:tcW w:w="873" w:type="dxa"/>
            <w:tcBorders>
              <w:top w:val="single" w:color="auto" w:sz="4" w:space="0"/>
              <w:left w:val="nil"/>
              <w:bottom w:val="single" w:color="auto" w:sz="4" w:space="0"/>
              <w:right w:val="single" w:color="auto" w:sz="4" w:space="0"/>
            </w:tcBorders>
            <w:shd w:val="clear" w:color="000000" w:fill="C0C0C0"/>
            <w:vAlign w:val="center"/>
          </w:tcPr>
          <w:p w14:paraId="7F5D55B5">
            <w:pPr>
              <w:widowControl/>
              <w:jc w:val="center"/>
              <w:rPr>
                <w:rFonts w:ascii="宋体" w:hAnsi="宋体" w:eastAsia="宋体" w:cs="宋体"/>
                <w:b/>
                <w:bCs/>
                <w:kern w:val="0"/>
                <w:szCs w:val="28"/>
              </w:rPr>
            </w:pPr>
            <w:r>
              <w:rPr>
                <w:rFonts w:hint="eastAsia" w:ascii="宋体" w:hAnsi="宋体" w:eastAsia="宋体" w:cs="宋体"/>
                <w:b/>
                <w:bCs/>
                <w:kern w:val="0"/>
                <w:szCs w:val="28"/>
              </w:rPr>
              <w:t>招聘人数</w:t>
            </w:r>
          </w:p>
        </w:tc>
        <w:tc>
          <w:tcPr>
            <w:tcW w:w="1377" w:type="dxa"/>
            <w:tcBorders>
              <w:top w:val="single" w:color="auto" w:sz="4" w:space="0"/>
              <w:left w:val="nil"/>
              <w:bottom w:val="single" w:color="auto" w:sz="4" w:space="0"/>
              <w:right w:val="single" w:color="auto" w:sz="4" w:space="0"/>
            </w:tcBorders>
            <w:shd w:val="clear" w:color="000000" w:fill="C0C0C0"/>
            <w:vAlign w:val="center"/>
          </w:tcPr>
          <w:p w14:paraId="389BE63F">
            <w:pPr>
              <w:widowControl/>
              <w:jc w:val="center"/>
              <w:rPr>
                <w:rFonts w:ascii="宋体" w:hAnsi="宋体" w:eastAsia="宋体" w:cs="宋体"/>
                <w:b/>
                <w:bCs/>
                <w:kern w:val="0"/>
                <w:szCs w:val="28"/>
              </w:rPr>
            </w:pPr>
            <w:r>
              <w:rPr>
                <w:rFonts w:hint="eastAsia" w:ascii="宋体" w:hAnsi="宋体" w:eastAsia="宋体" w:cs="宋体"/>
                <w:b/>
                <w:bCs/>
                <w:kern w:val="0"/>
                <w:szCs w:val="28"/>
                <w:lang w:val="en-US" w:eastAsia="zh-CN"/>
              </w:rPr>
              <w:t>计划</w:t>
            </w:r>
            <w:r>
              <w:rPr>
                <w:rFonts w:hint="eastAsia" w:ascii="宋体" w:hAnsi="宋体" w:eastAsia="宋体" w:cs="宋体"/>
                <w:b/>
                <w:bCs/>
                <w:kern w:val="0"/>
                <w:szCs w:val="28"/>
              </w:rPr>
              <w:t>到岗日期</w:t>
            </w:r>
          </w:p>
        </w:tc>
        <w:tc>
          <w:tcPr>
            <w:tcW w:w="1459" w:type="dxa"/>
            <w:tcBorders>
              <w:top w:val="single" w:color="auto" w:sz="4" w:space="0"/>
              <w:left w:val="nil"/>
              <w:bottom w:val="single" w:color="auto" w:sz="4" w:space="0"/>
              <w:right w:val="single" w:color="auto" w:sz="4" w:space="0"/>
            </w:tcBorders>
            <w:shd w:val="clear" w:color="000000" w:fill="C0C0C0"/>
            <w:vAlign w:val="center"/>
          </w:tcPr>
          <w:p w14:paraId="0454FC2F">
            <w:pPr>
              <w:widowControl/>
              <w:jc w:val="center"/>
              <w:rPr>
                <w:rFonts w:hint="eastAsia" w:ascii="宋体" w:hAnsi="宋体" w:eastAsia="宋体" w:cs="宋体"/>
                <w:b/>
                <w:bCs/>
                <w:kern w:val="0"/>
                <w:szCs w:val="28"/>
                <w:lang w:eastAsia="zh-CN"/>
              </w:rPr>
            </w:pPr>
            <w:r>
              <w:rPr>
                <w:rFonts w:hint="eastAsia" w:ascii="宋体" w:hAnsi="宋体" w:eastAsia="宋体" w:cs="宋体"/>
                <w:b/>
                <w:bCs/>
                <w:kern w:val="0"/>
                <w:szCs w:val="28"/>
                <w:lang w:val="en-US" w:eastAsia="zh-CN"/>
              </w:rPr>
              <w:t>实际到岗时间</w:t>
            </w:r>
          </w:p>
        </w:tc>
        <w:tc>
          <w:tcPr>
            <w:tcW w:w="869" w:type="dxa"/>
            <w:tcBorders>
              <w:top w:val="single" w:color="auto" w:sz="4" w:space="0"/>
              <w:left w:val="nil"/>
              <w:bottom w:val="single" w:color="auto" w:sz="4" w:space="0"/>
              <w:right w:val="single" w:color="auto" w:sz="4" w:space="0"/>
            </w:tcBorders>
            <w:shd w:val="clear" w:color="000000" w:fill="C0C0C0"/>
            <w:vAlign w:val="center"/>
          </w:tcPr>
          <w:p w14:paraId="43994664">
            <w:pPr>
              <w:widowControl/>
              <w:jc w:val="center"/>
              <w:rPr>
                <w:rFonts w:ascii="宋体" w:hAnsi="宋体" w:eastAsia="宋体" w:cs="宋体"/>
                <w:b/>
                <w:bCs/>
                <w:kern w:val="0"/>
                <w:szCs w:val="28"/>
              </w:rPr>
            </w:pPr>
            <w:r>
              <w:rPr>
                <w:rFonts w:hint="eastAsia" w:ascii="宋体" w:hAnsi="宋体" w:eastAsia="宋体" w:cs="宋体"/>
                <w:b/>
                <w:bCs/>
                <w:kern w:val="0"/>
                <w:szCs w:val="28"/>
              </w:rPr>
              <w:t>招聘渠道</w:t>
            </w:r>
          </w:p>
        </w:tc>
      </w:tr>
      <w:tr w14:paraId="54F7D39D">
        <w:tblPrEx>
          <w:tblCellMar>
            <w:top w:w="0" w:type="dxa"/>
            <w:left w:w="108" w:type="dxa"/>
            <w:bottom w:w="0" w:type="dxa"/>
            <w:right w:w="108" w:type="dxa"/>
          </w:tblCellMar>
        </w:tblPrEx>
        <w:trPr>
          <w:trHeight w:val="630" w:hRule="atLeast"/>
        </w:trPr>
        <w:tc>
          <w:tcPr>
            <w:tcW w:w="570" w:type="dxa"/>
            <w:tcBorders>
              <w:top w:val="nil"/>
              <w:left w:val="single" w:color="auto" w:sz="4" w:space="0"/>
              <w:bottom w:val="single" w:color="auto" w:sz="4" w:space="0"/>
              <w:right w:val="single" w:color="auto" w:sz="4" w:space="0"/>
            </w:tcBorders>
            <w:shd w:val="clear" w:color="auto" w:fill="auto"/>
            <w:vAlign w:val="center"/>
          </w:tcPr>
          <w:p w14:paraId="192442CC">
            <w:pPr>
              <w:widowControl/>
              <w:jc w:val="center"/>
              <w:rPr>
                <w:rFonts w:ascii="宋体" w:hAnsi="宋体" w:eastAsia="宋体" w:cs="宋体"/>
                <w:b/>
                <w:bCs/>
                <w:kern w:val="0"/>
                <w:szCs w:val="28"/>
              </w:rPr>
            </w:pPr>
            <w:r>
              <w:rPr>
                <w:rFonts w:hint="eastAsia" w:ascii="宋体" w:hAnsi="宋体" w:eastAsia="宋体" w:cs="宋体"/>
                <w:b/>
                <w:bCs/>
                <w:kern w:val="0"/>
                <w:szCs w:val="28"/>
              </w:rPr>
              <w:t>1</w:t>
            </w:r>
          </w:p>
        </w:tc>
        <w:tc>
          <w:tcPr>
            <w:tcW w:w="962" w:type="dxa"/>
            <w:tcBorders>
              <w:top w:val="nil"/>
              <w:left w:val="nil"/>
              <w:bottom w:val="single" w:color="auto" w:sz="4" w:space="0"/>
              <w:right w:val="single" w:color="auto" w:sz="4" w:space="0"/>
            </w:tcBorders>
            <w:shd w:val="clear" w:color="auto" w:fill="auto"/>
            <w:vAlign w:val="center"/>
          </w:tcPr>
          <w:p w14:paraId="6CC48D0F">
            <w:pPr>
              <w:widowControl/>
              <w:jc w:val="center"/>
              <w:rPr>
                <w:rFonts w:ascii="宋体" w:hAnsi="宋体" w:eastAsia="宋体" w:cs="宋体"/>
                <w:kern w:val="0"/>
                <w:szCs w:val="28"/>
              </w:rPr>
            </w:pPr>
            <w:r>
              <w:rPr>
                <w:rFonts w:hint="eastAsia" w:ascii="宋体" w:hAnsi="宋体" w:eastAsia="宋体" w:cs="宋体"/>
                <w:kern w:val="0"/>
                <w:szCs w:val="28"/>
              </w:rPr>
              <w:t>运维部</w:t>
            </w:r>
          </w:p>
        </w:tc>
        <w:tc>
          <w:tcPr>
            <w:tcW w:w="1018" w:type="dxa"/>
            <w:tcBorders>
              <w:top w:val="nil"/>
              <w:left w:val="nil"/>
              <w:bottom w:val="single" w:color="auto" w:sz="4" w:space="0"/>
              <w:right w:val="single" w:color="auto" w:sz="4" w:space="0"/>
            </w:tcBorders>
            <w:shd w:val="clear" w:color="auto" w:fill="auto"/>
            <w:vAlign w:val="center"/>
          </w:tcPr>
          <w:p w14:paraId="6C0C171A">
            <w:pPr>
              <w:widowControl/>
              <w:jc w:val="center"/>
              <w:rPr>
                <w:rFonts w:ascii="宋体" w:hAnsi="宋体" w:eastAsia="宋体" w:cs="宋体"/>
                <w:kern w:val="0"/>
                <w:szCs w:val="28"/>
              </w:rPr>
            </w:pPr>
            <w:r>
              <w:rPr>
                <w:rFonts w:hint="eastAsia" w:ascii="宋体" w:hAnsi="宋体" w:eastAsia="宋体" w:cs="宋体"/>
                <w:kern w:val="0"/>
                <w:szCs w:val="28"/>
              </w:rPr>
              <w:t>技术支持岗</w:t>
            </w:r>
          </w:p>
        </w:tc>
        <w:tc>
          <w:tcPr>
            <w:tcW w:w="999" w:type="dxa"/>
            <w:tcBorders>
              <w:top w:val="nil"/>
              <w:left w:val="nil"/>
              <w:bottom w:val="single" w:color="auto" w:sz="4" w:space="0"/>
              <w:right w:val="single" w:color="auto" w:sz="4" w:space="0"/>
            </w:tcBorders>
            <w:shd w:val="clear" w:color="auto" w:fill="auto"/>
            <w:vAlign w:val="center"/>
          </w:tcPr>
          <w:p w14:paraId="0ADE6289">
            <w:pPr>
              <w:jc w:val="center"/>
              <w:rPr>
                <w:rFonts w:hint="eastAsia" w:ascii="宋体" w:hAnsi="宋体" w:eastAsia="宋体" w:cs="宋体"/>
                <w:szCs w:val="28"/>
                <w:lang w:eastAsia="zh-CN"/>
              </w:rPr>
            </w:pPr>
            <w:r>
              <w:rPr>
                <w:rFonts w:hint="eastAsia" w:ascii="宋体" w:hAnsi="宋体" w:eastAsia="宋体"/>
                <w:szCs w:val="28"/>
                <w:lang w:eastAsia="zh-CN"/>
              </w:rPr>
              <w:t>运维工程师</w:t>
            </w:r>
          </w:p>
        </w:tc>
        <w:tc>
          <w:tcPr>
            <w:tcW w:w="873" w:type="dxa"/>
            <w:tcBorders>
              <w:top w:val="nil"/>
              <w:left w:val="nil"/>
              <w:bottom w:val="single" w:color="auto" w:sz="4" w:space="0"/>
              <w:right w:val="single" w:color="auto" w:sz="4" w:space="0"/>
            </w:tcBorders>
            <w:shd w:val="clear" w:color="auto" w:fill="auto"/>
            <w:vAlign w:val="center"/>
          </w:tcPr>
          <w:p w14:paraId="6F29D5C3">
            <w:pPr>
              <w:widowControl/>
              <w:jc w:val="center"/>
              <w:rPr>
                <w:rFonts w:hint="eastAsia" w:ascii="宋体" w:hAnsi="宋体" w:eastAsia="宋体" w:cs="宋体"/>
                <w:kern w:val="0"/>
                <w:szCs w:val="28"/>
                <w:lang w:eastAsia="zh-CN"/>
              </w:rPr>
            </w:pPr>
            <w:r>
              <w:rPr>
                <w:rFonts w:hint="eastAsia" w:ascii="宋体" w:hAnsi="宋体" w:eastAsia="宋体" w:cs="宋体"/>
                <w:kern w:val="0"/>
                <w:szCs w:val="28"/>
                <w:lang w:val="en-US" w:eastAsia="zh-CN"/>
              </w:rPr>
              <w:t>3</w:t>
            </w:r>
          </w:p>
        </w:tc>
        <w:tc>
          <w:tcPr>
            <w:tcW w:w="1377" w:type="dxa"/>
            <w:tcBorders>
              <w:top w:val="nil"/>
              <w:left w:val="nil"/>
              <w:bottom w:val="single" w:color="auto" w:sz="4" w:space="0"/>
              <w:right w:val="single" w:color="auto" w:sz="4" w:space="0"/>
            </w:tcBorders>
            <w:shd w:val="clear" w:color="auto" w:fill="auto"/>
            <w:vAlign w:val="center"/>
          </w:tcPr>
          <w:p w14:paraId="0A5CEC98">
            <w:pPr>
              <w:jc w:val="center"/>
              <w:rPr>
                <w:rFonts w:ascii="宋体" w:hAnsi="宋体" w:eastAsia="宋体"/>
                <w:szCs w:val="28"/>
                <w:shd w:val="pct10" w:color="auto" w:fill="FFFFFF"/>
              </w:rPr>
            </w:pPr>
            <w:r>
              <w:rPr>
                <w:rFonts w:hint="eastAsia" w:ascii="宋体" w:hAnsi="宋体" w:eastAsia="宋体"/>
                <w:szCs w:val="28"/>
                <w:lang w:val="en-US" w:eastAsia="zh-CN"/>
              </w:rPr>
              <w:t>25年第1季度</w:t>
            </w:r>
          </w:p>
        </w:tc>
        <w:tc>
          <w:tcPr>
            <w:tcW w:w="1459" w:type="dxa"/>
            <w:tcBorders>
              <w:top w:val="nil"/>
              <w:left w:val="nil"/>
              <w:bottom w:val="single" w:color="auto" w:sz="4" w:space="0"/>
              <w:right w:val="single" w:color="auto" w:sz="4" w:space="0"/>
            </w:tcBorders>
            <w:shd w:val="clear" w:color="auto" w:fill="auto"/>
            <w:vAlign w:val="center"/>
          </w:tcPr>
          <w:p w14:paraId="05109879">
            <w:pPr>
              <w:widowControl/>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2025.2.25</w:t>
            </w:r>
          </w:p>
          <w:p w14:paraId="0153251C">
            <w:pPr>
              <w:widowControl/>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2025.3.12</w:t>
            </w:r>
          </w:p>
          <w:p w14:paraId="7014C2C5">
            <w:pPr>
              <w:widowControl/>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2025.3.16</w:t>
            </w:r>
          </w:p>
        </w:tc>
        <w:tc>
          <w:tcPr>
            <w:tcW w:w="869" w:type="dxa"/>
            <w:tcBorders>
              <w:top w:val="nil"/>
              <w:left w:val="nil"/>
              <w:bottom w:val="single" w:color="auto" w:sz="4" w:space="0"/>
              <w:right w:val="single" w:color="auto" w:sz="4" w:space="0"/>
            </w:tcBorders>
            <w:shd w:val="clear" w:color="auto" w:fill="auto"/>
            <w:vAlign w:val="center"/>
          </w:tcPr>
          <w:p w14:paraId="2FFEBEDC">
            <w:pPr>
              <w:widowControl/>
              <w:jc w:val="center"/>
              <w:rPr>
                <w:rFonts w:ascii="宋体" w:hAnsi="宋体" w:eastAsia="宋体" w:cs="宋体"/>
                <w:kern w:val="0"/>
                <w:szCs w:val="28"/>
              </w:rPr>
            </w:pPr>
            <w:r>
              <w:rPr>
                <w:rFonts w:hint="eastAsia" w:ascii="宋体" w:hAnsi="宋体" w:eastAsia="宋体" w:cs="宋体"/>
                <w:kern w:val="0"/>
                <w:szCs w:val="28"/>
              </w:rPr>
              <w:t>外部招聘</w:t>
            </w:r>
          </w:p>
        </w:tc>
      </w:tr>
      <w:tr w14:paraId="5B4A7ADC">
        <w:tblPrEx>
          <w:tblCellMar>
            <w:top w:w="0" w:type="dxa"/>
            <w:left w:w="108" w:type="dxa"/>
            <w:bottom w:w="0" w:type="dxa"/>
            <w:right w:w="108" w:type="dxa"/>
          </w:tblCellMar>
        </w:tblPrEx>
        <w:trPr>
          <w:trHeight w:val="630" w:hRule="atLeast"/>
        </w:trPr>
        <w:tc>
          <w:tcPr>
            <w:tcW w:w="570" w:type="dxa"/>
            <w:tcBorders>
              <w:top w:val="nil"/>
              <w:left w:val="single" w:color="auto" w:sz="4" w:space="0"/>
              <w:bottom w:val="single" w:color="auto" w:sz="4" w:space="0"/>
              <w:right w:val="single" w:color="auto" w:sz="4" w:space="0"/>
            </w:tcBorders>
            <w:shd w:val="clear" w:color="auto" w:fill="auto"/>
            <w:vAlign w:val="center"/>
          </w:tcPr>
          <w:p w14:paraId="57490470">
            <w:pPr>
              <w:widowControl/>
              <w:jc w:val="center"/>
              <w:rPr>
                <w:rFonts w:ascii="宋体" w:hAnsi="宋体" w:eastAsia="宋体" w:cs="宋体"/>
                <w:b/>
                <w:bCs/>
                <w:kern w:val="0"/>
                <w:szCs w:val="28"/>
              </w:rPr>
            </w:pPr>
            <w:r>
              <w:rPr>
                <w:rFonts w:hint="eastAsia" w:ascii="宋体" w:hAnsi="宋体" w:eastAsia="宋体" w:cs="宋体"/>
                <w:b/>
                <w:bCs/>
                <w:kern w:val="0"/>
                <w:szCs w:val="28"/>
              </w:rPr>
              <w:t>2</w:t>
            </w:r>
          </w:p>
        </w:tc>
        <w:tc>
          <w:tcPr>
            <w:tcW w:w="962" w:type="dxa"/>
            <w:tcBorders>
              <w:top w:val="nil"/>
              <w:left w:val="nil"/>
              <w:bottom w:val="single" w:color="auto" w:sz="4" w:space="0"/>
              <w:right w:val="single" w:color="auto" w:sz="4" w:space="0"/>
            </w:tcBorders>
            <w:shd w:val="clear" w:color="auto" w:fill="auto"/>
            <w:vAlign w:val="center"/>
          </w:tcPr>
          <w:p w14:paraId="09B1323B">
            <w:pPr>
              <w:widowControl/>
              <w:jc w:val="center"/>
              <w:rPr>
                <w:rFonts w:ascii="宋体" w:hAnsi="宋体" w:eastAsia="宋体" w:cs="宋体"/>
                <w:kern w:val="0"/>
                <w:szCs w:val="28"/>
              </w:rPr>
            </w:pPr>
            <w:r>
              <w:rPr>
                <w:rFonts w:hint="eastAsia" w:ascii="宋体" w:hAnsi="宋体" w:eastAsia="宋体" w:cs="宋体"/>
                <w:kern w:val="0"/>
                <w:szCs w:val="28"/>
              </w:rPr>
              <w:t>运维部</w:t>
            </w:r>
          </w:p>
        </w:tc>
        <w:tc>
          <w:tcPr>
            <w:tcW w:w="1018" w:type="dxa"/>
            <w:tcBorders>
              <w:top w:val="nil"/>
              <w:left w:val="nil"/>
              <w:bottom w:val="single" w:color="auto" w:sz="4" w:space="0"/>
              <w:right w:val="single" w:color="auto" w:sz="4" w:space="0"/>
            </w:tcBorders>
            <w:shd w:val="clear" w:color="auto" w:fill="auto"/>
            <w:vAlign w:val="center"/>
          </w:tcPr>
          <w:p w14:paraId="1E265F9D">
            <w:pPr>
              <w:widowControl/>
              <w:jc w:val="center"/>
              <w:rPr>
                <w:rFonts w:hint="eastAsia" w:ascii="宋体" w:hAnsi="宋体" w:eastAsia="宋体" w:cs="宋体"/>
                <w:kern w:val="0"/>
                <w:szCs w:val="28"/>
                <w:lang w:eastAsia="zh-CN"/>
              </w:rPr>
            </w:pPr>
            <w:r>
              <w:rPr>
                <w:rFonts w:hint="eastAsia" w:ascii="宋体" w:hAnsi="宋体" w:eastAsia="宋体" w:cs="宋体"/>
                <w:kern w:val="0"/>
                <w:szCs w:val="28"/>
                <w:lang w:eastAsia="zh-CN"/>
              </w:rPr>
              <w:t>管理岗</w:t>
            </w:r>
          </w:p>
        </w:tc>
        <w:tc>
          <w:tcPr>
            <w:tcW w:w="999" w:type="dxa"/>
            <w:tcBorders>
              <w:top w:val="nil"/>
              <w:left w:val="nil"/>
              <w:bottom w:val="single" w:color="auto" w:sz="4" w:space="0"/>
              <w:right w:val="single" w:color="auto" w:sz="4" w:space="0"/>
            </w:tcBorders>
            <w:shd w:val="clear" w:color="auto" w:fill="auto"/>
            <w:vAlign w:val="center"/>
          </w:tcPr>
          <w:p w14:paraId="774FC708">
            <w:pPr>
              <w:jc w:val="center"/>
              <w:rPr>
                <w:rFonts w:hint="eastAsia" w:ascii="宋体" w:hAnsi="宋体" w:eastAsia="宋体" w:cs="宋体"/>
                <w:szCs w:val="28"/>
                <w:lang w:eastAsia="zh-CN"/>
              </w:rPr>
            </w:pPr>
            <w:r>
              <w:rPr>
                <w:rFonts w:hint="eastAsia" w:ascii="宋体" w:hAnsi="宋体" w:eastAsia="宋体"/>
                <w:szCs w:val="28"/>
                <w:lang w:eastAsia="zh-CN"/>
              </w:rPr>
              <w:t>项目经理</w:t>
            </w:r>
          </w:p>
        </w:tc>
        <w:tc>
          <w:tcPr>
            <w:tcW w:w="873" w:type="dxa"/>
            <w:tcBorders>
              <w:top w:val="nil"/>
              <w:left w:val="nil"/>
              <w:bottom w:val="single" w:color="auto" w:sz="4" w:space="0"/>
              <w:right w:val="single" w:color="auto" w:sz="4" w:space="0"/>
            </w:tcBorders>
            <w:shd w:val="clear" w:color="auto" w:fill="auto"/>
            <w:vAlign w:val="center"/>
          </w:tcPr>
          <w:p w14:paraId="53DE8C74">
            <w:pPr>
              <w:widowControl/>
              <w:jc w:val="center"/>
              <w:rPr>
                <w:rFonts w:ascii="宋体" w:hAnsi="宋体" w:eastAsia="宋体" w:cs="宋体"/>
                <w:kern w:val="0"/>
                <w:szCs w:val="28"/>
              </w:rPr>
            </w:pPr>
            <w:r>
              <w:rPr>
                <w:rFonts w:ascii="宋体" w:hAnsi="宋体" w:eastAsia="宋体" w:cs="宋体"/>
                <w:kern w:val="0"/>
                <w:szCs w:val="28"/>
              </w:rPr>
              <w:t>1</w:t>
            </w:r>
          </w:p>
        </w:tc>
        <w:tc>
          <w:tcPr>
            <w:tcW w:w="1377" w:type="dxa"/>
            <w:tcBorders>
              <w:top w:val="nil"/>
              <w:left w:val="nil"/>
              <w:bottom w:val="single" w:color="auto" w:sz="4" w:space="0"/>
              <w:right w:val="single" w:color="auto" w:sz="4" w:space="0"/>
            </w:tcBorders>
            <w:shd w:val="clear" w:color="auto" w:fill="auto"/>
            <w:vAlign w:val="center"/>
          </w:tcPr>
          <w:p w14:paraId="7EF9C47B">
            <w:pPr>
              <w:jc w:val="center"/>
              <w:rPr>
                <w:rFonts w:hint="default" w:ascii="宋体" w:hAnsi="宋体" w:eastAsia="宋体"/>
                <w:szCs w:val="28"/>
                <w:lang w:val="en-US" w:eastAsia="zh-CN"/>
              </w:rPr>
            </w:pPr>
            <w:r>
              <w:rPr>
                <w:rFonts w:hint="eastAsia" w:ascii="宋体" w:hAnsi="宋体" w:eastAsia="宋体"/>
                <w:szCs w:val="28"/>
                <w:lang w:val="en-US" w:eastAsia="zh-CN"/>
              </w:rPr>
              <w:t>25年第1季度</w:t>
            </w:r>
          </w:p>
        </w:tc>
        <w:tc>
          <w:tcPr>
            <w:tcW w:w="1459" w:type="dxa"/>
            <w:tcBorders>
              <w:top w:val="nil"/>
              <w:left w:val="nil"/>
              <w:bottom w:val="single" w:color="auto" w:sz="4" w:space="0"/>
              <w:right w:val="single" w:color="auto" w:sz="4" w:space="0"/>
            </w:tcBorders>
            <w:shd w:val="clear" w:color="auto" w:fill="auto"/>
            <w:vAlign w:val="center"/>
          </w:tcPr>
          <w:p w14:paraId="25A0A4C9">
            <w:pPr>
              <w:widowControl/>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2025.3.5</w:t>
            </w:r>
          </w:p>
        </w:tc>
        <w:tc>
          <w:tcPr>
            <w:tcW w:w="869" w:type="dxa"/>
            <w:tcBorders>
              <w:top w:val="nil"/>
              <w:left w:val="nil"/>
              <w:bottom w:val="single" w:color="auto" w:sz="4" w:space="0"/>
              <w:right w:val="single" w:color="auto" w:sz="4" w:space="0"/>
            </w:tcBorders>
            <w:shd w:val="clear" w:color="auto" w:fill="auto"/>
            <w:vAlign w:val="center"/>
          </w:tcPr>
          <w:p w14:paraId="19BE0769">
            <w:pPr>
              <w:widowControl/>
              <w:jc w:val="center"/>
              <w:rPr>
                <w:rFonts w:ascii="宋体" w:hAnsi="宋体" w:eastAsia="宋体" w:cs="宋体"/>
                <w:kern w:val="0"/>
                <w:szCs w:val="28"/>
              </w:rPr>
            </w:pPr>
            <w:r>
              <w:rPr>
                <w:rFonts w:hint="eastAsia" w:ascii="宋体" w:hAnsi="宋体" w:eastAsia="宋体" w:cs="宋体"/>
                <w:kern w:val="0"/>
                <w:szCs w:val="28"/>
              </w:rPr>
              <w:t>外部招聘</w:t>
            </w:r>
          </w:p>
        </w:tc>
      </w:tr>
      <w:tr w14:paraId="0385734A">
        <w:tblPrEx>
          <w:tblCellMar>
            <w:top w:w="0" w:type="dxa"/>
            <w:left w:w="108" w:type="dxa"/>
            <w:bottom w:w="0" w:type="dxa"/>
            <w:right w:w="108" w:type="dxa"/>
          </w:tblCellMar>
        </w:tblPrEx>
        <w:trPr>
          <w:trHeight w:val="630" w:hRule="atLeast"/>
        </w:trPr>
        <w:tc>
          <w:tcPr>
            <w:tcW w:w="570" w:type="dxa"/>
            <w:tcBorders>
              <w:top w:val="nil"/>
              <w:left w:val="single" w:color="auto" w:sz="4" w:space="0"/>
              <w:bottom w:val="single" w:color="auto" w:sz="4" w:space="0"/>
              <w:right w:val="single" w:color="auto" w:sz="4" w:space="0"/>
            </w:tcBorders>
            <w:shd w:val="clear" w:color="auto" w:fill="auto"/>
            <w:vAlign w:val="center"/>
          </w:tcPr>
          <w:p w14:paraId="750FDB91">
            <w:pPr>
              <w:widowControl/>
              <w:jc w:val="center"/>
              <w:rPr>
                <w:rFonts w:ascii="宋体" w:hAnsi="宋体" w:eastAsia="宋体" w:cs="宋体"/>
                <w:b/>
                <w:bCs/>
                <w:kern w:val="0"/>
                <w:szCs w:val="28"/>
              </w:rPr>
            </w:pPr>
            <w:r>
              <w:rPr>
                <w:rFonts w:hint="eastAsia" w:ascii="宋体" w:hAnsi="宋体" w:eastAsia="宋体" w:cs="宋体"/>
                <w:b/>
                <w:bCs/>
                <w:kern w:val="0"/>
                <w:szCs w:val="28"/>
              </w:rPr>
              <w:t>3</w:t>
            </w:r>
          </w:p>
        </w:tc>
        <w:tc>
          <w:tcPr>
            <w:tcW w:w="962" w:type="dxa"/>
            <w:tcBorders>
              <w:top w:val="nil"/>
              <w:left w:val="nil"/>
              <w:bottom w:val="single" w:color="auto" w:sz="4" w:space="0"/>
              <w:right w:val="single" w:color="auto" w:sz="4" w:space="0"/>
            </w:tcBorders>
            <w:shd w:val="clear" w:color="auto" w:fill="auto"/>
            <w:vAlign w:val="center"/>
          </w:tcPr>
          <w:p w14:paraId="64B34CB7">
            <w:pPr>
              <w:rPr>
                <w:rFonts w:ascii="宋体" w:hAnsi="宋体" w:eastAsia="宋体"/>
              </w:rPr>
            </w:pPr>
            <w:r>
              <w:rPr>
                <w:rFonts w:hint="eastAsia" w:ascii="宋体" w:hAnsi="宋体" w:eastAsia="宋体" w:cs="宋体"/>
                <w:kern w:val="0"/>
                <w:szCs w:val="28"/>
              </w:rPr>
              <w:t>研发部</w:t>
            </w:r>
          </w:p>
        </w:tc>
        <w:tc>
          <w:tcPr>
            <w:tcW w:w="1018" w:type="dxa"/>
            <w:tcBorders>
              <w:top w:val="nil"/>
              <w:left w:val="nil"/>
              <w:bottom w:val="single" w:color="auto" w:sz="4" w:space="0"/>
              <w:right w:val="single" w:color="auto" w:sz="4" w:space="0"/>
            </w:tcBorders>
            <w:shd w:val="clear" w:color="auto" w:fill="auto"/>
            <w:vAlign w:val="center"/>
          </w:tcPr>
          <w:p w14:paraId="4BA49611">
            <w:pPr>
              <w:widowControl/>
              <w:jc w:val="center"/>
              <w:rPr>
                <w:rFonts w:ascii="宋体" w:hAnsi="宋体" w:eastAsia="宋体" w:cs="宋体"/>
                <w:kern w:val="0"/>
                <w:szCs w:val="28"/>
              </w:rPr>
            </w:pPr>
            <w:r>
              <w:rPr>
                <w:rFonts w:hint="eastAsia" w:ascii="宋体" w:hAnsi="宋体" w:eastAsia="宋体" w:cs="宋体"/>
                <w:kern w:val="0"/>
                <w:szCs w:val="28"/>
              </w:rPr>
              <w:t>技术支持岗</w:t>
            </w:r>
          </w:p>
        </w:tc>
        <w:tc>
          <w:tcPr>
            <w:tcW w:w="999" w:type="dxa"/>
            <w:tcBorders>
              <w:top w:val="nil"/>
              <w:left w:val="nil"/>
              <w:bottom w:val="single" w:color="auto" w:sz="4" w:space="0"/>
              <w:right w:val="single" w:color="auto" w:sz="4" w:space="0"/>
            </w:tcBorders>
            <w:shd w:val="clear" w:color="auto" w:fill="auto"/>
            <w:vAlign w:val="center"/>
          </w:tcPr>
          <w:p w14:paraId="419F3464">
            <w:pPr>
              <w:widowControl/>
              <w:jc w:val="center"/>
              <w:rPr>
                <w:rFonts w:ascii="宋体" w:hAnsi="宋体" w:eastAsia="宋体" w:cs="宋体"/>
                <w:kern w:val="0"/>
                <w:szCs w:val="28"/>
              </w:rPr>
            </w:pPr>
            <w:r>
              <w:rPr>
                <w:rFonts w:hint="eastAsia" w:ascii="宋体" w:hAnsi="宋体" w:eastAsia="宋体" w:cs="宋体"/>
                <w:kern w:val="0"/>
                <w:szCs w:val="28"/>
              </w:rPr>
              <w:t>研发工程师</w:t>
            </w:r>
          </w:p>
        </w:tc>
        <w:tc>
          <w:tcPr>
            <w:tcW w:w="873" w:type="dxa"/>
            <w:tcBorders>
              <w:top w:val="nil"/>
              <w:left w:val="nil"/>
              <w:bottom w:val="single" w:color="auto" w:sz="4" w:space="0"/>
              <w:right w:val="single" w:color="auto" w:sz="4" w:space="0"/>
            </w:tcBorders>
            <w:shd w:val="clear" w:color="auto" w:fill="auto"/>
            <w:vAlign w:val="center"/>
          </w:tcPr>
          <w:p w14:paraId="6C403808">
            <w:pPr>
              <w:widowControl/>
              <w:jc w:val="center"/>
              <w:rPr>
                <w:rFonts w:ascii="宋体" w:hAnsi="宋体" w:eastAsia="宋体" w:cs="宋体"/>
                <w:kern w:val="0"/>
                <w:szCs w:val="28"/>
              </w:rPr>
            </w:pPr>
            <w:r>
              <w:rPr>
                <w:rFonts w:hint="eastAsia" w:ascii="宋体" w:hAnsi="宋体" w:eastAsia="宋体" w:cs="宋体"/>
                <w:kern w:val="0"/>
                <w:szCs w:val="28"/>
              </w:rPr>
              <w:t>1</w:t>
            </w:r>
          </w:p>
        </w:tc>
        <w:tc>
          <w:tcPr>
            <w:tcW w:w="1377" w:type="dxa"/>
            <w:tcBorders>
              <w:top w:val="nil"/>
              <w:left w:val="nil"/>
              <w:bottom w:val="single" w:color="auto" w:sz="4" w:space="0"/>
              <w:right w:val="single" w:color="auto" w:sz="4" w:space="0"/>
            </w:tcBorders>
            <w:shd w:val="clear" w:color="auto" w:fill="auto"/>
            <w:vAlign w:val="center"/>
          </w:tcPr>
          <w:p w14:paraId="04D3BD63">
            <w:pPr>
              <w:jc w:val="center"/>
              <w:rPr>
                <w:rFonts w:hint="eastAsia" w:ascii="宋体" w:hAnsi="宋体" w:eastAsia="宋体"/>
                <w:szCs w:val="28"/>
                <w:lang w:eastAsia="zh-CN"/>
              </w:rPr>
            </w:pPr>
            <w:r>
              <w:rPr>
                <w:rFonts w:hint="eastAsia" w:ascii="宋体" w:hAnsi="宋体" w:eastAsia="宋体"/>
                <w:szCs w:val="28"/>
                <w:lang w:val="en-US" w:eastAsia="zh-CN"/>
              </w:rPr>
              <w:t>25年第1季度</w:t>
            </w:r>
          </w:p>
        </w:tc>
        <w:tc>
          <w:tcPr>
            <w:tcW w:w="1459" w:type="dxa"/>
            <w:tcBorders>
              <w:top w:val="nil"/>
              <w:left w:val="nil"/>
              <w:bottom w:val="single" w:color="auto" w:sz="4" w:space="0"/>
              <w:right w:val="single" w:color="auto" w:sz="4" w:space="0"/>
            </w:tcBorders>
            <w:shd w:val="clear" w:color="auto" w:fill="auto"/>
            <w:vAlign w:val="center"/>
          </w:tcPr>
          <w:p w14:paraId="2E225D73">
            <w:pPr>
              <w:widowControl/>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2025.3.26</w:t>
            </w:r>
          </w:p>
        </w:tc>
        <w:tc>
          <w:tcPr>
            <w:tcW w:w="869" w:type="dxa"/>
            <w:tcBorders>
              <w:top w:val="nil"/>
              <w:left w:val="nil"/>
              <w:bottom w:val="single" w:color="auto" w:sz="4" w:space="0"/>
              <w:right w:val="single" w:color="auto" w:sz="4" w:space="0"/>
            </w:tcBorders>
            <w:shd w:val="clear" w:color="auto" w:fill="auto"/>
            <w:vAlign w:val="center"/>
          </w:tcPr>
          <w:p w14:paraId="44BA7280">
            <w:pPr>
              <w:widowControl/>
              <w:jc w:val="center"/>
              <w:rPr>
                <w:rFonts w:ascii="宋体" w:hAnsi="宋体" w:eastAsia="宋体" w:cs="宋体"/>
                <w:kern w:val="0"/>
                <w:szCs w:val="28"/>
              </w:rPr>
            </w:pPr>
            <w:r>
              <w:rPr>
                <w:rFonts w:hint="eastAsia" w:ascii="宋体" w:hAnsi="宋体" w:eastAsia="宋体" w:cs="宋体"/>
                <w:kern w:val="0"/>
                <w:szCs w:val="28"/>
              </w:rPr>
              <w:t>外部招聘</w:t>
            </w:r>
          </w:p>
        </w:tc>
      </w:tr>
      <w:tr w14:paraId="086F9F93">
        <w:tblPrEx>
          <w:tblCellMar>
            <w:top w:w="0" w:type="dxa"/>
            <w:left w:w="108" w:type="dxa"/>
            <w:bottom w:w="0" w:type="dxa"/>
            <w:right w:w="108" w:type="dxa"/>
          </w:tblCellMar>
        </w:tblPrEx>
        <w:trPr>
          <w:trHeight w:val="630" w:hRule="atLeast"/>
        </w:trPr>
        <w:tc>
          <w:tcPr>
            <w:tcW w:w="570" w:type="dxa"/>
            <w:tcBorders>
              <w:top w:val="nil"/>
              <w:left w:val="single" w:color="auto" w:sz="4" w:space="0"/>
              <w:bottom w:val="single" w:color="auto" w:sz="4" w:space="0"/>
              <w:right w:val="single" w:color="auto" w:sz="4" w:space="0"/>
            </w:tcBorders>
            <w:shd w:val="clear" w:color="auto" w:fill="auto"/>
            <w:vAlign w:val="center"/>
          </w:tcPr>
          <w:p w14:paraId="7D477FFF">
            <w:pPr>
              <w:widowControl/>
              <w:jc w:val="center"/>
              <w:rPr>
                <w:rFonts w:ascii="宋体" w:hAnsi="宋体" w:eastAsia="宋体" w:cs="宋体"/>
                <w:b/>
                <w:bCs/>
                <w:kern w:val="0"/>
                <w:szCs w:val="28"/>
              </w:rPr>
            </w:pPr>
            <w:r>
              <w:rPr>
                <w:rFonts w:ascii="宋体" w:hAnsi="宋体" w:eastAsia="宋体" w:cs="宋体"/>
                <w:b/>
                <w:bCs/>
                <w:kern w:val="0"/>
                <w:szCs w:val="28"/>
              </w:rPr>
              <w:t>4</w:t>
            </w:r>
          </w:p>
        </w:tc>
        <w:tc>
          <w:tcPr>
            <w:tcW w:w="962" w:type="dxa"/>
            <w:tcBorders>
              <w:top w:val="nil"/>
              <w:left w:val="nil"/>
              <w:bottom w:val="single" w:color="auto" w:sz="4" w:space="0"/>
              <w:right w:val="single" w:color="auto" w:sz="4" w:space="0"/>
            </w:tcBorders>
            <w:shd w:val="clear" w:color="auto" w:fill="auto"/>
            <w:vAlign w:val="center"/>
          </w:tcPr>
          <w:p w14:paraId="74437498">
            <w:pPr>
              <w:rPr>
                <w:rFonts w:ascii="宋体" w:hAnsi="宋体" w:eastAsia="宋体"/>
              </w:rPr>
            </w:pPr>
            <w:r>
              <w:rPr>
                <w:rFonts w:hint="eastAsia" w:ascii="宋体" w:hAnsi="宋体" w:eastAsia="宋体" w:cs="宋体"/>
                <w:kern w:val="0"/>
                <w:szCs w:val="28"/>
              </w:rPr>
              <w:t>运维部</w:t>
            </w:r>
          </w:p>
        </w:tc>
        <w:tc>
          <w:tcPr>
            <w:tcW w:w="1018" w:type="dxa"/>
            <w:tcBorders>
              <w:top w:val="nil"/>
              <w:left w:val="nil"/>
              <w:bottom w:val="single" w:color="auto" w:sz="4" w:space="0"/>
              <w:right w:val="single" w:color="auto" w:sz="4" w:space="0"/>
            </w:tcBorders>
            <w:shd w:val="clear" w:color="auto" w:fill="auto"/>
            <w:vAlign w:val="center"/>
          </w:tcPr>
          <w:p w14:paraId="4FFDB261">
            <w:pPr>
              <w:widowControl/>
              <w:jc w:val="center"/>
              <w:rPr>
                <w:rFonts w:ascii="宋体" w:hAnsi="宋体" w:eastAsia="宋体" w:cs="宋体"/>
                <w:kern w:val="0"/>
                <w:szCs w:val="28"/>
              </w:rPr>
            </w:pPr>
            <w:r>
              <w:rPr>
                <w:rFonts w:hint="eastAsia" w:ascii="宋体" w:hAnsi="宋体" w:eastAsia="宋体" w:cs="宋体"/>
                <w:kern w:val="0"/>
                <w:szCs w:val="28"/>
                <w:lang w:val="en-US" w:eastAsia="zh-CN"/>
              </w:rPr>
              <w:t>操作</w:t>
            </w:r>
            <w:r>
              <w:rPr>
                <w:rFonts w:hint="eastAsia" w:ascii="宋体" w:hAnsi="宋体" w:eastAsia="宋体" w:cs="宋体"/>
                <w:kern w:val="0"/>
                <w:szCs w:val="28"/>
              </w:rPr>
              <w:t>岗</w:t>
            </w:r>
          </w:p>
        </w:tc>
        <w:tc>
          <w:tcPr>
            <w:tcW w:w="999" w:type="dxa"/>
            <w:tcBorders>
              <w:top w:val="nil"/>
              <w:left w:val="nil"/>
              <w:bottom w:val="single" w:color="auto" w:sz="4" w:space="0"/>
              <w:right w:val="single" w:color="auto" w:sz="4" w:space="0"/>
            </w:tcBorders>
            <w:shd w:val="clear" w:color="auto" w:fill="auto"/>
            <w:vAlign w:val="center"/>
          </w:tcPr>
          <w:p w14:paraId="6E927558">
            <w:pPr>
              <w:widowControl/>
              <w:jc w:val="center"/>
              <w:rPr>
                <w:rFonts w:hint="eastAsia" w:ascii="宋体" w:hAnsi="宋体" w:eastAsia="宋体" w:cs="宋体"/>
                <w:kern w:val="0"/>
                <w:szCs w:val="28"/>
                <w:lang w:eastAsia="zh-CN"/>
              </w:rPr>
            </w:pPr>
            <w:r>
              <w:rPr>
                <w:rFonts w:hint="eastAsia" w:ascii="宋体" w:hAnsi="宋体" w:eastAsia="宋体" w:cs="宋体"/>
                <w:kern w:val="0"/>
                <w:szCs w:val="28"/>
                <w:lang w:val="en-US" w:eastAsia="zh-CN"/>
              </w:rPr>
              <w:t>服务台专员</w:t>
            </w:r>
          </w:p>
        </w:tc>
        <w:tc>
          <w:tcPr>
            <w:tcW w:w="873" w:type="dxa"/>
            <w:tcBorders>
              <w:top w:val="nil"/>
              <w:left w:val="nil"/>
              <w:bottom w:val="single" w:color="auto" w:sz="4" w:space="0"/>
              <w:right w:val="single" w:color="auto" w:sz="4" w:space="0"/>
            </w:tcBorders>
            <w:shd w:val="clear" w:color="auto" w:fill="auto"/>
            <w:vAlign w:val="center"/>
          </w:tcPr>
          <w:p w14:paraId="5CBAF48C">
            <w:pPr>
              <w:widowControl/>
              <w:jc w:val="center"/>
              <w:rPr>
                <w:rFonts w:ascii="宋体" w:hAnsi="宋体" w:eastAsia="宋体" w:cs="宋体"/>
                <w:kern w:val="0"/>
                <w:szCs w:val="28"/>
              </w:rPr>
            </w:pPr>
            <w:r>
              <w:rPr>
                <w:rFonts w:hint="eastAsia" w:ascii="宋体" w:hAnsi="宋体" w:eastAsia="宋体" w:cs="宋体"/>
                <w:kern w:val="0"/>
                <w:szCs w:val="28"/>
              </w:rPr>
              <w:t>1</w:t>
            </w:r>
          </w:p>
        </w:tc>
        <w:tc>
          <w:tcPr>
            <w:tcW w:w="1377" w:type="dxa"/>
            <w:tcBorders>
              <w:top w:val="nil"/>
              <w:left w:val="nil"/>
              <w:bottom w:val="single" w:color="auto" w:sz="4" w:space="0"/>
              <w:right w:val="single" w:color="auto" w:sz="4" w:space="0"/>
            </w:tcBorders>
            <w:shd w:val="clear" w:color="auto" w:fill="auto"/>
            <w:vAlign w:val="center"/>
          </w:tcPr>
          <w:p w14:paraId="7FEC62E8">
            <w:pPr>
              <w:jc w:val="center"/>
              <w:rPr>
                <w:rFonts w:hint="eastAsia" w:ascii="宋体" w:hAnsi="宋体" w:eastAsia="宋体"/>
                <w:szCs w:val="28"/>
                <w:lang w:val="en-US" w:eastAsia="zh-CN"/>
              </w:rPr>
            </w:pPr>
            <w:r>
              <w:rPr>
                <w:rFonts w:hint="eastAsia" w:ascii="宋体" w:hAnsi="宋体" w:eastAsia="宋体"/>
                <w:szCs w:val="28"/>
                <w:lang w:val="en-US" w:eastAsia="zh-CN"/>
              </w:rPr>
              <w:t>25年第2季度</w:t>
            </w:r>
          </w:p>
        </w:tc>
        <w:tc>
          <w:tcPr>
            <w:tcW w:w="1459" w:type="dxa"/>
            <w:tcBorders>
              <w:top w:val="nil"/>
              <w:left w:val="nil"/>
              <w:bottom w:val="single" w:color="auto" w:sz="4" w:space="0"/>
              <w:right w:val="single" w:color="auto" w:sz="4" w:space="0"/>
            </w:tcBorders>
            <w:shd w:val="clear" w:color="auto" w:fill="auto"/>
            <w:vAlign w:val="center"/>
          </w:tcPr>
          <w:p w14:paraId="71BDDE68">
            <w:pPr>
              <w:widowControl/>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2025.5.19</w:t>
            </w:r>
          </w:p>
        </w:tc>
        <w:tc>
          <w:tcPr>
            <w:tcW w:w="869" w:type="dxa"/>
            <w:tcBorders>
              <w:top w:val="nil"/>
              <w:left w:val="nil"/>
              <w:bottom w:val="single" w:color="auto" w:sz="4" w:space="0"/>
              <w:right w:val="single" w:color="auto" w:sz="4" w:space="0"/>
            </w:tcBorders>
            <w:shd w:val="clear" w:color="auto" w:fill="auto"/>
            <w:vAlign w:val="center"/>
          </w:tcPr>
          <w:p w14:paraId="61B27940">
            <w:pPr>
              <w:widowControl/>
              <w:jc w:val="center"/>
              <w:rPr>
                <w:rFonts w:ascii="宋体" w:hAnsi="宋体" w:eastAsia="宋体" w:cs="宋体"/>
                <w:kern w:val="0"/>
                <w:szCs w:val="28"/>
              </w:rPr>
            </w:pPr>
            <w:r>
              <w:rPr>
                <w:rFonts w:hint="eastAsia" w:ascii="宋体" w:hAnsi="宋体" w:eastAsia="宋体" w:cs="宋体"/>
                <w:kern w:val="0"/>
                <w:szCs w:val="28"/>
              </w:rPr>
              <w:t>外部招聘</w:t>
            </w:r>
          </w:p>
        </w:tc>
      </w:tr>
      <w:tr w14:paraId="597C98ED">
        <w:tblPrEx>
          <w:tblCellMar>
            <w:top w:w="0" w:type="dxa"/>
            <w:left w:w="108" w:type="dxa"/>
            <w:bottom w:w="0" w:type="dxa"/>
            <w:right w:w="108" w:type="dxa"/>
          </w:tblCellMar>
        </w:tblPrEx>
        <w:trPr>
          <w:trHeight w:val="629" w:hRule="atLeast"/>
        </w:trPr>
        <w:tc>
          <w:tcPr>
            <w:tcW w:w="3549" w:type="dxa"/>
            <w:gridSpan w:val="4"/>
            <w:tcBorders>
              <w:top w:val="single" w:color="auto" w:sz="4" w:space="0"/>
              <w:left w:val="single" w:color="auto" w:sz="4" w:space="0"/>
              <w:bottom w:val="single" w:color="auto" w:sz="4" w:space="0"/>
              <w:right w:val="single" w:color="auto" w:sz="4" w:space="0"/>
            </w:tcBorders>
            <w:shd w:val="clear" w:color="000000" w:fill="auto"/>
            <w:vAlign w:val="center"/>
          </w:tcPr>
          <w:p w14:paraId="18B6517B">
            <w:pPr>
              <w:widowControl/>
              <w:jc w:val="center"/>
              <w:rPr>
                <w:rFonts w:ascii="宋体" w:hAnsi="宋体" w:eastAsia="宋体" w:cs="宋体"/>
                <w:b/>
                <w:bCs/>
                <w:kern w:val="0"/>
                <w:szCs w:val="28"/>
              </w:rPr>
            </w:pPr>
            <w:r>
              <w:rPr>
                <w:rFonts w:hint="eastAsia" w:ascii="宋体" w:hAnsi="宋体" w:eastAsia="宋体" w:cs="宋体"/>
                <w:b/>
                <w:bCs/>
                <w:kern w:val="0"/>
                <w:szCs w:val="28"/>
              </w:rPr>
              <w:t>合计</w:t>
            </w:r>
          </w:p>
        </w:tc>
        <w:tc>
          <w:tcPr>
            <w:tcW w:w="873" w:type="dxa"/>
            <w:tcBorders>
              <w:top w:val="nil"/>
              <w:left w:val="nil"/>
              <w:bottom w:val="single" w:color="auto" w:sz="4" w:space="0"/>
              <w:right w:val="single" w:color="auto" w:sz="4" w:space="0"/>
            </w:tcBorders>
            <w:shd w:val="clear" w:color="000000" w:fill="auto"/>
            <w:vAlign w:val="center"/>
          </w:tcPr>
          <w:p w14:paraId="0B0B0C92">
            <w:pPr>
              <w:widowControl/>
              <w:jc w:val="center"/>
              <w:rPr>
                <w:rFonts w:hint="eastAsia" w:ascii="宋体" w:hAnsi="宋体" w:eastAsia="宋体" w:cs="宋体"/>
                <w:b/>
                <w:bCs/>
                <w:kern w:val="0"/>
                <w:szCs w:val="28"/>
                <w:lang w:eastAsia="zh-CN"/>
              </w:rPr>
            </w:pPr>
            <w:r>
              <w:rPr>
                <w:rFonts w:hint="eastAsia" w:ascii="宋体" w:hAnsi="宋体" w:eastAsia="宋体" w:cs="宋体"/>
                <w:b/>
                <w:bCs/>
                <w:kern w:val="0"/>
                <w:szCs w:val="28"/>
                <w:lang w:val="en-US" w:eastAsia="zh-CN"/>
              </w:rPr>
              <w:t>6</w:t>
            </w:r>
          </w:p>
        </w:tc>
        <w:tc>
          <w:tcPr>
            <w:tcW w:w="1377" w:type="dxa"/>
            <w:tcBorders>
              <w:top w:val="nil"/>
              <w:left w:val="nil"/>
              <w:bottom w:val="single" w:color="auto" w:sz="4" w:space="0"/>
              <w:right w:val="single" w:color="auto" w:sz="4" w:space="0"/>
            </w:tcBorders>
            <w:shd w:val="clear" w:color="000000" w:fill="auto"/>
            <w:vAlign w:val="center"/>
          </w:tcPr>
          <w:p w14:paraId="0140382A">
            <w:pPr>
              <w:widowControl/>
              <w:jc w:val="center"/>
              <w:rPr>
                <w:rFonts w:ascii="宋体" w:hAnsi="宋体" w:eastAsia="宋体" w:cs="宋体"/>
                <w:b/>
                <w:bCs/>
                <w:kern w:val="0"/>
                <w:szCs w:val="28"/>
              </w:rPr>
            </w:pPr>
          </w:p>
        </w:tc>
        <w:tc>
          <w:tcPr>
            <w:tcW w:w="1459" w:type="dxa"/>
            <w:tcBorders>
              <w:top w:val="nil"/>
              <w:left w:val="nil"/>
              <w:bottom w:val="single" w:color="auto" w:sz="4" w:space="0"/>
              <w:right w:val="single" w:color="auto" w:sz="4" w:space="0"/>
            </w:tcBorders>
            <w:shd w:val="clear" w:color="000000" w:fill="auto"/>
            <w:vAlign w:val="center"/>
          </w:tcPr>
          <w:p w14:paraId="05126974">
            <w:pPr>
              <w:widowControl/>
              <w:jc w:val="center"/>
              <w:rPr>
                <w:rFonts w:ascii="宋体" w:hAnsi="宋体" w:eastAsia="宋体" w:cs="宋体"/>
                <w:b/>
                <w:bCs/>
                <w:kern w:val="0"/>
                <w:szCs w:val="28"/>
              </w:rPr>
            </w:pPr>
          </w:p>
        </w:tc>
        <w:tc>
          <w:tcPr>
            <w:tcW w:w="869" w:type="dxa"/>
            <w:tcBorders>
              <w:top w:val="nil"/>
              <w:left w:val="nil"/>
              <w:bottom w:val="single" w:color="auto" w:sz="4" w:space="0"/>
              <w:right w:val="single" w:color="auto" w:sz="4" w:space="0"/>
            </w:tcBorders>
            <w:shd w:val="clear" w:color="000000" w:fill="auto"/>
            <w:vAlign w:val="center"/>
          </w:tcPr>
          <w:p w14:paraId="33272A80">
            <w:pPr>
              <w:widowControl/>
              <w:jc w:val="center"/>
              <w:rPr>
                <w:rFonts w:ascii="宋体" w:hAnsi="宋体" w:eastAsia="宋体" w:cs="宋体"/>
                <w:b/>
                <w:bCs/>
                <w:kern w:val="0"/>
                <w:szCs w:val="28"/>
              </w:rPr>
            </w:pPr>
          </w:p>
        </w:tc>
      </w:tr>
    </w:tbl>
    <w:p w14:paraId="52B8B3A3">
      <w:pPr>
        <w:spacing w:line="360" w:lineRule="auto"/>
        <w:ind w:firstLine="664" w:firstLineChars="277"/>
        <w:rPr>
          <w:rFonts w:hint="eastAsia" w:ascii="仿宋" w:hAnsi="仿宋" w:eastAsia="仿宋"/>
          <w:szCs w:val="24"/>
        </w:rPr>
      </w:pPr>
    </w:p>
    <w:p w14:paraId="61D523ED">
      <w:pPr>
        <w:spacing w:line="360" w:lineRule="auto"/>
        <w:ind w:firstLine="664" w:firstLineChars="277"/>
        <w:rPr>
          <w:rFonts w:ascii="仿宋" w:hAnsi="仿宋" w:eastAsia="仿宋"/>
          <w:szCs w:val="24"/>
        </w:rPr>
      </w:pPr>
      <w:r>
        <w:rPr>
          <w:rFonts w:hint="eastAsia" w:ascii="仿宋" w:hAnsi="仿宋" w:eastAsia="仿宋"/>
          <w:szCs w:val="24"/>
        </w:rPr>
        <w:t>截至20</w:t>
      </w:r>
      <w:r>
        <w:rPr>
          <w:rFonts w:hint="eastAsia" w:ascii="仿宋" w:hAnsi="仿宋" w:eastAsia="仿宋"/>
          <w:szCs w:val="24"/>
          <w:lang w:eastAsia="zh-CN"/>
        </w:rPr>
        <w:t>25</w:t>
      </w:r>
      <w:r>
        <w:rPr>
          <w:rFonts w:hint="eastAsia" w:ascii="仿宋" w:hAnsi="仿宋" w:eastAsia="仿宋"/>
          <w:szCs w:val="24"/>
        </w:rPr>
        <w:t>年</w:t>
      </w:r>
      <w:r>
        <w:rPr>
          <w:rFonts w:hint="eastAsia" w:ascii="仿宋" w:hAnsi="仿宋" w:eastAsia="仿宋"/>
          <w:szCs w:val="24"/>
          <w:lang w:val="en-US" w:eastAsia="zh-CN"/>
        </w:rPr>
        <w:t>10月</w:t>
      </w:r>
      <w:r>
        <w:rPr>
          <w:rFonts w:hint="eastAsia" w:ascii="仿宋" w:hAnsi="仿宋" w:eastAsia="仿宋"/>
          <w:szCs w:val="24"/>
        </w:rPr>
        <w:t>底，公司共计招聘</w:t>
      </w:r>
      <w:r>
        <w:rPr>
          <w:rFonts w:hint="eastAsia" w:ascii="仿宋" w:hAnsi="仿宋" w:eastAsia="仿宋"/>
          <w:szCs w:val="24"/>
          <w:lang w:val="en-US" w:eastAsia="zh-CN"/>
        </w:rPr>
        <w:t>6</w:t>
      </w:r>
      <w:r>
        <w:rPr>
          <w:rFonts w:hint="eastAsia" w:ascii="仿宋" w:hAnsi="仿宋" w:eastAsia="仿宋"/>
          <w:szCs w:val="24"/>
        </w:rPr>
        <w:t>人，人员招聘按原计划已完成。</w:t>
      </w:r>
      <w:r>
        <w:rPr>
          <w:rFonts w:ascii="仿宋" w:hAnsi="仿宋" w:eastAsia="仿宋"/>
          <w:szCs w:val="24"/>
        </w:rPr>
        <w:t xml:space="preserve"> </w:t>
      </w:r>
    </w:p>
    <w:p w14:paraId="0B69F1E9">
      <w:pPr>
        <w:pStyle w:val="3"/>
        <w:tabs>
          <w:tab w:val="center" w:pos="4153"/>
        </w:tabs>
        <w:spacing w:before="0" w:after="0" w:line="360" w:lineRule="auto"/>
        <w:jc w:val="left"/>
        <w:rPr>
          <w:rFonts w:ascii="仿宋" w:hAnsi="仿宋" w:eastAsia="仿宋"/>
          <w:szCs w:val="24"/>
        </w:rPr>
      </w:pPr>
      <w:bookmarkStart w:id="9" w:name="_Toc18262"/>
      <w:bookmarkStart w:id="10" w:name="_Toc481674740"/>
      <w:bookmarkStart w:id="11" w:name="_Toc8258_WPSOffice_Level2"/>
      <w:r>
        <w:rPr>
          <w:rFonts w:hint="eastAsia" w:ascii="仿宋" w:hAnsi="仿宋" w:eastAsia="仿宋"/>
          <w:szCs w:val="24"/>
        </w:rPr>
        <w:t>2.2人员储备</w:t>
      </w:r>
      <w:bookmarkEnd w:id="9"/>
      <w:bookmarkEnd w:id="10"/>
      <w:bookmarkEnd w:id="11"/>
      <w:r>
        <w:rPr>
          <w:rFonts w:ascii="仿宋" w:hAnsi="仿宋" w:eastAsia="仿宋"/>
          <w:szCs w:val="24"/>
        </w:rPr>
        <w:tab/>
      </w:r>
    </w:p>
    <w:p w14:paraId="0D837F68">
      <w:pPr>
        <w:spacing w:line="360" w:lineRule="auto"/>
        <w:ind w:firstLine="662" w:firstLineChars="276"/>
        <w:rPr>
          <w:rFonts w:hint="eastAsia" w:ascii="仿宋" w:hAnsi="仿宋" w:eastAsia="仿宋"/>
          <w:szCs w:val="24"/>
        </w:rPr>
      </w:pPr>
      <w:r>
        <w:rPr>
          <w:rFonts w:hint="eastAsia" w:ascii="仿宋" w:hAnsi="仿宋" w:eastAsia="仿宋"/>
          <w:szCs w:val="24"/>
        </w:rPr>
        <w:t>公司计划针对管理岗、技术岗进行人员储备。充分发掘公司内部人员的潜在储备可行性，预防人员的特殊情况给服务带来的不利影响。截止20</w:t>
      </w:r>
      <w:r>
        <w:rPr>
          <w:rFonts w:hint="eastAsia" w:ascii="仿宋" w:hAnsi="仿宋" w:eastAsia="仿宋"/>
          <w:szCs w:val="24"/>
          <w:lang w:eastAsia="zh-CN"/>
        </w:rPr>
        <w:t>25</w:t>
      </w:r>
      <w:r>
        <w:rPr>
          <w:rFonts w:hint="eastAsia" w:ascii="仿宋" w:hAnsi="仿宋" w:eastAsia="仿宋"/>
          <w:szCs w:val="24"/>
        </w:rPr>
        <w:t>年</w:t>
      </w:r>
      <w:r>
        <w:rPr>
          <w:rFonts w:hint="eastAsia" w:ascii="仿宋" w:hAnsi="仿宋" w:eastAsia="仿宋"/>
          <w:szCs w:val="24"/>
          <w:lang w:val="en-US" w:eastAsia="zh-CN"/>
        </w:rPr>
        <w:t>10月</w:t>
      </w:r>
      <w:r>
        <w:rPr>
          <w:rFonts w:hint="eastAsia" w:ascii="仿宋" w:hAnsi="仿宋" w:eastAsia="仿宋"/>
          <w:szCs w:val="24"/>
        </w:rPr>
        <w:t>对关健岗位的储备情况完成情况如下表：</w:t>
      </w:r>
    </w:p>
    <w:tbl>
      <w:tblPr>
        <w:tblStyle w:val="15"/>
        <w:tblW w:w="8514" w:type="dxa"/>
        <w:tblInd w:w="90" w:type="dxa"/>
        <w:tblLayout w:type="fixed"/>
        <w:tblCellMar>
          <w:top w:w="0" w:type="dxa"/>
          <w:left w:w="108" w:type="dxa"/>
          <w:bottom w:w="0" w:type="dxa"/>
          <w:right w:w="108" w:type="dxa"/>
        </w:tblCellMar>
      </w:tblPr>
      <w:tblGrid>
        <w:gridCol w:w="633"/>
        <w:gridCol w:w="1550"/>
        <w:gridCol w:w="934"/>
        <w:gridCol w:w="934"/>
        <w:gridCol w:w="1512"/>
        <w:gridCol w:w="1006"/>
        <w:gridCol w:w="910"/>
        <w:gridCol w:w="1035"/>
      </w:tblGrid>
      <w:tr w14:paraId="1C7548A9">
        <w:tblPrEx>
          <w:tblCellMar>
            <w:top w:w="0" w:type="dxa"/>
            <w:left w:w="108" w:type="dxa"/>
            <w:bottom w:w="0" w:type="dxa"/>
            <w:right w:w="108" w:type="dxa"/>
          </w:tblCellMar>
        </w:tblPrEx>
        <w:trPr>
          <w:trHeight w:val="749" w:hRule="atLeast"/>
        </w:trPr>
        <w:tc>
          <w:tcPr>
            <w:tcW w:w="633" w:type="dxa"/>
            <w:tcBorders>
              <w:top w:val="single" w:color="auto" w:sz="4" w:space="0"/>
              <w:left w:val="single" w:color="auto" w:sz="4" w:space="0"/>
              <w:bottom w:val="single" w:color="auto" w:sz="4" w:space="0"/>
              <w:right w:val="single" w:color="auto" w:sz="4" w:space="0"/>
            </w:tcBorders>
            <w:shd w:val="clear" w:color="000000" w:fill="C0C0C0"/>
            <w:vAlign w:val="center"/>
          </w:tcPr>
          <w:p w14:paraId="54700E71">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序号</w:t>
            </w:r>
          </w:p>
        </w:tc>
        <w:tc>
          <w:tcPr>
            <w:tcW w:w="1550" w:type="dxa"/>
            <w:tcBorders>
              <w:top w:val="single" w:color="auto" w:sz="4" w:space="0"/>
              <w:left w:val="nil"/>
              <w:bottom w:val="single" w:color="auto" w:sz="4" w:space="0"/>
              <w:right w:val="single" w:color="auto" w:sz="4" w:space="0"/>
            </w:tcBorders>
            <w:shd w:val="clear" w:color="000000" w:fill="C0C0C0"/>
            <w:vAlign w:val="center"/>
          </w:tcPr>
          <w:p w14:paraId="0ED8535F">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储备内容</w:t>
            </w:r>
          </w:p>
        </w:tc>
        <w:tc>
          <w:tcPr>
            <w:tcW w:w="934" w:type="dxa"/>
            <w:tcBorders>
              <w:top w:val="single" w:color="auto" w:sz="4" w:space="0"/>
              <w:left w:val="nil"/>
              <w:bottom w:val="single" w:color="auto" w:sz="4" w:space="0"/>
              <w:right w:val="single" w:color="auto" w:sz="4" w:space="0"/>
            </w:tcBorders>
            <w:shd w:val="clear" w:color="000000" w:fill="C0C0C0"/>
            <w:vAlign w:val="center"/>
          </w:tcPr>
          <w:p w14:paraId="3A807A7A">
            <w:pPr>
              <w:widowControl/>
              <w:spacing w:line="276" w:lineRule="auto"/>
              <w:jc w:val="center"/>
              <w:rPr>
                <w:rFonts w:hint="default" w:ascii="宋体" w:hAnsi="宋体" w:eastAsia="宋体" w:cs="宋体"/>
                <w:b/>
                <w:bCs/>
                <w:kern w:val="0"/>
                <w:szCs w:val="28"/>
                <w:lang w:val="en-US" w:eastAsia="zh-CN"/>
              </w:rPr>
            </w:pPr>
            <w:r>
              <w:rPr>
                <w:rFonts w:hint="eastAsia" w:ascii="宋体" w:hAnsi="宋体" w:eastAsia="宋体" w:cs="宋体"/>
                <w:b/>
                <w:bCs/>
                <w:kern w:val="0"/>
                <w:szCs w:val="28"/>
                <w:lang w:val="en-US" w:eastAsia="zh-CN"/>
              </w:rPr>
              <w:t>当前人数</w:t>
            </w:r>
          </w:p>
        </w:tc>
        <w:tc>
          <w:tcPr>
            <w:tcW w:w="934" w:type="dxa"/>
            <w:tcBorders>
              <w:top w:val="single" w:color="auto" w:sz="4" w:space="0"/>
              <w:left w:val="nil"/>
              <w:bottom w:val="single" w:color="auto" w:sz="4" w:space="0"/>
              <w:right w:val="single" w:color="auto" w:sz="4" w:space="0"/>
            </w:tcBorders>
            <w:shd w:val="clear" w:color="000000" w:fill="C0C0C0"/>
            <w:vAlign w:val="center"/>
          </w:tcPr>
          <w:p w14:paraId="1CC54887">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储备人数</w:t>
            </w:r>
          </w:p>
        </w:tc>
        <w:tc>
          <w:tcPr>
            <w:tcW w:w="1512" w:type="dxa"/>
            <w:tcBorders>
              <w:top w:val="single" w:color="auto" w:sz="4" w:space="0"/>
              <w:left w:val="nil"/>
              <w:bottom w:val="single" w:color="auto" w:sz="4" w:space="0"/>
              <w:right w:val="single" w:color="auto" w:sz="4" w:space="0"/>
            </w:tcBorders>
            <w:shd w:val="clear" w:color="000000" w:fill="C0C0C0"/>
            <w:vAlign w:val="center"/>
          </w:tcPr>
          <w:p w14:paraId="08740EF1">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完成日期</w:t>
            </w:r>
          </w:p>
        </w:tc>
        <w:tc>
          <w:tcPr>
            <w:tcW w:w="1006" w:type="dxa"/>
            <w:tcBorders>
              <w:top w:val="single" w:color="auto" w:sz="4" w:space="0"/>
              <w:left w:val="nil"/>
              <w:bottom w:val="single" w:color="auto" w:sz="4" w:space="0"/>
              <w:right w:val="single" w:color="auto" w:sz="4" w:space="0"/>
            </w:tcBorders>
            <w:shd w:val="clear" w:color="000000" w:fill="C0C0C0"/>
            <w:vAlign w:val="center"/>
          </w:tcPr>
          <w:p w14:paraId="5B4D89FF">
            <w:pPr>
              <w:widowControl/>
              <w:spacing w:line="276" w:lineRule="auto"/>
              <w:jc w:val="center"/>
              <w:rPr>
                <w:rFonts w:hint="eastAsia" w:ascii="宋体" w:hAnsi="宋体" w:eastAsia="宋体" w:cs="宋体"/>
                <w:b/>
                <w:bCs/>
                <w:kern w:val="0"/>
                <w:szCs w:val="28"/>
              </w:rPr>
            </w:pPr>
            <w:r>
              <w:rPr>
                <w:rFonts w:hint="eastAsia" w:ascii="宋体" w:hAnsi="宋体" w:eastAsia="宋体" w:cs="宋体"/>
                <w:b/>
                <w:bCs/>
                <w:kern w:val="0"/>
                <w:szCs w:val="28"/>
              </w:rPr>
              <w:t>责任</w:t>
            </w:r>
          </w:p>
          <w:p w14:paraId="611776A9">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部门</w:t>
            </w:r>
          </w:p>
        </w:tc>
        <w:tc>
          <w:tcPr>
            <w:tcW w:w="910" w:type="dxa"/>
            <w:tcBorders>
              <w:top w:val="single" w:color="auto" w:sz="4" w:space="0"/>
              <w:left w:val="nil"/>
              <w:bottom w:val="single" w:color="auto" w:sz="4" w:space="0"/>
              <w:right w:val="single" w:color="auto" w:sz="4" w:space="0"/>
            </w:tcBorders>
            <w:shd w:val="clear" w:color="000000" w:fill="C0C0C0"/>
            <w:vAlign w:val="center"/>
          </w:tcPr>
          <w:p w14:paraId="11B97712">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储备渠道</w:t>
            </w:r>
          </w:p>
        </w:tc>
        <w:tc>
          <w:tcPr>
            <w:tcW w:w="1035" w:type="dxa"/>
            <w:tcBorders>
              <w:top w:val="single" w:color="auto" w:sz="4" w:space="0"/>
              <w:left w:val="nil"/>
              <w:bottom w:val="single" w:color="auto" w:sz="4" w:space="0"/>
              <w:right w:val="single" w:color="auto" w:sz="4" w:space="0"/>
            </w:tcBorders>
            <w:shd w:val="clear" w:color="000000" w:fill="C0C0C0"/>
            <w:vAlign w:val="center"/>
          </w:tcPr>
          <w:p w14:paraId="153498A5">
            <w:pPr>
              <w:widowControl/>
              <w:spacing w:line="276" w:lineRule="auto"/>
              <w:jc w:val="center"/>
              <w:rPr>
                <w:rFonts w:hint="eastAsia" w:ascii="宋体" w:hAnsi="宋体" w:eastAsia="宋体" w:cs="宋体"/>
                <w:b/>
                <w:bCs/>
                <w:kern w:val="0"/>
                <w:szCs w:val="28"/>
                <w:lang w:val="en-US" w:eastAsia="zh-CN"/>
              </w:rPr>
            </w:pPr>
            <w:r>
              <w:rPr>
                <w:rFonts w:hint="eastAsia" w:ascii="宋体" w:hAnsi="宋体" w:eastAsia="宋体" w:cs="宋体"/>
                <w:b/>
                <w:bCs/>
                <w:kern w:val="0"/>
                <w:szCs w:val="28"/>
                <w:lang w:val="en-US" w:eastAsia="zh-CN"/>
              </w:rPr>
              <w:t>完成</w:t>
            </w:r>
          </w:p>
          <w:p w14:paraId="56F703CF">
            <w:pPr>
              <w:widowControl/>
              <w:spacing w:line="276" w:lineRule="auto"/>
              <w:jc w:val="center"/>
              <w:rPr>
                <w:rFonts w:hint="eastAsia" w:ascii="宋体" w:hAnsi="宋体" w:eastAsia="宋体" w:cs="宋体"/>
                <w:b/>
                <w:bCs/>
                <w:kern w:val="0"/>
                <w:szCs w:val="28"/>
                <w:lang w:val="en-US" w:eastAsia="zh-CN"/>
              </w:rPr>
            </w:pPr>
            <w:r>
              <w:rPr>
                <w:rFonts w:hint="eastAsia" w:ascii="宋体" w:hAnsi="宋体" w:eastAsia="宋体" w:cs="宋体"/>
                <w:b/>
                <w:bCs/>
                <w:kern w:val="0"/>
                <w:szCs w:val="28"/>
                <w:lang w:val="en-US" w:eastAsia="zh-CN"/>
              </w:rPr>
              <w:t>情况</w:t>
            </w:r>
          </w:p>
        </w:tc>
      </w:tr>
      <w:tr w14:paraId="1A819EFD">
        <w:tblPrEx>
          <w:tblCellMar>
            <w:top w:w="0" w:type="dxa"/>
            <w:left w:w="108" w:type="dxa"/>
            <w:bottom w:w="0" w:type="dxa"/>
            <w:right w:w="108" w:type="dxa"/>
          </w:tblCellMar>
        </w:tblPrEx>
        <w:trPr>
          <w:trHeight w:val="749" w:hRule="atLeast"/>
        </w:trPr>
        <w:tc>
          <w:tcPr>
            <w:tcW w:w="633" w:type="dxa"/>
            <w:tcBorders>
              <w:top w:val="nil"/>
              <w:left w:val="single" w:color="auto" w:sz="4" w:space="0"/>
              <w:bottom w:val="single" w:color="auto" w:sz="4" w:space="0"/>
              <w:right w:val="single" w:color="auto" w:sz="4" w:space="0"/>
            </w:tcBorders>
            <w:shd w:val="clear" w:color="auto" w:fill="auto"/>
            <w:vAlign w:val="center"/>
          </w:tcPr>
          <w:p w14:paraId="3A9FFB27">
            <w:pPr>
              <w:widowControl/>
              <w:spacing w:line="276" w:lineRule="auto"/>
              <w:jc w:val="center"/>
              <w:rPr>
                <w:rFonts w:ascii="宋体" w:hAnsi="宋体" w:eastAsia="宋体" w:cs="宋体"/>
                <w:kern w:val="0"/>
                <w:szCs w:val="28"/>
              </w:rPr>
            </w:pPr>
            <w:r>
              <w:rPr>
                <w:rFonts w:ascii="宋体" w:hAnsi="宋体" w:eastAsia="宋体" w:cs="宋体"/>
                <w:kern w:val="0"/>
                <w:szCs w:val="28"/>
              </w:rPr>
              <w:t>1</w:t>
            </w:r>
          </w:p>
        </w:tc>
        <w:tc>
          <w:tcPr>
            <w:tcW w:w="1550" w:type="dxa"/>
            <w:tcBorders>
              <w:top w:val="nil"/>
              <w:left w:val="nil"/>
              <w:bottom w:val="single" w:color="auto" w:sz="4" w:space="0"/>
              <w:right w:val="single" w:color="auto" w:sz="4" w:space="0"/>
            </w:tcBorders>
            <w:shd w:val="clear" w:color="auto" w:fill="auto"/>
            <w:vAlign w:val="center"/>
          </w:tcPr>
          <w:p w14:paraId="4D2DB298">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项目经理</w:t>
            </w:r>
          </w:p>
        </w:tc>
        <w:tc>
          <w:tcPr>
            <w:tcW w:w="934" w:type="dxa"/>
            <w:tcBorders>
              <w:top w:val="nil"/>
              <w:left w:val="nil"/>
              <w:bottom w:val="single" w:color="auto" w:sz="4" w:space="0"/>
              <w:right w:val="single" w:color="auto" w:sz="4" w:space="0"/>
            </w:tcBorders>
            <w:shd w:val="clear" w:color="auto" w:fill="auto"/>
            <w:vAlign w:val="center"/>
          </w:tcPr>
          <w:p w14:paraId="47DBFF27">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5</w:t>
            </w:r>
          </w:p>
        </w:tc>
        <w:tc>
          <w:tcPr>
            <w:tcW w:w="934" w:type="dxa"/>
            <w:tcBorders>
              <w:top w:val="nil"/>
              <w:left w:val="nil"/>
              <w:bottom w:val="single" w:color="auto" w:sz="4" w:space="0"/>
              <w:right w:val="single" w:color="auto" w:sz="4" w:space="0"/>
            </w:tcBorders>
            <w:shd w:val="clear" w:color="auto" w:fill="auto"/>
            <w:vAlign w:val="center"/>
          </w:tcPr>
          <w:p w14:paraId="4880C8CE">
            <w:pPr>
              <w:widowControl/>
              <w:spacing w:line="276" w:lineRule="auto"/>
              <w:jc w:val="center"/>
              <w:rPr>
                <w:rFonts w:hint="eastAsia" w:ascii="宋体" w:hAnsi="宋体" w:eastAsia="宋体" w:cs="宋体"/>
                <w:kern w:val="0"/>
                <w:szCs w:val="28"/>
                <w:lang w:eastAsia="zh-CN"/>
              </w:rPr>
            </w:pPr>
            <w:r>
              <w:rPr>
                <w:rFonts w:hint="eastAsia" w:ascii="宋体" w:hAnsi="宋体" w:eastAsia="宋体" w:cs="宋体"/>
                <w:kern w:val="0"/>
                <w:szCs w:val="28"/>
                <w:lang w:val="en-US" w:eastAsia="zh-CN"/>
              </w:rPr>
              <w:t>2</w:t>
            </w:r>
          </w:p>
        </w:tc>
        <w:tc>
          <w:tcPr>
            <w:tcW w:w="1512" w:type="dxa"/>
            <w:tcBorders>
              <w:top w:val="nil"/>
              <w:left w:val="nil"/>
              <w:bottom w:val="single" w:color="auto" w:sz="4" w:space="0"/>
              <w:right w:val="single" w:color="auto" w:sz="4" w:space="0"/>
            </w:tcBorders>
            <w:shd w:val="clear" w:color="auto" w:fill="auto"/>
            <w:vAlign w:val="center"/>
          </w:tcPr>
          <w:p w14:paraId="3F34850F">
            <w:pPr>
              <w:rPr>
                <w:rFonts w:hint="default" w:ascii="宋体" w:hAnsi="宋体" w:eastAsia="宋体"/>
                <w:lang w:val="en-US"/>
              </w:rPr>
            </w:pPr>
            <w:r>
              <w:rPr>
                <w:rFonts w:hint="eastAsia" w:ascii="宋体" w:hAnsi="宋体" w:eastAsia="宋体" w:cs="宋体"/>
                <w:kern w:val="0"/>
                <w:szCs w:val="28"/>
                <w:lang w:eastAsia="zh-CN"/>
              </w:rPr>
              <w:t>2025</w:t>
            </w:r>
            <w:r>
              <w:rPr>
                <w:rFonts w:hint="eastAsia" w:ascii="宋体" w:hAnsi="宋体" w:eastAsia="宋体" w:cs="宋体"/>
                <w:kern w:val="0"/>
                <w:szCs w:val="28"/>
                <w:lang w:val="en-US" w:eastAsia="zh-CN"/>
              </w:rPr>
              <w:t>.3.30</w:t>
            </w:r>
          </w:p>
        </w:tc>
        <w:tc>
          <w:tcPr>
            <w:tcW w:w="1006" w:type="dxa"/>
            <w:tcBorders>
              <w:top w:val="nil"/>
              <w:left w:val="nil"/>
              <w:bottom w:val="single" w:color="auto" w:sz="4" w:space="0"/>
              <w:right w:val="single" w:color="auto" w:sz="4" w:space="0"/>
            </w:tcBorders>
            <w:shd w:val="clear" w:color="auto" w:fill="auto"/>
            <w:vAlign w:val="center"/>
          </w:tcPr>
          <w:p w14:paraId="17A4C781">
            <w:pPr>
              <w:rPr>
                <w:rFonts w:ascii="宋体" w:hAnsi="宋体" w:eastAsia="宋体" w:cs="Times New Roman"/>
                <w:sz w:val="21"/>
              </w:rPr>
            </w:pPr>
            <w:r>
              <w:rPr>
                <w:rFonts w:hint="eastAsia" w:ascii="宋体" w:hAnsi="宋体" w:eastAsia="宋体" w:cs="宋体"/>
                <w:kern w:val="0"/>
                <w:szCs w:val="28"/>
                <w:lang w:eastAsia="zh-CN"/>
              </w:rPr>
              <w:t>人力</w:t>
            </w:r>
            <w:r>
              <w:rPr>
                <w:rFonts w:hint="eastAsia" w:ascii="宋体" w:hAnsi="宋体" w:eastAsia="宋体" w:cs="宋体"/>
                <w:kern w:val="0"/>
                <w:szCs w:val="28"/>
              </w:rPr>
              <w:t>部</w:t>
            </w:r>
          </w:p>
        </w:tc>
        <w:tc>
          <w:tcPr>
            <w:tcW w:w="910" w:type="dxa"/>
            <w:tcBorders>
              <w:top w:val="nil"/>
              <w:left w:val="nil"/>
              <w:bottom w:val="single" w:color="auto" w:sz="4" w:space="0"/>
              <w:right w:val="single" w:color="auto" w:sz="4" w:space="0"/>
            </w:tcBorders>
            <w:shd w:val="clear" w:color="auto" w:fill="auto"/>
            <w:vAlign w:val="center"/>
          </w:tcPr>
          <w:p w14:paraId="33A9A36E">
            <w:pPr>
              <w:widowControl/>
              <w:spacing w:line="276" w:lineRule="auto"/>
              <w:jc w:val="center"/>
              <w:rPr>
                <w:rFonts w:hint="eastAsia" w:ascii="宋体" w:hAnsi="宋体" w:eastAsia="宋体" w:cs="宋体"/>
                <w:kern w:val="0"/>
                <w:szCs w:val="28"/>
                <w:lang w:eastAsia="zh-CN"/>
              </w:rPr>
            </w:pPr>
            <w:r>
              <w:rPr>
                <w:rFonts w:hint="eastAsia" w:ascii="宋体" w:hAnsi="宋体" w:eastAsia="宋体" w:cs="宋体"/>
                <w:kern w:val="0"/>
                <w:szCs w:val="28"/>
                <w:lang w:val="en-US" w:eastAsia="zh-CN"/>
              </w:rPr>
              <w:t>内部储备</w:t>
            </w:r>
          </w:p>
        </w:tc>
        <w:tc>
          <w:tcPr>
            <w:tcW w:w="1035" w:type="dxa"/>
            <w:tcBorders>
              <w:top w:val="nil"/>
              <w:left w:val="nil"/>
              <w:bottom w:val="single" w:color="auto" w:sz="4" w:space="0"/>
              <w:right w:val="single" w:color="auto" w:sz="4" w:space="0"/>
            </w:tcBorders>
            <w:shd w:val="clear" w:color="auto" w:fill="auto"/>
            <w:vAlign w:val="center"/>
          </w:tcPr>
          <w:p w14:paraId="496E4999">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已完成</w:t>
            </w:r>
          </w:p>
        </w:tc>
      </w:tr>
      <w:tr w14:paraId="3B4D34E9">
        <w:tblPrEx>
          <w:tblCellMar>
            <w:top w:w="0" w:type="dxa"/>
            <w:left w:w="108" w:type="dxa"/>
            <w:bottom w:w="0" w:type="dxa"/>
            <w:right w:w="108" w:type="dxa"/>
          </w:tblCellMar>
        </w:tblPrEx>
        <w:trPr>
          <w:trHeight w:val="749" w:hRule="atLeast"/>
        </w:trPr>
        <w:tc>
          <w:tcPr>
            <w:tcW w:w="633" w:type="dxa"/>
            <w:tcBorders>
              <w:top w:val="nil"/>
              <w:left w:val="single" w:color="auto" w:sz="4" w:space="0"/>
              <w:bottom w:val="single" w:color="auto" w:sz="4" w:space="0"/>
              <w:right w:val="single" w:color="auto" w:sz="4" w:space="0"/>
            </w:tcBorders>
            <w:shd w:val="clear" w:color="auto" w:fill="auto"/>
            <w:vAlign w:val="center"/>
          </w:tcPr>
          <w:p w14:paraId="69E5418A">
            <w:pPr>
              <w:widowControl/>
              <w:spacing w:line="276" w:lineRule="auto"/>
              <w:jc w:val="center"/>
              <w:rPr>
                <w:rFonts w:ascii="宋体" w:hAnsi="宋体" w:eastAsia="宋体" w:cs="宋体"/>
                <w:kern w:val="0"/>
                <w:szCs w:val="28"/>
              </w:rPr>
            </w:pPr>
            <w:r>
              <w:rPr>
                <w:rFonts w:ascii="宋体" w:hAnsi="宋体" w:eastAsia="宋体" w:cs="宋体"/>
                <w:kern w:val="0"/>
                <w:szCs w:val="28"/>
              </w:rPr>
              <w:t>2</w:t>
            </w:r>
          </w:p>
        </w:tc>
        <w:tc>
          <w:tcPr>
            <w:tcW w:w="1550" w:type="dxa"/>
            <w:tcBorders>
              <w:top w:val="nil"/>
              <w:left w:val="nil"/>
              <w:bottom w:val="single" w:color="auto" w:sz="4" w:space="0"/>
              <w:right w:val="single" w:color="auto" w:sz="4" w:space="0"/>
            </w:tcBorders>
            <w:shd w:val="clear" w:color="auto" w:fill="auto"/>
            <w:vAlign w:val="center"/>
          </w:tcPr>
          <w:p w14:paraId="1DB1B76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网络工程师</w:t>
            </w:r>
          </w:p>
        </w:tc>
        <w:tc>
          <w:tcPr>
            <w:tcW w:w="934" w:type="dxa"/>
            <w:tcBorders>
              <w:top w:val="nil"/>
              <w:left w:val="nil"/>
              <w:bottom w:val="single" w:color="auto" w:sz="4" w:space="0"/>
              <w:right w:val="single" w:color="auto" w:sz="4" w:space="0"/>
            </w:tcBorders>
            <w:shd w:val="clear" w:color="auto" w:fill="auto"/>
            <w:vAlign w:val="center"/>
          </w:tcPr>
          <w:p w14:paraId="5D01D684">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5</w:t>
            </w:r>
          </w:p>
        </w:tc>
        <w:tc>
          <w:tcPr>
            <w:tcW w:w="934" w:type="dxa"/>
            <w:tcBorders>
              <w:top w:val="nil"/>
              <w:left w:val="nil"/>
              <w:bottom w:val="single" w:color="auto" w:sz="4" w:space="0"/>
              <w:right w:val="single" w:color="auto" w:sz="4" w:space="0"/>
            </w:tcBorders>
            <w:shd w:val="clear" w:color="auto" w:fill="auto"/>
            <w:vAlign w:val="center"/>
          </w:tcPr>
          <w:p w14:paraId="3E16730F">
            <w:pPr>
              <w:widowControl/>
              <w:spacing w:line="276" w:lineRule="auto"/>
              <w:jc w:val="center"/>
              <w:rPr>
                <w:rFonts w:ascii="宋体" w:hAnsi="宋体" w:eastAsia="宋体" w:cs="宋体"/>
                <w:kern w:val="0"/>
                <w:szCs w:val="28"/>
              </w:rPr>
            </w:pPr>
            <w:r>
              <w:rPr>
                <w:rFonts w:ascii="宋体" w:hAnsi="宋体" w:eastAsia="宋体" w:cs="宋体"/>
                <w:kern w:val="0"/>
                <w:szCs w:val="28"/>
              </w:rPr>
              <w:t>1</w:t>
            </w:r>
          </w:p>
        </w:tc>
        <w:tc>
          <w:tcPr>
            <w:tcW w:w="1512" w:type="dxa"/>
            <w:tcBorders>
              <w:top w:val="nil"/>
              <w:left w:val="nil"/>
              <w:bottom w:val="single" w:color="auto" w:sz="4" w:space="0"/>
              <w:right w:val="single" w:color="auto" w:sz="4" w:space="0"/>
            </w:tcBorders>
            <w:shd w:val="clear" w:color="auto" w:fill="auto"/>
            <w:vAlign w:val="center"/>
          </w:tcPr>
          <w:p w14:paraId="6E784CA0">
            <w:pPr>
              <w:rPr>
                <w:rFonts w:hint="default" w:ascii="宋体" w:hAnsi="宋体" w:eastAsia="宋体"/>
                <w:lang w:val="en-US" w:eastAsia="zh-CN"/>
              </w:rPr>
            </w:pPr>
            <w:r>
              <w:rPr>
                <w:rFonts w:hint="eastAsia" w:ascii="宋体" w:hAnsi="宋体" w:eastAsia="宋体" w:cs="宋体"/>
                <w:kern w:val="0"/>
                <w:szCs w:val="28"/>
                <w:lang w:eastAsia="zh-CN"/>
              </w:rPr>
              <w:t>2025</w:t>
            </w:r>
            <w:r>
              <w:rPr>
                <w:rFonts w:hint="eastAsia" w:ascii="宋体" w:hAnsi="宋体" w:eastAsia="宋体" w:cs="宋体"/>
                <w:kern w:val="0"/>
                <w:szCs w:val="28"/>
                <w:lang w:val="en-US" w:eastAsia="zh-CN"/>
              </w:rPr>
              <w:t>.3.30</w:t>
            </w:r>
          </w:p>
        </w:tc>
        <w:tc>
          <w:tcPr>
            <w:tcW w:w="1006" w:type="dxa"/>
            <w:tcBorders>
              <w:top w:val="nil"/>
              <w:left w:val="nil"/>
              <w:bottom w:val="single" w:color="auto" w:sz="4" w:space="0"/>
              <w:right w:val="single" w:color="auto" w:sz="4" w:space="0"/>
            </w:tcBorders>
            <w:shd w:val="clear" w:color="auto" w:fill="auto"/>
            <w:vAlign w:val="center"/>
          </w:tcPr>
          <w:p w14:paraId="71D586F8">
            <w:pPr>
              <w:rPr>
                <w:rFonts w:ascii="宋体" w:hAnsi="宋体" w:eastAsia="宋体" w:cs="Times New Roman"/>
                <w:sz w:val="21"/>
              </w:rPr>
            </w:pPr>
            <w:r>
              <w:rPr>
                <w:rFonts w:hint="eastAsia" w:ascii="宋体" w:hAnsi="宋体" w:eastAsia="宋体" w:cs="宋体"/>
                <w:kern w:val="0"/>
                <w:szCs w:val="28"/>
                <w:lang w:eastAsia="zh-CN"/>
              </w:rPr>
              <w:t>人力</w:t>
            </w:r>
            <w:r>
              <w:rPr>
                <w:rFonts w:hint="eastAsia" w:ascii="宋体" w:hAnsi="宋体" w:eastAsia="宋体" w:cs="宋体"/>
                <w:kern w:val="0"/>
                <w:szCs w:val="28"/>
              </w:rPr>
              <w:t>部</w:t>
            </w:r>
          </w:p>
        </w:tc>
        <w:tc>
          <w:tcPr>
            <w:tcW w:w="910" w:type="dxa"/>
            <w:tcBorders>
              <w:top w:val="nil"/>
              <w:left w:val="nil"/>
              <w:bottom w:val="single" w:color="auto" w:sz="4" w:space="0"/>
              <w:right w:val="single" w:color="auto" w:sz="4" w:space="0"/>
            </w:tcBorders>
            <w:shd w:val="clear" w:color="auto" w:fill="auto"/>
            <w:vAlign w:val="center"/>
          </w:tcPr>
          <w:p w14:paraId="1C5A9BE6">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内部储备</w:t>
            </w:r>
          </w:p>
        </w:tc>
        <w:tc>
          <w:tcPr>
            <w:tcW w:w="1035" w:type="dxa"/>
            <w:tcBorders>
              <w:top w:val="nil"/>
              <w:left w:val="nil"/>
              <w:bottom w:val="single" w:color="auto" w:sz="4" w:space="0"/>
              <w:right w:val="single" w:color="auto" w:sz="4" w:space="0"/>
            </w:tcBorders>
            <w:shd w:val="clear" w:color="auto" w:fill="auto"/>
            <w:vAlign w:val="center"/>
          </w:tcPr>
          <w:p w14:paraId="021698B8">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已完成</w:t>
            </w:r>
          </w:p>
        </w:tc>
      </w:tr>
      <w:tr w14:paraId="0E05AE41">
        <w:tblPrEx>
          <w:tblCellMar>
            <w:top w:w="0" w:type="dxa"/>
            <w:left w:w="108" w:type="dxa"/>
            <w:bottom w:w="0" w:type="dxa"/>
            <w:right w:w="108" w:type="dxa"/>
          </w:tblCellMar>
        </w:tblPrEx>
        <w:trPr>
          <w:trHeight w:val="749" w:hRule="atLeast"/>
        </w:trPr>
        <w:tc>
          <w:tcPr>
            <w:tcW w:w="633" w:type="dxa"/>
            <w:tcBorders>
              <w:top w:val="nil"/>
              <w:left w:val="single" w:color="auto" w:sz="4" w:space="0"/>
              <w:bottom w:val="single" w:color="auto" w:sz="4" w:space="0"/>
              <w:right w:val="single" w:color="auto" w:sz="4" w:space="0"/>
            </w:tcBorders>
            <w:shd w:val="clear" w:color="auto" w:fill="auto"/>
            <w:vAlign w:val="center"/>
          </w:tcPr>
          <w:p w14:paraId="3E7841BC">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3</w:t>
            </w:r>
          </w:p>
        </w:tc>
        <w:tc>
          <w:tcPr>
            <w:tcW w:w="1550" w:type="dxa"/>
            <w:tcBorders>
              <w:top w:val="nil"/>
              <w:left w:val="nil"/>
              <w:bottom w:val="single" w:color="auto" w:sz="4" w:space="0"/>
              <w:right w:val="single" w:color="auto" w:sz="4" w:space="0"/>
            </w:tcBorders>
            <w:shd w:val="clear" w:color="auto" w:fill="auto"/>
            <w:vAlign w:val="center"/>
          </w:tcPr>
          <w:p w14:paraId="2C87CDCB">
            <w:pPr>
              <w:widowControl/>
              <w:spacing w:line="276" w:lineRule="auto"/>
              <w:jc w:val="center"/>
              <w:rPr>
                <w:rFonts w:hint="eastAsia" w:ascii="宋体" w:hAnsi="宋体" w:eastAsia="宋体" w:cs="宋体"/>
                <w:kern w:val="0"/>
                <w:szCs w:val="28"/>
                <w:lang w:eastAsia="zh-CN"/>
              </w:rPr>
            </w:pPr>
            <w:r>
              <w:rPr>
                <w:rFonts w:hint="eastAsia" w:ascii="宋体" w:hAnsi="宋体" w:eastAsia="宋体" w:cs="宋体"/>
                <w:kern w:val="0"/>
                <w:szCs w:val="28"/>
                <w:lang w:eastAsia="zh-CN"/>
              </w:rPr>
              <w:t>研发工程师</w:t>
            </w:r>
          </w:p>
        </w:tc>
        <w:tc>
          <w:tcPr>
            <w:tcW w:w="934" w:type="dxa"/>
            <w:tcBorders>
              <w:top w:val="nil"/>
              <w:left w:val="nil"/>
              <w:bottom w:val="single" w:color="auto" w:sz="4" w:space="0"/>
              <w:right w:val="single" w:color="auto" w:sz="4" w:space="0"/>
            </w:tcBorders>
            <w:shd w:val="clear" w:color="auto" w:fill="auto"/>
            <w:vAlign w:val="center"/>
          </w:tcPr>
          <w:p w14:paraId="5C769ADC">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5</w:t>
            </w:r>
          </w:p>
        </w:tc>
        <w:tc>
          <w:tcPr>
            <w:tcW w:w="934" w:type="dxa"/>
            <w:tcBorders>
              <w:top w:val="nil"/>
              <w:left w:val="nil"/>
              <w:bottom w:val="single" w:color="auto" w:sz="4" w:space="0"/>
              <w:right w:val="single" w:color="auto" w:sz="4" w:space="0"/>
            </w:tcBorders>
            <w:shd w:val="clear" w:color="auto" w:fill="auto"/>
            <w:vAlign w:val="center"/>
          </w:tcPr>
          <w:p w14:paraId="65CB4482">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1</w:t>
            </w:r>
          </w:p>
        </w:tc>
        <w:tc>
          <w:tcPr>
            <w:tcW w:w="1512" w:type="dxa"/>
            <w:tcBorders>
              <w:top w:val="nil"/>
              <w:left w:val="nil"/>
              <w:bottom w:val="single" w:color="auto" w:sz="4" w:space="0"/>
              <w:right w:val="single" w:color="auto" w:sz="4" w:space="0"/>
            </w:tcBorders>
            <w:shd w:val="clear" w:color="auto" w:fill="auto"/>
            <w:vAlign w:val="center"/>
          </w:tcPr>
          <w:p w14:paraId="1C8E7C90">
            <w:pP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2025.6.28</w:t>
            </w:r>
          </w:p>
        </w:tc>
        <w:tc>
          <w:tcPr>
            <w:tcW w:w="1006" w:type="dxa"/>
            <w:tcBorders>
              <w:top w:val="nil"/>
              <w:left w:val="nil"/>
              <w:bottom w:val="single" w:color="auto" w:sz="4" w:space="0"/>
              <w:right w:val="single" w:color="auto" w:sz="4" w:space="0"/>
            </w:tcBorders>
            <w:shd w:val="clear" w:color="auto" w:fill="auto"/>
            <w:vAlign w:val="center"/>
          </w:tcPr>
          <w:p w14:paraId="275D04C6">
            <w:pPr>
              <w:rPr>
                <w:rFonts w:hint="eastAsia" w:ascii="宋体" w:hAnsi="宋体" w:eastAsia="宋体" w:cs="Times New Roman"/>
                <w:kern w:val="2"/>
                <w:sz w:val="21"/>
                <w:szCs w:val="22"/>
                <w:lang w:val="en-US" w:eastAsia="zh-CN" w:bidi="ar-SA"/>
              </w:rPr>
            </w:pPr>
            <w:r>
              <w:rPr>
                <w:rFonts w:hint="eastAsia" w:ascii="宋体" w:hAnsi="宋体" w:eastAsia="宋体" w:cs="宋体"/>
                <w:kern w:val="0"/>
                <w:szCs w:val="28"/>
                <w:lang w:eastAsia="zh-CN"/>
              </w:rPr>
              <w:t>人力</w:t>
            </w:r>
            <w:r>
              <w:rPr>
                <w:rFonts w:hint="eastAsia" w:ascii="宋体" w:hAnsi="宋体" w:eastAsia="宋体" w:cs="宋体"/>
                <w:kern w:val="0"/>
                <w:szCs w:val="28"/>
              </w:rPr>
              <w:t>部</w:t>
            </w:r>
          </w:p>
        </w:tc>
        <w:tc>
          <w:tcPr>
            <w:tcW w:w="910" w:type="dxa"/>
            <w:tcBorders>
              <w:top w:val="nil"/>
              <w:left w:val="nil"/>
              <w:bottom w:val="single" w:color="auto" w:sz="4" w:space="0"/>
              <w:right w:val="single" w:color="auto" w:sz="4" w:space="0"/>
            </w:tcBorders>
            <w:shd w:val="clear" w:color="auto" w:fill="auto"/>
            <w:vAlign w:val="center"/>
          </w:tcPr>
          <w:p w14:paraId="107A5346">
            <w:pPr>
              <w:widowControl/>
              <w:spacing w:line="276" w:lineRule="auto"/>
              <w:jc w:val="center"/>
              <w:rPr>
                <w:rFonts w:hint="eastAsia" w:ascii="宋体" w:hAnsi="宋体" w:eastAsia="宋体" w:cs="宋体"/>
                <w:kern w:val="0"/>
                <w:sz w:val="24"/>
                <w:szCs w:val="28"/>
                <w:lang w:val="en-US" w:eastAsia="zh-CN" w:bidi="ar-SA"/>
              </w:rPr>
            </w:pPr>
            <w:r>
              <w:rPr>
                <w:rFonts w:hint="eastAsia" w:ascii="宋体" w:hAnsi="宋体" w:eastAsia="宋体" w:cs="宋体"/>
                <w:kern w:val="0"/>
                <w:szCs w:val="28"/>
                <w:lang w:val="en-US" w:eastAsia="zh-CN"/>
              </w:rPr>
              <w:t>内部储备</w:t>
            </w:r>
          </w:p>
        </w:tc>
        <w:tc>
          <w:tcPr>
            <w:tcW w:w="1035" w:type="dxa"/>
            <w:tcBorders>
              <w:top w:val="nil"/>
              <w:left w:val="nil"/>
              <w:bottom w:val="single" w:color="auto" w:sz="4" w:space="0"/>
              <w:right w:val="single" w:color="auto" w:sz="4" w:space="0"/>
            </w:tcBorders>
            <w:shd w:val="clear" w:color="auto" w:fill="auto"/>
            <w:vAlign w:val="center"/>
          </w:tcPr>
          <w:p w14:paraId="3D0E27DB">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已完成</w:t>
            </w:r>
          </w:p>
        </w:tc>
      </w:tr>
      <w:tr w14:paraId="7D7F3AF5">
        <w:tblPrEx>
          <w:tblCellMar>
            <w:top w:w="0" w:type="dxa"/>
            <w:left w:w="108" w:type="dxa"/>
            <w:bottom w:w="0" w:type="dxa"/>
            <w:right w:w="108" w:type="dxa"/>
          </w:tblCellMar>
        </w:tblPrEx>
        <w:trPr>
          <w:trHeight w:val="342" w:hRule="atLeast"/>
        </w:trPr>
        <w:tc>
          <w:tcPr>
            <w:tcW w:w="2183" w:type="dxa"/>
            <w:gridSpan w:val="2"/>
            <w:tcBorders>
              <w:top w:val="nil"/>
              <w:left w:val="single" w:color="auto" w:sz="4" w:space="0"/>
              <w:bottom w:val="single" w:color="auto" w:sz="4" w:space="0"/>
              <w:right w:val="single" w:color="auto" w:sz="4" w:space="0"/>
            </w:tcBorders>
            <w:shd w:val="clear" w:color="auto" w:fill="auto"/>
            <w:vAlign w:val="center"/>
          </w:tcPr>
          <w:p w14:paraId="7714634D">
            <w:pPr>
              <w:widowControl/>
              <w:jc w:val="center"/>
              <w:rPr>
                <w:rFonts w:ascii="宋体" w:hAnsi="宋体" w:eastAsia="宋体" w:cs="宋体"/>
                <w:b/>
                <w:bCs/>
                <w:kern w:val="0"/>
                <w:szCs w:val="28"/>
              </w:rPr>
            </w:pPr>
            <w:r>
              <w:rPr>
                <w:rFonts w:hint="eastAsia" w:ascii="宋体" w:hAnsi="宋体" w:eastAsia="宋体" w:cs="宋体"/>
                <w:b/>
                <w:bCs/>
                <w:kern w:val="0"/>
                <w:szCs w:val="28"/>
              </w:rPr>
              <w:t>合计</w:t>
            </w:r>
          </w:p>
        </w:tc>
        <w:tc>
          <w:tcPr>
            <w:tcW w:w="934" w:type="dxa"/>
            <w:tcBorders>
              <w:top w:val="nil"/>
              <w:left w:val="nil"/>
              <w:bottom w:val="single" w:color="auto" w:sz="4" w:space="0"/>
              <w:right w:val="single" w:color="auto" w:sz="4" w:space="0"/>
            </w:tcBorders>
            <w:shd w:val="clear" w:color="auto" w:fill="auto"/>
            <w:vAlign w:val="center"/>
          </w:tcPr>
          <w:p w14:paraId="7D1BEA33">
            <w:pPr>
              <w:widowControl/>
              <w:jc w:val="center"/>
              <w:rPr>
                <w:rFonts w:hint="default" w:ascii="宋体" w:hAnsi="宋体" w:eastAsia="宋体" w:cs="宋体"/>
                <w:b/>
                <w:bCs/>
                <w:kern w:val="0"/>
                <w:szCs w:val="28"/>
                <w:lang w:val="en-US" w:eastAsia="zh-CN"/>
              </w:rPr>
            </w:pPr>
            <w:r>
              <w:rPr>
                <w:rFonts w:hint="eastAsia" w:ascii="宋体" w:hAnsi="宋体" w:eastAsia="宋体" w:cs="宋体"/>
                <w:b/>
                <w:bCs/>
                <w:kern w:val="0"/>
                <w:szCs w:val="28"/>
                <w:lang w:val="en-US" w:eastAsia="zh-CN"/>
              </w:rPr>
              <w:t>15</w:t>
            </w:r>
          </w:p>
        </w:tc>
        <w:tc>
          <w:tcPr>
            <w:tcW w:w="934" w:type="dxa"/>
            <w:tcBorders>
              <w:top w:val="nil"/>
              <w:left w:val="nil"/>
              <w:bottom w:val="single" w:color="auto" w:sz="4" w:space="0"/>
              <w:right w:val="single" w:color="auto" w:sz="4" w:space="0"/>
            </w:tcBorders>
            <w:shd w:val="clear" w:color="auto" w:fill="auto"/>
            <w:vAlign w:val="center"/>
          </w:tcPr>
          <w:p w14:paraId="6E1DF594">
            <w:pPr>
              <w:widowControl/>
              <w:jc w:val="center"/>
              <w:rPr>
                <w:rFonts w:hint="eastAsia" w:ascii="宋体" w:hAnsi="宋体" w:eastAsia="宋体" w:cs="宋体"/>
                <w:b/>
                <w:bCs/>
                <w:kern w:val="0"/>
                <w:szCs w:val="28"/>
                <w:lang w:eastAsia="zh-CN"/>
              </w:rPr>
            </w:pPr>
            <w:r>
              <w:rPr>
                <w:rFonts w:hint="eastAsia" w:ascii="宋体" w:hAnsi="宋体" w:eastAsia="宋体" w:cs="宋体"/>
                <w:b/>
                <w:bCs/>
                <w:kern w:val="0"/>
                <w:szCs w:val="28"/>
                <w:lang w:val="en-US" w:eastAsia="zh-CN"/>
              </w:rPr>
              <w:t>6</w:t>
            </w:r>
          </w:p>
        </w:tc>
        <w:tc>
          <w:tcPr>
            <w:tcW w:w="1512" w:type="dxa"/>
            <w:tcBorders>
              <w:top w:val="nil"/>
              <w:left w:val="nil"/>
              <w:bottom w:val="single" w:color="auto" w:sz="4" w:space="0"/>
              <w:right w:val="single" w:color="auto" w:sz="4" w:space="0"/>
            </w:tcBorders>
            <w:shd w:val="clear" w:color="auto" w:fill="auto"/>
            <w:vAlign w:val="center"/>
          </w:tcPr>
          <w:p w14:paraId="778692A0">
            <w:pPr>
              <w:widowControl/>
              <w:jc w:val="center"/>
              <w:rPr>
                <w:rFonts w:ascii="宋体" w:hAnsi="宋体" w:eastAsia="宋体" w:cs="宋体"/>
                <w:b/>
                <w:bCs/>
                <w:kern w:val="0"/>
                <w:szCs w:val="28"/>
              </w:rPr>
            </w:pPr>
          </w:p>
        </w:tc>
        <w:tc>
          <w:tcPr>
            <w:tcW w:w="1006" w:type="dxa"/>
            <w:tcBorders>
              <w:top w:val="nil"/>
              <w:left w:val="nil"/>
              <w:bottom w:val="single" w:color="auto" w:sz="4" w:space="0"/>
              <w:right w:val="single" w:color="auto" w:sz="4" w:space="0"/>
            </w:tcBorders>
            <w:shd w:val="clear" w:color="auto" w:fill="auto"/>
          </w:tcPr>
          <w:p w14:paraId="4F76491C">
            <w:pPr>
              <w:widowControl/>
              <w:jc w:val="center"/>
              <w:rPr>
                <w:rFonts w:ascii="宋体" w:hAnsi="宋体" w:eastAsia="宋体" w:cs="宋体"/>
                <w:b/>
                <w:bCs/>
                <w:kern w:val="0"/>
                <w:szCs w:val="28"/>
              </w:rPr>
            </w:pPr>
          </w:p>
        </w:tc>
        <w:tc>
          <w:tcPr>
            <w:tcW w:w="910" w:type="dxa"/>
            <w:tcBorders>
              <w:top w:val="nil"/>
              <w:left w:val="nil"/>
              <w:bottom w:val="single" w:color="auto" w:sz="4" w:space="0"/>
              <w:right w:val="single" w:color="auto" w:sz="4" w:space="0"/>
            </w:tcBorders>
            <w:shd w:val="clear" w:color="auto" w:fill="auto"/>
            <w:vAlign w:val="center"/>
          </w:tcPr>
          <w:p w14:paraId="124B6C5C">
            <w:pPr>
              <w:widowControl/>
              <w:jc w:val="center"/>
              <w:rPr>
                <w:rFonts w:ascii="宋体" w:hAnsi="宋体" w:eastAsia="宋体" w:cs="宋体"/>
                <w:b/>
                <w:bCs/>
                <w:kern w:val="0"/>
                <w:szCs w:val="28"/>
              </w:rPr>
            </w:pPr>
          </w:p>
        </w:tc>
        <w:tc>
          <w:tcPr>
            <w:tcW w:w="1035" w:type="dxa"/>
            <w:tcBorders>
              <w:top w:val="nil"/>
              <w:left w:val="nil"/>
              <w:bottom w:val="single" w:color="auto" w:sz="4" w:space="0"/>
              <w:right w:val="single" w:color="auto" w:sz="4" w:space="0"/>
            </w:tcBorders>
            <w:shd w:val="clear" w:color="auto" w:fill="auto"/>
            <w:vAlign w:val="center"/>
          </w:tcPr>
          <w:p w14:paraId="481BFAA6">
            <w:pPr>
              <w:widowControl/>
              <w:jc w:val="center"/>
              <w:rPr>
                <w:rFonts w:ascii="宋体" w:hAnsi="宋体" w:eastAsia="宋体" w:cs="宋体"/>
                <w:b/>
                <w:bCs/>
                <w:kern w:val="0"/>
                <w:szCs w:val="28"/>
              </w:rPr>
            </w:pPr>
          </w:p>
        </w:tc>
      </w:tr>
    </w:tbl>
    <w:p w14:paraId="1BA01F3B">
      <w:pPr>
        <w:spacing w:line="360" w:lineRule="auto"/>
        <w:ind w:firstLine="662" w:firstLineChars="276"/>
        <w:rPr>
          <w:rFonts w:ascii="仿宋" w:hAnsi="仿宋" w:eastAsia="仿宋"/>
          <w:szCs w:val="24"/>
        </w:rPr>
      </w:pPr>
    </w:p>
    <w:p w14:paraId="750A426D">
      <w:pPr>
        <w:widowControl/>
        <w:spacing w:line="360" w:lineRule="auto"/>
        <w:ind w:firstLine="424" w:firstLineChars="177"/>
        <w:jc w:val="left"/>
        <w:rPr>
          <w:rFonts w:ascii="仿宋" w:hAnsi="仿宋" w:eastAsia="仿宋"/>
          <w:szCs w:val="24"/>
        </w:rPr>
      </w:pPr>
      <w:r>
        <w:rPr>
          <w:rFonts w:hint="eastAsia" w:ascii="仿宋" w:hAnsi="仿宋" w:eastAsia="仿宋"/>
          <w:szCs w:val="24"/>
        </w:rPr>
        <w:t>截至20</w:t>
      </w:r>
      <w:r>
        <w:rPr>
          <w:rFonts w:hint="eastAsia" w:ascii="仿宋" w:hAnsi="仿宋" w:eastAsia="仿宋"/>
          <w:szCs w:val="24"/>
          <w:lang w:eastAsia="zh-CN"/>
        </w:rPr>
        <w:t>25</w:t>
      </w:r>
      <w:r>
        <w:rPr>
          <w:rFonts w:hint="eastAsia" w:ascii="仿宋" w:hAnsi="仿宋" w:eastAsia="仿宋"/>
          <w:szCs w:val="24"/>
        </w:rPr>
        <w:t>年</w:t>
      </w:r>
      <w:r>
        <w:rPr>
          <w:rFonts w:hint="eastAsia" w:ascii="仿宋" w:hAnsi="仿宋" w:eastAsia="仿宋"/>
          <w:szCs w:val="24"/>
          <w:lang w:val="en-US" w:eastAsia="zh-CN"/>
        </w:rPr>
        <w:t>10月</w:t>
      </w:r>
      <w:r>
        <w:rPr>
          <w:rFonts w:hint="eastAsia" w:ascii="仿宋" w:hAnsi="仿宋" w:eastAsia="仿宋"/>
          <w:szCs w:val="24"/>
        </w:rPr>
        <w:t>，人员储备计划按关键岗位要求完成。依据储备要求，储备人员及被储备人员已经按要求进行准备工作。</w:t>
      </w:r>
    </w:p>
    <w:p w14:paraId="39D1223A">
      <w:pPr>
        <w:pStyle w:val="3"/>
        <w:spacing w:before="0" w:after="0" w:line="360" w:lineRule="auto"/>
        <w:jc w:val="left"/>
        <w:rPr>
          <w:rFonts w:ascii="仿宋" w:hAnsi="仿宋" w:eastAsia="仿宋"/>
          <w:szCs w:val="24"/>
        </w:rPr>
      </w:pPr>
      <w:bookmarkStart w:id="12" w:name="_Toc481674741"/>
      <w:bookmarkStart w:id="13" w:name="_Toc12829_WPSOffice_Level2"/>
      <w:bookmarkStart w:id="14" w:name="_Toc3353"/>
      <w:r>
        <w:rPr>
          <w:rFonts w:hint="eastAsia" w:ascii="仿宋" w:hAnsi="仿宋" w:eastAsia="仿宋"/>
          <w:szCs w:val="24"/>
        </w:rPr>
        <w:t>2.3人员培训</w:t>
      </w:r>
      <w:bookmarkEnd w:id="12"/>
      <w:bookmarkEnd w:id="13"/>
      <w:bookmarkEnd w:id="14"/>
    </w:p>
    <w:p w14:paraId="1A764F82">
      <w:pPr>
        <w:spacing w:line="360" w:lineRule="auto"/>
        <w:ind w:firstLine="424" w:firstLineChars="177"/>
        <w:rPr>
          <w:rFonts w:ascii="仿宋" w:hAnsi="仿宋" w:eastAsia="仿宋"/>
          <w:color w:val="FF0000"/>
          <w:szCs w:val="24"/>
        </w:rPr>
      </w:pPr>
      <w:r>
        <w:rPr>
          <w:rFonts w:hint="eastAsia" w:ascii="仿宋" w:hAnsi="仿宋" w:eastAsia="仿宋"/>
          <w:szCs w:val="24"/>
        </w:rPr>
        <w:t>截</w:t>
      </w:r>
      <w:r>
        <w:rPr>
          <w:rFonts w:hint="eastAsia" w:ascii="仿宋" w:hAnsi="仿宋" w:eastAsia="仿宋"/>
          <w:color w:val="000000" w:themeColor="text1"/>
          <w:szCs w:val="24"/>
          <w14:textFill>
            <w14:solidFill>
              <w14:schemeClr w14:val="tx1"/>
            </w14:solidFill>
          </w14:textFill>
        </w:rPr>
        <w:t>止20</w:t>
      </w:r>
      <w:r>
        <w:rPr>
          <w:rFonts w:hint="eastAsia" w:ascii="仿宋" w:hAnsi="仿宋" w:eastAsia="仿宋"/>
          <w:color w:val="000000" w:themeColor="text1"/>
          <w:szCs w:val="24"/>
          <w:lang w:eastAsia="zh-CN"/>
          <w14:textFill>
            <w14:solidFill>
              <w14:schemeClr w14:val="tx1"/>
            </w14:solidFill>
          </w14:textFill>
        </w:rPr>
        <w:t>25</w:t>
      </w:r>
      <w:r>
        <w:rPr>
          <w:rFonts w:hint="eastAsia" w:ascii="仿宋" w:hAnsi="仿宋" w:eastAsia="仿宋"/>
          <w:color w:val="000000" w:themeColor="text1"/>
          <w:szCs w:val="24"/>
          <w14:textFill>
            <w14:solidFill>
              <w14:schemeClr w14:val="tx1"/>
            </w14:solidFill>
          </w14:textFill>
        </w:rPr>
        <w:t>年</w:t>
      </w:r>
      <w:r>
        <w:rPr>
          <w:rFonts w:hint="eastAsia" w:ascii="仿宋" w:hAnsi="仿宋" w:eastAsia="仿宋"/>
          <w:color w:val="000000" w:themeColor="text1"/>
          <w:szCs w:val="24"/>
          <w:lang w:val="en-US" w:eastAsia="zh-CN"/>
          <w14:textFill>
            <w14:solidFill>
              <w14:schemeClr w14:val="tx1"/>
            </w14:solidFill>
          </w14:textFill>
        </w:rPr>
        <w:t>10月</w:t>
      </w:r>
      <w:r>
        <w:rPr>
          <w:rFonts w:hint="eastAsia" w:ascii="仿宋" w:hAnsi="仿宋" w:eastAsia="仿宋"/>
          <w:color w:val="000000" w:themeColor="text1"/>
          <w:szCs w:val="24"/>
          <w14:textFill>
            <w14:solidFill>
              <w14:schemeClr w14:val="tx1"/>
            </w14:solidFill>
          </w14:textFill>
        </w:rPr>
        <w:t>底，公司共计组织培训</w:t>
      </w:r>
      <w:r>
        <w:rPr>
          <w:rFonts w:hint="eastAsia" w:ascii="仿宋" w:hAnsi="仿宋" w:eastAsia="仿宋"/>
          <w:color w:val="000000" w:themeColor="text1"/>
          <w:szCs w:val="24"/>
          <w:lang w:val="en-US" w:eastAsia="zh-CN"/>
          <w14:textFill>
            <w14:solidFill>
              <w14:schemeClr w14:val="tx1"/>
            </w14:solidFill>
          </w14:textFill>
        </w:rPr>
        <w:t>25</w:t>
      </w:r>
      <w:r>
        <w:rPr>
          <w:rFonts w:hint="eastAsia" w:ascii="仿宋" w:hAnsi="仿宋" w:eastAsia="仿宋"/>
          <w:color w:val="000000" w:themeColor="text1"/>
          <w:szCs w:val="24"/>
          <w14:textFill>
            <w14:solidFill>
              <w14:schemeClr w14:val="tx1"/>
            </w14:solidFill>
          </w14:textFill>
        </w:rPr>
        <w:t>次</w:t>
      </w:r>
      <w:r>
        <w:rPr>
          <w:rFonts w:hint="eastAsia" w:ascii="仿宋" w:hAnsi="仿宋" w:eastAsia="仿宋"/>
          <w:color w:val="000000" w:themeColor="text1"/>
          <w:szCs w:val="24"/>
          <w:lang w:eastAsia="zh-CN"/>
          <w14:textFill>
            <w14:solidFill>
              <w14:schemeClr w14:val="tx1"/>
            </w14:solidFill>
          </w14:textFill>
        </w:rPr>
        <w:t>，</w:t>
      </w:r>
      <w:r>
        <w:rPr>
          <w:rFonts w:hint="eastAsia" w:ascii="仿宋" w:hAnsi="仿宋" w:eastAsia="仿宋"/>
          <w:color w:val="000000" w:themeColor="text1"/>
          <w:szCs w:val="24"/>
          <w:lang w:val="en-US" w:eastAsia="zh-CN"/>
          <w14:textFill>
            <w14:solidFill>
              <w14:schemeClr w14:val="tx1"/>
            </w14:solidFill>
          </w14:textFill>
        </w:rPr>
        <w:t>其中新员工培训5次，共计56课时，花费12500元</w:t>
      </w:r>
      <w:r>
        <w:rPr>
          <w:rFonts w:hint="eastAsia" w:ascii="仿宋" w:hAnsi="仿宋" w:eastAsia="仿宋"/>
          <w:color w:val="000000" w:themeColor="text1"/>
          <w:szCs w:val="24"/>
          <w14:textFill>
            <w14:solidFill>
              <w14:schemeClr w14:val="tx1"/>
            </w14:solidFill>
          </w14:textFill>
        </w:rPr>
        <w:t>。</w:t>
      </w:r>
    </w:p>
    <w:p w14:paraId="5230E53C">
      <w:pPr>
        <w:spacing w:line="360" w:lineRule="auto"/>
        <w:ind w:firstLine="424" w:firstLineChars="177"/>
        <w:rPr>
          <w:rFonts w:hint="eastAsia" w:ascii="仿宋" w:hAnsi="仿宋" w:eastAsia="仿宋"/>
          <w:szCs w:val="24"/>
        </w:rPr>
      </w:pPr>
      <w:r>
        <w:rPr>
          <w:rFonts w:hint="eastAsia" w:ascii="仿宋" w:hAnsi="仿宋" w:eastAsia="仿宋"/>
          <w:szCs w:val="24"/>
        </w:rPr>
        <w:t>具体培训实施情况如下表：</w:t>
      </w:r>
    </w:p>
    <w:tbl>
      <w:tblPr>
        <w:tblStyle w:val="15"/>
        <w:tblW w:w="9265" w:type="dxa"/>
        <w:tblInd w:w="-366" w:type="dxa"/>
        <w:tblLayout w:type="fixed"/>
        <w:tblCellMar>
          <w:top w:w="15" w:type="dxa"/>
          <w:left w:w="15" w:type="dxa"/>
          <w:bottom w:w="15" w:type="dxa"/>
          <w:right w:w="15" w:type="dxa"/>
        </w:tblCellMar>
      </w:tblPr>
      <w:tblGrid>
        <w:gridCol w:w="653"/>
        <w:gridCol w:w="1176"/>
        <w:gridCol w:w="1262"/>
        <w:gridCol w:w="1000"/>
        <w:gridCol w:w="737"/>
        <w:gridCol w:w="862"/>
        <w:gridCol w:w="1062"/>
        <w:gridCol w:w="713"/>
        <w:gridCol w:w="1117"/>
        <w:gridCol w:w="683"/>
      </w:tblGrid>
      <w:tr w14:paraId="1E2C9D3A">
        <w:tblPrEx>
          <w:tblCellMar>
            <w:top w:w="15" w:type="dxa"/>
            <w:left w:w="15" w:type="dxa"/>
            <w:bottom w:w="15" w:type="dxa"/>
            <w:right w:w="15" w:type="dxa"/>
          </w:tblCellMar>
        </w:tblPrEx>
        <w:trPr>
          <w:trHeight w:val="48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C0C0C0"/>
            <w:vAlign w:val="center"/>
          </w:tcPr>
          <w:p w14:paraId="163C5042">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编号</w:t>
            </w:r>
          </w:p>
        </w:tc>
        <w:tc>
          <w:tcPr>
            <w:tcW w:w="1176"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452CC044">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名称</w:t>
            </w:r>
          </w:p>
        </w:tc>
        <w:tc>
          <w:tcPr>
            <w:tcW w:w="126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65E8D7FB">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主要内容</w:t>
            </w:r>
          </w:p>
        </w:tc>
        <w:tc>
          <w:tcPr>
            <w:tcW w:w="1000"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6C15E31">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培训对象</w:t>
            </w:r>
          </w:p>
        </w:tc>
        <w:tc>
          <w:tcPr>
            <w:tcW w:w="73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42A8A04">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培训类别</w:t>
            </w:r>
          </w:p>
        </w:tc>
        <w:tc>
          <w:tcPr>
            <w:tcW w:w="86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3BD7F10F">
            <w:pPr>
              <w:widowControl/>
              <w:spacing w:line="276" w:lineRule="auto"/>
              <w:jc w:val="center"/>
              <w:rPr>
                <w:rFonts w:hint="eastAsia" w:ascii="宋体" w:hAnsi="宋体" w:eastAsia="宋体" w:cs="宋体"/>
                <w:b/>
                <w:bCs/>
                <w:kern w:val="0"/>
                <w:szCs w:val="28"/>
                <w:lang w:val="en-US" w:eastAsia="zh-CN"/>
              </w:rPr>
            </w:pPr>
            <w:r>
              <w:rPr>
                <w:rFonts w:hint="eastAsia" w:ascii="宋体" w:hAnsi="宋体" w:eastAsia="宋体" w:cs="宋体"/>
                <w:b/>
                <w:bCs/>
                <w:kern w:val="0"/>
                <w:szCs w:val="28"/>
                <w:lang w:val="en-US" w:eastAsia="zh-CN"/>
              </w:rPr>
              <w:t>讲师</w:t>
            </w:r>
          </w:p>
        </w:tc>
        <w:tc>
          <w:tcPr>
            <w:tcW w:w="1062"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0F1E21A">
            <w:pPr>
              <w:widowControl/>
              <w:spacing w:line="276" w:lineRule="auto"/>
              <w:jc w:val="center"/>
              <w:rPr>
                <w:rFonts w:ascii="宋体" w:hAnsi="宋体" w:eastAsia="宋体" w:cs="宋体"/>
                <w:b/>
                <w:bCs/>
                <w:kern w:val="0"/>
                <w:szCs w:val="28"/>
              </w:rPr>
            </w:pPr>
            <w:r>
              <w:rPr>
                <w:rFonts w:hint="eastAsia" w:ascii="宋体" w:hAnsi="宋体" w:eastAsia="宋体" w:cs="宋体"/>
                <w:b/>
                <w:bCs/>
                <w:kern w:val="0"/>
                <w:szCs w:val="28"/>
              </w:rPr>
              <w:t>计划培训时间</w:t>
            </w:r>
          </w:p>
        </w:tc>
        <w:tc>
          <w:tcPr>
            <w:tcW w:w="713"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1667EB73">
            <w:pPr>
              <w:widowControl/>
              <w:spacing w:line="276" w:lineRule="auto"/>
              <w:jc w:val="center"/>
              <w:rPr>
                <w:rFonts w:hint="eastAsia" w:ascii="宋体" w:hAnsi="宋体" w:eastAsia="宋体" w:cs="宋体"/>
                <w:b/>
                <w:bCs/>
                <w:kern w:val="0"/>
                <w:szCs w:val="28"/>
                <w:lang w:val="en-US" w:eastAsia="zh-CN"/>
              </w:rPr>
            </w:pPr>
            <w:r>
              <w:rPr>
                <w:rFonts w:hint="eastAsia" w:ascii="宋体" w:hAnsi="宋体" w:eastAsia="宋体" w:cs="宋体"/>
                <w:b/>
                <w:bCs/>
                <w:kern w:val="0"/>
                <w:szCs w:val="28"/>
                <w:lang w:val="en-US" w:eastAsia="zh-CN"/>
              </w:rPr>
              <w:t>实际课时</w:t>
            </w:r>
          </w:p>
        </w:tc>
        <w:tc>
          <w:tcPr>
            <w:tcW w:w="1117" w:type="dxa"/>
            <w:tcBorders>
              <w:top w:val="single" w:color="000000" w:sz="4" w:space="0"/>
              <w:left w:val="single" w:color="000000" w:sz="4" w:space="0"/>
              <w:bottom w:val="single" w:color="000000" w:sz="4" w:space="0"/>
              <w:right w:val="single" w:color="000000" w:sz="4" w:space="0"/>
            </w:tcBorders>
            <w:shd w:val="clear" w:color="auto" w:fill="C0C0C0"/>
            <w:vAlign w:val="center"/>
          </w:tcPr>
          <w:p w14:paraId="6A18AC57">
            <w:pPr>
              <w:widowControl/>
              <w:spacing w:line="276" w:lineRule="auto"/>
              <w:jc w:val="center"/>
              <w:rPr>
                <w:rFonts w:hint="eastAsia" w:ascii="宋体" w:hAnsi="宋体" w:eastAsia="宋体" w:cs="宋体"/>
                <w:b/>
                <w:bCs/>
                <w:kern w:val="0"/>
                <w:szCs w:val="28"/>
                <w:lang w:eastAsia="zh-CN"/>
              </w:rPr>
            </w:pPr>
            <w:r>
              <w:rPr>
                <w:rFonts w:hint="eastAsia" w:ascii="宋体" w:hAnsi="宋体" w:eastAsia="宋体" w:cs="宋体"/>
                <w:b/>
                <w:bCs/>
                <w:kern w:val="0"/>
                <w:szCs w:val="28"/>
              </w:rPr>
              <w:t>预计培训费用</w:t>
            </w:r>
            <w:r>
              <w:rPr>
                <w:rFonts w:hint="eastAsia" w:ascii="宋体" w:hAnsi="宋体" w:eastAsia="宋体" w:cs="宋体"/>
                <w:b/>
                <w:bCs/>
                <w:kern w:val="0"/>
                <w:szCs w:val="28"/>
                <w:lang w:eastAsia="zh-CN"/>
              </w:rPr>
              <w:t>（</w:t>
            </w:r>
            <w:r>
              <w:rPr>
                <w:rFonts w:hint="eastAsia" w:ascii="宋体" w:hAnsi="宋体" w:eastAsia="宋体" w:cs="宋体"/>
                <w:b/>
                <w:bCs/>
                <w:kern w:val="0"/>
                <w:szCs w:val="28"/>
                <w:lang w:val="en-US" w:eastAsia="zh-CN"/>
              </w:rPr>
              <w:t>元</w:t>
            </w:r>
            <w:r>
              <w:rPr>
                <w:rFonts w:hint="eastAsia" w:ascii="宋体" w:hAnsi="宋体" w:eastAsia="宋体" w:cs="宋体"/>
                <w:b/>
                <w:bCs/>
                <w:kern w:val="0"/>
                <w:szCs w:val="28"/>
                <w:lang w:eastAsia="zh-CN"/>
              </w:rPr>
              <w:t>）</w:t>
            </w:r>
          </w:p>
        </w:tc>
        <w:tc>
          <w:tcPr>
            <w:tcW w:w="683" w:type="dxa"/>
            <w:tcBorders>
              <w:top w:val="single" w:color="000000" w:sz="4" w:space="0"/>
              <w:left w:val="single" w:color="000000" w:sz="4" w:space="0"/>
              <w:bottom w:val="single" w:color="000000" w:sz="4" w:space="0"/>
              <w:right w:val="single" w:color="000000" w:sz="12" w:space="0"/>
            </w:tcBorders>
            <w:shd w:val="clear" w:color="auto" w:fill="C0C0C0"/>
            <w:vAlign w:val="center"/>
          </w:tcPr>
          <w:p w14:paraId="7F229F47">
            <w:pPr>
              <w:widowControl/>
              <w:spacing w:line="276" w:lineRule="auto"/>
              <w:jc w:val="center"/>
              <w:rPr>
                <w:rFonts w:hint="eastAsia" w:ascii="宋体" w:hAnsi="宋体" w:eastAsia="宋体" w:cs="宋体"/>
                <w:b/>
                <w:bCs/>
                <w:kern w:val="0"/>
                <w:szCs w:val="28"/>
                <w:lang w:eastAsia="zh-CN"/>
              </w:rPr>
            </w:pPr>
            <w:r>
              <w:rPr>
                <w:rFonts w:hint="eastAsia" w:ascii="宋体" w:hAnsi="宋体" w:eastAsia="宋体" w:cs="宋体"/>
                <w:b/>
                <w:bCs/>
                <w:kern w:val="0"/>
                <w:szCs w:val="28"/>
                <w:lang w:val="en-US" w:eastAsia="zh-CN"/>
              </w:rPr>
              <w:t>完成情况</w:t>
            </w:r>
          </w:p>
        </w:tc>
      </w:tr>
      <w:tr w14:paraId="12EFB20B">
        <w:tblPrEx>
          <w:tblCellMar>
            <w:top w:w="15" w:type="dxa"/>
            <w:left w:w="15" w:type="dxa"/>
            <w:bottom w:w="15" w:type="dxa"/>
            <w:right w:w="15" w:type="dxa"/>
          </w:tblCellMar>
        </w:tblPrEx>
        <w:trPr>
          <w:trHeight w:val="48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74FD265C">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B9B0C1">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新员工入职培训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E9059">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员工手册</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BE2D5E">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新员工</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119F43">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6A1445">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王海燕</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8AC3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新员工到岗一周</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526F1C">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0DFAED">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11D3276B">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已完成5次</w:t>
            </w:r>
          </w:p>
        </w:tc>
      </w:tr>
      <w:tr w14:paraId="55E0A233">
        <w:tblPrEx>
          <w:tblCellMar>
            <w:top w:w="15" w:type="dxa"/>
            <w:left w:w="15" w:type="dxa"/>
            <w:bottom w:w="15" w:type="dxa"/>
            <w:right w:w="15" w:type="dxa"/>
          </w:tblCellMar>
        </w:tblPrEx>
        <w:trPr>
          <w:trHeight w:val="675"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78A4316A">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2</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8F33E0">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ITSS运维</w:t>
            </w:r>
            <w:r>
              <w:rPr>
                <w:rFonts w:hint="eastAsia" w:ascii="宋体" w:hAnsi="宋体" w:eastAsia="宋体" w:cs="宋体"/>
                <w:kern w:val="0"/>
                <w:szCs w:val="28"/>
                <w:lang w:val="en-US" w:eastAsia="zh-CN"/>
              </w:rPr>
              <w:t>体系</w:t>
            </w:r>
            <w:r>
              <w:rPr>
                <w:rFonts w:hint="eastAsia" w:ascii="宋体" w:hAnsi="宋体" w:eastAsia="宋体" w:cs="宋体"/>
                <w:kern w:val="0"/>
                <w:szCs w:val="28"/>
              </w:rPr>
              <w:t>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D87334">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ITSS通用要求；ITSS成熟度模型</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C83A0E">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运维相关人员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2456E">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内</w:t>
            </w:r>
            <w:r>
              <w:rPr>
                <w:rFonts w:hint="eastAsia" w:ascii="宋体" w:hAnsi="宋体" w:eastAsia="宋体" w:cs="宋体"/>
                <w:kern w:val="0"/>
                <w:szCs w:val="28"/>
              </w:rPr>
              <w:t>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E86DCF">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E1F26">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2025.01.19</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FBB14">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564F9E">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3000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65A4BBFC">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已完成</w:t>
            </w:r>
          </w:p>
        </w:tc>
      </w:tr>
      <w:tr w14:paraId="34DDCBE7">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70EE5CC4">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3</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CB445F">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项目经理培训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7D5FE2">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项目管理内容</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907F1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项目经理</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34E8E">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内</w:t>
            </w:r>
            <w:r>
              <w:rPr>
                <w:rFonts w:hint="eastAsia" w:ascii="宋体" w:hAnsi="宋体" w:eastAsia="宋体" w:cs="宋体"/>
                <w:kern w:val="0"/>
                <w:szCs w:val="28"/>
              </w:rPr>
              <w:t>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FFD8C7">
            <w:pPr>
              <w:widowControl/>
              <w:spacing w:line="276" w:lineRule="auto"/>
              <w:jc w:val="center"/>
              <w:rPr>
                <w:rFonts w:hint="eastAsia" w:ascii="宋体" w:hAnsi="宋体" w:eastAsia="宋体" w:cs="宋体"/>
                <w:kern w:val="0"/>
                <w:szCs w:val="28"/>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E4CC93">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2025.01.25</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C92765">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5FAC4C">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3A508FD7">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7073455E">
        <w:tblPrEx>
          <w:tblCellMar>
            <w:top w:w="15" w:type="dxa"/>
            <w:left w:w="15" w:type="dxa"/>
            <w:bottom w:w="15" w:type="dxa"/>
            <w:right w:w="15" w:type="dxa"/>
          </w:tblCellMar>
        </w:tblPrEx>
        <w:trPr>
          <w:trHeight w:val="675"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3024409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4</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FAB60C">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运维工具使用</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E43550">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运维过程管理工具使用操作</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183BF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运维相关人员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285E6A">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CAA04A">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李宁</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957DEB">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2025.02.15</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57AE34">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6B7D9">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55A14AC6">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417AAB57">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1D511FE8">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5</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17E34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服务台规范培训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6E12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服务台流程、规范操作</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A92F5">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运维相关人员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5D151">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FC5F4">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4231DB">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2025.02.30</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320FB6">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68D34B">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1425CFD1">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5162875D">
        <w:tblPrEx>
          <w:tblCellMar>
            <w:top w:w="15" w:type="dxa"/>
            <w:left w:w="15" w:type="dxa"/>
            <w:bottom w:w="15" w:type="dxa"/>
            <w:right w:w="15" w:type="dxa"/>
          </w:tblCellMar>
        </w:tblPrEx>
        <w:trPr>
          <w:trHeight w:val="675"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5D84E939">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6</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B88F0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知识库管理培训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3A40E">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知识库制度、操作培训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BB970A">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技术人员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4CC4B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08F67D">
            <w:pPr>
              <w:widowControl/>
              <w:spacing w:line="276" w:lineRule="auto"/>
              <w:jc w:val="center"/>
              <w:rPr>
                <w:rFonts w:hint="eastAsia" w:ascii="宋体" w:hAnsi="宋体" w:eastAsia="宋体" w:cs="宋体"/>
                <w:kern w:val="0"/>
                <w:szCs w:val="28"/>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D21F55">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2025.03.12</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D788FA">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FFE5F7">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1FFABE8B">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3A320827">
        <w:tblPrEx>
          <w:tblCellMar>
            <w:top w:w="15" w:type="dxa"/>
            <w:left w:w="15" w:type="dxa"/>
            <w:bottom w:w="15" w:type="dxa"/>
            <w:right w:w="15" w:type="dxa"/>
          </w:tblCellMar>
        </w:tblPrEx>
        <w:trPr>
          <w:trHeight w:val="1183"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49A0985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7</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7AFC6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硬件加速系统培训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C5D203">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硬件加速系统知识手册</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4E1EC2">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技术人员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E2D9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39F45B">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游天舒</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09E6F">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2025.03.28</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9A0EFE">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6h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4A1235">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1200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7DAAA35F">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1630E24C">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0137173E">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8</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16568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VMWare虚拟化技术</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F72E9">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团队合作</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AAEEDC">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技术人员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D5ACF2">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B30E7">
            <w:pPr>
              <w:widowControl/>
              <w:spacing w:line="276" w:lineRule="auto"/>
              <w:jc w:val="center"/>
              <w:rPr>
                <w:rFonts w:hint="eastAsia" w:ascii="宋体" w:hAnsi="宋体" w:eastAsia="宋体" w:cs="宋体"/>
                <w:kern w:val="0"/>
                <w:szCs w:val="28"/>
              </w:rPr>
            </w:pPr>
            <w:r>
              <w:rPr>
                <w:rFonts w:hint="eastAsia" w:ascii="宋体" w:hAnsi="宋体" w:eastAsia="宋体" w:cs="宋体"/>
                <w:kern w:val="0"/>
                <w:szCs w:val="28"/>
                <w:lang w:val="en-US" w:eastAsia="zh-CN"/>
              </w:rPr>
              <w:t>游天舒</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F35860">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2025.04.18</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86DB2E">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6h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6CF8D2">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1200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66573552">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122F47FB">
        <w:tblPrEx>
          <w:tblCellMar>
            <w:top w:w="15" w:type="dxa"/>
            <w:left w:w="15" w:type="dxa"/>
            <w:bottom w:w="15" w:type="dxa"/>
            <w:right w:w="15" w:type="dxa"/>
          </w:tblCellMar>
        </w:tblPrEx>
        <w:trPr>
          <w:trHeight w:val="675"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680C200C">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9</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CBBA3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团队户外拓展训练</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1015A5">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户外拓展，团队配合培训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0D3FE">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全体员工</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D2F19B">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内</w:t>
            </w:r>
            <w:r>
              <w:rPr>
                <w:rFonts w:hint="eastAsia" w:ascii="宋体" w:hAnsi="宋体" w:eastAsia="宋体" w:cs="宋体"/>
                <w:kern w:val="0"/>
                <w:szCs w:val="28"/>
              </w:rPr>
              <w:t>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D69D46">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王海燕</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ECD501">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2025.05.09</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03C809">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E5709B">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1800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0D811F90">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6171E0CB">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03C57B7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10</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D3A61">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安全运维培训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14190F">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安全运维流程及相关知识</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77C4A">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技术人员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3F912">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203F56">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4A157A">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2025.05.25</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ADB3FC">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760E17">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24EF7A31">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166B6ABC">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64E32B1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11</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FB714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身份认证系统培训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4EDC3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身份认证系统流程操作</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11C1EB">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技术人员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DB667B">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A0B588">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游天舒</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174DBE">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2025.06.08</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2407D4">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B2E713">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178BB716">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1402CD5B">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724447F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12</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4F8FCF">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管理能力、胜任力培训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F8863C">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管理能力、胜任力培训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B7150C">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管理人员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91DC29">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1F142">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王海燕</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9DF7CD2">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2025.06.28</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13EC58">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E113D4">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14C12C29">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22C3CE39">
        <w:tblPrEx>
          <w:tblCellMar>
            <w:top w:w="15" w:type="dxa"/>
            <w:left w:w="15" w:type="dxa"/>
            <w:bottom w:w="15" w:type="dxa"/>
            <w:right w:w="15" w:type="dxa"/>
          </w:tblCellMar>
        </w:tblPrEx>
        <w:trPr>
          <w:trHeight w:val="675"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0FDACC8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w:t>
            </w:r>
            <w:r>
              <w:rPr>
                <w:rFonts w:ascii="宋体" w:hAnsi="宋体" w:eastAsia="宋体" w:cs="宋体"/>
                <w:kern w:val="0"/>
                <w:szCs w:val="28"/>
              </w:rPr>
              <w:t>4</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5239DB">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数据可视化管理系统培训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424413">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数据可视化管理系统操作手册</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BC86EB">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技术人员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270A81">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CAF60A">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游天舒</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10EFE">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2025.07.12</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9AE9EC">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BA4A84">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04990B4C">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50A2FD46">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5EB8FED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w:t>
            </w:r>
            <w:r>
              <w:rPr>
                <w:rFonts w:ascii="宋体" w:hAnsi="宋体" w:eastAsia="宋体" w:cs="宋体"/>
                <w:kern w:val="0"/>
                <w:szCs w:val="28"/>
              </w:rPr>
              <w:t>5</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55803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团队意识培训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CE505">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团队意识管理培训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1E63FF">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全体员工</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0C7033">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FD19E">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王海燕</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B05EA6">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2025.08.25</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2FF87F">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A86E8C">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072B7969">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09594BD5">
        <w:tblPrEx>
          <w:tblCellMar>
            <w:top w:w="15" w:type="dxa"/>
            <w:left w:w="15" w:type="dxa"/>
            <w:bottom w:w="15" w:type="dxa"/>
            <w:right w:w="15" w:type="dxa"/>
          </w:tblCellMar>
        </w:tblPrEx>
        <w:trPr>
          <w:trHeight w:val="675"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44AEDA0B">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w:t>
            </w:r>
            <w:r>
              <w:rPr>
                <w:rFonts w:ascii="宋体" w:hAnsi="宋体" w:eastAsia="宋体" w:cs="宋体"/>
                <w:kern w:val="0"/>
                <w:szCs w:val="28"/>
              </w:rPr>
              <w:t>6</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80551B">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服务型企业制胜法则培训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3AEBE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管理思路、战略培训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30D76A">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管理人员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95198C">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32225E">
            <w:pPr>
              <w:widowControl/>
              <w:spacing w:line="276" w:lineRule="auto"/>
              <w:jc w:val="center"/>
              <w:rPr>
                <w:rFonts w:hint="eastAsia" w:ascii="宋体" w:hAnsi="宋体" w:eastAsia="宋体" w:cs="宋体"/>
                <w:kern w:val="0"/>
                <w:szCs w:val="28"/>
                <w:lang w:val="en-US" w:eastAsia="zh-CN"/>
              </w:rPr>
            </w:pPr>
            <w:r>
              <w:rPr>
                <w:rFonts w:hint="eastAsia" w:ascii="宋体" w:hAnsi="宋体" w:eastAsia="宋体" w:cs="宋体"/>
                <w:kern w:val="0"/>
                <w:szCs w:val="28"/>
                <w:lang w:val="en-US" w:eastAsia="zh-CN"/>
              </w:rPr>
              <w:t>王海燕</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F53E00">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2025.09.11</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BB47E9">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0BFC1D">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5DC7333E">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7E8840AE">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42F22DD7">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1</w:t>
            </w:r>
            <w:r>
              <w:rPr>
                <w:rFonts w:ascii="宋体" w:hAnsi="宋体" w:eastAsia="宋体" w:cs="宋体"/>
                <w:kern w:val="0"/>
                <w:szCs w:val="28"/>
              </w:rPr>
              <w:t>8</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BEAB2A">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打造一流团队</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F1399B">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管理技巧培训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CB4ECF">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管理人员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7E286E">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内训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1E90DE">
            <w:pPr>
              <w:widowControl/>
              <w:spacing w:line="276" w:lineRule="auto"/>
              <w:jc w:val="center"/>
              <w:rPr>
                <w:rFonts w:hint="eastAsia" w:ascii="宋体" w:hAnsi="宋体" w:eastAsia="宋体" w:cs="宋体"/>
                <w:kern w:val="0"/>
                <w:szCs w:val="28"/>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43B2C2">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2025.10.20</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92B00D">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12B03B">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4688ACC2">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已完成</w:t>
            </w:r>
          </w:p>
        </w:tc>
      </w:tr>
      <w:tr w14:paraId="62E500EB">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4BAB9FA1">
            <w:pPr>
              <w:widowControl/>
              <w:spacing w:line="276" w:lineRule="auto"/>
              <w:jc w:val="center"/>
              <w:rPr>
                <w:rFonts w:ascii="宋体" w:hAnsi="宋体" w:eastAsia="宋体" w:cs="宋体"/>
                <w:kern w:val="0"/>
                <w:szCs w:val="28"/>
              </w:rPr>
            </w:pPr>
            <w:r>
              <w:rPr>
                <w:rFonts w:ascii="宋体" w:hAnsi="宋体" w:eastAsia="宋体" w:cs="宋体"/>
                <w:kern w:val="0"/>
                <w:szCs w:val="28"/>
              </w:rPr>
              <w:t>19</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7509BD">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信息安全专业培训</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7D2DC0">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安全策略等技术类培训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CE7EA5">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技术人员</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E59424">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内</w:t>
            </w:r>
            <w:r>
              <w:rPr>
                <w:rFonts w:hint="eastAsia" w:ascii="宋体" w:hAnsi="宋体" w:eastAsia="宋体" w:cs="宋体"/>
                <w:kern w:val="0"/>
                <w:szCs w:val="28"/>
              </w:rPr>
              <w:t>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5B6168">
            <w:pPr>
              <w:widowControl/>
              <w:spacing w:line="276" w:lineRule="auto"/>
              <w:jc w:val="center"/>
              <w:rPr>
                <w:rFonts w:hint="eastAsia" w:ascii="宋体" w:hAnsi="宋体" w:eastAsia="宋体" w:cs="宋体"/>
                <w:kern w:val="0"/>
                <w:szCs w:val="28"/>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337F29">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2025.11.16</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DB817E">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76946C">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1D1B6F81">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未完成</w:t>
            </w:r>
          </w:p>
        </w:tc>
      </w:tr>
      <w:tr w14:paraId="3D2DD94D">
        <w:tblPrEx>
          <w:tblCellMar>
            <w:top w:w="15" w:type="dxa"/>
            <w:left w:w="15" w:type="dxa"/>
            <w:bottom w:w="15" w:type="dxa"/>
            <w:right w:w="15" w:type="dxa"/>
          </w:tblCellMar>
        </w:tblPrEx>
        <w:trPr>
          <w:trHeight w:val="450" w:hRule="atLeast"/>
        </w:trPr>
        <w:tc>
          <w:tcPr>
            <w:tcW w:w="653"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13914CBC">
            <w:pPr>
              <w:widowControl/>
              <w:spacing w:line="276" w:lineRule="auto"/>
              <w:jc w:val="center"/>
              <w:rPr>
                <w:rFonts w:ascii="宋体" w:hAnsi="宋体" w:eastAsia="宋体" w:cs="宋体"/>
                <w:kern w:val="0"/>
                <w:szCs w:val="28"/>
              </w:rPr>
            </w:pPr>
            <w:r>
              <w:rPr>
                <w:rFonts w:ascii="宋体" w:hAnsi="宋体" w:eastAsia="宋体" w:cs="宋体"/>
                <w:kern w:val="0"/>
                <w:szCs w:val="28"/>
              </w:rPr>
              <w:t>20</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917036">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项目管理</w:t>
            </w:r>
          </w:p>
        </w:tc>
        <w:tc>
          <w:tcPr>
            <w:tcW w:w="12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FB634F">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高级项目经理课程培训</w:t>
            </w:r>
          </w:p>
        </w:tc>
        <w:tc>
          <w:tcPr>
            <w:tcW w:w="10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B3ABCE">
            <w:pPr>
              <w:widowControl/>
              <w:spacing w:line="276" w:lineRule="auto"/>
              <w:jc w:val="center"/>
              <w:rPr>
                <w:rFonts w:ascii="宋体" w:hAnsi="宋体" w:eastAsia="宋体" w:cs="宋体"/>
                <w:kern w:val="0"/>
                <w:szCs w:val="28"/>
              </w:rPr>
            </w:pPr>
            <w:r>
              <w:rPr>
                <w:rFonts w:hint="eastAsia" w:ascii="宋体" w:hAnsi="宋体" w:eastAsia="宋体" w:cs="宋体"/>
                <w:kern w:val="0"/>
                <w:szCs w:val="28"/>
              </w:rPr>
              <w:t>项目经理</w:t>
            </w:r>
          </w:p>
        </w:tc>
        <w:tc>
          <w:tcPr>
            <w:tcW w:w="73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8B3B4A">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内</w:t>
            </w:r>
            <w:r>
              <w:rPr>
                <w:rFonts w:hint="eastAsia" w:ascii="宋体" w:hAnsi="宋体" w:eastAsia="宋体" w:cs="宋体"/>
                <w:kern w:val="0"/>
                <w:szCs w:val="28"/>
              </w:rPr>
              <w:t>训</w:t>
            </w:r>
          </w:p>
        </w:tc>
        <w:tc>
          <w:tcPr>
            <w:tcW w:w="8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27A6D">
            <w:pPr>
              <w:widowControl/>
              <w:spacing w:line="276" w:lineRule="auto"/>
              <w:jc w:val="center"/>
              <w:rPr>
                <w:rFonts w:hint="eastAsia" w:ascii="宋体" w:hAnsi="宋体" w:eastAsia="宋体" w:cs="宋体"/>
                <w:kern w:val="0"/>
                <w:szCs w:val="28"/>
              </w:rPr>
            </w:pPr>
            <w:r>
              <w:rPr>
                <w:rFonts w:hint="eastAsia" w:ascii="宋体" w:hAnsi="宋体" w:eastAsia="宋体" w:cs="宋体"/>
                <w:kern w:val="0"/>
                <w:szCs w:val="28"/>
                <w:lang w:val="en-US" w:eastAsia="zh-CN"/>
              </w:rPr>
              <w:t>胡葛鹏宇</w:t>
            </w:r>
          </w:p>
        </w:tc>
        <w:tc>
          <w:tcPr>
            <w:tcW w:w="106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163E01">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2025.12.25</w:t>
            </w:r>
          </w:p>
        </w:tc>
        <w:tc>
          <w:tcPr>
            <w:tcW w:w="71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C00327">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4h</w:t>
            </w:r>
          </w:p>
        </w:tc>
        <w:tc>
          <w:tcPr>
            <w:tcW w:w="111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415890">
            <w:pPr>
              <w:widowControl/>
              <w:spacing w:line="276" w:lineRule="auto"/>
              <w:jc w:val="center"/>
              <w:rPr>
                <w:rFonts w:hint="default" w:ascii="宋体" w:hAnsi="宋体" w:eastAsia="宋体" w:cs="宋体"/>
                <w:kern w:val="0"/>
                <w:szCs w:val="28"/>
                <w:lang w:val="en-US" w:eastAsia="zh-CN"/>
              </w:rPr>
            </w:pPr>
            <w:r>
              <w:rPr>
                <w:rFonts w:hint="eastAsia" w:ascii="宋体" w:hAnsi="宋体" w:eastAsia="宋体" w:cs="宋体"/>
                <w:kern w:val="0"/>
                <w:szCs w:val="28"/>
                <w:lang w:val="en-US" w:eastAsia="zh-CN"/>
              </w:rPr>
              <w:t>800</w:t>
            </w:r>
          </w:p>
        </w:tc>
        <w:tc>
          <w:tcPr>
            <w:tcW w:w="683" w:type="dxa"/>
            <w:tcBorders>
              <w:top w:val="single" w:color="000000" w:sz="4" w:space="0"/>
              <w:left w:val="single" w:color="000000" w:sz="4" w:space="0"/>
              <w:bottom w:val="single" w:color="000000" w:sz="4" w:space="0"/>
              <w:right w:val="single" w:color="000000" w:sz="12" w:space="0"/>
            </w:tcBorders>
            <w:shd w:val="clear" w:color="auto" w:fill="auto"/>
            <w:vAlign w:val="center"/>
          </w:tcPr>
          <w:p w14:paraId="787B20D2">
            <w:pPr>
              <w:widowControl/>
              <w:spacing w:line="276" w:lineRule="auto"/>
              <w:jc w:val="center"/>
              <w:rPr>
                <w:rFonts w:ascii="宋体" w:hAnsi="宋体" w:eastAsia="宋体" w:cs="宋体"/>
                <w:kern w:val="0"/>
                <w:szCs w:val="28"/>
              </w:rPr>
            </w:pPr>
            <w:r>
              <w:rPr>
                <w:rFonts w:hint="eastAsia" w:ascii="宋体" w:hAnsi="宋体" w:eastAsia="宋体" w:cs="宋体"/>
                <w:kern w:val="0"/>
                <w:szCs w:val="28"/>
                <w:lang w:val="en-US" w:eastAsia="zh-CN"/>
              </w:rPr>
              <w:t>未完成</w:t>
            </w:r>
          </w:p>
        </w:tc>
      </w:tr>
      <w:tr w14:paraId="391CF66A">
        <w:tblPrEx>
          <w:tblCellMar>
            <w:top w:w="15" w:type="dxa"/>
            <w:left w:w="15" w:type="dxa"/>
            <w:bottom w:w="15" w:type="dxa"/>
            <w:right w:w="15" w:type="dxa"/>
          </w:tblCellMar>
        </w:tblPrEx>
        <w:trPr>
          <w:trHeight w:val="283" w:hRule="atLeast"/>
        </w:trPr>
        <w:tc>
          <w:tcPr>
            <w:tcW w:w="653" w:type="dxa"/>
            <w:tcBorders>
              <w:top w:val="single" w:color="000000" w:sz="4" w:space="0"/>
              <w:left w:val="single" w:color="000000" w:sz="12" w:space="0"/>
              <w:bottom w:val="single" w:color="000000" w:sz="12" w:space="0"/>
              <w:right w:val="single" w:color="000000" w:sz="4" w:space="0"/>
            </w:tcBorders>
            <w:shd w:val="clear" w:color="auto" w:fill="auto"/>
            <w:vAlign w:val="center"/>
          </w:tcPr>
          <w:p w14:paraId="4BDDE664">
            <w:pPr>
              <w:widowControl/>
              <w:jc w:val="center"/>
              <w:textAlignment w:val="center"/>
              <w:rPr>
                <w:rFonts w:ascii="宋体" w:hAnsi="宋体" w:eastAsia="宋体" w:cs="仿宋"/>
                <w:b/>
                <w:color w:val="000000"/>
                <w:szCs w:val="24"/>
              </w:rPr>
            </w:pPr>
            <w:r>
              <w:rPr>
                <w:rFonts w:hint="eastAsia" w:ascii="宋体" w:hAnsi="宋体" w:eastAsia="宋体" w:cs="仿宋"/>
                <w:b/>
                <w:color w:val="000000"/>
                <w:kern w:val="0"/>
                <w:szCs w:val="24"/>
              </w:rPr>
              <w:t>合计</w:t>
            </w:r>
          </w:p>
        </w:tc>
        <w:tc>
          <w:tcPr>
            <w:tcW w:w="1176"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19BC64B9">
            <w:pPr>
              <w:jc w:val="left"/>
              <w:rPr>
                <w:rFonts w:ascii="宋体" w:hAnsi="宋体" w:eastAsia="宋体" w:cs="仿宋"/>
                <w:b/>
                <w:color w:val="000000"/>
                <w:szCs w:val="24"/>
              </w:rPr>
            </w:pPr>
          </w:p>
        </w:tc>
        <w:tc>
          <w:tcPr>
            <w:tcW w:w="1262"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0F53B0B2">
            <w:pPr>
              <w:jc w:val="left"/>
              <w:rPr>
                <w:rFonts w:ascii="宋体" w:hAnsi="宋体" w:eastAsia="宋体" w:cs="仿宋"/>
                <w:b/>
                <w:color w:val="000000"/>
                <w:szCs w:val="24"/>
              </w:rPr>
            </w:pPr>
          </w:p>
        </w:tc>
        <w:tc>
          <w:tcPr>
            <w:tcW w:w="1000"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4E54778C">
            <w:pPr>
              <w:jc w:val="center"/>
              <w:rPr>
                <w:rFonts w:ascii="宋体" w:hAnsi="宋体" w:eastAsia="宋体" w:cs="仿宋"/>
                <w:b/>
                <w:color w:val="000000"/>
                <w:szCs w:val="24"/>
              </w:rPr>
            </w:pPr>
          </w:p>
        </w:tc>
        <w:tc>
          <w:tcPr>
            <w:tcW w:w="737"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536F14A9">
            <w:pPr>
              <w:jc w:val="center"/>
              <w:rPr>
                <w:rFonts w:ascii="宋体" w:hAnsi="宋体" w:eastAsia="宋体" w:cs="仿宋"/>
                <w:b/>
                <w:color w:val="000000"/>
                <w:szCs w:val="24"/>
              </w:rPr>
            </w:pPr>
          </w:p>
        </w:tc>
        <w:tc>
          <w:tcPr>
            <w:tcW w:w="862"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70A45F52">
            <w:pPr>
              <w:jc w:val="center"/>
              <w:rPr>
                <w:rFonts w:ascii="宋体" w:hAnsi="宋体" w:eastAsia="宋体" w:cs="仿宋"/>
                <w:b/>
                <w:color w:val="000000"/>
                <w:szCs w:val="24"/>
              </w:rPr>
            </w:pPr>
          </w:p>
        </w:tc>
        <w:tc>
          <w:tcPr>
            <w:tcW w:w="1062"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2C53A41B">
            <w:pPr>
              <w:jc w:val="center"/>
              <w:rPr>
                <w:rFonts w:ascii="宋体" w:hAnsi="宋体" w:eastAsia="宋体" w:cs="仿宋"/>
                <w:b/>
                <w:color w:val="000000"/>
                <w:szCs w:val="24"/>
              </w:rPr>
            </w:pPr>
          </w:p>
        </w:tc>
        <w:tc>
          <w:tcPr>
            <w:tcW w:w="713"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59C5919B">
            <w:pPr>
              <w:jc w:val="center"/>
              <w:rPr>
                <w:rFonts w:hint="eastAsia" w:ascii="宋体" w:hAnsi="宋体" w:eastAsia="宋体" w:cs="仿宋"/>
                <w:b/>
                <w:color w:val="000000"/>
                <w:szCs w:val="24"/>
                <w:lang w:val="en-US" w:eastAsia="zh-CN"/>
              </w:rPr>
            </w:pPr>
            <w:r>
              <w:rPr>
                <w:rFonts w:hint="eastAsia" w:ascii="宋体" w:hAnsi="宋体" w:eastAsia="宋体" w:cs="仿宋"/>
                <w:b/>
                <w:color w:val="000000"/>
                <w:szCs w:val="24"/>
                <w:lang w:val="en-US" w:eastAsia="zh-CN"/>
              </w:rPr>
              <w:t>68h</w:t>
            </w:r>
          </w:p>
        </w:tc>
        <w:tc>
          <w:tcPr>
            <w:tcW w:w="1117" w:type="dxa"/>
            <w:tcBorders>
              <w:top w:val="single" w:color="000000" w:sz="4" w:space="0"/>
              <w:left w:val="single" w:color="000000" w:sz="4" w:space="0"/>
              <w:bottom w:val="single" w:color="000000" w:sz="12" w:space="0"/>
              <w:right w:val="single" w:color="000000" w:sz="4" w:space="0"/>
            </w:tcBorders>
            <w:shd w:val="clear" w:color="auto" w:fill="auto"/>
            <w:vAlign w:val="center"/>
          </w:tcPr>
          <w:p w14:paraId="5FED7BD9">
            <w:pPr>
              <w:widowControl/>
              <w:jc w:val="center"/>
              <w:textAlignment w:val="center"/>
              <w:rPr>
                <w:rFonts w:ascii="宋体" w:hAnsi="宋体" w:eastAsia="宋体" w:cs="仿宋"/>
                <w:b/>
                <w:color w:val="000000"/>
                <w:szCs w:val="24"/>
              </w:rPr>
            </w:pPr>
            <w:r>
              <w:rPr>
                <w:rFonts w:ascii="宋体" w:hAnsi="宋体" w:eastAsia="宋体" w:cs="仿宋"/>
                <w:b/>
                <w:color w:val="000000"/>
                <w:szCs w:val="24"/>
              </w:rPr>
              <w:fldChar w:fldCharType="begin"/>
            </w:r>
            <w:r>
              <w:rPr>
                <w:rFonts w:ascii="宋体" w:hAnsi="宋体" w:eastAsia="宋体" w:cs="仿宋"/>
                <w:b/>
                <w:color w:val="000000"/>
                <w:szCs w:val="24"/>
              </w:rPr>
              <w:instrText xml:space="preserve"> = sum(I2:I20) \* MERGEFORMAT </w:instrText>
            </w:r>
            <w:r>
              <w:rPr>
                <w:rFonts w:ascii="宋体" w:hAnsi="宋体" w:eastAsia="宋体" w:cs="仿宋"/>
                <w:b/>
                <w:color w:val="000000"/>
                <w:szCs w:val="24"/>
              </w:rPr>
              <w:fldChar w:fldCharType="separate"/>
            </w:r>
            <w:r>
              <w:rPr>
                <w:rFonts w:hint="eastAsia" w:ascii="宋体" w:hAnsi="宋体" w:eastAsia="宋体" w:cs="仿宋"/>
                <w:b/>
                <w:color w:val="000000"/>
                <w:szCs w:val="24"/>
                <w:lang w:val="en-US" w:eastAsia="zh-CN"/>
              </w:rPr>
              <w:t>148</w:t>
            </w:r>
            <w:r>
              <w:rPr>
                <w:rFonts w:ascii="宋体" w:hAnsi="宋体" w:eastAsia="宋体" w:cs="仿宋"/>
                <w:b/>
                <w:color w:val="000000"/>
                <w:szCs w:val="24"/>
              </w:rPr>
              <w:t>00</w:t>
            </w:r>
            <w:r>
              <w:rPr>
                <w:rFonts w:ascii="宋体" w:hAnsi="宋体" w:eastAsia="宋体" w:cs="仿宋"/>
                <w:b/>
                <w:color w:val="000000"/>
                <w:szCs w:val="24"/>
              </w:rPr>
              <w:fldChar w:fldCharType="end"/>
            </w:r>
          </w:p>
        </w:tc>
        <w:tc>
          <w:tcPr>
            <w:tcW w:w="683" w:type="dxa"/>
            <w:tcBorders>
              <w:top w:val="single" w:color="000000" w:sz="4" w:space="0"/>
              <w:left w:val="single" w:color="000000" w:sz="4" w:space="0"/>
              <w:bottom w:val="single" w:color="000000" w:sz="12" w:space="0"/>
              <w:right w:val="single" w:color="000000" w:sz="12" w:space="0"/>
            </w:tcBorders>
            <w:shd w:val="clear" w:color="auto" w:fill="auto"/>
            <w:vAlign w:val="center"/>
          </w:tcPr>
          <w:p w14:paraId="429C6278">
            <w:pPr>
              <w:rPr>
                <w:rFonts w:ascii="宋体" w:hAnsi="宋体" w:eastAsia="宋体" w:cs="仿宋"/>
                <w:color w:val="000000"/>
                <w:szCs w:val="24"/>
              </w:rPr>
            </w:pPr>
          </w:p>
        </w:tc>
      </w:tr>
    </w:tbl>
    <w:p w14:paraId="1960F6A4">
      <w:pPr>
        <w:spacing w:line="360" w:lineRule="auto"/>
        <w:ind w:firstLine="424" w:firstLineChars="177"/>
        <w:rPr>
          <w:rFonts w:hint="eastAsia" w:ascii="仿宋" w:hAnsi="仿宋" w:eastAsia="仿宋"/>
          <w:szCs w:val="24"/>
        </w:rPr>
      </w:pPr>
    </w:p>
    <w:p w14:paraId="19A4D61B">
      <w:pPr>
        <w:spacing w:line="360" w:lineRule="auto"/>
        <w:ind w:firstLine="424" w:firstLineChars="177"/>
        <w:rPr>
          <w:rFonts w:hint="eastAsia" w:ascii="仿宋" w:hAnsi="仿宋" w:eastAsia="仿宋"/>
          <w:szCs w:val="24"/>
          <w:lang w:val="en-US" w:eastAsia="zh-CN"/>
        </w:rPr>
      </w:pPr>
    </w:p>
    <w:p w14:paraId="3BAF5D9F">
      <w:pPr>
        <w:pStyle w:val="3"/>
        <w:spacing w:before="0" w:after="0" w:line="360" w:lineRule="auto"/>
        <w:jc w:val="left"/>
        <w:rPr>
          <w:rFonts w:ascii="仿宋" w:hAnsi="仿宋" w:eastAsia="仿宋"/>
          <w:szCs w:val="24"/>
        </w:rPr>
      </w:pPr>
      <w:bookmarkStart w:id="15" w:name="_Toc18453_WPSOffice_Level2"/>
      <w:bookmarkStart w:id="16" w:name="_Toc29214"/>
      <w:r>
        <w:rPr>
          <w:rFonts w:hint="eastAsia" w:ascii="仿宋" w:hAnsi="仿宋" w:eastAsia="仿宋"/>
          <w:szCs w:val="24"/>
        </w:rPr>
        <w:t>2.4绩效考核</w:t>
      </w:r>
      <w:bookmarkEnd w:id="15"/>
      <w:bookmarkEnd w:id="16"/>
    </w:p>
    <w:p w14:paraId="30B2417D">
      <w:pPr>
        <w:spacing w:line="360" w:lineRule="auto"/>
        <w:ind w:firstLine="480"/>
        <w:rPr>
          <w:rFonts w:ascii="仿宋" w:hAnsi="仿宋" w:eastAsia="仿宋"/>
          <w:szCs w:val="24"/>
        </w:rPr>
      </w:pPr>
      <w:r>
        <w:rPr>
          <w:rFonts w:hint="eastAsia" w:ascii="仿宋" w:hAnsi="仿宋" w:eastAsia="仿宋"/>
          <w:szCs w:val="24"/>
          <w:lang w:val="en-US" w:eastAsia="zh-CN"/>
        </w:rPr>
        <w:t>已按照计划完成每季度绩效考核</w:t>
      </w:r>
      <w:r>
        <w:rPr>
          <w:rFonts w:hint="eastAsia" w:ascii="仿宋" w:hAnsi="仿宋" w:eastAsia="仿宋"/>
          <w:szCs w:val="24"/>
        </w:rPr>
        <w:t>，</w:t>
      </w:r>
      <w:r>
        <w:rPr>
          <w:rFonts w:hint="eastAsia" w:ascii="仿宋" w:hAnsi="仿宋" w:eastAsia="仿宋"/>
          <w:szCs w:val="24"/>
          <w:lang w:val="en-US" w:eastAsia="zh-CN"/>
        </w:rPr>
        <w:t>除第三季度有一名员工考核不合格外，其余员工均通过考核，考核不合格者已由人力部进行谈话，安排调岗事宜。目前</w:t>
      </w:r>
      <w:r>
        <w:rPr>
          <w:rFonts w:hint="eastAsia" w:ascii="仿宋" w:hAnsi="仿宋" w:eastAsia="仿宋"/>
          <w:szCs w:val="24"/>
        </w:rPr>
        <w:t>暂未接到员工申诉。</w:t>
      </w:r>
    </w:p>
    <w:p w14:paraId="2255B611">
      <w:pPr>
        <w:widowControl/>
        <w:jc w:val="left"/>
        <w:rPr>
          <w:rFonts w:ascii="仿宋" w:hAnsi="仿宋" w:eastAsia="仿宋"/>
          <w:szCs w:val="24"/>
        </w:rPr>
      </w:pPr>
    </w:p>
    <w:p w14:paraId="6FB4B82F">
      <w:pPr>
        <w:pStyle w:val="2"/>
        <w:numPr>
          <w:ilvl w:val="0"/>
          <w:numId w:val="1"/>
        </w:numPr>
        <w:spacing w:before="0" w:after="0" w:line="360" w:lineRule="auto"/>
        <w:ind w:left="0" w:firstLine="0"/>
        <w:jc w:val="left"/>
        <w:rPr>
          <w:rFonts w:ascii="仿宋" w:hAnsi="仿宋" w:eastAsia="仿宋"/>
          <w:sz w:val="24"/>
          <w:szCs w:val="24"/>
        </w:rPr>
      </w:pPr>
      <w:bookmarkStart w:id="17" w:name="_Toc481674742"/>
      <w:bookmarkStart w:id="18" w:name="_Toc8258_WPSOffice_Level1"/>
      <w:bookmarkStart w:id="19" w:name="_Toc15247"/>
      <w:r>
        <w:rPr>
          <w:rFonts w:hint="eastAsia" w:ascii="仿宋" w:hAnsi="仿宋" w:eastAsia="仿宋"/>
          <w:sz w:val="24"/>
          <w:szCs w:val="24"/>
        </w:rPr>
        <w:t>过程</w:t>
      </w:r>
      <w:bookmarkEnd w:id="17"/>
      <w:r>
        <w:rPr>
          <w:rFonts w:hint="eastAsia" w:ascii="仿宋" w:hAnsi="仿宋" w:eastAsia="仿宋"/>
          <w:sz w:val="24"/>
          <w:szCs w:val="24"/>
        </w:rPr>
        <w:t>总结</w:t>
      </w:r>
      <w:bookmarkEnd w:id="18"/>
      <w:bookmarkEnd w:id="19"/>
    </w:p>
    <w:p w14:paraId="67BBDC20">
      <w:pPr>
        <w:pStyle w:val="3"/>
        <w:spacing w:before="0" w:after="0" w:line="360" w:lineRule="auto"/>
        <w:jc w:val="left"/>
        <w:rPr>
          <w:rFonts w:ascii="仿宋" w:hAnsi="仿宋" w:eastAsia="仿宋"/>
          <w:szCs w:val="24"/>
        </w:rPr>
      </w:pPr>
      <w:bookmarkStart w:id="20" w:name="_Toc481674743"/>
      <w:bookmarkStart w:id="21" w:name="_Toc28034_WPSOffice_Level2"/>
      <w:bookmarkStart w:id="22" w:name="_Toc25453"/>
      <w:r>
        <w:rPr>
          <w:rFonts w:hint="eastAsia" w:ascii="仿宋" w:hAnsi="仿宋" w:eastAsia="仿宋"/>
          <w:szCs w:val="24"/>
        </w:rPr>
        <w:t>3.1服务级别管理</w:t>
      </w:r>
      <w:bookmarkEnd w:id="20"/>
      <w:bookmarkEnd w:id="21"/>
      <w:bookmarkEnd w:id="22"/>
    </w:p>
    <w:p w14:paraId="240CB7CF">
      <w:pPr>
        <w:spacing w:line="360" w:lineRule="auto"/>
        <w:ind w:firstLine="424" w:firstLineChars="177"/>
        <w:rPr>
          <w:rFonts w:ascii="仿宋" w:hAnsi="仿宋" w:eastAsia="仿宋"/>
          <w:szCs w:val="24"/>
        </w:rPr>
      </w:pPr>
      <w:r>
        <w:rPr>
          <w:rFonts w:hint="eastAsia" w:ascii="仿宋" w:hAnsi="仿宋" w:eastAsia="仿宋"/>
          <w:szCs w:val="24"/>
        </w:rPr>
        <w:t>截止</w:t>
      </w:r>
      <w:r>
        <w:rPr>
          <w:rFonts w:hint="eastAsia" w:ascii="仿宋" w:hAnsi="仿宋" w:eastAsia="仿宋"/>
          <w:szCs w:val="24"/>
          <w:lang w:eastAsia="zh-CN"/>
        </w:rPr>
        <w:t>2025年</w:t>
      </w:r>
      <w:r>
        <w:rPr>
          <w:rFonts w:hint="eastAsia" w:ascii="仿宋" w:hAnsi="仿宋" w:eastAsia="仿宋"/>
          <w:szCs w:val="24"/>
          <w:lang w:val="en-US" w:eastAsia="zh-CN"/>
        </w:rPr>
        <w:t>10月</w:t>
      </w:r>
      <w:r>
        <w:rPr>
          <w:rFonts w:hint="eastAsia" w:ascii="仿宋" w:hAnsi="仿宋" w:eastAsia="仿宋"/>
          <w:szCs w:val="24"/>
        </w:rPr>
        <w:t>服务级别管理做出的具体工作完成情况如下表：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5"/>
        <w:gridCol w:w="1706"/>
        <w:gridCol w:w="1426"/>
        <w:gridCol w:w="1088"/>
        <w:gridCol w:w="1542"/>
        <w:gridCol w:w="1276"/>
        <w:gridCol w:w="759"/>
      </w:tblGrid>
      <w:tr w14:paraId="2869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725" w:type="dxa"/>
            <w:shd w:val="clear" w:color="auto" w:fill="BEBEBE" w:themeFill="background1" w:themeFillShade="BF"/>
            <w:vAlign w:val="center"/>
          </w:tcPr>
          <w:p w14:paraId="5E42C2D4">
            <w:pPr>
              <w:spacing w:line="360" w:lineRule="auto"/>
              <w:jc w:val="center"/>
              <w:rPr>
                <w:rFonts w:ascii="仿宋" w:hAnsi="仿宋" w:eastAsia="仿宋"/>
                <w:b/>
                <w:szCs w:val="24"/>
              </w:rPr>
            </w:pPr>
            <w:r>
              <w:rPr>
                <w:rFonts w:hint="eastAsia" w:ascii="仿宋" w:hAnsi="仿宋" w:eastAsia="仿宋"/>
                <w:b/>
                <w:szCs w:val="24"/>
              </w:rPr>
              <w:t>序号</w:t>
            </w:r>
          </w:p>
        </w:tc>
        <w:tc>
          <w:tcPr>
            <w:tcW w:w="1706" w:type="dxa"/>
            <w:shd w:val="clear" w:color="auto" w:fill="BEBEBE" w:themeFill="background1" w:themeFillShade="BF"/>
            <w:vAlign w:val="center"/>
          </w:tcPr>
          <w:p w14:paraId="63E63F60">
            <w:pPr>
              <w:spacing w:line="360" w:lineRule="auto"/>
              <w:jc w:val="center"/>
              <w:rPr>
                <w:rFonts w:ascii="仿宋" w:hAnsi="仿宋" w:eastAsia="仿宋"/>
                <w:b/>
                <w:szCs w:val="24"/>
              </w:rPr>
            </w:pPr>
            <w:r>
              <w:rPr>
                <w:rFonts w:hint="eastAsia" w:ascii="仿宋" w:hAnsi="仿宋" w:eastAsia="仿宋"/>
                <w:b/>
                <w:szCs w:val="24"/>
              </w:rPr>
              <w:t>计划内容</w:t>
            </w:r>
          </w:p>
        </w:tc>
        <w:tc>
          <w:tcPr>
            <w:tcW w:w="1426" w:type="dxa"/>
            <w:shd w:val="clear" w:color="auto" w:fill="BEBEBE" w:themeFill="background1" w:themeFillShade="BF"/>
            <w:vAlign w:val="center"/>
          </w:tcPr>
          <w:p w14:paraId="58B155E5">
            <w:pPr>
              <w:spacing w:line="360" w:lineRule="auto"/>
              <w:jc w:val="center"/>
              <w:rPr>
                <w:rFonts w:ascii="仿宋" w:hAnsi="仿宋" w:eastAsia="仿宋"/>
                <w:b/>
                <w:szCs w:val="24"/>
              </w:rPr>
            </w:pPr>
            <w:r>
              <w:rPr>
                <w:rFonts w:hint="eastAsia" w:ascii="仿宋" w:hAnsi="仿宋" w:eastAsia="仿宋"/>
                <w:b/>
                <w:szCs w:val="24"/>
              </w:rPr>
              <w:t>责任部门</w:t>
            </w:r>
          </w:p>
        </w:tc>
        <w:tc>
          <w:tcPr>
            <w:tcW w:w="1088" w:type="dxa"/>
            <w:shd w:val="clear" w:color="auto" w:fill="BEBEBE" w:themeFill="background1" w:themeFillShade="BF"/>
            <w:vAlign w:val="center"/>
          </w:tcPr>
          <w:p w14:paraId="03018177">
            <w:pPr>
              <w:spacing w:line="360" w:lineRule="auto"/>
              <w:jc w:val="center"/>
              <w:rPr>
                <w:rFonts w:ascii="仿宋" w:hAnsi="仿宋" w:eastAsia="仿宋"/>
                <w:b/>
                <w:szCs w:val="24"/>
              </w:rPr>
            </w:pPr>
            <w:r>
              <w:rPr>
                <w:rFonts w:hint="eastAsia" w:ascii="仿宋" w:hAnsi="仿宋" w:eastAsia="仿宋"/>
                <w:b/>
                <w:szCs w:val="24"/>
              </w:rPr>
              <w:t>完成时间</w:t>
            </w:r>
          </w:p>
        </w:tc>
        <w:tc>
          <w:tcPr>
            <w:tcW w:w="1542" w:type="dxa"/>
            <w:shd w:val="clear" w:color="auto" w:fill="BEBEBE" w:themeFill="background1" w:themeFillShade="BF"/>
            <w:vAlign w:val="center"/>
          </w:tcPr>
          <w:p w14:paraId="5ADCB386">
            <w:pPr>
              <w:spacing w:line="360" w:lineRule="auto"/>
              <w:jc w:val="center"/>
              <w:rPr>
                <w:rFonts w:ascii="仿宋" w:hAnsi="仿宋" w:eastAsia="仿宋"/>
                <w:b/>
                <w:szCs w:val="24"/>
              </w:rPr>
            </w:pPr>
            <w:r>
              <w:rPr>
                <w:rFonts w:hint="eastAsia" w:ascii="仿宋" w:hAnsi="仿宋" w:eastAsia="仿宋"/>
                <w:b/>
                <w:szCs w:val="24"/>
              </w:rPr>
              <w:t>交付物</w:t>
            </w:r>
          </w:p>
        </w:tc>
        <w:tc>
          <w:tcPr>
            <w:tcW w:w="1276" w:type="dxa"/>
            <w:shd w:val="clear" w:color="auto" w:fill="BEBEBE" w:themeFill="background1" w:themeFillShade="BF"/>
            <w:vAlign w:val="center"/>
          </w:tcPr>
          <w:p w14:paraId="6A8D28C1">
            <w:pPr>
              <w:spacing w:line="360" w:lineRule="auto"/>
              <w:jc w:val="center"/>
              <w:rPr>
                <w:rFonts w:ascii="仿宋" w:hAnsi="仿宋" w:eastAsia="仿宋"/>
                <w:b/>
                <w:szCs w:val="24"/>
              </w:rPr>
            </w:pPr>
            <w:r>
              <w:rPr>
                <w:rFonts w:hint="eastAsia" w:ascii="仿宋" w:hAnsi="仿宋" w:eastAsia="仿宋"/>
                <w:b/>
                <w:szCs w:val="24"/>
              </w:rPr>
              <w:t>完成情况</w:t>
            </w:r>
          </w:p>
        </w:tc>
        <w:tc>
          <w:tcPr>
            <w:tcW w:w="759" w:type="dxa"/>
            <w:shd w:val="clear" w:color="auto" w:fill="BEBEBE" w:themeFill="background1" w:themeFillShade="BF"/>
            <w:vAlign w:val="center"/>
          </w:tcPr>
          <w:p w14:paraId="1257A465">
            <w:pPr>
              <w:spacing w:line="360" w:lineRule="auto"/>
              <w:jc w:val="center"/>
              <w:rPr>
                <w:rFonts w:ascii="仿宋" w:hAnsi="仿宋" w:eastAsia="仿宋"/>
                <w:b/>
                <w:szCs w:val="24"/>
              </w:rPr>
            </w:pPr>
            <w:r>
              <w:rPr>
                <w:rFonts w:hint="eastAsia" w:ascii="仿宋" w:hAnsi="仿宋" w:eastAsia="仿宋"/>
                <w:b/>
                <w:szCs w:val="24"/>
              </w:rPr>
              <w:t>备注</w:t>
            </w:r>
          </w:p>
        </w:tc>
      </w:tr>
      <w:tr w14:paraId="7E033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4" w:hRule="atLeast"/>
        </w:trPr>
        <w:tc>
          <w:tcPr>
            <w:tcW w:w="725" w:type="dxa"/>
            <w:vAlign w:val="center"/>
          </w:tcPr>
          <w:p w14:paraId="5A4A9155">
            <w:pPr>
              <w:spacing w:line="360" w:lineRule="auto"/>
              <w:jc w:val="center"/>
              <w:rPr>
                <w:rFonts w:ascii="仿宋" w:hAnsi="仿宋" w:eastAsia="仿宋"/>
                <w:szCs w:val="24"/>
              </w:rPr>
            </w:pPr>
            <w:r>
              <w:rPr>
                <w:rFonts w:hint="eastAsia" w:ascii="仿宋" w:hAnsi="仿宋" w:eastAsia="仿宋"/>
                <w:szCs w:val="24"/>
              </w:rPr>
              <w:t>3</w:t>
            </w:r>
          </w:p>
        </w:tc>
        <w:tc>
          <w:tcPr>
            <w:tcW w:w="1706" w:type="dxa"/>
            <w:vAlign w:val="center"/>
          </w:tcPr>
          <w:p w14:paraId="01A80917">
            <w:pPr>
              <w:spacing w:line="360" w:lineRule="auto"/>
              <w:jc w:val="center"/>
              <w:rPr>
                <w:rFonts w:ascii="仿宋" w:hAnsi="仿宋" w:eastAsia="仿宋"/>
                <w:szCs w:val="24"/>
              </w:rPr>
            </w:pPr>
            <w:r>
              <w:rPr>
                <w:rFonts w:hint="eastAsia" w:ascii="仿宋" w:hAnsi="仿宋" w:eastAsia="仿宋"/>
                <w:szCs w:val="24"/>
              </w:rPr>
              <w:t>定期跟踪指标</w:t>
            </w:r>
          </w:p>
        </w:tc>
        <w:tc>
          <w:tcPr>
            <w:tcW w:w="1426" w:type="dxa"/>
            <w:vAlign w:val="center"/>
          </w:tcPr>
          <w:p w14:paraId="180CE47C">
            <w:pPr>
              <w:spacing w:line="360" w:lineRule="auto"/>
              <w:jc w:val="center"/>
              <w:rPr>
                <w:rFonts w:ascii="仿宋" w:hAnsi="仿宋" w:eastAsia="仿宋"/>
                <w:szCs w:val="24"/>
              </w:rPr>
            </w:pPr>
            <w:r>
              <w:rPr>
                <w:rFonts w:hint="eastAsia" w:ascii="仿宋" w:hAnsi="仿宋" w:eastAsia="仿宋"/>
                <w:szCs w:val="24"/>
              </w:rPr>
              <w:t>质量部</w:t>
            </w:r>
          </w:p>
        </w:tc>
        <w:tc>
          <w:tcPr>
            <w:tcW w:w="1088" w:type="dxa"/>
            <w:vAlign w:val="center"/>
          </w:tcPr>
          <w:p w14:paraId="2FAED223">
            <w:pPr>
              <w:spacing w:line="360" w:lineRule="auto"/>
              <w:jc w:val="center"/>
              <w:rPr>
                <w:rFonts w:hint="eastAsia" w:ascii="仿宋" w:hAnsi="仿宋" w:eastAsia="仿宋"/>
                <w:szCs w:val="24"/>
              </w:rPr>
            </w:pPr>
            <w:r>
              <w:rPr>
                <w:rFonts w:hint="eastAsia" w:ascii="仿宋" w:hAnsi="仿宋" w:eastAsia="仿宋"/>
                <w:szCs w:val="24"/>
              </w:rPr>
              <w:t>每季度</w:t>
            </w:r>
          </w:p>
        </w:tc>
        <w:tc>
          <w:tcPr>
            <w:tcW w:w="1542" w:type="dxa"/>
            <w:vAlign w:val="center"/>
          </w:tcPr>
          <w:p w14:paraId="01C35899">
            <w:pPr>
              <w:spacing w:line="360" w:lineRule="auto"/>
              <w:jc w:val="center"/>
              <w:rPr>
                <w:rFonts w:ascii="仿宋" w:hAnsi="仿宋" w:eastAsia="仿宋"/>
                <w:szCs w:val="24"/>
              </w:rPr>
            </w:pPr>
            <w:r>
              <w:rPr>
                <w:rFonts w:hint="eastAsia" w:ascii="仿宋" w:hAnsi="仿宋" w:eastAsia="仿宋"/>
                <w:szCs w:val="24"/>
              </w:rPr>
              <w:t>《运维服务管理指标体系达成情况跟踪表》</w:t>
            </w:r>
          </w:p>
        </w:tc>
        <w:tc>
          <w:tcPr>
            <w:tcW w:w="1276" w:type="dxa"/>
            <w:vAlign w:val="center"/>
          </w:tcPr>
          <w:p w14:paraId="4D6F7841">
            <w:pPr>
              <w:spacing w:line="360" w:lineRule="auto"/>
              <w:jc w:val="center"/>
              <w:rPr>
                <w:rFonts w:ascii="仿宋" w:hAnsi="仿宋" w:eastAsia="仿宋"/>
                <w:szCs w:val="24"/>
              </w:rPr>
            </w:pPr>
            <w:r>
              <w:rPr>
                <w:rFonts w:hint="eastAsia" w:ascii="仿宋" w:hAnsi="仿宋" w:eastAsia="仿宋"/>
                <w:szCs w:val="24"/>
              </w:rPr>
              <w:t>按季度完成</w:t>
            </w:r>
          </w:p>
        </w:tc>
        <w:tc>
          <w:tcPr>
            <w:tcW w:w="759" w:type="dxa"/>
          </w:tcPr>
          <w:p w14:paraId="4C1CAFF1">
            <w:pPr>
              <w:spacing w:line="360" w:lineRule="auto"/>
              <w:rPr>
                <w:rFonts w:ascii="仿宋" w:hAnsi="仿宋" w:eastAsia="仿宋"/>
                <w:szCs w:val="24"/>
              </w:rPr>
            </w:pPr>
          </w:p>
        </w:tc>
      </w:tr>
    </w:tbl>
    <w:p w14:paraId="004BC4F0">
      <w:pPr>
        <w:pStyle w:val="3"/>
        <w:spacing w:before="0" w:after="0" w:line="360" w:lineRule="auto"/>
        <w:jc w:val="left"/>
        <w:rPr>
          <w:rFonts w:ascii="仿宋" w:hAnsi="仿宋" w:eastAsia="仿宋"/>
          <w:szCs w:val="24"/>
        </w:rPr>
      </w:pPr>
      <w:bookmarkStart w:id="23" w:name="_Toc10610_WPSOffice_Level2"/>
      <w:bookmarkStart w:id="24" w:name="_Toc481674744"/>
      <w:bookmarkStart w:id="25" w:name="_Toc22064"/>
      <w:r>
        <w:rPr>
          <w:rFonts w:hint="eastAsia" w:ascii="仿宋" w:hAnsi="仿宋" w:eastAsia="仿宋"/>
          <w:szCs w:val="24"/>
        </w:rPr>
        <w:t>3.2服务报告管理</w:t>
      </w:r>
      <w:bookmarkEnd w:id="23"/>
      <w:bookmarkEnd w:id="24"/>
      <w:bookmarkEnd w:id="25"/>
    </w:p>
    <w:p w14:paraId="29163D51">
      <w:pPr>
        <w:spacing w:line="360" w:lineRule="auto"/>
        <w:ind w:firstLine="424" w:firstLineChars="177"/>
        <w:rPr>
          <w:rFonts w:ascii="仿宋" w:hAnsi="仿宋" w:eastAsia="仿宋"/>
          <w:szCs w:val="24"/>
        </w:rPr>
      </w:pPr>
      <w:r>
        <w:rPr>
          <w:rFonts w:hint="eastAsia" w:ascii="仿宋" w:hAnsi="仿宋" w:eastAsia="仿宋"/>
          <w:szCs w:val="24"/>
        </w:rPr>
        <w:t>截止</w:t>
      </w:r>
      <w:r>
        <w:rPr>
          <w:rFonts w:hint="eastAsia" w:ascii="仿宋" w:hAnsi="仿宋" w:eastAsia="仿宋"/>
          <w:szCs w:val="24"/>
          <w:lang w:eastAsia="zh-CN"/>
        </w:rPr>
        <w:t>2025年</w:t>
      </w:r>
      <w:r>
        <w:rPr>
          <w:rFonts w:hint="eastAsia" w:ascii="仿宋" w:hAnsi="仿宋" w:eastAsia="仿宋"/>
          <w:szCs w:val="24"/>
          <w:lang w:val="en-US" w:eastAsia="zh-CN"/>
        </w:rPr>
        <w:t>10月</w:t>
      </w:r>
      <w:r>
        <w:rPr>
          <w:rFonts w:hint="eastAsia" w:ascii="仿宋" w:hAnsi="仿宋" w:eastAsia="仿宋"/>
          <w:szCs w:val="24"/>
        </w:rPr>
        <w:t>关于服务报告管理做出的具体工作完成情况如下表：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1276"/>
        <w:gridCol w:w="1275"/>
        <w:gridCol w:w="2074"/>
        <w:gridCol w:w="1045"/>
        <w:gridCol w:w="759"/>
      </w:tblGrid>
      <w:tr w14:paraId="36B2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817" w:type="dxa"/>
            <w:shd w:val="clear" w:color="auto" w:fill="BEBEBE" w:themeFill="background1" w:themeFillShade="BF"/>
            <w:vAlign w:val="center"/>
          </w:tcPr>
          <w:p w14:paraId="18DE29E9">
            <w:pPr>
              <w:spacing w:line="360" w:lineRule="auto"/>
              <w:jc w:val="center"/>
              <w:rPr>
                <w:rFonts w:ascii="仿宋" w:hAnsi="仿宋" w:eastAsia="仿宋"/>
                <w:b/>
                <w:szCs w:val="24"/>
              </w:rPr>
            </w:pPr>
            <w:r>
              <w:rPr>
                <w:rFonts w:hint="eastAsia" w:ascii="仿宋" w:hAnsi="仿宋" w:eastAsia="仿宋"/>
                <w:b/>
                <w:szCs w:val="24"/>
              </w:rPr>
              <w:t>序号</w:t>
            </w:r>
          </w:p>
        </w:tc>
        <w:tc>
          <w:tcPr>
            <w:tcW w:w="1276" w:type="dxa"/>
            <w:shd w:val="clear" w:color="auto" w:fill="BEBEBE" w:themeFill="background1" w:themeFillShade="BF"/>
            <w:vAlign w:val="center"/>
          </w:tcPr>
          <w:p w14:paraId="05095478">
            <w:pPr>
              <w:spacing w:line="360" w:lineRule="auto"/>
              <w:jc w:val="center"/>
              <w:rPr>
                <w:rFonts w:ascii="仿宋" w:hAnsi="仿宋" w:eastAsia="仿宋"/>
                <w:b/>
                <w:szCs w:val="24"/>
              </w:rPr>
            </w:pPr>
            <w:r>
              <w:rPr>
                <w:rFonts w:hint="eastAsia" w:ascii="仿宋" w:hAnsi="仿宋" w:eastAsia="仿宋"/>
                <w:b/>
                <w:szCs w:val="24"/>
              </w:rPr>
              <w:t>计划内容</w:t>
            </w:r>
          </w:p>
        </w:tc>
        <w:tc>
          <w:tcPr>
            <w:tcW w:w="1276" w:type="dxa"/>
            <w:shd w:val="clear" w:color="auto" w:fill="BEBEBE" w:themeFill="background1" w:themeFillShade="BF"/>
            <w:vAlign w:val="center"/>
          </w:tcPr>
          <w:p w14:paraId="49CB1072">
            <w:pPr>
              <w:spacing w:line="360" w:lineRule="auto"/>
              <w:jc w:val="center"/>
              <w:rPr>
                <w:rFonts w:ascii="仿宋" w:hAnsi="仿宋" w:eastAsia="仿宋"/>
                <w:b/>
                <w:szCs w:val="24"/>
              </w:rPr>
            </w:pPr>
            <w:r>
              <w:rPr>
                <w:rFonts w:hint="eastAsia" w:ascii="仿宋" w:hAnsi="仿宋" w:eastAsia="仿宋"/>
                <w:b/>
                <w:szCs w:val="24"/>
              </w:rPr>
              <w:t>责任部门</w:t>
            </w:r>
          </w:p>
        </w:tc>
        <w:tc>
          <w:tcPr>
            <w:tcW w:w="1275" w:type="dxa"/>
            <w:shd w:val="clear" w:color="auto" w:fill="BEBEBE" w:themeFill="background1" w:themeFillShade="BF"/>
            <w:vAlign w:val="center"/>
          </w:tcPr>
          <w:p w14:paraId="796D0D78">
            <w:pPr>
              <w:spacing w:line="360" w:lineRule="auto"/>
              <w:jc w:val="center"/>
              <w:rPr>
                <w:rFonts w:ascii="仿宋" w:hAnsi="仿宋" w:eastAsia="仿宋"/>
                <w:b/>
                <w:szCs w:val="24"/>
              </w:rPr>
            </w:pPr>
            <w:r>
              <w:rPr>
                <w:rFonts w:hint="eastAsia" w:ascii="仿宋" w:hAnsi="仿宋" w:eastAsia="仿宋"/>
                <w:b/>
                <w:szCs w:val="24"/>
              </w:rPr>
              <w:t>完成时间</w:t>
            </w:r>
          </w:p>
        </w:tc>
        <w:tc>
          <w:tcPr>
            <w:tcW w:w="2074" w:type="dxa"/>
            <w:shd w:val="clear" w:color="auto" w:fill="BEBEBE" w:themeFill="background1" w:themeFillShade="BF"/>
            <w:vAlign w:val="center"/>
          </w:tcPr>
          <w:p w14:paraId="5A87C8F1">
            <w:pPr>
              <w:spacing w:line="360" w:lineRule="auto"/>
              <w:jc w:val="center"/>
              <w:rPr>
                <w:rFonts w:ascii="仿宋" w:hAnsi="仿宋" w:eastAsia="仿宋"/>
                <w:b/>
                <w:szCs w:val="24"/>
              </w:rPr>
            </w:pPr>
            <w:r>
              <w:rPr>
                <w:rFonts w:hint="eastAsia" w:ascii="仿宋" w:hAnsi="仿宋" w:eastAsia="仿宋"/>
                <w:b/>
                <w:szCs w:val="24"/>
              </w:rPr>
              <w:t>交付物</w:t>
            </w:r>
          </w:p>
        </w:tc>
        <w:tc>
          <w:tcPr>
            <w:tcW w:w="1045" w:type="dxa"/>
            <w:shd w:val="clear" w:color="auto" w:fill="BEBEBE" w:themeFill="background1" w:themeFillShade="BF"/>
            <w:vAlign w:val="center"/>
          </w:tcPr>
          <w:p w14:paraId="65C54063">
            <w:pPr>
              <w:spacing w:line="360" w:lineRule="auto"/>
              <w:jc w:val="center"/>
              <w:rPr>
                <w:rFonts w:ascii="仿宋" w:hAnsi="仿宋" w:eastAsia="仿宋"/>
                <w:b/>
                <w:szCs w:val="24"/>
              </w:rPr>
            </w:pPr>
            <w:r>
              <w:rPr>
                <w:rFonts w:hint="eastAsia" w:ascii="仿宋" w:hAnsi="仿宋" w:eastAsia="仿宋"/>
                <w:b/>
                <w:szCs w:val="24"/>
              </w:rPr>
              <w:t>完成情况</w:t>
            </w:r>
          </w:p>
        </w:tc>
        <w:tc>
          <w:tcPr>
            <w:tcW w:w="759" w:type="dxa"/>
            <w:shd w:val="clear" w:color="auto" w:fill="BEBEBE" w:themeFill="background1" w:themeFillShade="BF"/>
            <w:vAlign w:val="center"/>
          </w:tcPr>
          <w:p w14:paraId="13380148">
            <w:pPr>
              <w:spacing w:line="360" w:lineRule="auto"/>
              <w:jc w:val="center"/>
              <w:rPr>
                <w:rFonts w:ascii="仿宋" w:hAnsi="仿宋" w:eastAsia="仿宋"/>
                <w:b/>
                <w:szCs w:val="24"/>
              </w:rPr>
            </w:pPr>
            <w:r>
              <w:rPr>
                <w:rFonts w:hint="eastAsia" w:ascii="仿宋" w:hAnsi="仿宋" w:eastAsia="仿宋"/>
                <w:b/>
                <w:szCs w:val="24"/>
              </w:rPr>
              <w:t>备注</w:t>
            </w:r>
          </w:p>
        </w:tc>
      </w:tr>
      <w:tr w14:paraId="20C15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6" w:hRule="atLeast"/>
        </w:trPr>
        <w:tc>
          <w:tcPr>
            <w:tcW w:w="817" w:type="dxa"/>
            <w:vAlign w:val="center"/>
          </w:tcPr>
          <w:p w14:paraId="55B1023A">
            <w:pPr>
              <w:spacing w:line="360" w:lineRule="auto"/>
              <w:jc w:val="center"/>
              <w:rPr>
                <w:rFonts w:ascii="仿宋" w:hAnsi="仿宋" w:eastAsia="仿宋"/>
                <w:szCs w:val="24"/>
              </w:rPr>
            </w:pPr>
            <w:r>
              <w:rPr>
                <w:rFonts w:ascii="仿宋" w:hAnsi="仿宋" w:eastAsia="仿宋"/>
                <w:szCs w:val="24"/>
              </w:rPr>
              <w:t>2</w:t>
            </w:r>
          </w:p>
        </w:tc>
        <w:tc>
          <w:tcPr>
            <w:tcW w:w="1276" w:type="dxa"/>
            <w:vAlign w:val="center"/>
          </w:tcPr>
          <w:p w14:paraId="7B8C0260">
            <w:pPr>
              <w:spacing w:line="360" w:lineRule="auto"/>
              <w:jc w:val="center"/>
              <w:rPr>
                <w:rFonts w:ascii="仿宋" w:hAnsi="仿宋" w:eastAsia="仿宋"/>
                <w:szCs w:val="24"/>
              </w:rPr>
            </w:pPr>
            <w:r>
              <w:rPr>
                <w:rFonts w:hint="eastAsia" w:ascii="仿宋" w:hAnsi="仿宋" w:eastAsia="仿宋"/>
                <w:szCs w:val="24"/>
              </w:rPr>
              <w:t>定期跟踪指标</w:t>
            </w:r>
          </w:p>
        </w:tc>
        <w:tc>
          <w:tcPr>
            <w:tcW w:w="1276" w:type="dxa"/>
            <w:vAlign w:val="center"/>
          </w:tcPr>
          <w:p w14:paraId="560DA4D5">
            <w:pPr>
              <w:spacing w:line="360" w:lineRule="auto"/>
              <w:jc w:val="center"/>
              <w:rPr>
                <w:rFonts w:ascii="仿宋" w:hAnsi="仿宋" w:eastAsia="仿宋"/>
                <w:szCs w:val="24"/>
              </w:rPr>
            </w:pPr>
            <w:r>
              <w:rPr>
                <w:rFonts w:hint="eastAsia" w:ascii="仿宋" w:hAnsi="仿宋" w:eastAsia="仿宋"/>
                <w:szCs w:val="24"/>
              </w:rPr>
              <w:t>质量部</w:t>
            </w:r>
          </w:p>
        </w:tc>
        <w:tc>
          <w:tcPr>
            <w:tcW w:w="1275" w:type="dxa"/>
            <w:vAlign w:val="center"/>
          </w:tcPr>
          <w:p w14:paraId="46AFDC8B">
            <w:pPr>
              <w:spacing w:line="360" w:lineRule="auto"/>
              <w:jc w:val="center"/>
              <w:rPr>
                <w:rFonts w:hint="eastAsia" w:ascii="仿宋" w:hAnsi="仿宋" w:eastAsia="仿宋"/>
                <w:szCs w:val="24"/>
              </w:rPr>
            </w:pPr>
            <w:r>
              <w:rPr>
                <w:rFonts w:hint="eastAsia" w:ascii="仿宋" w:hAnsi="仿宋" w:eastAsia="仿宋"/>
                <w:szCs w:val="24"/>
              </w:rPr>
              <w:t>每季度</w:t>
            </w:r>
          </w:p>
        </w:tc>
        <w:tc>
          <w:tcPr>
            <w:tcW w:w="2074" w:type="dxa"/>
            <w:vAlign w:val="center"/>
          </w:tcPr>
          <w:p w14:paraId="3DDE0282">
            <w:pPr>
              <w:spacing w:line="360" w:lineRule="auto"/>
              <w:jc w:val="center"/>
              <w:rPr>
                <w:rFonts w:ascii="仿宋" w:hAnsi="仿宋" w:eastAsia="仿宋"/>
                <w:szCs w:val="24"/>
              </w:rPr>
            </w:pPr>
            <w:r>
              <w:rPr>
                <w:rFonts w:hint="eastAsia" w:ascii="仿宋" w:hAnsi="仿宋" w:eastAsia="仿宋"/>
                <w:szCs w:val="24"/>
              </w:rPr>
              <w:t>《运维服务管理指标体系达成情况跟踪表》</w:t>
            </w:r>
          </w:p>
        </w:tc>
        <w:tc>
          <w:tcPr>
            <w:tcW w:w="1045" w:type="dxa"/>
            <w:vAlign w:val="center"/>
          </w:tcPr>
          <w:p w14:paraId="4BD6B601">
            <w:pPr>
              <w:spacing w:line="360" w:lineRule="auto"/>
              <w:rPr>
                <w:rFonts w:ascii="仿宋" w:hAnsi="仿宋" w:eastAsia="仿宋"/>
                <w:szCs w:val="24"/>
              </w:rPr>
            </w:pPr>
            <w:r>
              <w:rPr>
                <w:rFonts w:hint="eastAsia" w:ascii="仿宋" w:hAnsi="仿宋" w:eastAsia="仿宋"/>
                <w:szCs w:val="24"/>
              </w:rPr>
              <w:t>按季度完成</w:t>
            </w:r>
          </w:p>
        </w:tc>
        <w:tc>
          <w:tcPr>
            <w:tcW w:w="759" w:type="dxa"/>
          </w:tcPr>
          <w:p w14:paraId="239E93D9">
            <w:pPr>
              <w:spacing w:line="360" w:lineRule="auto"/>
              <w:rPr>
                <w:rFonts w:ascii="仿宋" w:hAnsi="仿宋" w:eastAsia="仿宋"/>
                <w:szCs w:val="24"/>
              </w:rPr>
            </w:pPr>
          </w:p>
        </w:tc>
      </w:tr>
    </w:tbl>
    <w:p w14:paraId="3299B024">
      <w:pPr>
        <w:widowControl/>
        <w:jc w:val="left"/>
        <w:rPr>
          <w:rFonts w:ascii="仿宋" w:hAnsi="仿宋" w:eastAsia="仿宋" w:cstheme="majorBidi"/>
          <w:b/>
          <w:bCs/>
          <w:szCs w:val="24"/>
        </w:rPr>
      </w:pPr>
      <w:bookmarkStart w:id="26" w:name="_Toc481674745"/>
      <w:bookmarkStart w:id="27" w:name="_Toc2666_WPSOffice_Level2"/>
    </w:p>
    <w:p w14:paraId="12804A86">
      <w:pPr>
        <w:pStyle w:val="3"/>
        <w:spacing w:before="0" w:after="0" w:line="360" w:lineRule="auto"/>
        <w:jc w:val="left"/>
        <w:rPr>
          <w:rFonts w:ascii="仿宋" w:hAnsi="仿宋" w:eastAsia="仿宋"/>
          <w:szCs w:val="24"/>
        </w:rPr>
      </w:pPr>
      <w:bookmarkStart w:id="28" w:name="_Toc6656"/>
      <w:r>
        <w:rPr>
          <w:rFonts w:hint="eastAsia" w:ascii="仿宋" w:hAnsi="仿宋" w:eastAsia="仿宋"/>
          <w:szCs w:val="24"/>
        </w:rPr>
        <w:t>3.3事件管理</w:t>
      </w:r>
      <w:bookmarkEnd w:id="26"/>
      <w:bookmarkEnd w:id="27"/>
      <w:bookmarkEnd w:id="28"/>
    </w:p>
    <w:p w14:paraId="399887C7">
      <w:pPr>
        <w:spacing w:line="360" w:lineRule="auto"/>
        <w:ind w:firstLine="424" w:firstLineChars="177"/>
        <w:rPr>
          <w:rFonts w:hint="default" w:ascii="仿宋" w:hAnsi="仿宋" w:eastAsia="仿宋"/>
          <w:szCs w:val="24"/>
          <w:lang w:val="en-US" w:eastAsia="zh-CN"/>
        </w:rPr>
      </w:pPr>
      <w:r>
        <w:rPr>
          <w:rFonts w:hint="eastAsia" w:ascii="仿宋" w:hAnsi="仿宋" w:eastAsia="仿宋"/>
          <w:szCs w:val="24"/>
        </w:rPr>
        <w:t>截止</w:t>
      </w:r>
      <w:r>
        <w:rPr>
          <w:rFonts w:hint="eastAsia" w:ascii="仿宋" w:hAnsi="仿宋" w:eastAsia="仿宋"/>
          <w:szCs w:val="24"/>
          <w:lang w:eastAsia="zh-CN"/>
        </w:rPr>
        <w:t>2025年</w:t>
      </w:r>
      <w:r>
        <w:rPr>
          <w:rFonts w:hint="eastAsia" w:ascii="仿宋" w:hAnsi="仿宋" w:eastAsia="仿宋"/>
          <w:szCs w:val="24"/>
          <w:lang w:val="en-US" w:eastAsia="zh-CN"/>
        </w:rPr>
        <w:t>10月</w:t>
      </w:r>
      <w:r>
        <w:rPr>
          <w:rFonts w:hint="eastAsia" w:ascii="仿宋" w:hAnsi="仿宋" w:eastAsia="仿宋"/>
          <w:szCs w:val="24"/>
          <w:lang w:eastAsia="zh-CN"/>
        </w:rPr>
        <w:t>，</w:t>
      </w:r>
      <w:r>
        <w:rPr>
          <w:rFonts w:hint="eastAsia" w:ascii="仿宋" w:hAnsi="仿宋" w:eastAsia="仿宋"/>
          <w:szCs w:val="24"/>
          <w:lang w:val="en-US" w:eastAsia="zh-CN"/>
        </w:rPr>
        <w:t>全年平均事件解决率为99.01%</w:t>
      </w:r>
    </w:p>
    <w:p w14:paraId="0D237FA8">
      <w:pPr>
        <w:spacing w:line="360" w:lineRule="auto"/>
        <w:ind w:firstLine="424" w:firstLineChars="177"/>
        <w:rPr>
          <w:rFonts w:hint="eastAsia" w:ascii="仿宋" w:hAnsi="仿宋" w:eastAsia="仿宋"/>
          <w:szCs w:val="24"/>
          <w:lang w:val="en-US" w:eastAsia="zh-CN"/>
        </w:rPr>
      </w:pPr>
      <w:r>
        <w:rPr>
          <w:rFonts w:hint="eastAsia" w:ascii="仿宋" w:hAnsi="仿宋" w:eastAsia="仿宋"/>
          <w:szCs w:val="24"/>
          <w:lang w:val="en-US" w:eastAsia="zh-CN"/>
        </w:rPr>
        <w:t>其中：</w:t>
      </w:r>
    </w:p>
    <w:p w14:paraId="0A74B1F3">
      <w:pPr>
        <w:spacing w:line="360" w:lineRule="auto"/>
        <w:ind w:firstLine="424" w:firstLineChars="177"/>
        <w:rPr>
          <w:rFonts w:hint="eastAsia" w:ascii="仿宋" w:hAnsi="仿宋" w:eastAsia="仿宋"/>
          <w:szCs w:val="24"/>
          <w:lang w:val="en-US" w:eastAsia="zh-CN"/>
        </w:rPr>
      </w:pPr>
      <w:r>
        <w:rPr>
          <w:rFonts w:hint="eastAsia" w:ascii="仿宋" w:hAnsi="仿宋" w:eastAsia="仿宋"/>
          <w:szCs w:val="24"/>
          <w:lang w:val="en-US" w:eastAsia="zh-CN"/>
        </w:rPr>
        <w:t>25年04月发现故障34次，及时响应34次，响应率100%；规定时间内解决34次，事件解决率为100%；</w:t>
      </w:r>
    </w:p>
    <w:p w14:paraId="7AFEA307">
      <w:pPr>
        <w:spacing w:line="360" w:lineRule="auto"/>
        <w:ind w:firstLine="424" w:firstLineChars="177"/>
        <w:rPr>
          <w:rFonts w:hint="default" w:ascii="仿宋" w:hAnsi="仿宋" w:eastAsia="仿宋"/>
          <w:szCs w:val="24"/>
          <w:lang w:val="en-US"/>
        </w:rPr>
      </w:pPr>
      <w:r>
        <w:rPr>
          <w:rFonts w:hint="eastAsia" w:ascii="仿宋" w:hAnsi="仿宋" w:eastAsia="仿宋"/>
          <w:szCs w:val="24"/>
          <w:lang w:val="en-US" w:eastAsia="zh-CN"/>
        </w:rPr>
        <w:t>25年05月发现故障25次，及时响应25次，响应率100%；规定时间内解决25次，事件解决率为100%；</w:t>
      </w:r>
    </w:p>
    <w:p w14:paraId="53E58021">
      <w:pPr>
        <w:spacing w:line="360" w:lineRule="auto"/>
        <w:ind w:firstLine="424" w:firstLineChars="177"/>
        <w:rPr>
          <w:rFonts w:hint="default" w:ascii="仿宋" w:hAnsi="仿宋" w:eastAsia="仿宋"/>
          <w:szCs w:val="24"/>
          <w:lang w:val="en-US"/>
        </w:rPr>
      </w:pPr>
      <w:r>
        <w:rPr>
          <w:rFonts w:hint="eastAsia" w:ascii="仿宋" w:hAnsi="仿宋" w:eastAsia="仿宋"/>
          <w:szCs w:val="24"/>
          <w:lang w:val="en-US" w:eastAsia="zh-CN"/>
        </w:rPr>
        <w:t>25年06月发现故障48次，及时响应48次，响应率100%；规定时间内解决46次，剩余2次事件因发现重复多次发生，故升级为问题，事件解决率为95.8%；</w:t>
      </w:r>
    </w:p>
    <w:p w14:paraId="707240F3">
      <w:pPr>
        <w:spacing w:line="360" w:lineRule="auto"/>
        <w:ind w:firstLine="424" w:firstLineChars="177"/>
        <w:rPr>
          <w:rFonts w:hint="default" w:ascii="仿宋" w:hAnsi="仿宋" w:eastAsia="仿宋"/>
          <w:szCs w:val="24"/>
          <w:lang w:val="en-US"/>
        </w:rPr>
      </w:pPr>
      <w:r>
        <w:rPr>
          <w:rFonts w:hint="eastAsia" w:ascii="仿宋" w:hAnsi="仿宋" w:eastAsia="仿宋"/>
          <w:szCs w:val="24"/>
          <w:lang w:val="en-US" w:eastAsia="zh-CN"/>
        </w:rPr>
        <w:t>25年07月发现故障37次，及时响应37次，响应率100%；规定时间内解决36次，事件解决率为97.3%；</w:t>
      </w:r>
    </w:p>
    <w:p w14:paraId="68134808">
      <w:pPr>
        <w:spacing w:line="360" w:lineRule="auto"/>
        <w:ind w:firstLine="424" w:firstLineChars="177"/>
        <w:rPr>
          <w:rFonts w:hint="default" w:ascii="仿宋" w:hAnsi="仿宋" w:eastAsia="仿宋"/>
          <w:szCs w:val="24"/>
          <w:lang w:val="en-US"/>
        </w:rPr>
      </w:pPr>
      <w:r>
        <w:rPr>
          <w:rFonts w:hint="eastAsia" w:ascii="仿宋" w:hAnsi="仿宋" w:eastAsia="仿宋"/>
          <w:szCs w:val="24"/>
          <w:lang w:val="en-US" w:eastAsia="zh-CN"/>
        </w:rPr>
        <w:t>25年08月发现故障54次，及时响应53次，因当月客户请求较多，服务台存在占线情况，故响应率98%；规定时间内解决54次，事件解决率为100%；</w:t>
      </w:r>
    </w:p>
    <w:p w14:paraId="43404626">
      <w:pPr>
        <w:spacing w:line="360" w:lineRule="auto"/>
        <w:ind w:firstLine="424" w:firstLineChars="177"/>
        <w:rPr>
          <w:rFonts w:hint="default" w:ascii="仿宋" w:hAnsi="仿宋" w:eastAsia="仿宋"/>
          <w:szCs w:val="24"/>
          <w:lang w:val="en-US"/>
        </w:rPr>
      </w:pPr>
      <w:r>
        <w:rPr>
          <w:rFonts w:hint="eastAsia" w:ascii="仿宋" w:hAnsi="仿宋" w:eastAsia="仿宋"/>
          <w:szCs w:val="24"/>
          <w:lang w:val="en-US" w:eastAsia="zh-CN"/>
        </w:rPr>
        <w:t>25年09月发现故障45次，及时响应45次，响应率100%；规定时间内解决45次，事件解决率为100%；</w:t>
      </w:r>
    </w:p>
    <w:p w14:paraId="3ECBAD8F">
      <w:pPr>
        <w:spacing w:line="360" w:lineRule="auto"/>
        <w:ind w:firstLine="424" w:firstLineChars="177"/>
        <w:rPr>
          <w:rFonts w:hint="eastAsia" w:ascii="仿宋" w:hAnsi="仿宋" w:eastAsia="仿宋"/>
          <w:szCs w:val="24"/>
        </w:rPr>
      </w:pPr>
      <w:r>
        <w:rPr>
          <w:rFonts w:hint="eastAsia" w:ascii="仿宋" w:hAnsi="仿宋" w:eastAsia="仿宋"/>
          <w:szCs w:val="24"/>
          <w:lang w:val="en-US" w:eastAsia="zh-CN"/>
        </w:rPr>
        <w:t>25年10月发现故障47次，及时响应47次，响应率100%；规定时间内解决47次，事件解决率为100%；</w:t>
      </w:r>
    </w:p>
    <w:p w14:paraId="609476ED">
      <w:pPr>
        <w:spacing w:line="360" w:lineRule="auto"/>
        <w:ind w:firstLine="424" w:firstLineChars="177"/>
        <w:rPr>
          <w:rFonts w:ascii="仿宋" w:hAnsi="仿宋" w:eastAsia="仿宋"/>
          <w:szCs w:val="24"/>
        </w:rPr>
      </w:pPr>
      <w:r>
        <w:rPr>
          <w:rFonts w:hint="eastAsia" w:ascii="仿宋" w:hAnsi="仿宋" w:eastAsia="仿宋"/>
          <w:szCs w:val="24"/>
        </w:rPr>
        <w:t>具体工作完成情况如下表：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1276"/>
        <w:gridCol w:w="1275"/>
        <w:gridCol w:w="1843"/>
        <w:gridCol w:w="1276"/>
        <w:gridCol w:w="759"/>
      </w:tblGrid>
      <w:tr w14:paraId="7587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817" w:type="dxa"/>
            <w:shd w:val="clear" w:color="auto" w:fill="BEBEBE" w:themeFill="background1" w:themeFillShade="BF"/>
            <w:vAlign w:val="center"/>
          </w:tcPr>
          <w:p w14:paraId="1C3E2B36">
            <w:pPr>
              <w:spacing w:line="360" w:lineRule="auto"/>
              <w:jc w:val="center"/>
              <w:rPr>
                <w:rFonts w:ascii="仿宋" w:hAnsi="仿宋" w:eastAsia="仿宋"/>
                <w:b/>
                <w:szCs w:val="24"/>
              </w:rPr>
            </w:pPr>
            <w:r>
              <w:rPr>
                <w:rFonts w:hint="eastAsia" w:ascii="仿宋" w:hAnsi="仿宋" w:eastAsia="仿宋"/>
                <w:b/>
                <w:szCs w:val="24"/>
              </w:rPr>
              <w:t>序号</w:t>
            </w:r>
          </w:p>
        </w:tc>
        <w:tc>
          <w:tcPr>
            <w:tcW w:w="1276" w:type="dxa"/>
            <w:shd w:val="clear" w:color="auto" w:fill="BEBEBE" w:themeFill="background1" w:themeFillShade="BF"/>
            <w:vAlign w:val="center"/>
          </w:tcPr>
          <w:p w14:paraId="34215A72">
            <w:pPr>
              <w:spacing w:line="360" w:lineRule="auto"/>
              <w:jc w:val="center"/>
              <w:rPr>
                <w:rFonts w:ascii="仿宋" w:hAnsi="仿宋" w:eastAsia="仿宋"/>
                <w:b/>
                <w:szCs w:val="24"/>
              </w:rPr>
            </w:pPr>
            <w:r>
              <w:rPr>
                <w:rFonts w:hint="eastAsia" w:ascii="仿宋" w:hAnsi="仿宋" w:eastAsia="仿宋"/>
                <w:b/>
                <w:szCs w:val="24"/>
              </w:rPr>
              <w:t>计划内容</w:t>
            </w:r>
          </w:p>
        </w:tc>
        <w:tc>
          <w:tcPr>
            <w:tcW w:w="1276" w:type="dxa"/>
            <w:shd w:val="clear" w:color="auto" w:fill="BEBEBE" w:themeFill="background1" w:themeFillShade="BF"/>
            <w:vAlign w:val="center"/>
          </w:tcPr>
          <w:p w14:paraId="5540C9B4">
            <w:pPr>
              <w:spacing w:line="360" w:lineRule="auto"/>
              <w:jc w:val="center"/>
              <w:rPr>
                <w:rFonts w:ascii="仿宋" w:hAnsi="仿宋" w:eastAsia="仿宋"/>
                <w:b/>
                <w:szCs w:val="24"/>
              </w:rPr>
            </w:pPr>
            <w:r>
              <w:rPr>
                <w:rFonts w:hint="eastAsia" w:ascii="仿宋" w:hAnsi="仿宋" w:eastAsia="仿宋"/>
                <w:b/>
                <w:szCs w:val="24"/>
              </w:rPr>
              <w:t>责任部门</w:t>
            </w:r>
          </w:p>
        </w:tc>
        <w:tc>
          <w:tcPr>
            <w:tcW w:w="1275" w:type="dxa"/>
            <w:shd w:val="clear" w:color="auto" w:fill="BEBEBE" w:themeFill="background1" w:themeFillShade="BF"/>
            <w:vAlign w:val="center"/>
          </w:tcPr>
          <w:p w14:paraId="5B65ED7A">
            <w:pPr>
              <w:spacing w:line="360" w:lineRule="auto"/>
              <w:jc w:val="center"/>
              <w:rPr>
                <w:rFonts w:ascii="仿宋" w:hAnsi="仿宋" w:eastAsia="仿宋"/>
                <w:b/>
                <w:szCs w:val="24"/>
              </w:rPr>
            </w:pPr>
            <w:r>
              <w:rPr>
                <w:rFonts w:hint="eastAsia" w:ascii="仿宋" w:hAnsi="仿宋" w:eastAsia="仿宋"/>
                <w:b/>
                <w:szCs w:val="24"/>
              </w:rPr>
              <w:t>完成时间</w:t>
            </w:r>
          </w:p>
        </w:tc>
        <w:tc>
          <w:tcPr>
            <w:tcW w:w="1843" w:type="dxa"/>
            <w:shd w:val="clear" w:color="auto" w:fill="BEBEBE" w:themeFill="background1" w:themeFillShade="BF"/>
            <w:vAlign w:val="center"/>
          </w:tcPr>
          <w:p w14:paraId="7C9640FF">
            <w:pPr>
              <w:spacing w:line="360" w:lineRule="auto"/>
              <w:jc w:val="center"/>
              <w:rPr>
                <w:rFonts w:ascii="仿宋" w:hAnsi="仿宋" w:eastAsia="仿宋"/>
                <w:b/>
                <w:szCs w:val="24"/>
              </w:rPr>
            </w:pPr>
            <w:r>
              <w:rPr>
                <w:rFonts w:hint="eastAsia" w:ascii="仿宋" w:hAnsi="仿宋" w:eastAsia="仿宋"/>
                <w:b/>
                <w:szCs w:val="24"/>
              </w:rPr>
              <w:t>交付物</w:t>
            </w:r>
          </w:p>
        </w:tc>
        <w:tc>
          <w:tcPr>
            <w:tcW w:w="1276" w:type="dxa"/>
            <w:shd w:val="clear" w:color="auto" w:fill="BEBEBE" w:themeFill="background1" w:themeFillShade="BF"/>
            <w:vAlign w:val="center"/>
          </w:tcPr>
          <w:p w14:paraId="5E0D3E91">
            <w:pPr>
              <w:spacing w:line="360" w:lineRule="auto"/>
              <w:jc w:val="center"/>
              <w:rPr>
                <w:rFonts w:ascii="仿宋" w:hAnsi="仿宋" w:eastAsia="仿宋"/>
                <w:b/>
                <w:szCs w:val="24"/>
              </w:rPr>
            </w:pPr>
            <w:r>
              <w:rPr>
                <w:rFonts w:hint="eastAsia" w:ascii="仿宋" w:hAnsi="仿宋" w:eastAsia="仿宋"/>
                <w:b/>
                <w:szCs w:val="24"/>
              </w:rPr>
              <w:t>完成情况</w:t>
            </w:r>
          </w:p>
        </w:tc>
        <w:tc>
          <w:tcPr>
            <w:tcW w:w="759" w:type="dxa"/>
            <w:shd w:val="clear" w:color="auto" w:fill="BEBEBE" w:themeFill="background1" w:themeFillShade="BF"/>
            <w:vAlign w:val="center"/>
          </w:tcPr>
          <w:p w14:paraId="6300066E">
            <w:pPr>
              <w:spacing w:line="360" w:lineRule="auto"/>
              <w:jc w:val="center"/>
              <w:rPr>
                <w:rFonts w:ascii="仿宋" w:hAnsi="仿宋" w:eastAsia="仿宋"/>
                <w:b/>
                <w:szCs w:val="24"/>
              </w:rPr>
            </w:pPr>
            <w:r>
              <w:rPr>
                <w:rFonts w:hint="eastAsia" w:ascii="仿宋" w:hAnsi="仿宋" w:eastAsia="仿宋"/>
                <w:b/>
                <w:szCs w:val="24"/>
              </w:rPr>
              <w:t>备注</w:t>
            </w:r>
          </w:p>
        </w:tc>
      </w:tr>
      <w:tr w14:paraId="48230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14:paraId="31ECFD08">
            <w:pPr>
              <w:spacing w:line="360" w:lineRule="auto"/>
              <w:jc w:val="center"/>
              <w:rPr>
                <w:rFonts w:ascii="仿宋" w:hAnsi="仿宋" w:eastAsia="仿宋"/>
                <w:szCs w:val="24"/>
              </w:rPr>
            </w:pPr>
            <w:r>
              <w:rPr>
                <w:rFonts w:hint="eastAsia" w:ascii="仿宋" w:hAnsi="仿宋" w:eastAsia="仿宋"/>
                <w:szCs w:val="24"/>
              </w:rPr>
              <w:t>1</w:t>
            </w:r>
          </w:p>
        </w:tc>
        <w:tc>
          <w:tcPr>
            <w:tcW w:w="1276" w:type="dxa"/>
            <w:vAlign w:val="center"/>
          </w:tcPr>
          <w:p w14:paraId="4E01E4C9">
            <w:pPr>
              <w:spacing w:line="360" w:lineRule="auto"/>
              <w:jc w:val="center"/>
              <w:rPr>
                <w:rFonts w:ascii="仿宋" w:hAnsi="仿宋" w:eastAsia="仿宋" w:cs="Arial"/>
                <w:szCs w:val="24"/>
              </w:rPr>
            </w:pPr>
            <w:r>
              <w:rPr>
                <w:rFonts w:hint="eastAsia" w:ascii="仿宋" w:hAnsi="仿宋" w:eastAsia="仿宋" w:cs="Arial"/>
                <w:szCs w:val="24"/>
              </w:rPr>
              <w:t>事件管理流程检查</w:t>
            </w:r>
          </w:p>
        </w:tc>
        <w:tc>
          <w:tcPr>
            <w:tcW w:w="1276" w:type="dxa"/>
            <w:vAlign w:val="center"/>
          </w:tcPr>
          <w:p w14:paraId="69CC2E05">
            <w:pPr>
              <w:spacing w:line="360" w:lineRule="auto"/>
              <w:jc w:val="center"/>
              <w:rPr>
                <w:rFonts w:ascii="仿宋" w:hAnsi="仿宋" w:eastAsia="仿宋" w:cs="Arial"/>
                <w:szCs w:val="24"/>
              </w:rPr>
            </w:pPr>
            <w:r>
              <w:rPr>
                <w:rFonts w:hint="eastAsia" w:ascii="仿宋" w:hAnsi="仿宋" w:eastAsia="仿宋" w:cs="Arial"/>
                <w:szCs w:val="24"/>
              </w:rPr>
              <w:t>运维部</w:t>
            </w:r>
          </w:p>
        </w:tc>
        <w:tc>
          <w:tcPr>
            <w:tcW w:w="1275" w:type="dxa"/>
            <w:vAlign w:val="center"/>
          </w:tcPr>
          <w:p w14:paraId="3C37CCBE">
            <w:pPr>
              <w:spacing w:line="360" w:lineRule="auto"/>
              <w:jc w:val="center"/>
              <w:rPr>
                <w:rFonts w:ascii="仿宋" w:hAnsi="仿宋" w:eastAsia="仿宋" w:cs="Arial"/>
                <w:szCs w:val="24"/>
              </w:rPr>
            </w:pPr>
            <w:r>
              <w:rPr>
                <w:rFonts w:hint="eastAsia" w:ascii="仿宋" w:hAnsi="仿宋" w:eastAsia="仿宋" w:cs="Arial"/>
                <w:szCs w:val="24"/>
              </w:rPr>
              <w:t>每月</w:t>
            </w:r>
          </w:p>
        </w:tc>
        <w:tc>
          <w:tcPr>
            <w:tcW w:w="1843" w:type="dxa"/>
            <w:vAlign w:val="center"/>
          </w:tcPr>
          <w:p w14:paraId="1F6F249F">
            <w:pPr>
              <w:spacing w:line="360" w:lineRule="auto"/>
              <w:jc w:val="center"/>
              <w:rPr>
                <w:rFonts w:ascii="仿宋" w:hAnsi="仿宋" w:eastAsia="仿宋" w:cs="Arial"/>
                <w:szCs w:val="24"/>
              </w:rPr>
            </w:pPr>
            <w:r>
              <w:rPr>
                <w:rFonts w:hint="eastAsia" w:ascii="仿宋" w:hAnsi="仿宋" w:eastAsia="仿宋" w:cs="Arial"/>
                <w:szCs w:val="24"/>
              </w:rPr>
              <w:t>日常检查跟踪记录</w:t>
            </w:r>
          </w:p>
        </w:tc>
        <w:tc>
          <w:tcPr>
            <w:tcW w:w="1276" w:type="dxa"/>
            <w:vAlign w:val="center"/>
          </w:tcPr>
          <w:p w14:paraId="0FA1CB8F">
            <w:pPr>
              <w:spacing w:line="360" w:lineRule="auto"/>
              <w:jc w:val="center"/>
              <w:rPr>
                <w:rFonts w:ascii="仿宋" w:hAnsi="仿宋" w:eastAsia="仿宋" w:cs="Arial"/>
                <w:szCs w:val="24"/>
              </w:rPr>
            </w:pPr>
            <w:r>
              <w:rPr>
                <w:rFonts w:hint="eastAsia" w:ascii="仿宋" w:hAnsi="仿宋" w:eastAsia="仿宋"/>
                <w:szCs w:val="24"/>
              </w:rPr>
              <w:t>按月完成</w:t>
            </w:r>
          </w:p>
        </w:tc>
        <w:tc>
          <w:tcPr>
            <w:tcW w:w="759" w:type="dxa"/>
            <w:vAlign w:val="center"/>
          </w:tcPr>
          <w:p w14:paraId="33ED9436">
            <w:pPr>
              <w:spacing w:line="360" w:lineRule="auto"/>
              <w:jc w:val="center"/>
              <w:rPr>
                <w:rFonts w:ascii="仿宋" w:hAnsi="仿宋" w:eastAsia="仿宋"/>
                <w:szCs w:val="24"/>
              </w:rPr>
            </w:pPr>
          </w:p>
        </w:tc>
      </w:tr>
      <w:tr w14:paraId="1C60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trPr>
        <w:tc>
          <w:tcPr>
            <w:tcW w:w="817" w:type="dxa"/>
            <w:vAlign w:val="center"/>
          </w:tcPr>
          <w:p w14:paraId="0F64F307">
            <w:pPr>
              <w:spacing w:line="360" w:lineRule="auto"/>
              <w:jc w:val="center"/>
              <w:rPr>
                <w:rFonts w:ascii="仿宋" w:hAnsi="仿宋" w:eastAsia="仿宋"/>
                <w:szCs w:val="24"/>
              </w:rPr>
            </w:pPr>
            <w:r>
              <w:rPr>
                <w:rFonts w:hint="eastAsia" w:ascii="仿宋" w:hAnsi="仿宋" w:eastAsia="仿宋"/>
                <w:szCs w:val="24"/>
              </w:rPr>
              <w:t>2</w:t>
            </w:r>
          </w:p>
        </w:tc>
        <w:tc>
          <w:tcPr>
            <w:tcW w:w="1276" w:type="dxa"/>
            <w:vAlign w:val="center"/>
          </w:tcPr>
          <w:p w14:paraId="0FA95B6A">
            <w:pPr>
              <w:spacing w:line="360" w:lineRule="auto"/>
              <w:jc w:val="center"/>
              <w:rPr>
                <w:rFonts w:ascii="仿宋" w:hAnsi="仿宋" w:eastAsia="仿宋"/>
                <w:szCs w:val="24"/>
              </w:rPr>
            </w:pPr>
            <w:r>
              <w:rPr>
                <w:rFonts w:hint="eastAsia" w:ascii="仿宋" w:hAnsi="仿宋" w:eastAsia="仿宋"/>
                <w:szCs w:val="24"/>
              </w:rPr>
              <w:t>定期跟踪指标</w:t>
            </w:r>
          </w:p>
        </w:tc>
        <w:tc>
          <w:tcPr>
            <w:tcW w:w="1276" w:type="dxa"/>
            <w:vAlign w:val="center"/>
          </w:tcPr>
          <w:p w14:paraId="07293112">
            <w:pPr>
              <w:spacing w:line="360" w:lineRule="auto"/>
              <w:jc w:val="center"/>
              <w:rPr>
                <w:rFonts w:ascii="仿宋" w:hAnsi="仿宋" w:eastAsia="仿宋"/>
                <w:szCs w:val="24"/>
              </w:rPr>
            </w:pPr>
            <w:r>
              <w:rPr>
                <w:rFonts w:hint="eastAsia" w:ascii="仿宋" w:hAnsi="仿宋" w:eastAsia="仿宋"/>
                <w:szCs w:val="24"/>
              </w:rPr>
              <w:t>质量部</w:t>
            </w:r>
          </w:p>
        </w:tc>
        <w:tc>
          <w:tcPr>
            <w:tcW w:w="1275" w:type="dxa"/>
            <w:vAlign w:val="center"/>
          </w:tcPr>
          <w:p w14:paraId="212C9F14">
            <w:pPr>
              <w:spacing w:line="360" w:lineRule="auto"/>
              <w:jc w:val="center"/>
              <w:rPr>
                <w:rFonts w:ascii="仿宋" w:hAnsi="仿宋" w:eastAsia="仿宋"/>
                <w:szCs w:val="24"/>
              </w:rPr>
            </w:pPr>
            <w:r>
              <w:rPr>
                <w:rFonts w:hint="eastAsia" w:ascii="仿宋" w:hAnsi="仿宋" w:eastAsia="仿宋"/>
                <w:szCs w:val="24"/>
              </w:rPr>
              <w:t>每月</w:t>
            </w:r>
          </w:p>
        </w:tc>
        <w:tc>
          <w:tcPr>
            <w:tcW w:w="1843" w:type="dxa"/>
            <w:vAlign w:val="center"/>
          </w:tcPr>
          <w:p w14:paraId="71DECA5F">
            <w:pPr>
              <w:spacing w:line="360" w:lineRule="auto"/>
              <w:jc w:val="center"/>
              <w:rPr>
                <w:rFonts w:ascii="仿宋" w:hAnsi="仿宋" w:eastAsia="仿宋"/>
                <w:szCs w:val="24"/>
              </w:rPr>
            </w:pPr>
            <w:r>
              <w:rPr>
                <w:rFonts w:hint="eastAsia" w:ascii="仿宋" w:hAnsi="仿宋" w:eastAsia="仿宋" w:cs="Arial"/>
                <w:szCs w:val="24"/>
              </w:rPr>
              <w:t>《运维服务管理指标体系达成情况跟踪表》</w:t>
            </w:r>
          </w:p>
        </w:tc>
        <w:tc>
          <w:tcPr>
            <w:tcW w:w="1276" w:type="dxa"/>
            <w:vAlign w:val="center"/>
          </w:tcPr>
          <w:p w14:paraId="5820EA64">
            <w:pPr>
              <w:spacing w:line="360" w:lineRule="auto"/>
              <w:jc w:val="center"/>
              <w:rPr>
                <w:rFonts w:ascii="仿宋" w:hAnsi="仿宋" w:eastAsia="仿宋"/>
                <w:szCs w:val="24"/>
              </w:rPr>
            </w:pPr>
            <w:r>
              <w:rPr>
                <w:rFonts w:hint="eastAsia" w:ascii="仿宋" w:hAnsi="仿宋" w:eastAsia="仿宋"/>
                <w:szCs w:val="24"/>
              </w:rPr>
              <w:t>按月完成</w:t>
            </w:r>
          </w:p>
        </w:tc>
        <w:tc>
          <w:tcPr>
            <w:tcW w:w="759" w:type="dxa"/>
            <w:vAlign w:val="center"/>
          </w:tcPr>
          <w:p w14:paraId="6BED22BE">
            <w:pPr>
              <w:spacing w:line="360" w:lineRule="auto"/>
              <w:jc w:val="center"/>
              <w:rPr>
                <w:rFonts w:ascii="仿宋" w:hAnsi="仿宋" w:eastAsia="仿宋"/>
                <w:szCs w:val="24"/>
              </w:rPr>
            </w:pPr>
          </w:p>
        </w:tc>
      </w:tr>
    </w:tbl>
    <w:p w14:paraId="0C33172A">
      <w:pPr>
        <w:pStyle w:val="3"/>
        <w:spacing w:before="0" w:after="0" w:line="360" w:lineRule="auto"/>
        <w:jc w:val="left"/>
        <w:rPr>
          <w:rFonts w:ascii="仿宋" w:hAnsi="仿宋" w:eastAsia="仿宋"/>
          <w:szCs w:val="24"/>
        </w:rPr>
      </w:pPr>
      <w:bookmarkStart w:id="29" w:name="_Toc481674746"/>
      <w:bookmarkStart w:id="30" w:name="_Toc10423"/>
      <w:bookmarkStart w:id="31" w:name="_Toc7383_WPSOffice_Level2"/>
      <w:r>
        <w:rPr>
          <w:rFonts w:hint="eastAsia" w:ascii="仿宋" w:hAnsi="仿宋" w:eastAsia="仿宋"/>
          <w:szCs w:val="24"/>
        </w:rPr>
        <w:t>3.4问题管理</w:t>
      </w:r>
      <w:bookmarkEnd w:id="29"/>
      <w:bookmarkEnd w:id="30"/>
      <w:bookmarkEnd w:id="31"/>
    </w:p>
    <w:p w14:paraId="2ADF71C0">
      <w:pPr>
        <w:spacing w:line="360" w:lineRule="auto"/>
        <w:ind w:firstLine="420"/>
        <w:rPr>
          <w:rFonts w:ascii="仿宋" w:hAnsi="仿宋" w:eastAsia="仿宋"/>
          <w:szCs w:val="24"/>
        </w:rPr>
      </w:pPr>
      <w:r>
        <w:rPr>
          <w:rFonts w:hint="eastAsia" w:ascii="仿宋" w:hAnsi="仿宋" w:eastAsia="仿宋"/>
          <w:szCs w:val="24"/>
          <w:lang w:val="en-US" w:eastAsia="zh-CN"/>
        </w:rPr>
        <w:t>共计解决问题32次，其中25年三季度解决12次，25年1季度解决20次，截止目前所有发现的问题均已得到妥善解决，解决率为100%，</w:t>
      </w:r>
      <w:r>
        <w:rPr>
          <w:rFonts w:hint="eastAsia" w:ascii="仿宋" w:hAnsi="仿宋" w:eastAsia="仿宋"/>
          <w:szCs w:val="24"/>
        </w:rPr>
        <w:t>具体工作完成情况如下表：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3"/>
        <w:gridCol w:w="1390"/>
        <w:gridCol w:w="1536"/>
        <w:gridCol w:w="1074"/>
        <w:gridCol w:w="2029"/>
        <w:gridCol w:w="1031"/>
        <w:gridCol w:w="759"/>
      </w:tblGrid>
      <w:tr w14:paraId="34D01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trPr>
        <w:tc>
          <w:tcPr>
            <w:tcW w:w="703" w:type="dxa"/>
            <w:shd w:val="clear" w:color="auto" w:fill="BEBEBE" w:themeFill="background1" w:themeFillShade="BF"/>
            <w:vAlign w:val="center"/>
          </w:tcPr>
          <w:p w14:paraId="00521F38">
            <w:pPr>
              <w:spacing w:line="360" w:lineRule="auto"/>
              <w:jc w:val="center"/>
              <w:rPr>
                <w:rFonts w:ascii="仿宋" w:hAnsi="仿宋" w:eastAsia="仿宋"/>
                <w:b/>
                <w:szCs w:val="24"/>
              </w:rPr>
            </w:pPr>
            <w:r>
              <w:rPr>
                <w:rFonts w:hint="eastAsia" w:ascii="仿宋" w:hAnsi="仿宋" w:eastAsia="仿宋"/>
                <w:b/>
                <w:szCs w:val="24"/>
              </w:rPr>
              <w:t>序号</w:t>
            </w:r>
          </w:p>
        </w:tc>
        <w:tc>
          <w:tcPr>
            <w:tcW w:w="1390" w:type="dxa"/>
            <w:shd w:val="clear" w:color="auto" w:fill="BEBEBE" w:themeFill="background1" w:themeFillShade="BF"/>
            <w:vAlign w:val="center"/>
          </w:tcPr>
          <w:p w14:paraId="3AB81989">
            <w:pPr>
              <w:spacing w:line="360" w:lineRule="auto"/>
              <w:jc w:val="center"/>
              <w:rPr>
                <w:rFonts w:ascii="仿宋" w:hAnsi="仿宋" w:eastAsia="仿宋"/>
                <w:b/>
                <w:szCs w:val="24"/>
              </w:rPr>
            </w:pPr>
            <w:r>
              <w:rPr>
                <w:rFonts w:hint="eastAsia" w:ascii="仿宋" w:hAnsi="仿宋" w:eastAsia="仿宋"/>
                <w:b/>
                <w:szCs w:val="24"/>
              </w:rPr>
              <w:t>计划内容</w:t>
            </w:r>
          </w:p>
        </w:tc>
        <w:tc>
          <w:tcPr>
            <w:tcW w:w="1536" w:type="dxa"/>
            <w:shd w:val="clear" w:color="auto" w:fill="BEBEBE" w:themeFill="background1" w:themeFillShade="BF"/>
            <w:vAlign w:val="center"/>
          </w:tcPr>
          <w:p w14:paraId="5441CA07">
            <w:pPr>
              <w:spacing w:line="360" w:lineRule="auto"/>
              <w:jc w:val="center"/>
              <w:rPr>
                <w:rFonts w:ascii="仿宋" w:hAnsi="仿宋" w:eastAsia="仿宋"/>
                <w:b/>
                <w:szCs w:val="24"/>
              </w:rPr>
            </w:pPr>
            <w:r>
              <w:rPr>
                <w:rFonts w:hint="eastAsia" w:ascii="仿宋" w:hAnsi="仿宋" w:eastAsia="仿宋"/>
                <w:b/>
                <w:szCs w:val="24"/>
              </w:rPr>
              <w:t>责任部门</w:t>
            </w:r>
          </w:p>
        </w:tc>
        <w:tc>
          <w:tcPr>
            <w:tcW w:w="1074" w:type="dxa"/>
            <w:shd w:val="clear" w:color="auto" w:fill="BEBEBE" w:themeFill="background1" w:themeFillShade="BF"/>
            <w:vAlign w:val="center"/>
          </w:tcPr>
          <w:p w14:paraId="121696E5">
            <w:pPr>
              <w:spacing w:line="360" w:lineRule="auto"/>
              <w:jc w:val="center"/>
              <w:rPr>
                <w:rFonts w:ascii="仿宋" w:hAnsi="仿宋" w:eastAsia="仿宋"/>
                <w:b/>
                <w:szCs w:val="24"/>
              </w:rPr>
            </w:pPr>
            <w:r>
              <w:rPr>
                <w:rFonts w:hint="eastAsia" w:ascii="仿宋" w:hAnsi="仿宋" w:eastAsia="仿宋"/>
                <w:b/>
                <w:szCs w:val="24"/>
              </w:rPr>
              <w:t>完成时间</w:t>
            </w:r>
          </w:p>
        </w:tc>
        <w:tc>
          <w:tcPr>
            <w:tcW w:w="2029" w:type="dxa"/>
            <w:shd w:val="clear" w:color="auto" w:fill="BEBEBE" w:themeFill="background1" w:themeFillShade="BF"/>
            <w:vAlign w:val="center"/>
          </w:tcPr>
          <w:p w14:paraId="7499943C">
            <w:pPr>
              <w:spacing w:line="360" w:lineRule="auto"/>
              <w:jc w:val="center"/>
              <w:rPr>
                <w:rFonts w:ascii="仿宋" w:hAnsi="仿宋" w:eastAsia="仿宋"/>
                <w:b/>
                <w:szCs w:val="24"/>
              </w:rPr>
            </w:pPr>
            <w:r>
              <w:rPr>
                <w:rFonts w:hint="eastAsia" w:ascii="仿宋" w:hAnsi="仿宋" w:eastAsia="仿宋"/>
                <w:b/>
                <w:szCs w:val="24"/>
              </w:rPr>
              <w:t>交付物</w:t>
            </w:r>
          </w:p>
        </w:tc>
        <w:tc>
          <w:tcPr>
            <w:tcW w:w="1031" w:type="dxa"/>
            <w:shd w:val="clear" w:color="auto" w:fill="BEBEBE" w:themeFill="background1" w:themeFillShade="BF"/>
            <w:vAlign w:val="center"/>
          </w:tcPr>
          <w:p w14:paraId="1039F197">
            <w:pPr>
              <w:spacing w:line="360" w:lineRule="auto"/>
              <w:jc w:val="center"/>
              <w:rPr>
                <w:rFonts w:ascii="仿宋" w:hAnsi="仿宋" w:eastAsia="仿宋"/>
                <w:b/>
                <w:szCs w:val="24"/>
              </w:rPr>
            </w:pPr>
            <w:r>
              <w:rPr>
                <w:rFonts w:hint="eastAsia" w:ascii="仿宋" w:hAnsi="仿宋" w:eastAsia="仿宋"/>
                <w:b/>
                <w:szCs w:val="24"/>
              </w:rPr>
              <w:t>完成情况</w:t>
            </w:r>
          </w:p>
        </w:tc>
        <w:tc>
          <w:tcPr>
            <w:tcW w:w="759" w:type="dxa"/>
            <w:shd w:val="clear" w:color="auto" w:fill="BEBEBE" w:themeFill="background1" w:themeFillShade="BF"/>
            <w:vAlign w:val="center"/>
          </w:tcPr>
          <w:p w14:paraId="65789396">
            <w:pPr>
              <w:spacing w:line="360" w:lineRule="auto"/>
              <w:jc w:val="center"/>
              <w:rPr>
                <w:rFonts w:ascii="仿宋" w:hAnsi="仿宋" w:eastAsia="仿宋"/>
                <w:b/>
                <w:szCs w:val="24"/>
              </w:rPr>
            </w:pPr>
            <w:r>
              <w:rPr>
                <w:rFonts w:hint="eastAsia" w:ascii="仿宋" w:hAnsi="仿宋" w:eastAsia="仿宋"/>
                <w:b/>
                <w:szCs w:val="24"/>
              </w:rPr>
              <w:t>备注</w:t>
            </w:r>
          </w:p>
        </w:tc>
      </w:tr>
      <w:tr w14:paraId="65B6E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6" w:hRule="atLeast"/>
        </w:trPr>
        <w:tc>
          <w:tcPr>
            <w:tcW w:w="703" w:type="dxa"/>
            <w:vAlign w:val="center"/>
          </w:tcPr>
          <w:p w14:paraId="651C1B0D">
            <w:pPr>
              <w:spacing w:line="360" w:lineRule="auto"/>
              <w:jc w:val="center"/>
              <w:rPr>
                <w:rFonts w:ascii="仿宋" w:hAnsi="仿宋" w:eastAsia="仿宋"/>
                <w:szCs w:val="24"/>
              </w:rPr>
            </w:pPr>
            <w:r>
              <w:rPr>
                <w:rFonts w:ascii="仿宋" w:hAnsi="仿宋" w:eastAsia="仿宋"/>
                <w:szCs w:val="24"/>
              </w:rPr>
              <w:t>1</w:t>
            </w:r>
          </w:p>
        </w:tc>
        <w:tc>
          <w:tcPr>
            <w:tcW w:w="1390" w:type="dxa"/>
            <w:vAlign w:val="center"/>
          </w:tcPr>
          <w:p w14:paraId="5D31C656">
            <w:pPr>
              <w:spacing w:line="360" w:lineRule="auto"/>
              <w:jc w:val="center"/>
              <w:rPr>
                <w:rFonts w:ascii="仿宋" w:hAnsi="仿宋" w:eastAsia="仿宋"/>
                <w:szCs w:val="24"/>
              </w:rPr>
            </w:pPr>
            <w:r>
              <w:rPr>
                <w:rFonts w:hint="eastAsia" w:ascii="仿宋" w:hAnsi="仿宋" w:eastAsia="仿宋"/>
                <w:szCs w:val="24"/>
              </w:rPr>
              <w:t>问题报告定期汇总</w:t>
            </w:r>
          </w:p>
        </w:tc>
        <w:tc>
          <w:tcPr>
            <w:tcW w:w="1536" w:type="dxa"/>
            <w:vAlign w:val="center"/>
          </w:tcPr>
          <w:p w14:paraId="4D2F4F61">
            <w:pPr>
              <w:spacing w:line="360" w:lineRule="auto"/>
              <w:jc w:val="center"/>
              <w:rPr>
                <w:rFonts w:ascii="仿宋" w:hAnsi="仿宋" w:eastAsia="仿宋"/>
                <w:szCs w:val="24"/>
              </w:rPr>
            </w:pPr>
            <w:r>
              <w:rPr>
                <w:rFonts w:hint="eastAsia" w:ascii="仿宋" w:hAnsi="仿宋" w:eastAsia="仿宋"/>
                <w:szCs w:val="24"/>
              </w:rPr>
              <w:t>运维部</w:t>
            </w:r>
          </w:p>
        </w:tc>
        <w:tc>
          <w:tcPr>
            <w:tcW w:w="1074" w:type="dxa"/>
            <w:vAlign w:val="center"/>
          </w:tcPr>
          <w:p w14:paraId="56B73E49">
            <w:pPr>
              <w:spacing w:line="360" w:lineRule="auto"/>
              <w:jc w:val="center"/>
              <w:rPr>
                <w:rFonts w:ascii="仿宋" w:hAnsi="仿宋" w:eastAsia="仿宋"/>
                <w:szCs w:val="24"/>
              </w:rPr>
            </w:pPr>
            <w:r>
              <w:rPr>
                <w:rFonts w:hint="eastAsia" w:ascii="仿宋" w:hAnsi="仿宋" w:eastAsia="仿宋"/>
                <w:szCs w:val="24"/>
              </w:rPr>
              <w:t>每季度</w:t>
            </w:r>
          </w:p>
        </w:tc>
        <w:tc>
          <w:tcPr>
            <w:tcW w:w="2029" w:type="dxa"/>
            <w:vAlign w:val="center"/>
          </w:tcPr>
          <w:p w14:paraId="4801E9D0">
            <w:pPr>
              <w:spacing w:line="360" w:lineRule="auto"/>
              <w:jc w:val="center"/>
              <w:rPr>
                <w:rFonts w:ascii="仿宋" w:hAnsi="仿宋" w:eastAsia="仿宋"/>
                <w:szCs w:val="24"/>
              </w:rPr>
            </w:pPr>
            <w:r>
              <w:rPr>
                <w:rFonts w:hint="eastAsia" w:ascii="仿宋" w:hAnsi="仿宋" w:eastAsia="仿宋"/>
                <w:szCs w:val="24"/>
              </w:rPr>
              <w:t>《问题方法手册》</w:t>
            </w:r>
          </w:p>
        </w:tc>
        <w:tc>
          <w:tcPr>
            <w:tcW w:w="1031" w:type="dxa"/>
            <w:vAlign w:val="center"/>
          </w:tcPr>
          <w:p w14:paraId="71761163">
            <w:pPr>
              <w:spacing w:line="360" w:lineRule="auto"/>
              <w:jc w:val="center"/>
              <w:rPr>
                <w:rFonts w:ascii="仿宋" w:hAnsi="仿宋" w:eastAsia="仿宋"/>
                <w:szCs w:val="24"/>
              </w:rPr>
            </w:pPr>
            <w:r>
              <w:rPr>
                <w:rFonts w:hint="eastAsia" w:ascii="仿宋" w:hAnsi="仿宋" w:eastAsia="仿宋"/>
                <w:szCs w:val="24"/>
              </w:rPr>
              <w:t>按季度完成</w:t>
            </w:r>
          </w:p>
        </w:tc>
        <w:tc>
          <w:tcPr>
            <w:tcW w:w="759" w:type="dxa"/>
          </w:tcPr>
          <w:p w14:paraId="0FF416FE">
            <w:pPr>
              <w:spacing w:line="360" w:lineRule="auto"/>
              <w:rPr>
                <w:rFonts w:ascii="仿宋" w:hAnsi="仿宋" w:eastAsia="仿宋"/>
                <w:szCs w:val="24"/>
              </w:rPr>
            </w:pPr>
          </w:p>
        </w:tc>
      </w:tr>
      <w:tr w14:paraId="3ECD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6" w:hRule="atLeast"/>
        </w:trPr>
        <w:tc>
          <w:tcPr>
            <w:tcW w:w="703" w:type="dxa"/>
            <w:vAlign w:val="center"/>
          </w:tcPr>
          <w:p w14:paraId="5DCB4357">
            <w:pPr>
              <w:spacing w:line="360" w:lineRule="auto"/>
              <w:jc w:val="center"/>
              <w:rPr>
                <w:rFonts w:ascii="仿宋" w:hAnsi="仿宋" w:eastAsia="仿宋"/>
                <w:szCs w:val="24"/>
              </w:rPr>
            </w:pPr>
            <w:r>
              <w:rPr>
                <w:rFonts w:ascii="仿宋" w:hAnsi="仿宋" w:eastAsia="仿宋"/>
                <w:szCs w:val="24"/>
              </w:rPr>
              <w:t>2</w:t>
            </w:r>
          </w:p>
        </w:tc>
        <w:tc>
          <w:tcPr>
            <w:tcW w:w="1390" w:type="dxa"/>
            <w:vAlign w:val="center"/>
          </w:tcPr>
          <w:p w14:paraId="130EDB17">
            <w:pPr>
              <w:spacing w:line="360" w:lineRule="auto"/>
              <w:jc w:val="center"/>
              <w:rPr>
                <w:rFonts w:ascii="仿宋" w:hAnsi="仿宋" w:eastAsia="仿宋"/>
                <w:szCs w:val="24"/>
              </w:rPr>
            </w:pPr>
            <w:r>
              <w:rPr>
                <w:rFonts w:hint="eastAsia" w:ascii="仿宋" w:hAnsi="仿宋" w:eastAsia="仿宋"/>
                <w:szCs w:val="24"/>
              </w:rPr>
              <w:t>定期跟踪指标</w:t>
            </w:r>
          </w:p>
        </w:tc>
        <w:tc>
          <w:tcPr>
            <w:tcW w:w="1536" w:type="dxa"/>
            <w:vAlign w:val="center"/>
          </w:tcPr>
          <w:p w14:paraId="24EB0216">
            <w:pPr>
              <w:spacing w:line="360" w:lineRule="auto"/>
              <w:jc w:val="center"/>
              <w:rPr>
                <w:rFonts w:ascii="仿宋" w:hAnsi="仿宋" w:eastAsia="仿宋"/>
                <w:szCs w:val="24"/>
              </w:rPr>
            </w:pPr>
            <w:r>
              <w:rPr>
                <w:rFonts w:hint="eastAsia" w:ascii="仿宋" w:hAnsi="仿宋" w:eastAsia="仿宋"/>
                <w:szCs w:val="24"/>
              </w:rPr>
              <w:t>质量部</w:t>
            </w:r>
          </w:p>
        </w:tc>
        <w:tc>
          <w:tcPr>
            <w:tcW w:w="1074" w:type="dxa"/>
            <w:vAlign w:val="center"/>
          </w:tcPr>
          <w:p w14:paraId="02C67604">
            <w:pPr>
              <w:spacing w:line="360" w:lineRule="auto"/>
              <w:jc w:val="center"/>
              <w:rPr>
                <w:rFonts w:ascii="仿宋" w:hAnsi="仿宋" w:eastAsia="仿宋"/>
                <w:szCs w:val="24"/>
              </w:rPr>
            </w:pPr>
            <w:r>
              <w:rPr>
                <w:rFonts w:hint="eastAsia" w:ascii="仿宋" w:hAnsi="仿宋" w:eastAsia="仿宋"/>
                <w:szCs w:val="24"/>
              </w:rPr>
              <w:t>每季度</w:t>
            </w:r>
          </w:p>
        </w:tc>
        <w:tc>
          <w:tcPr>
            <w:tcW w:w="2029" w:type="dxa"/>
            <w:vAlign w:val="center"/>
          </w:tcPr>
          <w:p w14:paraId="43724DE6">
            <w:pPr>
              <w:spacing w:line="360" w:lineRule="auto"/>
              <w:jc w:val="center"/>
              <w:rPr>
                <w:rFonts w:ascii="仿宋" w:hAnsi="仿宋" w:eastAsia="仿宋"/>
                <w:szCs w:val="24"/>
              </w:rPr>
            </w:pPr>
            <w:r>
              <w:rPr>
                <w:rFonts w:hint="eastAsia" w:ascii="仿宋" w:hAnsi="仿宋" w:eastAsia="仿宋"/>
                <w:szCs w:val="24"/>
              </w:rPr>
              <w:t>《运维服务管理指标体系达成情况跟踪表》</w:t>
            </w:r>
          </w:p>
        </w:tc>
        <w:tc>
          <w:tcPr>
            <w:tcW w:w="1031" w:type="dxa"/>
            <w:vAlign w:val="center"/>
          </w:tcPr>
          <w:p w14:paraId="7FC61F50">
            <w:pPr>
              <w:spacing w:line="360" w:lineRule="auto"/>
              <w:jc w:val="center"/>
              <w:rPr>
                <w:rFonts w:ascii="仿宋" w:hAnsi="仿宋" w:eastAsia="仿宋"/>
                <w:szCs w:val="24"/>
              </w:rPr>
            </w:pPr>
            <w:r>
              <w:rPr>
                <w:rFonts w:hint="eastAsia" w:ascii="仿宋" w:hAnsi="仿宋" w:eastAsia="仿宋"/>
                <w:szCs w:val="24"/>
              </w:rPr>
              <w:t>按季度完成</w:t>
            </w:r>
          </w:p>
        </w:tc>
        <w:tc>
          <w:tcPr>
            <w:tcW w:w="759" w:type="dxa"/>
          </w:tcPr>
          <w:p w14:paraId="38B2BCCB">
            <w:pPr>
              <w:spacing w:line="360" w:lineRule="auto"/>
              <w:rPr>
                <w:rFonts w:ascii="仿宋" w:hAnsi="仿宋" w:eastAsia="仿宋"/>
                <w:szCs w:val="24"/>
              </w:rPr>
            </w:pPr>
          </w:p>
        </w:tc>
      </w:tr>
    </w:tbl>
    <w:p w14:paraId="5A561D59">
      <w:pPr>
        <w:pStyle w:val="3"/>
        <w:spacing w:before="0" w:after="0" w:line="360" w:lineRule="auto"/>
        <w:jc w:val="left"/>
        <w:rPr>
          <w:rFonts w:ascii="仿宋" w:hAnsi="仿宋" w:eastAsia="仿宋"/>
          <w:szCs w:val="24"/>
        </w:rPr>
      </w:pPr>
      <w:bookmarkStart w:id="32" w:name="_Toc481674747"/>
      <w:bookmarkStart w:id="33" w:name="_Toc8914"/>
      <w:bookmarkStart w:id="34" w:name="_Toc10883_WPSOffice_Level2"/>
      <w:r>
        <w:rPr>
          <w:rFonts w:hint="eastAsia" w:ascii="仿宋" w:hAnsi="仿宋" w:eastAsia="仿宋"/>
          <w:szCs w:val="24"/>
        </w:rPr>
        <w:t>3.5配置管理</w:t>
      </w:r>
      <w:bookmarkEnd w:id="32"/>
      <w:bookmarkEnd w:id="33"/>
      <w:bookmarkEnd w:id="34"/>
    </w:p>
    <w:p w14:paraId="66DE1327">
      <w:pPr>
        <w:spacing w:line="360" w:lineRule="auto"/>
        <w:ind w:firstLine="424" w:firstLineChars="177"/>
        <w:rPr>
          <w:rFonts w:ascii="仿宋" w:hAnsi="仿宋" w:eastAsia="仿宋"/>
          <w:szCs w:val="24"/>
        </w:rPr>
      </w:pPr>
      <w:r>
        <w:rPr>
          <w:rFonts w:hint="eastAsia" w:ascii="仿宋" w:hAnsi="仿宋" w:eastAsia="仿宋"/>
          <w:szCs w:val="24"/>
        </w:rPr>
        <w:t>截止</w:t>
      </w:r>
      <w:r>
        <w:rPr>
          <w:rFonts w:hint="eastAsia" w:ascii="仿宋" w:hAnsi="仿宋" w:eastAsia="仿宋"/>
          <w:szCs w:val="24"/>
          <w:lang w:eastAsia="zh-CN"/>
        </w:rPr>
        <w:t>2025年</w:t>
      </w:r>
      <w:r>
        <w:rPr>
          <w:rFonts w:hint="eastAsia" w:ascii="仿宋" w:hAnsi="仿宋" w:eastAsia="仿宋"/>
          <w:szCs w:val="24"/>
          <w:lang w:val="en-US" w:eastAsia="zh-CN"/>
        </w:rPr>
        <w:t>10月</w:t>
      </w:r>
      <w:r>
        <w:rPr>
          <w:rFonts w:hint="eastAsia" w:ascii="仿宋" w:hAnsi="仿宋" w:eastAsia="仿宋"/>
          <w:szCs w:val="24"/>
          <w:lang w:eastAsia="zh-CN"/>
        </w:rPr>
        <w:t>，</w:t>
      </w:r>
      <w:r>
        <w:rPr>
          <w:rFonts w:hint="eastAsia" w:ascii="仿宋" w:hAnsi="仿宋" w:eastAsia="仿宋"/>
          <w:szCs w:val="24"/>
          <w:lang w:val="en-US" w:eastAsia="zh-CN"/>
        </w:rPr>
        <w:t>共组织一次配置审计，</w:t>
      </w:r>
      <w:r>
        <w:rPr>
          <w:rFonts w:hint="eastAsia" w:ascii="仿宋" w:hAnsi="仿宋" w:eastAsia="仿宋"/>
          <w:szCs w:val="24"/>
        </w:rPr>
        <w:t>具体工作完成情况如下表：</w:t>
      </w:r>
    </w:p>
    <w:tbl>
      <w:tblPr>
        <w:tblStyle w:val="16"/>
        <w:tblW w:w="84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418"/>
        <w:gridCol w:w="1275"/>
        <w:gridCol w:w="1225"/>
        <w:gridCol w:w="2167"/>
        <w:gridCol w:w="810"/>
        <w:gridCol w:w="759"/>
      </w:tblGrid>
      <w:tr w14:paraId="7BDA9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rPr>
        <w:tc>
          <w:tcPr>
            <w:tcW w:w="817" w:type="dxa"/>
            <w:shd w:val="clear" w:color="auto" w:fill="BEBEBE" w:themeFill="background1" w:themeFillShade="BF"/>
            <w:vAlign w:val="center"/>
          </w:tcPr>
          <w:p w14:paraId="7BFD72C1">
            <w:pPr>
              <w:spacing w:line="360" w:lineRule="auto"/>
              <w:jc w:val="center"/>
              <w:rPr>
                <w:rFonts w:ascii="仿宋" w:hAnsi="仿宋" w:eastAsia="仿宋"/>
                <w:b/>
                <w:szCs w:val="24"/>
              </w:rPr>
            </w:pPr>
            <w:r>
              <w:rPr>
                <w:rFonts w:hint="eastAsia" w:ascii="仿宋" w:hAnsi="仿宋" w:eastAsia="仿宋"/>
                <w:b/>
                <w:szCs w:val="24"/>
              </w:rPr>
              <w:t>序号</w:t>
            </w:r>
          </w:p>
        </w:tc>
        <w:tc>
          <w:tcPr>
            <w:tcW w:w="1418" w:type="dxa"/>
            <w:shd w:val="clear" w:color="auto" w:fill="BEBEBE" w:themeFill="background1" w:themeFillShade="BF"/>
            <w:vAlign w:val="center"/>
          </w:tcPr>
          <w:p w14:paraId="65CA96DF">
            <w:pPr>
              <w:spacing w:line="360" w:lineRule="auto"/>
              <w:jc w:val="center"/>
              <w:rPr>
                <w:rFonts w:ascii="仿宋" w:hAnsi="仿宋" w:eastAsia="仿宋"/>
                <w:b/>
                <w:szCs w:val="24"/>
              </w:rPr>
            </w:pPr>
            <w:r>
              <w:rPr>
                <w:rFonts w:hint="eastAsia" w:ascii="仿宋" w:hAnsi="仿宋" w:eastAsia="仿宋"/>
                <w:b/>
                <w:szCs w:val="24"/>
              </w:rPr>
              <w:t>计划内容</w:t>
            </w:r>
          </w:p>
        </w:tc>
        <w:tc>
          <w:tcPr>
            <w:tcW w:w="1275" w:type="dxa"/>
            <w:shd w:val="clear" w:color="auto" w:fill="BEBEBE" w:themeFill="background1" w:themeFillShade="BF"/>
            <w:vAlign w:val="center"/>
          </w:tcPr>
          <w:p w14:paraId="152D2A09">
            <w:pPr>
              <w:spacing w:line="360" w:lineRule="auto"/>
              <w:jc w:val="center"/>
              <w:rPr>
                <w:rFonts w:ascii="仿宋" w:hAnsi="仿宋" w:eastAsia="仿宋"/>
                <w:b/>
                <w:szCs w:val="24"/>
              </w:rPr>
            </w:pPr>
            <w:r>
              <w:rPr>
                <w:rFonts w:hint="eastAsia" w:ascii="仿宋" w:hAnsi="仿宋" w:eastAsia="仿宋"/>
                <w:b/>
                <w:szCs w:val="24"/>
              </w:rPr>
              <w:t>责任部门</w:t>
            </w:r>
          </w:p>
        </w:tc>
        <w:tc>
          <w:tcPr>
            <w:tcW w:w="1225" w:type="dxa"/>
            <w:shd w:val="clear" w:color="auto" w:fill="BEBEBE" w:themeFill="background1" w:themeFillShade="BF"/>
            <w:vAlign w:val="center"/>
          </w:tcPr>
          <w:p w14:paraId="2B114874">
            <w:pPr>
              <w:spacing w:line="360" w:lineRule="auto"/>
              <w:jc w:val="center"/>
              <w:rPr>
                <w:rFonts w:ascii="仿宋" w:hAnsi="仿宋" w:eastAsia="仿宋"/>
                <w:b/>
                <w:szCs w:val="24"/>
              </w:rPr>
            </w:pPr>
            <w:r>
              <w:rPr>
                <w:rFonts w:hint="eastAsia" w:ascii="仿宋" w:hAnsi="仿宋" w:eastAsia="仿宋"/>
                <w:b/>
                <w:szCs w:val="24"/>
              </w:rPr>
              <w:t>完成时间</w:t>
            </w:r>
          </w:p>
        </w:tc>
        <w:tc>
          <w:tcPr>
            <w:tcW w:w="2167" w:type="dxa"/>
            <w:shd w:val="clear" w:color="auto" w:fill="BEBEBE" w:themeFill="background1" w:themeFillShade="BF"/>
            <w:vAlign w:val="center"/>
          </w:tcPr>
          <w:p w14:paraId="62009D69">
            <w:pPr>
              <w:spacing w:line="360" w:lineRule="auto"/>
              <w:jc w:val="center"/>
              <w:rPr>
                <w:rFonts w:ascii="仿宋" w:hAnsi="仿宋" w:eastAsia="仿宋"/>
                <w:b/>
                <w:szCs w:val="24"/>
              </w:rPr>
            </w:pPr>
            <w:r>
              <w:rPr>
                <w:rFonts w:hint="eastAsia" w:ascii="仿宋" w:hAnsi="仿宋" w:eastAsia="仿宋"/>
                <w:b/>
                <w:szCs w:val="24"/>
              </w:rPr>
              <w:t>交付物</w:t>
            </w:r>
          </w:p>
        </w:tc>
        <w:tc>
          <w:tcPr>
            <w:tcW w:w="810" w:type="dxa"/>
            <w:shd w:val="clear" w:color="auto" w:fill="BEBEBE" w:themeFill="background1" w:themeFillShade="BF"/>
            <w:vAlign w:val="center"/>
          </w:tcPr>
          <w:p w14:paraId="19258E32">
            <w:pPr>
              <w:spacing w:line="360" w:lineRule="auto"/>
              <w:jc w:val="center"/>
              <w:rPr>
                <w:rFonts w:ascii="仿宋" w:hAnsi="仿宋" w:eastAsia="仿宋"/>
                <w:b/>
                <w:szCs w:val="24"/>
              </w:rPr>
            </w:pPr>
            <w:r>
              <w:rPr>
                <w:rFonts w:hint="eastAsia" w:ascii="仿宋" w:hAnsi="仿宋" w:eastAsia="仿宋"/>
                <w:b/>
                <w:szCs w:val="24"/>
              </w:rPr>
              <w:t>完成情况</w:t>
            </w:r>
          </w:p>
        </w:tc>
        <w:tc>
          <w:tcPr>
            <w:tcW w:w="759" w:type="dxa"/>
            <w:shd w:val="clear" w:color="auto" w:fill="BEBEBE" w:themeFill="background1" w:themeFillShade="BF"/>
            <w:vAlign w:val="center"/>
          </w:tcPr>
          <w:p w14:paraId="6A6F3B61">
            <w:pPr>
              <w:spacing w:line="360" w:lineRule="auto"/>
              <w:jc w:val="center"/>
              <w:rPr>
                <w:rFonts w:ascii="仿宋" w:hAnsi="仿宋" w:eastAsia="仿宋"/>
                <w:b/>
                <w:szCs w:val="24"/>
              </w:rPr>
            </w:pPr>
            <w:r>
              <w:rPr>
                <w:rFonts w:hint="eastAsia" w:ascii="仿宋" w:hAnsi="仿宋" w:eastAsia="仿宋"/>
                <w:b/>
                <w:szCs w:val="24"/>
              </w:rPr>
              <w:t>备注</w:t>
            </w:r>
          </w:p>
        </w:tc>
      </w:tr>
      <w:tr w14:paraId="22F6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0" w:hRule="atLeast"/>
        </w:trPr>
        <w:tc>
          <w:tcPr>
            <w:tcW w:w="817" w:type="dxa"/>
            <w:vAlign w:val="center"/>
          </w:tcPr>
          <w:p w14:paraId="6D780F3A">
            <w:pPr>
              <w:spacing w:line="360" w:lineRule="auto"/>
              <w:jc w:val="center"/>
              <w:rPr>
                <w:rFonts w:ascii="仿宋" w:hAnsi="仿宋" w:eastAsia="仿宋"/>
                <w:szCs w:val="24"/>
              </w:rPr>
            </w:pPr>
            <w:r>
              <w:rPr>
                <w:rFonts w:ascii="仿宋" w:hAnsi="仿宋" w:eastAsia="仿宋"/>
                <w:szCs w:val="24"/>
              </w:rPr>
              <w:t>2</w:t>
            </w:r>
          </w:p>
        </w:tc>
        <w:tc>
          <w:tcPr>
            <w:tcW w:w="1418" w:type="dxa"/>
            <w:vAlign w:val="center"/>
          </w:tcPr>
          <w:p w14:paraId="5890946F">
            <w:pPr>
              <w:spacing w:line="360" w:lineRule="auto"/>
              <w:jc w:val="center"/>
              <w:rPr>
                <w:rFonts w:ascii="仿宋" w:hAnsi="仿宋" w:eastAsia="仿宋"/>
                <w:szCs w:val="24"/>
              </w:rPr>
            </w:pPr>
            <w:r>
              <w:rPr>
                <w:rFonts w:hint="eastAsia" w:ascii="仿宋" w:hAnsi="仿宋" w:eastAsia="仿宋"/>
                <w:szCs w:val="24"/>
              </w:rPr>
              <w:t>定期跟踪指标</w:t>
            </w:r>
          </w:p>
        </w:tc>
        <w:tc>
          <w:tcPr>
            <w:tcW w:w="1275" w:type="dxa"/>
            <w:vAlign w:val="center"/>
          </w:tcPr>
          <w:p w14:paraId="49B192EB">
            <w:pPr>
              <w:spacing w:line="360" w:lineRule="auto"/>
              <w:jc w:val="center"/>
              <w:rPr>
                <w:rFonts w:ascii="仿宋" w:hAnsi="仿宋" w:eastAsia="仿宋"/>
                <w:szCs w:val="24"/>
              </w:rPr>
            </w:pPr>
            <w:r>
              <w:rPr>
                <w:rFonts w:hint="eastAsia" w:ascii="仿宋" w:hAnsi="仿宋" w:eastAsia="仿宋"/>
                <w:szCs w:val="24"/>
              </w:rPr>
              <w:t>质量部</w:t>
            </w:r>
          </w:p>
        </w:tc>
        <w:tc>
          <w:tcPr>
            <w:tcW w:w="1225" w:type="dxa"/>
            <w:vAlign w:val="center"/>
          </w:tcPr>
          <w:p w14:paraId="09320C03">
            <w:pPr>
              <w:spacing w:line="360" w:lineRule="auto"/>
              <w:jc w:val="center"/>
              <w:rPr>
                <w:rFonts w:hint="eastAsia" w:ascii="仿宋" w:hAnsi="仿宋" w:eastAsia="仿宋"/>
                <w:szCs w:val="24"/>
              </w:rPr>
            </w:pPr>
            <w:r>
              <w:rPr>
                <w:rFonts w:hint="eastAsia" w:ascii="仿宋" w:hAnsi="仿宋" w:eastAsia="仿宋"/>
                <w:szCs w:val="24"/>
                <w:lang w:eastAsia="zh-CN"/>
              </w:rPr>
              <w:t>年度</w:t>
            </w:r>
          </w:p>
        </w:tc>
        <w:tc>
          <w:tcPr>
            <w:tcW w:w="2167" w:type="dxa"/>
            <w:vAlign w:val="center"/>
          </w:tcPr>
          <w:p w14:paraId="59941A04">
            <w:pPr>
              <w:spacing w:line="360" w:lineRule="auto"/>
              <w:jc w:val="center"/>
              <w:rPr>
                <w:rFonts w:ascii="仿宋" w:hAnsi="仿宋" w:eastAsia="仿宋"/>
                <w:szCs w:val="24"/>
              </w:rPr>
            </w:pPr>
            <w:r>
              <w:rPr>
                <w:rFonts w:hint="eastAsia" w:ascii="仿宋" w:hAnsi="仿宋" w:eastAsia="仿宋"/>
                <w:szCs w:val="24"/>
              </w:rPr>
              <w:t>《运维服务管理指标体系达成情况跟踪表》</w:t>
            </w:r>
          </w:p>
        </w:tc>
        <w:tc>
          <w:tcPr>
            <w:tcW w:w="810" w:type="dxa"/>
            <w:vAlign w:val="center"/>
          </w:tcPr>
          <w:p w14:paraId="0CD2FE6E">
            <w:pPr>
              <w:spacing w:line="360" w:lineRule="auto"/>
              <w:jc w:val="center"/>
              <w:rPr>
                <w:rFonts w:hint="eastAsia" w:ascii="仿宋" w:hAnsi="仿宋" w:eastAsia="仿宋"/>
                <w:szCs w:val="24"/>
                <w:lang w:eastAsia="zh-CN"/>
              </w:rPr>
            </w:pPr>
            <w:r>
              <w:rPr>
                <w:rFonts w:hint="eastAsia" w:ascii="仿宋" w:hAnsi="仿宋" w:eastAsia="仿宋"/>
                <w:szCs w:val="24"/>
                <w:lang w:val="en-US" w:eastAsia="zh-CN"/>
              </w:rPr>
              <w:t>已完成</w:t>
            </w:r>
          </w:p>
        </w:tc>
        <w:tc>
          <w:tcPr>
            <w:tcW w:w="759" w:type="dxa"/>
            <w:vAlign w:val="center"/>
          </w:tcPr>
          <w:p w14:paraId="27FE9C56">
            <w:pPr>
              <w:spacing w:line="360" w:lineRule="auto"/>
              <w:jc w:val="center"/>
              <w:rPr>
                <w:rFonts w:ascii="仿宋" w:hAnsi="仿宋" w:eastAsia="仿宋"/>
                <w:szCs w:val="24"/>
              </w:rPr>
            </w:pPr>
          </w:p>
        </w:tc>
      </w:tr>
    </w:tbl>
    <w:p w14:paraId="22C77257">
      <w:pPr>
        <w:pStyle w:val="3"/>
        <w:spacing w:before="0" w:after="0" w:line="360" w:lineRule="auto"/>
        <w:jc w:val="left"/>
        <w:rPr>
          <w:rFonts w:ascii="仿宋" w:hAnsi="仿宋" w:eastAsia="仿宋"/>
          <w:szCs w:val="24"/>
        </w:rPr>
      </w:pPr>
      <w:bookmarkStart w:id="35" w:name="_Toc481674748"/>
      <w:bookmarkStart w:id="36" w:name="_Toc25520"/>
      <w:bookmarkStart w:id="37" w:name="_Toc17366_WPSOffice_Level2"/>
      <w:r>
        <w:rPr>
          <w:rFonts w:hint="eastAsia" w:ascii="仿宋" w:hAnsi="仿宋" w:eastAsia="仿宋"/>
          <w:szCs w:val="24"/>
        </w:rPr>
        <w:t>3.6变更</w:t>
      </w:r>
      <w:r>
        <w:rPr>
          <w:rFonts w:hint="eastAsia" w:ascii="仿宋" w:hAnsi="仿宋" w:eastAsia="仿宋"/>
          <w:szCs w:val="24"/>
          <w:lang w:val="en-US" w:eastAsia="zh-CN"/>
        </w:rPr>
        <w:t>发布</w:t>
      </w:r>
      <w:r>
        <w:rPr>
          <w:rFonts w:hint="eastAsia" w:ascii="仿宋" w:hAnsi="仿宋" w:eastAsia="仿宋"/>
          <w:szCs w:val="24"/>
        </w:rPr>
        <w:t>管理</w:t>
      </w:r>
      <w:bookmarkEnd w:id="35"/>
      <w:bookmarkEnd w:id="36"/>
      <w:bookmarkEnd w:id="37"/>
    </w:p>
    <w:p w14:paraId="169D72D4">
      <w:pPr>
        <w:spacing w:line="360" w:lineRule="auto"/>
        <w:ind w:firstLine="424" w:firstLineChars="177"/>
        <w:rPr>
          <w:rFonts w:ascii="仿宋" w:hAnsi="仿宋" w:eastAsia="仿宋"/>
          <w:szCs w:val="24"/>
        </w:rPr>
      </w:pPr>
      <w:r>
        <w:rPr>
          <w:rFonts w:hint="eastAsia" w:ascii="仿宋" w:hAnsi="仿宋" w:eastAsia="仿宋"/>
          <w:szCs w:val="24"/>
        </w:rPr>
        <w:t>截止</w:t>
      </w:r>
      <w:r>
        <w:rPr>
          <w:rFonts w:hint="eastAsia" w:ascii="仿宋" w:hAnsi="仿宋" w:eastAsia="仿宋"/>
          <w:szCs w:val="24"/>
          <w:lang w:eastAsia="zh-CN"/>
        </w:rPr>
        <w:t>2025年</w:t>
      </w:r>
      <w:r>
        <w:rPr>
          <w:rFonts w:hint="eastAsia" w:ascii="仿宋" w:hAnsi="仿宋" w:eastAsia="仿宋"/>
          <w:szCs w:val="24"/>
          <w:lang w:val="en-US" w:eastAsia="zh-CN"/>
        </w:rPr>
        <w:t>10月</w:t>
      </w:r>
      <w:r>
        <w:rPr>
          <w:rFonts w:hint="eastAsia" w:ascii="仿宋" w:hAnsi="仿宋" w:eastAsia="仿宋"/>
          <w:szCs w:val="24"/>
          <w:lang w:eastAsia="zh-CN"/>
        </w:rPr>
        <w:t>，</w:t>
      </w:r>
      <w:r>
        <w:rPr>
          <w:rFonts w:hint="eastAsia" w:ascii="仿宋" w:hAnsi="仿宋" w:eastAsia="仿宋"/>
          <w:szCs w:val="24"/>
          <w:lang w:val="en-US" w:eastAsia="zh-CN"/>
        </w:rPr>
        <w:t>全年共计发生7次变更申请，7次均完成测试，6次均一次性发布成功，其中1次变更因网络问题采取了回退措施，后经过调试后完成变更，</w:t>
      </w:r>
      <w:r>
        <w:rPr>
          <w:rFonts w:hint="eastAsia" w:ascii="仿宋" w:hAnsi="仿宋" w:eastAsia="仿宋"/>
          <w:szCs w:val="24"/>
        </w:rPr>
        <w:t>变更</w:t>
      </w:r>
      <w:r>
        <w:rPr>
          <w:rFonts w:hint="eastAsia" w:ascii="仿宋" w:hAnsi="仿宋" w:eastAsia="仿宋"/>
          <w:szCs w:val="24"/>
          <w:lang w:val="en-US" w:eastAsia="zh-CN"/>
        </w:rPr>
        <w:t>发布</w:t>
      </w:r>
      <w:r>
        <w:rPr>
          <w:rFonts w:hint="eastAsia" w:ascii="仿宋" w:hAnsi="仿宋" w:eastAsia="仿宋"/>
          <w:szCs w:val="24"/>
        </w:rPr>
        <w:t>管理做出的具体工作完成情况如下表：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1276"/>
        <w:gridCol w:w="1275"/>
        <w:gridCol w:w="1843"/>
        <w:gridCol w:w="1276"/>
        <w:gridCol w:w="759"/>
      </w:tblGrid>
      <w:tr w14:paraId="5B0C0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trPr>
        <w:tc>
          <w:tcPr>
            <w:tcW w:w="817" w:type="dxa"/>
            <w:shd w:val="clear" w:color="auto" w:fill="BEBEBE" w:themeFill="background1" w:themeFillShade="BF"/>
            <w:vAlign w:val="center"/>
          </w:tcPr>
          <w:p w14:paraId="02F7EB78">
            <w:pPr>
              <w:spacing w:line="360" w:lineRule="auto"/>
              <w:jc w:val="center"/>
              <w:rPr>
                <w:rFonts w:ascii="仿宋" w:hAnsi="仿宋" w:eastAsia="仿宋"/>
                <w:b/>
                <w:szCs w:val="24"/>
              </w:rPr>
            </w:pPr>
            <w:r>
              <w:rPr>
                <w:rFonts w:hint="eastAsia" w:ascii="仿宋" w:hAnsi="仿宋" w:eastAsia="仿宋"/>
                <w:b/>
                <w:szCs w:val="24"/>
              </w:rPr>
              <w:t>序号</w:t>
            </w:r>
          </w:p>
        </w:tc>
        <w:tc>
          <w:tcPr>
            <w:tcW w:w="1276" w:type="dxa"/>
            <w:shd w:val="clear" w:color="auto" w:fill="BEBEBE" w:themeFill="background1" w:themeFillShade="BF"/>
            <w:vAlign w:val="center"/>
          </w:tcPr>
          <w:p w14:paraId="77DA830D">
            <w:pPr>
              <w:spacing w:line="360" w:lineRule="auto"/>
              <w:jc w:val="center"/>
              <w:rPr>
                <w:rFonts w:ascii="仿宋" w:hAnsi="仿宋" w:eastAsia="仿宋"/>
                <w:b/>
                <w:szCs w:val="24"/>
              </w:rPr>
            </w:pPr>
            <w:r>
              <w:rPr>
                <w:rFonts w:hint="eastAsia" w:ascii="仿宋" w:hAnsi="仿宋" w:eastAsia="仿宋"/>
                <w:b/>
                <w:szCs w:val="24"/>
              </w:rPr>
              <w:t>计划内容</w:t>
            </w:r>
          </w:p>
        </w:tc>
        <w:tc>
          <w:tcPr>
            <w:tcW w:w="1276" w:type="dxa"/>
            <w:shd w:val="clear" w:color="auto" w:fill="BEBEBE" w:themeFill="background1" w:themeFillShade="BF"/>
            <w:vAlign w:val="center"/>
          </w:tcPr>
          <w:p w14:paraId="66ABDCE1">
            <w:pPr>
              <w:spacing w:line="360" w:lineRule="auto"/>
              <w:jc w:val="center"/>
              <w:rPr>
                <w:rFonts w:ascii="仿宋" w:hAnsi="仿宋" w:eastAsia="仿宋"/>
                <w:b/>
                <w:szCs w:val="24"/>
              </w:rPr>
            </w:pPr>
            <w:r>
              <w:rPr>
                <w:rFonts w:hint="eastAsia" w:ascii="仿宋" w:hAnsi="仿宋" w:eastAsia="仿宋"/>
                <w:b/>
                <w:szCs w:val="24"/>
              </w:rPr>
              <w:t>责任部门</w:t>
            </w:r>
          </w:p>
        </w:tc>
        <w:tc>
          <w:tcPr>
            <w:tcW w:w="1275" w:type="dxa"/>
            <w:shd w:val="clear" w:color="auto" w:fill="BEBEBE" w:themeFill="background1" w:themeFillShade="BF"/>
            <w:vAlign w:val="center"/>
          </w:tcPr>
          <w:p w14:paraId="3700881D">
            <w:pPr>
              <w:spacing w:line="360" w:lineRule="auto"/>
              <w:jc w:val="center"/>
              <w:rPr>
                <w:rFonts w:ascii="仿宋" w:hAnsi="仿宋" w:eastAsia="仿宋"/>
                <w:b/>
                <w:szCs w:val="24"/>
              </w:rPr>
            </w:pPr>
            <w:r>
              <w:rPr>
                <w:rFonts w:hint="eastAsia" w:ascii="仿宋" w:hAnsi="仿宋" w:eastAsia="仿宋"/>
                <w:b/>
                <w:szCs w:val="24"/>
              </w:rPr>
              <w:t>完成时间</w:t>
            </w:r>
          </w:p>
        </w:tc>
        <w:tc>
          <w:tcPr>
            <w:tcW w:w="1843" w:type="dxa"/>
            <w:shd w:val="clear" w:color="auto" w:fill="BEBEBE" w:themeFill="background1" w:themeFillShade="BF"/>
            <w:vAlign w:val="center"/>
          </w:tcPr>
          <w:p w14:paraId="35A49714">
            <w:pPr>
              <w:spacing w:line="360" w:lineRule="auto"/>
              <w:jc w:val="center"/>
              <w:rPr>
                <w:rFonts w:ascii="仿宋" w:hAnsi="仿宋" w:eastAsia="仿宋"/>
                <w:b/>
                <w:szCs w:val="24"/>
              </w:rPr>
            </w:pPr>
            <w:r>
              <w:rPr>
                <w:rFonts w:hint="eastAsia" w:ascii="仿宋" w:hAnsi="仿宋" w:eastAsia="仿宋"/>
                <w:b/>
                <w:szCs w:val="24"/>
              </w:rPr>
              <w:t>交付物</w:t>
            </w:r>
          </w:p>
        </w:tc>
        <w:tc>
          <w:tcPr>
            <w:tcW w:w="1276" w:type="dxa"/>
            <w:shd w:val="clear" w:color="auto" w:fill="BEBEBE" w:themeFill="background1" w:themeFillShade="BF"/>
            <w:vAlign w:val="center"/>
          </w:tcPr>
          <w:p w14:paraId="2A310CBF">
            <w:pPr>
              <w:spacing w:line="360" w:lineRule="auto"/>
              <w:jc w:val="center"/>
              <w:rPr>
                <w:rFonts w:ascii="仿宋" w:hAnsi="仿宋" w:eastAsia="仿宋"/>
                <w:b/>
                <w:szCs w:val="24"/>
              </w:rPr>
            </w:pPr>
            <w:r>
              <w:rPr>
                <w:rFonts w:hint="eastAsia" w:ascii="仿宋" w:hAnsi="仿宋" w:eastAsia="仿宋"/>
                <w:b/>
                <w:szCs w:val="24"/>
              </w:rPr>
              <w:t>完成情况</w:t>
            </w:r>
          </w:p>
        </w:tc>
        <w:tc>
          <w:tcPr>
            <w:tcW w:w="759" w:type="dxa"/>
            <w:shd w:val="clear" w:color="auto" w:fill="BEBEBE" w:themeFill="background1" w:themeFillShade="BF"/>
            <w:vAlign w:val="center"/>
          </w:tcPr>
          <w:p w14:paraId="6002D53D">
            <w:pPr>
              <w:spacing w:line="360" w:lineRule="auto"/>
              <w:jc w:val="center"/>
              <w:rPr>
                <w:rFonts w:ascii="仿宋" w:hAnsi="仿宋" w:eastAsia="仿宋"/>
                <w:b/>
                <w:szCs w:val="24"/>
              </w:rPr>
            </w:pPr>
            <w:r>
              <w:rPr>
                <w:rFonts w:hint="eastAsia" w:ascii="仿宋" w:hAnsi="仿宋" w:eastAsia="仿宋"/>
                <w:b/>
                <w:szCs w:val="24"/>
              </w:rPr>
              <w:t>备注</w:t>
            </w:r>
          </w:p>
        </w:tc>
      </w:tr>
      <w:tr w14:paraId="6C3B7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5" w:hRule="atLeast"/>
        </w:trPr>
        <w:tc>
          <w:tcPr>
            <w:tcW w:w="817" w:type="dxa"/>
            <w:vAlign w:val="center"/>
          </w:tcPr>
          <w:p w14:paraId="52ADFAF0">
            <w:pPr>
              <w:spacing w:line="360" w:lineRule="auto"/>
              <w:jc w:val="center"/>
              <w:rPr>
                <w:rFonts w:ascii="仿宋" w:hAnsi="仿宋" w:eastAsia="仿宋"/>
                <w:szCs w:val="24"/>
              </w:rPr>
            </w:pPr>
            <w:r>
              <w:rPr>
                <w:rFonts w:hint="eastAsia" w:ascii="仿宋" w:hAnsi="仿宋" w:eastAsia="仿宋"/>
                <w:szCs w:val="24"/>
              </w:rPr>
              <w:t>2</w:t>
            </w:r>
          </w:p>
        </w:tc>
        <w:tc>
          <w:tcPr>
            <w:tcW w:w="1276" w:type="dxa"/>
            <w:vAlign w:val="center"/>
          </w:tcPr>
          <w:p w14:paraId="2A5D609D">
            <w:pPr>
              <w:spacing w:line="360" w:lineRule="auto"/>
              <w:jc w:val="center"/>
              <w:rPr>
                <w:rFonts w:ascii="仿宋" w:hAnsi="仿宋" w:eastAsia="仿宋"/>
                <w:szCs w:val="24"/>
              </w:rPr>
            </w:pPr>
            <w:r>
              <w:rPr>
                <w:rFonts w:hint="eastAsia" w:ascii="仿宋" w:hAnsi="仿宋" w:eastAsia="仿宋"/>
                <w:szCs w:val="24"/>
              </w:rPr>
              <w:t>定期跟踪指标</w:t>
            </w:r>
          </w:p>
        </w:tc>
        <w:tc>
          <w:tcPr>
            <w:tcW w:w="1276" w:type="dxa"/>
            <w:vAlign w:val="center"/>
          </w:tcPr>
          <w:p w14:paraId="3C2ED44D">
            <w:pPr>
              <w:spacing w:line="360" w:lineRule="auto"/>
              <w:jc w:val="center"/>
              <w:rPr>
                <w:rFonts w:ascii="仿宋" w:hAnsi="仿宋" w:eastAsia="仿宋"/>
                <w:szCs w:val="24"/>
              </w:rPr>
            </w:pPr>
            <w:r>
              <w:rPr>
                <w:rFonts w:hint="eastAsia" w:ascii="仿宋" w:hAnsi="仿宋" w:eastAsia="仿宋"/>
                <w:szCs w:val="24"/>
              </w:rPr>
              <w:t>质量部</w:t>
            </w:r>
          </w:p>
        </w:tc>
        <w:tc>
          <w:tcPr>
            <w:tcW w:w="1275" w:type="dxa"/>
            <w:vAlign w:val="center"/>
          </w:tcPr>
          <w:p w14:paraId="09868912">
            <w:pPr>
              <w:spacing w:line="360" w:lineRule="auto"/>
              <w:jc w:val="center"/>
              <w:rPr>
                <w:rFonts w:hint="eastAsia" w:ascii="仿宋" w:hAnsi="仿宋" w:eastAsia="仿宋"/>
                <w:szCs w:val="24"/>
              </w:rPr>
            </w:pPr>
            <w:r>
              <w:rPr>
                <w:rFonts w:hint="eastAsia" w:ascii="仿宋" w:hAnsi="仿宋" w:eastAsia="仿宋"/>
                <w:szCs w:val="24"/>
              </w:rPr>
              <w:t>每季度</w:t>
            </w:r>
          </w:p>
        </w:tc>
        <w:tc>
          <w:tcPr>
            <w:tcW w:w="1843" w:type="dxa"/>
            <w:vAlign w:val="center"/>
          </w:tcPr>
          <w:p w14:paraId="4B47813A">
            <w:pPr>
              <w:spacing w:line="360" w:lineRule="auto"/>
              <w:jc w:val="center"/>
              <w:rPr>
                <w:rFonts w:ascii="仿宋" w:hAnsi="仿宋" w:eastAsia="仿宋"/>
                <w:szCs w:val="24"/>
              </w:rPr>
            </w:pPr>
            <w:r>
              <w:rPr>
                <w:rFonts w:hint="eastAsia" w:ascii="仿宋" w:hAnsi="仿宋" w:eastAsia="仿宋"/>
                <w:szCs w:val="24"/>
              </w:rPr>
              <w:t>《运维服务管理指标体系达成情况跟踪表》</w:t>
            </w:r>
          </w:p>
        </w:tc>
        <w:tc>
          <w:tcPr>
            <w:tcW w:w="1276" w:type="dxa"/>
            <w:vAlign w:val="center"/>
          </w:tcPr>
          <w:p w14:paraId="7C6D1FD8">
            <w:pPr>
              <w:spacing w:line="360" w:lineRule="auto"/>
              <w:jc w:val="center"/>
              <w:rPr>
                <w:rFonts w:ascii="仿宋" w:hAnsi="仿宋" w:eastAsia="仿宋"/>
                <w:szCs w:val="24"/>
              </w:rPr>
            </w:pPr>
            <w:r>
              <w:rPr>
                <w:rFonts w:hint="eastAsia" w:ascii="仿宋" w:hAnsi="仿宋" w:eastAsia="仿宋"/>
                <w:szCs w:val="24"/>
              </w:rPr>
              <w:t>按季度完成</w:t>
            </w:r>
          </w:p>
        </w:tc>
        <w:tc>
          <w:tcPr>
            <w:tcW w:w="759" w:type="dxa"/>
            <w:vAlign w:val="center"/>
          </w:tcPr>
          <w:p w14:paraId="784D82A5">
            <w:pPr>
              <w:spacing w:line="360" w:lineRule="auto"/>
              <w:jc w:val="center"/>
              <w:rPr>
                <w:rFonts w:ascii="仿宋" w:hAnsi="仿宋" w:eastAsia="仿宋"/>
                <w:szCs w:val="24"/>
              </w:rPr>
            </w:pPr>
          </w:p>
        </w:tc>
      </w:tr>
    </w:tbl>
    <w:p w14:paraId="3EAE96EC">
      <w:pPr>
        <w:pStyle w:val="3"/>
        <w:spacing w:before="0" w:after="0" w:line="360" w:lineRule="auto"/>
        <w:jc w:val="left"/>
        <w:rPr>
          <w:rFonts w:ascii="仿宋" w:hAnsi="仿宋" w:eastAsia="仿宋"/>
          <w:szCs w:val="24"/>
        </w:rPr>
      </w:pPr>
      <w:bookmarkStart w:id="38" w:name="_Toc7026_WPSOffice_Level2"/>
      <w:bookmarkStart w:id="39" w:name="_Toc481674750"/>
      <w:bookmarkStart w:id="40" w:name="_Toc28084"/>
      <w:r>
        <w:rPr>
          <w:rFonts w:hint="eastAsia" w:ascii="仿宋" w:hAnsi="仿宋" w:eastAsia="仿宋"/>
          <w:szCs w:val="24"/>
        </w:rPr>
        <w:t>3.8信息安全管理</w:t>
      </w:r>
      <w:bookmarkEnd w:id="38"/>
      <w:bookmarkEnd w:id="39"/>
      <w:bookmarkEnd w:id="40"/>
    </w:p>
    <w:p w14:paraId="60B6ACD9">
      <w:pPr>
        <w:spacing w:line="360" w:lineRule="auto"/>
        <w:ind w:firstLine="424" w:firstLineChars="177"/>
        <w:rPr>
          <w:rFonts w:ascii="仿宋" w:hAnsi="仿宋" w:eastAsia="仿宋"/>
          <w:szCs w:val="24"/>
        </w:rPr>
      </w:pPr>
      <w:r>
        <w:rPr>
          <w:rFonts w:hint="eastAsia" w:ascii="仿宋" w:hAnsi="仿宋" w:eastAsia="仿宋"/>
          <w:szCs w:val="24"/>
        </w:rPr>
        <w:t>信息安全管理做出的工作完成情况如下表：</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276"/>
        <w:gridCol w:w="1276"/>
        <w:gridCol w:w="1275"/>
        <w:gridCol w:w="1382"/>
        <w:gridCol w:w="1737"/>
        <w:gridCol w:w="759"/>
      </w:tblGrid>
      <w:tr w14:paraId="743F3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46" w:hRule="atLeast"/>
        </w:trPr>
        <w:tc>
          <w:tcPr>
            <w:tcW w:w="817" w:type="dxa"/>
            <w:shd w:val="clear" w:color="auto" w:fill="BEBEBE" w:themeFill="background1" w:themeFillShade="BF"/>
            <w:vAlign w:val="center"/>
          </w:tcPr>
          <w:p w14:paraId="3B951C01">
            <w:pPr>
              <w:spacing w:line="360" w:lineRule="auto"/>
              <w:jc w:val="center"/>
              <w:rPr>
                <w:rFonts w:ascii="仿宋" w:hAnsi="仿宋" w:eastAsia="仿宋"/>
                <w:b/>
                <w:szCs w:val="24"/>
              </w:rPr>
            </w:pPr>
            <w:r>
              <w:rPr>
                <w:rFonts w:hint="eastAsia" w:ascii="仿宋" w:hAnsi="仿宋" w:eastAsia="仿宋"/>
                <w:b/>
                <w:szCs w:val="24"/>
              </w:rPr>
              <w:t>序号</w:t>
            </w:r>
          </w:p>
        </w:tc>
        <w:tc>
          <w:tcPr>
            <w:tcW w:w="1276" w:type="dxa"/>
            <w:shd w:val="clear" w:color="auto" w:fill="BEBEBE" w:themeFill="background1" w:themeFillShade="BF"/>
            <w:vAlign w:val="center"/>
          </w:tcPr>
          <w:p w14:paraId="27BF89EA">
            <w:pPr>
              <w:spacing w:line="360" w:lineRule="auto"/>
              <w:jc w:val="center"/>
              <w:rPr>
                <w:rFonts w:ascii="仿宋" w:hAnsi="仿宋" w:eastAsia="仿宋"/>
                <w:b/>
                <w:szCs w:val="24"/>
              </w:rPr>
            </w:pPr>
            <w:r>
              <w:rPr>
                <w:rFonts w:hint="eastAsia" w:ascii="仿宋" w:hAnsi="仿宋" w:eastAsia="仿宋"/>
                <w:b/>
                <w:szCs w:val="24"/>
              </w:rPr>
              <w:t>计划内容</w:t>
            </w:r>
          </w:p>
        </w:tc>
        <w:tc>
          <w:tcPr>
            <w:tcW w:w="1276" w:type="dxa"/>
            <w:shd w:val="clear" w:color="auto" w:fill="BEBEBE" w:themeFill="background1" w:themeFillShade="BF"/>
            <w:vAlign w:val="center"/>
          </w:tcPr>
          <w:p w14:paraId="23A0223C">
            <w:pPr>
              <w:spacing w:line="360" w:lineRule="auto"/>
              <w:jc w:val="center"/>
              <w:rPr>
                <w:rFonts w:ascii="仿宋" w:hAnsi="仿宋" w:eastAsia="仿宋"/>
                <w:b/>
                <w:szCs w:val="24"/>
              </w:rPr>
            </w:pPr>
            <w:r>
              <w:rPr>
                <w:rFonts w:hint="eastAsia" w:ascii="仿宋" w:hAnsi="仿宋" w:eastAsia="仿宋"/>
                <w:b/>
                <w:szCs w:val="24"/>
              </w:rPr>
              <w:t>责任部门</w:t>
            </w:r>
          </w:p>
        </w:tc>
        <w:tc>
          <w:tcPr>
            <w:tcW w:w="1275" w:type="dxa"/>
            <w:shd w:val="clear" w:color="auto" w:fill="BEBEBE" w:themeFill="background1" w:themeFillShade="BF"/>
            <w:vAlign w:val="center"/>
          </w:tcPr>
          <w:p w14:paraId="436E0AA2">
            <w:pPr>
              <w:spacing w:line="360" w:lineRule="auto"/>
              <w:jc w:val="center"/>
              <w:rPr>
                <w:rFonts w:ascii="仿宋" w:hAnsi="仿宋" w:eastAsia="仿宋"/>
                <w:b/>
                <w:szCs w:val="24"/>
              </w:rPr>
            </w:pPr>
            <w:r>
              <w:rPr>
                <w:rFonts w:hint="eastAsia" w:ascii="仿宋" w:hAnsi="仿宋" w:eastAsia="仿宋"/>
                <w:b/>
                <w:szCs w:val="24"/>
              </w:rPr>
              <w:t>完成时间</w:t>
            </w:r>
          </w:p>
        </w:tc>
        <w:tc>
          <w:tcPr>
            <w:tcW w:w="1382" w:type="dxa"/>
            <w:shd w:val="clear" w:color="auto" w:fill="BEBEBE" w:themeFill="background1" w:themeFillShade="BF"/>
            <w:vAlign w:val="center"/>
          </w:tcPr>
          <w:p w14:paraId="753AE152">
            <w:pPr>
              <w:spacing w:line="360" w:lineRule="auto"/>
              <w:jc w:val="center"/>
              <w:rPr>
                <w:rFonts w:ascii="仿宋" w:hAnsi="仿宋" w:eastAsia="仿宋"/>
                <w:b/>
                <w:szCs w:val="24"/>
              </w:rPr>
            </w:pPr>
            <w:r>
              <w:rPr>
                <w:rFonts w:hint="eastAsia" w:ascii="仿宋" w:hAnsi="仿宋" w:eastAsia="仿宋"/>
                <w:b/>
                <w:szCs w:val="24"/>
              </w:rPr>
              <w:t>交付物</w:t>
            </w:r>
          </w:p>
        </w:tc>
        <w:tc>
          <w:tcPr>
            <w:tcW w:w="1737" w:type="dxa"/>
            <w:shd w:val="clear" w:color="auto" w:fill="BEBEBE" w:themeFill="background1" w:themeFillShade="BF"/>
            <w:vAlign w:val="center"/>
          </w:tcPr>
          <w:p w14:paraId="37DB7CFA">
            <w:pPr>
              <w:spacing w:line="360" w:lineRule="auto"/>
              <w:jc w:val="center"/>
              <w:rPr>
                <w:rFonts w:ascii="仿宋" w:hAnsi="仿宋" w:eastAsia="仿宋"/>
                <w:b/>
                <w:szCs w:val="24"/>
              </w:rPr>
            </w:pPr>
            <w:r>
              <w:rPr>
                <w:rFonts w:hint="eastAsia" w:ascii="仿宋" w:hAnsi="仿宋" w:eastAsia="仿宋"/>
                <w:b/>
                <w:szCs w:val="24"/>
              </w:rPr>
              <w:t>完成情况</w:t>
            </w:r>
          </w:p>
        </w:tc>
        <w:tc>
          <w:tcPr>
            <w:tcW w:w="759" w:type="dxa"/>
            <w:shd w:val="clear" w:color="auto" w:fill="BEBEBE" w:themeFill="background1" w:themeFillShade="BF"/>
            <w:vAlign w:val="center"/>
          </w:tcPr>
          <w:p w14:paraId="7F06586D">
            <w:pPr>
              <w:spacing w:line="360" w:lineRule="auto"/>
              <w:jc w:val="center"/>
              <w:rPr>
                <w:rFonts w:ascii="仿宋" w:hAnsi="仿宋" w:eastAsia="仿宋"/>
                <w:b/>
                <w:szCs w:val="24"/>
              </w:rPr>
            </w:pPr>
            <w:r>
              <w:rPr>
                <w:rFonts w:hint="eastAsia" w:ascii="仿宋" w:hAnsi="仿宋" w:eastAsia="仿宋"/>
                <w:b/>
                <w:szCs w:val="24"/>
              </w:rPr>
              <w:t>备注</w:t>
            </w:r>
          </w:p>
        </w:tc>
      </w:tr>
      <w:tr w14:paraId="50014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817" w:type="dxa"/>
            <w:vAlign w:val="center"/>
          </w:tcPr>
          <w:p w14:paraId="572E4124">
            <w:pPr>
              <w:spacing w:line="360" w:lineRule="auto"/>
              <w:jc w:val="center"/>
              <w:rPr>
                <w:rFonts w:ascii="仿宋" w:hAnsi="仿宋" w:eastAsia="仿宋"/>
                <w:szCs w:val="24"/>
              </w:rPr>
            </w:pPr>
            <w:r>
              <w:rPr>
                <w:rFonts w:hint="eastAsia" w:ascii="仿宋" w:hAnsi="仿宋" w:eastAsia="仿宋"/>
                <w:szCs w:val="24"/>
              </w:rPr>
              <w:t>1</w:t>
            </w:r>
          </w:p>
        </w:tc>
        <w:tc>
          <w:tcPr>
            <w:tcW w:w="1276" w:type="dxa"/>
            <w:vAlign w:val="center"/>
          </w:tcPr>
          <w:p w14:paraId="6BCEC3C5">
            <w:pPr>
              <w:spacing w:line="360" w:lineRule="auto"/>
              <w:jc w:val="center"/>
              <w:rPr>
                <w:rFonts w:ascii="仿宋" w:hAnsi="仿宋" w:eastAsia="仿宋"/>
                <w:szCs w:val="24"/>
              </w:rPr>
            </w:pPr>
            <w:r>
              <w:rPr>
                <w:rFonts w:hint="eastAsia" w:ascii="仿宋" w:hAnsi="仿宋" w:eastAsia="仿宋"/>
                <w:szCs w:val="24"/>
              </w:rPr>
              <w:t>定期风险评估工作</w:t>
            </w:r>
          </w:p>
        </w:tc>
        <w:tc>
          <w:tcPr>
            <w:tcW w:w="1276" w:type="dxa"/>
            <w:vAlign w:val="center"/>
          </w:tcPr>
          <w:p w14:paraId="644A6881">
            <w:pPr>
              <w:spacing w:line="360" w:lineRule="auto"/>
              <w:jc w:val="center"/>
              <w:rPr>
                <w:rFonts w:ascii="仿宋" w:hAnsi="仿宋" w:eastAsia="仿宋"/>
                <w:szCs w:val="24"/>
              </w:rPr>
            </w:pPr>
            <w:r>
              <w:rPr>
                <w:rFonts w:hint="eastAsia" w:ascii="仿宋" w:hAnsi="仿宋" w:eastAsia="仿宋"/>
                <w:szCs w:val="24"/>
              </w:rPr>
              <w:t>运维部</w:t>
            </w:r>
          </w:p>
        </w:tc>
        <w:tc>
          <w:tcPr>
            <w:tcW w:w="1275" w:type="dxa"/>
            <w:vAlign w:val="center"/>
          </w:tcPr>
          <w:p w14:paraId="019303B2">
            <w:pPr>
              <w:spacing w:line="360" w:lineRule="auto"/>
              <w:jc w:val="center"/>
              <w:rPr>
                <w:rFonts w:ascii="仿宋" w:hAnsi="仿宋" w:eastAsia="仿宋"/>
                <w:szCs w:val="24"/>
              </w:rPr>
            </w:pPr>
            <w:r>
              <w:rPr>
                <w:rFonts w:hint="eastAsia" w:ascii="仿宋" w:hAnsi="仿宋" w:eastAsia="仿宋"/>
                <w:szCs w:val="24"/>
              </w:rPr>
              <w:t>根据每个运维项目时间节点设置</w:t>
            </w:r>
          </w:p>
        </w:tc>
        <w:tc>
          <w:tcPr>
            <w:tcW w:w="1382" w:type="dxa"/>
            <w:vAlign w:val="center"/>
          </w:tcPr>
          <w:p w14:paraId="7CBB0433">
            <w:pPr>
              <w:spacing w:line="360" w:lineRule="auto"/>
              <w:jc w:val="center"/>
              <w:rPr>
                <w:rFonts w:ascii="仿宋" w:hAnsi="仿宋" w:eastAsia="仿宋"/>
                <w:szCs w:val="24"/>
              </w:rPr>
            </w:pPr>
            <w:r>
              <w:rPr>
                <w:rFonts w:hint="eastAsia" w:ascii="仿宋" w:hAnsi="仿宋" w:eastAsia="仿宋"/>
                <w:szCs w:val="24"/>
              </w:rPr>
              <w:t>《风险评估报告》</w:t>
            </w:r>
          </w:p>
        </w:tc>
        <w:tc>
          <w:tcPr>
            <w:tcW w:w="1737" w:type="dxa"/>
            <w:vAlign w:val="center"/>
          </w:tcPr>
          <w:p w14:paraId="33C71D57">
            <w:pPr>
              <w:spacing w:line="360" w:lineRule="auto"/>
              <w:jc w:val="center"/>
              <w:rPr>
                <w:rFonts w:ascii="仿宋" w:hAnsi="仿宋" w:eastAsia="仿宋"/>
                <w:szCs w:val="24"/>
              </w:rPr>
            </w:pPr>
            <w:r>
              <w:rPr>
                <w:rFonts w:hint="eastAsia" w:ascii="仿宋" w:hAnsi="仿宋" w:eastAsia="仿宋"/>
                <w:szCs w:val="24"/>
              </w:rPr>
              <w:t>20</w:t>
            </w:r>
            <w:r>
              <w:rPr>
                <w:rFonts w:hint="eastAsia" w:ascii="仿宋" w:hAnsi="仿宋" w:eastAsia="仿宋"/>
                <w:szCs w:val="24"/>
                <w:lang w:eastAsia="zh-CN"/>
              </w:rPr>
              <w:t>25</w:t>
            </w:r>
            <w:r>
              <w:rPr>
                <w:rFonts w:hint="eastAsia" w:ascii="仿宋" w:hAnsi="仿宋" w:eastAsia="仿宋"/>
                <w:szCs w:val="24"/>
              </w:rPr>
              <w:t>年</w:t>
            </w:r>
            <w:r>
              <w:rPr>
                <w:rFonts w:hint="eastAsia" w:ascii="仿宋" w:hAnsi="仿宋" w:eastAsia="仿宋"/>
                <w:szCs w:val="24"/>
                <w:lang w:val="en-US" w:eastAsia="zh-CN"/>
              </w:rPr>
              <w:t>10月-2025年10月</w:t>
            </w:r>
            <w:r>
              <w:rPr>
                <w:rFonts w:hint="eastAsia" w:ascii="仿宋" w:hAnsi="仿宋" w:eastAsia="仿宋"/>
                <w:szCs w:val="24"/>
              </w:rPr>
              <w:t>在保范围内运维项目基本完成风险评估工作</w:t>
            </w:r>
          </w:p>
        </w:tc>
        <w:tc>
          <w:tcPr>
            <w:tcW w:w="759" w:type="dxa"/>
            <w:vAlign w:val="center"/>
          </w:tcPr>
          <w:p w14:paraId="4CA22274">
            <w:pPr>
              <w:spacing w:line="360" w:lineRule="auto"/>
              <w:jc w:val="center"/>
              <w:rPr>
                <w:rFonts w:ascii="仿宋" w:hAnsi="仿宋" w:eastAsia="仿宋"/>
                <w:szCs w:val="24"/>
              </w:rPr>
            </w:pPr>
          </w:p>
        </w:tc>
      </w:tr>
      <w:tr w14:paraId="0EEE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6" w:hRule="atLeast"/>
        </w:trPr>
        <w:tc>
          <w:tcPr>
            <w:tcW w:w="817" w:type="dxa"/>
            <w:vAlign w:val="center"/>
          </w:tcPr>
          <w:p w14:paraId="20AB35C0">
            <w:pPr>
              <w:spacing w:line="360" w:lineRule="auto"/>
              <w:jc w:val="center"/>
              <w:rPr>
                <w:rFonts w:ascii="仿宋" w:hAnsi="仿宋" w:eastAsia="仿宋"/>
                <w:szCs w:val="24"/>
              </w:rPr>
            </w:pPr>
            <w:r>
              <w:rPr>
                <w:rFonts w:hint="eastAsia" w:ascii="仿宋" w:hAnsi="仿宋" w:eastAsia="仿宋"/>
                <w:szCs w:val="24"/>
              </w:rPr>
              <w:t>2</w:t>
            </w:r>
          </w:p>
        </w:tc>
        <w:tc>
          <w:tcPr>
            <w:tcW w:w="1276" w:type="dxa"/>
            <w:vAlign w:val="center"/>
          </w:tcPr>
          <w:p w14:paraId="4C8FC5CB">
            <w:pPr>
              <w:spacing w:line="360" w:lineRule="auto"/>
              <w:jc w:val="center"/>
              <w:rPr>
                <w:rFonts w:ascii="仿宋" w:hAnsi="仿宋" w:eastAsia="仿宋"/>
                <w:szCs w:val="24"/>
              </w:rPr>
            </w:pPr>
            <w:r>
              <w:rPr>
                <w:rFonts w:hint="eastAsia" w:ascii="仿宋" w:hAnsi="仿宋" w:eastAsia="仿宋"/>
                <w:szCs w:val="24"/>
              </w:rPr>
              <w:t>定期跟踪指标</w:t>
            </w:r>
          </w:p>
        </w:tc>
        <w:tc>
          <w:tcPr>
            <w:tcW w:w="1276" w:type="dxa"/>
            <w:vAlign w:val="center"/>
          </w:tcPr>
          <w:p w14:paraId="4A4E647A">
            <w:pPr>
              <w:spacing w:line="360" w:lineRule="auto"/>
              <w:jc w:val="center"/>
              <w:rPr>
                <w:rFonts w:ascii="仿宋" w:hAnsi="仿宋" w:eastAsia="仿宋"/>
                <w:szCs w:val="24"/>
              </w:rPr>
            </w:pPr>
            <w:r>
              <w:rPr>
                <w:rFonts w:hint="eastAsia" w:ascii="仿宋" w:hAnsi="仿宋" w:eastAsia="仿宋"/>
                <w:szCs w:val="24"/>
              </w:rPr>
              <w:t>质量部</w:t>
            </w:r>
          </w:p>
        </w:tc>
        <w:tc>
          <w:tcPr>
            <w:tcW w:w="1275" w:type="dxa"/>
            <w:vAlign w:val="center"/>
          </w:tcPr>
          <w:p w14:paraId="66EFD67A">
            <w:pPr>
              <w:spacing w:line="360" w:lineRule="auto"/>
              <w:jc w:val="center"/>
              <w:rPr>
                <w:rFonts w:hint="eastAsia" w:ascii="仿宋" w:hAnsi="仿宋" w:eastAsia="仿宋"/>
                <w:szCs w:val="24"/>
                <w:lang w:eastAsia="zh-CN"/>
              </w:rPr>
            </w:pPr>
            <w:r>
              <w:rPr>
                <w:rFonts w:hint="eastAsia" w:ascii="仿宋" w:hAnsi="仿宋" w:eastAsia="仿宋"/>
                <w:szCs w:val="24"/>
                <w:lang w:eastAsia="zh-CN"/>
              </w:rPr>
              <w:t>年度</w:t>
            </w:r>
          </w:p>
        </w:tc>
        <w:tc>
          <w:tcPr>
            <w:tcW w:w="1382" w:type="dxa"/>
            <w:vAlign w:val="center"/>
          </w:tcPr>
          <w:p w14:paraId="5E6185C3">
            <w:pPr>
              <w:spacing w:line="360" w:lineRule="auto"/>
              <w:jc w:val="center"/>
              <w:rPr>
                <w:rFonts w:ascii="仿宋" w:hAnsi="仿宋" w:eastAsia="仿宋"/>
                <w:szCs w:val="24"/>
              </w:rPr>
            </w:pPr>
            <w:r>
              <w:rPr>
                <w:rFonts w:hint="eastAsia" w:ascii="仿宋" w:hAnsi="仿宋" w:eastAsia="仿宋"/>
                <w:szCs w:val="24"/>
              </w:rPr>
              <w:t>《运维服务管理指标体系达成情况跟踪表》</w:t>
            </w:r>
          </w:p>
        </w:tc>
        <w:tc>
          <w:tcPr>
            <w:tcW w:w="1737" w:type="dxa"/>
            <w:vAlign w:val="center"/>
          </w:tcPr>
          <w:p w14:paraId="493B20AD">
            <w:pPr>
              <w:spacing w:line="360" w:lineRule="auto"/>
              <w:jc w:val="center"/>
              <w:rPr>
                <w:rFonts w:hint="eastAsia" w:ascii="仿宋" w:hAnsi="仿宋" w:eastAsia="仿宋"/>
                <w:szCs w:val="24"/>
                <w:lang w:eastAsia="zh-CN"/>
              </w:rPr>
            </w:pPr>
            <w:r>
              <w:rPr>
                <w:rFonts w:hint="eastAsia" w:ascii="仿宋" w:hAnsi="仿宋" w:eastAsia="仿宋"/>
                <w:szCs w:val="24"/>
                <w:lang w:val="en-US" w:eastAsia="zh-CN"/>
              </w:rPr>
              <w:t>已完成</w:t>
            </w:r>
          </w:p>
        </w:tc>
        <w:tc>
          <w:tcPr>
            <w:tcW w:w="759" w:type="dxa"/>
            <w:vAlign w:val="center"/>
          </w:tcPr>
          <w:p w14:paraId="41C82738">
            <w:pPr>
              <w:spacing w:line="360" w:lineRule="auto"/>
              <w:jc w:val="center"/>
              <w:rPr>
                <w:rFonts w:ascii="仿宋" w:hAnsi="仿宋" w:eastAsia="仿宋"/>
                <w:szCs w:val="24"/>
              </w:rPr>
            </w:pPr>
          </w:p>
        </w:tc>
      </w:tr>
    </w:tbl>
    <w:p w14:paraId="4CC1756B">
      <w:bookmarkStart w:id="41" w:name="_Toc481674751"/>
      <w:bookmarkStart w:id="42" w:name="_Toc12829_WPSOffice_Level1"/>
    </w:p>
    <w:p w14:paraId="4F32DFEB">
      <w:pPr>
        <w:widowControl/>
        <w:jc w:val="left"/>
        <w:rPr>
          <w:rFonts w:ascii="仿宋" w:hAnsi="仿宋" w:eastAsia="仿宋"/>
          <w:b/>
          <w:bCs/>
          <w:kern w:val="44"/>
          <w:szCs w:val="24"/>
        </w:rPr>
      </w:pPr>
    </w:p>
    <w:p w14:paraId="588EE302">
      <w:pPr>
        <w:pStyle w:val="2"/>
        <w:numPr>
          <w:ilvl w:val="0"/>
          <w:numId w:val="1"/>
        </w:numPr>
        <w:spacing w:before="0" w:after="0" w:line="360" w:lineRule="auto"/>
        <w:ind w:left="0" w:firstLine="0"/>
        <w:jc w:val="left"/>
        <w:rPr>
          <w:rFonts w:ascii="仿宋" w:hAnsi="仿宋" w:eastAsia="仿宋"/>
          <w:sz w:val="24"/>
          <w:szCs w:val="24"/>
        </w:rPr>
      </w:pPr>
      <w:bookmarkStart w:id="43" w:name="_Toc6976"/>
      <w:r>
        <w:rPr>
          <w:rFonts w:hint="eastAsia" w:ascii="仿宋" w:hAnsi="仿宋" w:eastAsia="仿宋"/>
          <w:sz w:val="24"/>
          <w:szCs w:val="24"/>
        </w:rPr>
        <w:t>技术</w:t>
      </w:r>
      <w:bookmarkEnd w:id="41"/>
      <w:r>
        <w:rPr>
          <w:rFonts w:hint="eastAsia" w:ascii="仿宋" w:hAnsi="仿宋" w:eastAsia="仿宋"/>
          <w:sz w:val="24"/>
          <w:szCs w:val="24"/>
        </w:rPr>
        <w:t>总结</w:t>
      </w:r>
      <w:bookmarkEnd w:id="42"/>
      <w:bookmarkEnd w:id="43"/>
    </w:p>
    <w:p w14:paraId="28FD126C">
      <w:pPr>
        <w:pStyle w:val="3"/>
        <w:spacing w:before="0" w:after="0" w:line="360" w:lineRule="auto"/>
        <w:jc w:val="left"/>
        <w:rPr>
          <w:rFonts w:ascii="仿宋" w:hAnsi="仿宋" w:eastAsia="仿宋"/>
          <w:szCs w:val="24"/>
        </w:rPr>
      </w:pPr>
      <w:bookmarkStart w:id="44" w:name="_Toc23431"/>
      <w:bookmarkStart w:id="45" w:name="_Toc4459_WPSOffice_Level2"/>
      <w:bookmarkStart w:id="46" w:name="_Toc481674752"/>
      <w:r>
        <w:rPr>
          <w:rFonts w:hint="eastAsia" w:ascii="仿宋" w:hAnsi="仿宋" w:eastAsia="仿宋"/>
          <w:szCs w:val="24"/>
        </w:rPr>
        <w:t>4.1技术手册的编制及管理</w:t>
      </w:r>
      <w:bookmarkEnd w:id="44"/>
      <w:bookmarkEnd w:id="45"/>
      <w:bookmarkEnd w:id="46"/>
    </w:p>
    <w:tbl>
      <w:tblPr>
        <w:tblStyle w:val="15"/>
        <w:tblW w:w="865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4"/>
        <w:gridCol w:w="2921"/>
        <w:gridCol w:w="1680"/>
        <w:gridCol w:w="1896"/>
        <w:gridCol w:w="1333"/>
      </w:tblGrid>
      <w:tr w14:paraId="470A6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87" w:hRule="atLeast"/>
          <w:jc w:val="center"/>
        </w:trPr>
        <w:tc>
          <w:tcPr>
            <w:tcW w:w="824" w:type="dxa"/>
            <w:shd w:val="clear" w:color="auto" w:fill="D9D9D9"/>
            <w:vAlign w:val="center"/>
          </w:tcPr>
          <w:p w14:paraId="2E519704">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rPr>
                <w:b/>
                <w:bCs/>
              </w:rPr>
            </w:pPr>
            <w:r>
              <w:rPr>
                <w:b/>
                <w:bCs/>
              </w:rPr>
              <w:t>序号</w:t>
            </w:r>
          </w:p>
        </w:tc>
        <w:tc>
          <w:tcPr>
            <w:tcW w:w="2921" w:type="dxa"/>
            <w:shd w:val="clear" w:color="auto" w:fill="D9D9D9"/>
            <w:vAlign w:val="center"/>
          </w:tcPr>
          <w:p w14:paraId="601B5E84">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rPr>
                <w:b/>
                <w:bCs/>
              </w:rPr>
            </w:pPr>
            <w:r>
              <w:rPr>
                <w:b/>
                <w:bCs/>
              </w:rPr>
              <w:t>项目名称</w:t>
            </w:r>
          </w:p>
        </w:tc>
        <w:tc>
          <w:tcPr>
            <w:tcW w:w="1680" w:type="dxa"/>
            <w:shd w:val="clear" w:color="auto" w:fill="D9D9D9"/>
            <w:vAlign w:val="center"/>
          </w:tcPr>
          <w:p w14:paraId="04859688">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rPr>
                <w:b/>
                <w:bCs/>
              </w:rPr>
            </w:pPr>
            <w:r>
              <w:rPr>
                <w:rFonts w:hint="eastAsia"/>
                <w:b/>
                <w:bCs/>
              </w:rPr>
              <w:t>开始日期</w:t>
            </w:r>
          </w:p>
        </w:tc>
        <w:tc>
          <w:tcPr>
            <w:tcW w:w="1896" w:type="dxa"/>
            <w:shd w:val="clear" w:color="auto" w:fill="D9D9D9"/>
            <w:vAlign w:val="center"/>
          </w:tcPr>
          <w:p w14:paraId="6F9EF479">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rPr>
                <w:b/>
                <w:bCs/>
              </w:rPr>
            </w:pPr>
            <w:r>
              <w:rPr>
                <w:rFonts w:hint="eastAsia" w:eastAsia="宋体"/>
                <w:b/>
                <w:bCs/>
                <w:lang w:val="en-US" w:eastAsia="zh-CN"/>
              </w:rPr>
              <w:t>计划</w:t>
            </w:r>
            <w:r>
              <w:rPr>
                <w:rFonts w:hint="eastAsia"/>
                <w:b/>
                <w:bCs/>
              </w:rPr>
              <w:t>完成日期</w:t>
            </w:r>
          </w:p>
        </w:tc>
        <w:tc>
          <w:tcPr>
            <w:tcW w:w="1333" w:type="dxa"/>
            <w:shd w:val="clear" w:color="auto" w:fill="D9D9D9"/>
            <w:vAlign w:val="center"/>
          </w:tcPr>
          <w:p w14:paraId="07A22569">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rPr>
                <w:rFonts w:hint="eastAsia" w:eastAsia="宋体"/>
                <w:b/>
                <w:bCs/>
                <w:lang w:eastAsia="zh-CN"/>
              </w:rPr>
            </w:pPr>
            <w:r>
              <w:rPr>
                <w:rFonts w:hint="eastAsia" w:eastAsia="宋体"/>
                <w:b/>
                <w:bCs/>
                <w:lang w:val="en-US" w:eastAsia="zh-CN"/>
              </w:rPr>
              <w:t>完成情况</w:t>
            </w:r>
          </w:p>
        </w:tc>
      </w:tr>
      <w:tr w14:paraId="47D23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824" w:type="dxa"/>
            <w:vAlign w:val="center"/>
          </w:tcPr>
          <w:p w14:paraId="4BFB9D75">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pPr>
            <w:r>
              <w:rPr>
                <w:rFonts w:hint="eastAsia"/>
              </w:rPr>
              <w:t>1</w:t>
            </w:r>
          </w:p>
        </w:tc>
        <w:tc>
          <w:tcPr>
            <w:tcW w:w="2921" w:type="dxa"/>
          </w:tcPr>
          <w:p w14:paraId="77B88E0E">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zh-CN"/>
              </w:rPr>
            </w:pPr>
            <w:r>
              <w:rPr>
                <w:rFonts w:hint="eastAsia"/>
                <w:lang w:val="en-US" w:eastAsia="zh-CN"/>
              </w:rPr>
              <w:t>IT运维常见问题汇总</w:t>
            </w:r>
          </w:p>
        </w:tc>
        <w:tc>
          <w:tcPr>
            <w:tcW w:w="1680" w:type="dxa"/>
            <w:vAlign w:val="center"/>
          </w:tcPr>
          <w:p w14:paraId="3C190511">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01</w:t>
            </w:r>
            <w:r>
              <w:rPr>
                <w:rFonts w:hint="eastAsia"/>
              </w:rPr>
              <w:t>-16</w:t>
            </w:r>
          </w:p>
        </w:tc>
        <w:tc>
          <w:tcPr>
            <w:tcW w:w="1896" w:type="dxa"/>
            <w:vAlign w:val="center"/>
          </w:tcPr>
          <w:p w14:paraId="412B23DA">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01</w:t>
            </w:r>
            <w:r>
              <w:rPr>
                <w:rFonts w:hint="eastAsia"/>
              </w:rPr>
              <w:t>-20</w:t>
            </w:r>
          </w:p>
        </w:tc>
        <w:tc>
          <w:tcPr>
            <w:tcW w:w="1333" w:type="dxa"/>
            <w:vAlign w:val="center"/>
          </w:tcPr>
          <w:p w14:paraId="6E4CE637">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lang w:val="en-US" w:eastAsia="zh-CN"/>
              </w:rPr>
              <w:t>已完成</w:t>
            </w:r>
          </w:p>
        </w:tc>
      </w:tr>
      <w:tr w14:paraId="00D6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24" w:type="dxa"/>
            <w:vAlign w:val="center"/>
          </w:tcPr>
          <w:p w14:paraId="57B1E235">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pPr>
            <w:r>
              <w:rPr>
                <w:rFonts w:hint="eastAsia"/>
              </w:rPr>
              <w:t>2</w:t>
            </w:r>
          </w:p>
        </w:tc>
        <w:tc>
          <w:tcPr>
            <w:tcW w:w="2921" w:type="dxa"/>
          </w:tcPr>
          <w:p w14:paraId="0348DD53">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lang w:val="en-US" w:eastAsia="zh-CN"/>
              </w:rPr>
              <w:t>AIOT&amp;健康码（数字哨兵）业务全流程交付说明</w:t>
            </w:r>
          </w:p>
        </w:tc>
        <w:tc>
          <w:tcPr>
            <w:tcW w:w="1680" w:type="dxa"/>
            <w:vAlign w:val="center"/>
          </w:tcPr>
          <w:p w14:paraId="46446DAC">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02</w:t>
            </w:r>
            <w:r>
              <w:rPr>
                <w:rFonts w:hint="eastAsia"/>
              </w:rPr>
              <w:t>-16</w:t>
            </w:r>
          </w:p>
        </w:tc>
        <w:tc>
          <w:tcPr>
            <w:tcW w:w="1896" w:type="dxa"/>
            <w:vAlign w:val="center"/>
          </w:tcPr>
          <w:p w14:paraId="66B06637">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02</w:t>
            </w:r>
            <w:r>
              <w:rPr>
                <w:rFonts w:hint="eastAsia"/>
              </w:rPr>
              <w:t>-20</w:t>
            </w:r>
          </w:p>
        </w:tc>
        <w:tc>
          <w:tcPr>
            <w:tcW w:w="1333" w:type="dxa"/>
            <w:vAlign w:val="center"/>
          </w:tcPr>
          <w:p w14:paraId="1F5C19C9">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lang w:val="en-US" w:eastAsia="zh-CN"/>
              </w:rPr>
              <w:t>已完成</w:t>
            </w:r>
          </w:p>
        </w:tc>
      </w:tr>
      <w:tr w14:paraId="2B11D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24" w:type="dxa"/>
            <w:vAlign w:val="center"/>
          </w:tcPr>
          <w:p w14:paraId="347202E2">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pPr>
            <w:r>
              <w:rPr>
                <w:rFonts w:hint="eastAsia"/>
              </w:rPr>
              <w:t>3</w:t>
            </w:r>
          </w:p>
        </w:tc>
        <w:tc>
          <w:tcPr>
            <w:tcW w:w="2921" w:type="dxa"/>
          </w:tcPr>
          <w:p w14:paraId="66638DD1">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lang w:val="en-US" w:eastAsia="zh-CN"/>
              </w:rPr>
              <w:t>算法集成交付项目</w:t>
            </w:r>
          </w:p>
        </w:tc>
        <w:tc>
          <w:tcPr>
            <w:tcW w:w="1680" w:type="dxa"/>
            <w:vAlign w:val="center"/>
          </w:tcPr>
          <w:p w14:paraId="0552A3DB">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02</w:t>
            </w:r>
            <w:r>
              <w:rPr>
                <w:rFonts w:hint="eastAsia"/>
              </w:rPr>
              <w:t>-16</w:t>
            </w:r>
          </w:p>
        </w:tc>
        <w:tc>
          <w:tcPr>
            <w:tcW w:w="1896" w:type="dxa"/>
            <w:vAlign w:val="center"/>
          </w:tcPr>
          <w:p w14:paraId="2A961B73">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lang w:eastAsia="zh-CN"/>
              </w:rPr>
            </w:pPr>
            <w:r>
              <w:rPr>
                <w:rFonts w:hint="eastAsia"/>
              </w:rPr>
              <w:t>20</w:t>
            </w:r>
            <w:r>
              <w:rPr>
                <w:rFonts w:hint="eastAsia"/>
                <w:lang w:eastAsia="zh-CN"/>
              </w:rPr>
              <w:t>25</w:t>
            </w:r>
            <w:r>
              <w:rPr>
                <w:rFonts w:hint="eastAsia"/>
              </w:rPr>
              <w:t>-</w:t>
            </w:r>
            <w:r>
              <w:rPr>
                <w:rFonts w:hint="eastAsia"/>
                <w:lang w:val="en-US" w:eastAsia="zh-CN"/>
              </w:rPr>
              <w:t>03</w:t>
            </w:r>
            <w:r>
              <w:rPr>
                <w:rFonts w:hint="eastAsia"/>
              </w:rPr>
              <w:t>-2</w:t>
            </w:r>
            <w:r>
              <w:rPr>
                <w:rFonts w:hint="eastAsia"/>
                <w:lang w:val="en-US" w:eastAsia="zh-CN"/>
              </w:rPr>
              <w:t>5</w:t>
            </w:r>
          </w:p>
        </w:tc>
        <w:tc>
          <w:tcPr>
            <w:tcW w:w="1333" w:type="dxa"/>
            <w:vAlign w:val="center"/>
          </w:tcPr>
          <w:p w14:paraId="332F8BF1">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lang w:val="en-US" w:eastAsia="zh-CN"/>
              </w:rPr>
              <w:t>已完成</w:t>
            </w:r>
          </w:p>
        </w:tc>
      </w:tr>
      <w:tr w14:paraId="6FA11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24" w:type="dxa"/>
            <w:vAlign w:val="center"/>
          </w:tcPr>
          <w:p w14:paraId="2FF38FA6">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pPr>
            <w:r>
              <w:rPr>
                <w:rFonts w:hint="eastAsia"/>
              </w:rPr>
              <w:t>4</w:t>
            </w:r>
          </w:p>
        </w:tc>
        <w:tc>
          <w:tcPr>
            <w:tcW w:w="2921" w:type="dxa"/>
          </w:tcPr>
          <w:p w14:paraId="075B3E51">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zh-CN"/>
              </w:rPr>
            </w:pPr>
            <w:r>
              <w:rPr>
                <w:rFonts w:hint="eastAsia"/>
              </w:rPr>
              <w:t>无线AP网络运维操作手册</w:t>
            </w:r>
          </w:p>
        </w:tc>
        <w:tc>
          <w:tcPr>
            <w:tcW w:w="1680" w:type="dxa"/>
            <w:vAlign w:val="center"/>
          </w:tcPr>
          <w:p w14:paraId="01D807AF">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zh-CN"/>
              </w:rPr>
            </w:pPr>
            <w:r>
              <w:rPr>
                <w:rFonts w:hint="eastAsia"/>
              </w:rPr>
              <w:t>20</w:t>
            </w:r>
            <w:r>
              <w:rPr>
                <w:rFonts w:hint="eastAsia"/>
                <w:lang w:eastAsia="zh-CN"/>
              </w:rPr>
              <w:t>25</w:t>
            </w:r>
            <w:r>
              <w:rPr>
                <w:rFonts w:hint="eastAsia"/>
              </w:rPr>
              <w:t>-</w:t>
            </w:r>
            <w:r>
              <w:rPr>
                <w:rFonts w:hint="eastAsia"/>
                <w:lang w:val="en-US" w:eastAsia="zh-CN"/>
              </w:rPr>
              <w:t>04</w:t>
            </w:r>
            <w:r>
              <w:rPr>
                <w:rFonts w:hint="eastAsia"/>
              </w:rPr>
              <w:t>-</w:t>
            </w:r>
            <w:r>
              <w:rPr>
                <w:rFonts w:hint="eastAsia"/>
                <w:lang w:val="en-US" w:eastAsia="zh-CN"/>
              </w:rPr>
              <w:t>25</w:t>
            </w:r>
          </w:p>
        </w:tc>
        <w:tc>
          <w:tcPr>
            <w:tcW w:w="1896" w:type="dxa"/>
            <w:vAlign w:val="center"/>
          </w:tcPr>
          <w:p w14:paraId="666EFD7A">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lang w:eastAsia="zh-CN"/>
              </w:rPr>
            </w:pPr>
            <w:r>
              <w:rPr>
                <w:rFonts w:hint="eastAsia"/>
              </w:rPr>
              <w:t>20</w:t>
            </w:r>
            <w:r>
              <w:rPr>
                <w:rFonts w:hint="eastAsia"/>
                <w:lang w:eastAsia="zh-CN"/>
              </w:rPr>
              <w:t>25</w:t>
            </w:r>
            <w:r>
              <w:rPr>
                <w:rFonts w:hint="eastAsia"/>
              </w:rPr>
              <w:t>-</w:t>
            </w:r>
            <w:r>
              <w:rPr>
                <w:rFonts w:hint="eastAsia"/>
                <w:lang w:val="en-US" w:eastAsia="zh-CN"/>
              </w:rPr>
              <w:t>05</w:t>
            </w:r>
            <w:r>
              <w:rPr>
                <w:rFonts w:hint="eastAsia"/>
              </w:rPr>
              <w:t>-2</w:t>
            </w:r>
            <w:r>
              <w:rPr>
                <w:rFonts w:hint="eastAsia"/>
                <w:lang w:val="en-US" w:eastAsia="zh-CN"/>
              </w:rPr>
              <w:t>5</w:t>
            </w:r>
          </w:p>
        </w:tc>
        <w:tc>
          <w:tcPr>
            <w:tcW w:w="1333" w:type="dxa"/>
            <w:vAlign w:val="center"/>
          </w:tcPr>
          <w:p w14:paraId="797A8BCD">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zh-CN"/>
              </w:rPr>
            </w:pPr>
            <w:r>
              <w:rPr>
                <w:rFonts w:hint="eastAsia"/>
                <w:lang w:val="en-US" w:eastAsia="zh-CN"/>
              </w:rPr>
              <w:t>已完成</w:t>
            </w:r>
          </w:p>
        </w:tc>
      </w:tr>
      <w:tr w14:paraId="2181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24" w:type="dxa"/>
            <w:vAlign w:val="center"/>
          </w:tcPr>
          <w:p w14:paraId="5773D196">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pPr>
            <w:r>
              <w:rPr>
                <w:rFonts w:hint="eastAsia"/>
              </w:rPr>
              <w:t>5</w:t>
            </w:r>
          </w:p>
        </w:tc>
        <w:tc>
          <w:tcPr>
            <w:tcW w:w="2921" w:type="dxa"/>
          </w:tcPr>
          <w:p w14:paraId="629CD94D">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zh-CN"/>
              </w:rPr>
            </w:pPr>
            <w:r>
              <w:rPr>
                <w:rFonts w:hint="eastAsia"/>
                <w:lang w:eastAsia="zh-CN"/>
              </w:rPr>
              <w:t>U-Center</w:t>
            </w:r>
            <w:r>
              <w:rPr>
                <w:rFonts w:hint="eastAsia"/>
              </w:rPr>
              <w:t>监控系统故障日常运维手册</w:t>
            </w:r>
          </w:p>
        </w:tc>
        <w:tc>
          <w:tcPr>
            <w:tcW w:w="1680" w:type="dxa"/>
            <w:vAlign w:val="center"/>
          </w:tcPr>
          <w:p w14:paraId="0EA7194A">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06</w:t>
            </w:r>
            <w:r>
              <w:rPr>
                <w:rFonts w:hint="eastAsia"/>
              </w:rPr>
              <w:t>-16</w:t>
            </w:r>
          </w:p>
        </w:tc>
        <w:tc>
          <w:tcPr>
            <w:tcW w:w="1896" w:type="dxa"/>
            <w:vAlign w:val="center"/>
          </w:tcPr>
          <w:p w14:paraId="4F695107">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07</w:t>
            </w:r>
            <w:r>
              <w:rPr>
                <w:rFonts w:hint="eastAsia"/>
              </w:rPr>
              <w:t>-20</w:t>
            </w:r>
          </w:p>
        </w:tc>
        <w:tc>
          <w:tcPr>
            <w:tcW w:w="1333" w:type="dxa"/>
            <w:vAlign w:val="center"/>
          </w:tcPr>
          <w:p w14:paraId="643E4FD4">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lang w:eastAsia="zh-CN"/>
              </w:rPr>
            </w:pPr>
            <w:r>
              <w:rPr>
                <w:rFonts w:hint="eastAsia"/>
                <w:lang w:val="en-US" w:eastAsia="zh-CN"/>
              </w:rPr>
              <w:t>已完成</w:t>
            </w:r>
          </w:p>
        </w:tc>
      </w:tr>
      <w:tr w14:paraId="6E147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24" w:type="dxa"/>
            <w:vAlign w:val="center"/>
          </w:tcPr>
          <w:p w14:paraId="28EAC033">
            <w:pPr>
              <w:pStyle w:val="7"/>
              <w:keepNext w:val="0"/>
              <w:keepLines w:val="0"/>
              <w:pageBreakBefore w:val="0"/>
              <w:widowControl/>
              <w:kinsoku/>
              <w:wordWrap/>
              <w:overflowPunct/>
              <w:topLinePunct w:val="0"/>
              <w:autoSpaceDE/>
              <w:autoSpaceDN/>
              <w:bidi w:val="0"/>
              <w:adjustRightInd/>
              <w:snapToGrid/>
              <w:spacing w:after="0"/>
              <w:ind w:left="0" w:leftChars="0" w:firstLine="0"/>
              <w:jc w:val="center"/>
              <w:textAlignment w:val="auto"/>
            </w:pPr>
            <w:r>
              <w:rPr>
                <w:rFonts w:hint="eastAsia"/>
              </w:rPr>
              <w:t>6</w:t>
            </w:r>
          </w:p>
        </w:tc>
        <w:tc>
          <w:tcPr>
            <w:tcW w:w="2921" w:type="dxa"/>
          </w:tcPr>
          <w:p w14:paraId="70E6ADF7">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zh-CN"/>
              </w:rPr>
            </w:pPr>
            <w:r>
              <w:rPr>
                <w:rFonts w:hint="default"/>
                <w:lang w:val="en-US" w:eastAsia="zh-CN"/>
              </w:rPr>
              <w:t>管理软件常见问题集</w:t>
            </w:r>
          </w:p>
        </w:tc>
        <w:tc>
          <w:tcPr>
            <w:tcW w:w="1680" w:type="dxa"/>
            <w:vAlign w:val="center"/>
          </w:tcPr>
          <w:p w14:paraId="256C9812">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default"/>
                <w:lang w:val="en-US" w:eastAsia="zh-CN"/>
              </w:rPr>
            </w:pPr>
            <w:r>
              <w:rPr>
                <w:rFonts w:hint="eastAsia"/>
              </w:rPr>
              <w:t>20</w:t>
            </w:r>
            <w:r>
              <w:rPr>
                <w:rFonts w:hint="eastAsia"/>
                <w:lang w:eastAsia="zh-CN"/>
              </w:rPr>
              <w:t>25</w:t>
            </w:r>
            <w:r>
              <w:rPr>
                <w:rFonts w:hint="eastAsia"/>
              </w:rPr>
              <w:t>-</w:t>
            </w:r>
            <w:r>
              <w:rPr>
                <w:rFonts w:hint="eastAsia"/>
                <w:lang w:val="en-US" w:eastAsia="zh-CN"/>
              </w:rPr>
              <w:t>08</w:t>
            </w:r>
            <w:r>
              <w:rPr>
                <w:rFonts w:hint="eastAsia"/>
              </w:rPr>
              <w:t>-</w:t>
            </w:r>
            <w:r>
              <w:rPr>
                <w:rFonts w:hint="eastAsia"/>
                <w:lang w:val="en-US" w:eastAsia="zh-CN"/>
              </w:rPr>
              <w:t>01</w:t>
            </w:r>
          </w:p>
        </w:tc>
        <w:tc>
          <w:tcPr>
            <w:tcW w:w="1896" w:type="dxa"/>
            <w:vAlign w:val="center"/>
          </w:tcPr>
          <w:p w14:paraId="5B2BCF3F">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rPr>
            </w:pPr>
            <w:r>
              <w:rPr>
                <w:rFonts w:hint="eastAsia"/>
              </w:rPr>
              <w:t>20</w:t>
            </w:r>
            <w:r>
              <w:rPr>
                <w:rFonts w:hint="eastAsia"/>
                <w:lang w:eastAsia="zh-CN"/>
              </w:rPr>
              <w:t>25</w:t>
            </w:r>
            <w:r>
              <w:rPr>
                <w:rFonts w:hint="eastAsia"/>
              </w:rPr>
              <w:t>-</w:t>
            </w:r>
            <w:r>
              <w:rPr>
                <w:rFonts w:hint="eastAsia"/>
                <w:lang w:val="en-US" w:eastAsia="zh-CN"/>
              </w:rPr>
              <w:t>09</w:t>
            </w:r>
            <w:r>
              <w:rPr>
                <w:rFonts w:hint="eastAsia"/>
              </w:rPr>
              <w:t>-</w:t>
            </w:r>
            <w:r>
              <w:rPr>
                <w:rFonts w:hint="eastAsia"/>
                <w:lang w:val="en-US" w:eastAsia="zh-CN"/>
              </w:rPr>
              <w:t>3</w:t>
            </w:r>
            <w:r>
              <w:rPr>
                <w:rFonts w:hint="eastAsia"/>
              </w:rPr>
              <w:t>0</w:t>
            </w:r>
          </w:p>
        </w:tc>
        <w:tc>
          <w:tcPr>
            <w:tcW w:w="1333" w:type="dxa"/>
            <w:vAlign w:val="center"/>
          </w:tcPr>
          <w:p w14:paraId="22CC292F">
            <w:pPr>
              <w:pStyle w:val="7"/>
              <w:keepNext w:val="0"/>
              <w:keepLines w:val="0"/>
              <w:pageBreakBefore w:val="0"/>
              <w:widowControl/>
              <w:kinsoku/>
              <w:wordWrap/>
              <w:overflowPunct/>
              <w:topLinePunct w:val="0"/>
              <w:autoSpaceDE/>
              <w:autoSpaceDN/>
              <w:bidi w:val="0"/>
              <w:adjustRightInd/>
              <w:snapToGrid/>
              <w:spacing w:after="0"/>
              <w:ind w:left="0" w:leftChars="0" w:firstLine="0" w:firstLineChars="0"/>
              <w:jc w:val="center"/>
              <w:textAlignment w:val="auto"/>
              <w:rPr>
                <w:rFonts w:hint="eastAsia"/>
                <w:lang w:eastAsia="zh-CN"/>
              </w:rPr>
            </w:pPr>
            <w:r>
              <w:rPr>
                <w:rFonts w:hint="eastAsia"/>
                <w:lang w:val="en-US" w:eastAsia="zh-CN"/>
              </w:rPr>
              <w:t>已完成</w:t>
            </w:r>
          </w:p>
        </w:tc>
      </w:tr>
    </w:tbl>
    <w:p w14:paraId="6D0C1CBA">
      <w:pPr>
        <w:spacing w:line="360" w:lineRule="auto"/>
        <w:rPr>
          <w:rFonts w:ascii="仿宋" w:hAnsi="仿宋" w:eastAsia="仿宋"/>
          <w:szCs w:val="24"/>
        </w:rPr>
      </w:pPr>
    </w:p>
    <w:p w14:paraId="7A71AD82">
      <w:pPr>
        <w:pStyle w:val="3"/>
        <w:spacing w:before="0" w:after="0" w:line="360" w:lineRule="auto"/>
        <w:jc w:val="left"/>
        <w:rPr>
          <w:rFonts w:hint="eastAsia" w:ascii="仿宋" w:hAnsi="仿宋" w:eastAsia="仿宋"/>
          <w:szCs w:val="24"/>
          <w:lang w:eastAsia="zh-CN"/>
        </w:rPr>
      </w:pPr>
      <w:bookmarkStart w:id="47" w:name="_Toc481674753"/>
      <w:bookmarkStart w:id="48" w:name="_Toc28214_WPSOffice_Level2"/>
      <w:bookmarkStart w:id="49" w:name="_Toc31971"/>
      <w:r>
        <w:rPr>
          <w:rFonts w:hint="eastAsia" w:ascii="仿宋" w:hAnsi="仿宋" w:eastAsia="仿宋"/>
          <w:szCs w:val="24"/>
        </w:rPr>
        <w:t>4.2</w:t>
      </w:r>
      <w:bookmarkEnd w:id="47"/>
      <w:bookmarkEnd w:id="48"/>
      <w:r>
        <w:rPr>
          <w:rFonts w:hint="eastAsia" w:ascii="仿宋" w:hAnsi="仿宋" w:eastAsia="仿宋"/>
          <w:szCs w:val="24"/>
          <w:lang w:val="en-US" w:eastAsia="zh-CN"/>
        </w:rPr>
        <w:t>飞书app插件研发</w:t>
      </w:r>
      <w:bookmarkEnd w:id="49"/>
    </w:p>
    <w:p w14:paraId="43E22167">
      <w:pPr>
        <w:pStyle w:val="30"/>
        <w:spacing w:before="0" w:after="0" w:line="360" w:lineRule="auto"/>
        <w:ind w:firstLine="424" w:firstLineChars="177"/>
        <w:rPr>
          <w:rFonts w:hint="eastAsia" w:ascii="仿宋" w:hAnsi="仿宋" w:eastAsia="仿宋"/>
          <w:sz w:val="24"/>
          <w:szCs w:val="24"/>
          <w:lang w:eastAsia="zh-CN"/>
        </w:rPr>
      </w:pPr>
      <w:r>
        <w:rPr>
          <w:rFonts w:hint="eastAsia" w:ascii="仿宋" w:hAnsi="仿宋" w:eastAsia="仿宋"/>
          <w:sz w:val="24"/>
          <w:szCs w:val="24"/>
        </w:rPr>
        <w:t>公司为了提高运维服务业务的效率，公司积极研发新的工具，用于更好、更快的解放人力，节省人工成本，让工程师可以把更多时间放在故障的排除上。要求于</w:t>
      </w:r>
      <w:r>
        <w:rPr>
          <w:rFonts w:hint="eastAsia" w:ascii="仿宋" w:hAnsi="仿宋" w:eastAsia="仿宋"/>
          <w:sz w:val="24"/>
          <w:szCs w:val="24"/>
          <w:lang w:eastAsia="zh-CN"/>
        </w:rPr>
        <w:t>2025年</w:t>
      </w:r>
      <w:r>
        <w:rPr>
          <w:rFonts w:hint="eastAsia" w:ascii="仿宋" w:hAnsi="仿宋" w:eastAsia="仿宋"/>
          <w:sz w:val="24"/>
          <w:szCs w:val="24"/>
          <w:lang w:val="en-US" w:eastAsia="zh-CN"/>
        </w:rPr>
        <w:t>3月前完成</w:t>
      </w:r>
      <w:r>
        <w:rPr>
          <w:rFonts w:hint="eastAsia" w:ascii="仿宋" w:hAnsi="仿宋" w:eastAsia="仿宋"/>
          <w:sz w:val="24"/>
          <w:szCs w:val="24"/>
        </w:rPr>
        <w:t>对</w:t>
      </w:r>
      <w:r>
        <w:rPr>
          <w:rFonts w:hint="eastAsia" w:ascii="宋体" w:hAnsi="宋体" w:cs="宋体"/>
          <w:szCs w:val="21"/>
        </w:rPr>
        <w:t>飞书app插件</w:t>
      </w:r>
      <w:r>
        <w:rPr>
          <w:rFonts w:hint="eastAsia" w:ascii="仿宋" w:hAnsi="仿宋" w:eastAsia="仿宋"/>
          <w:sz w:val="24"/>
          <w:szCs w:val="24"/>
        </w:rPr>
        <w:t>进行</w:t>
      </w:r>
      <w:r>
        <w:rPr>
          <w:rFonts w:hint="eastAsia" w:ascii="仿宋" w:hAnsi="仿宋" w:eastAsia="仿宋"/>
          <w:sz w:val="24"/>
          <w:szCs w:val="24"/>
          <w:lang w:val="en-US" w:eastAsia="zh-CN"/>
        </w:rPr>
        <w:t>研发</w:t>
      </w:r>
      <w:r>
        <w:rPr>
          <w:rFonts w:hint="eastAsia" w:ascii="仿宋" w:hAnsi="仿宋" w:eastAsia="仿宋"/>
          <w:sz w:val="24"/>
          <w:szCs w:val="24"/>
        </w:rPr>
        <w:t>。截止</w:t>
      </w:r>
      <w:r>
        <w:rPr>
          <w:rFonts w:hint="eastAsia" w:ascii="仿宋" w:hAnsi="仿宋" w:eastAsia="仿宋"/>
          <w:sz w:val="24"/>
          <w:szCs w:val="24"/>
          <w:lang w:eastAsia="zh-CN"/>
        </w:rPr>
        <w:t>2025年</w:t>
      </w:r>
      <w:r>
        <w:rPr>
          <w:rFonts w:hint="eastAsia" w:ascii="仿宋" w:hAnsi="仿宋" w:eastAsia="仿宋"/>
          <w:sz w:val="24"/>
          <w:szCs w:val="24"/>
          <w:lang w:val="en-US" w:eastAsia="zh-CN"/>
        </w:rPr>
        <w:t>10月</w:t>
      </w:r>
      <w:r>
        <w:rPr>
          <w:rFonts w:hint="eastAsia" w:ascii="仿宋" w:hAnsi="仿宋" w:eastAsia="仿宋"/>
          <w:sz w:val="24"/>
          <w:szCs w:val="24"/>
        </w:rPr>
        <w:t>研发具体完成情况如下表</w:t>
      </w:r>
      <w:r>
        <w:rPr>
          <w:rFonts w:hint="eastAsia" w:ascii="仿宋" w:hAnsi="仿宋" w:eastAsia="仿宋"/>
          <w:sz w:val="24"/>
          <w:szCs w:val="24"/>
          <w:lang w:eastAsia="zh-CN"/>
        </w:rPr>
        <w:t>：</w:t>
      </w:r>
    </w:p>
    <w:tbl>
      <w:tblPr>
        <w:tblStyle w:val="15"/>
        <w:tblW w:w="8497" w:type="dxa"/>
        <w:jc w:val="center"/>
        <w:tblLayout w:type="fixed"/>
        <w:tblCellMar>
          <w:top w:w="0" w:type="dxa"/>
          <w:left w:w="108" w:type="dxa"/>
          <w:bottom w:w="0" w:type="dxa"/>
          <w:right w:w="108" w:type="dxa"/>
        </w:tblCellMar>
      </w:tblPr>
      <w:tblGrid>
        <w:gridCol w:w="2575"/>
        <w:gridCol w:w="2040"/>
        <w:gridCol w:w="1951"/>
        <w:gridCol w:w="1931"/>
      </w:tblGrid>
      <w:tr w14:paraId="16FCB528">
        <w:tblPrEx>
          <w:tblCellMar>
            <w:top w:w="0" w:type="dxa"/>
            <w:left w:w="108" w:type="dxa"/>
            <w:bottom w:w="0" w:type="dxa"/>
            <w:right w:w="108" w:type="dxa"/>
          </w:tblCellMar>
        </w:tblPrEx>
        <w:trPr>
          <w:trHeight w:val="558" w:hRule="atLeast"/>
          <w:jc w:val="center"/>
        </w:trPr>
        <w:tc>
          <w:tcPr>
            <w:tcW w:w="2575" w:type="dxa"/>
            <w:tcBorders>
              <w:top w:val="single" w:color="000000" w:sz="4" w:space="0"/>
              <w:left w:val="single" w:color="000000" w:sz="4" w:space="0"/>
              <w:bottom w:val="single" w:color="000000" w:sz="4" w:space="0"/>
              <w:right w:val="single" w:color="000000" w:sz="4" w:space="0"/>
            </w:tcBorders>
            <w:shd w:val="clear" w:color="auto" w:fill="BEBEBE"/>
            <w:vAlign w:val="center"/>
          </w:tcPr>
          <w:p w14:paraId="4E31F58F">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cs="宋体"/>
                <w:szCs w:val="21"/>
              </w:rPr>
            </w:pPr>
            <w:r>
              <w:rPr>
                <w:rFonts w:hint="eastAsia" w:ascii="宋体" w:hAnsi="宋体" w:cs="宋体"/>
                <w:b/>
                <w:bCs/>
                <w:szCs w:val="21"/>
              </w:rPr>
              <w:t>任务名称</w:t>
            </w:r>
          </w:p>
        </w:tc>
        <w:tc>
          <w:tcPr>
            <w:tcW w:w="2040" w:type="dxa"/>
            <w:tcBorders>
              <w:top w:val="single" w:color="000000" w:sz="4" w:space="0"/>
              <w:left w:val="nil"/>
              <w:bottom w:val="single" w:color="000000" w:sz="4" w:space="0"/>
              <w:right w:val="single" w:color="000000" w:sz="4" w:space="0"/>
            </w:tcBorders>
            <w:shd w:val="clear" w:color="auto" w:fill="BEBEBE"/>
            <w:vAlign w:val="center"/>
          </w:tcPr>
          <w:p w14:paraId="0807F396">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cs="宋体"/>
                <w:szCs w:val="21"/>
              </w:rPr>
            </w:pPr>
            <w:r>
              <w:rPr>
                <w:rFonts w:hint="eastAsia" w:ascii="宋体" w:hAnsi="宋体" w:cs="宋体"/>
                <w:b/>
                <w:bCs/>
                <w:szCs w:val="21"/>
              </w:rPr>
              <w:t>开始日期</w:t>
            </w:r>
          </w:p>
        </w:tc>
        <w:tc>
          <w:tcPr>
            <w:tcW w:w="1951" w:type="dxa"/>
            <w:tcBorders>
              <w:top w:val="single" w:color="000000" w:sz="4" w:space="0"/>
              <w:left w:val="nil"/>
              <w:bottom w:val="single" w:color="000000" w:sz="4" w:space="0"/>
              <w:right w:val="single" w:color="000000" w:sz="4" w:space="0"/>
            </w:tcBorders>
            <w:shd w:val="clear" w:color="auto" w:fill="BEBEBE"/>
            <w:vAlign w:val="center"/>
          </w:tcPr>
          <w:p w14:paraId="37DA61B5">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cs="宋体"/>
                <w:szCs w:val="21"/>
              </w:rPr>
            </w:pPr>
            <w:r>
              <w:rPr>
                <w:rFonts w:hint="eastAsia" w:ascii="宋体" w:hAnsi="宋体" w:cs="宋体"/>
                <w:b/>
                <w:bCs/>
                <w:szCs w:val="21"/>
              </w:rPr>
              <w:t>计划完成日期</w:t>
            </w:r>
          </w:p>
        </w:tc>
        <w:tc>
          <w:tcPr>
            <w:tcW w:w="1931" w:type="dxa"/>
            <w:tcBorders>
              <w:top w:val="single" w:color="000000" w:sz="4" w:space="0"/>
              <w:left w:val="single" w:color="auto" w:sz="4" w:space="0"/>
              <w:bottom w:val="single" w:color="000000" w:sz="4" w:space="0"/>
              <w:right w:val="single" w:color="000000" w:sz="4" w:space="0"/>
            </w:tcBorders>
            <w:shd w:val="clear" w:color="auto" w:fill="BEBEBE"/>
            <w:vAlign w:val="center"/>
          </w:tcPr>
          <w:p w14:paraId="784BBE6B">
            <w:pPr>
              <w:keepNext w:val="0"/>
              <w:keepLines w:val="0"/>
              <w:pageBreakBefore w:val="0"/>
              <w:widowControl/>
              <w:kinsoku/>
              <w:wordWrap/>
              <w:overflowPunct/>
              <w:topLinePunct w:val="0"/>
              <w:autoSpaceDE/>
              <w:autoSpaceDN/>
              <w:bidi w:val="0"/>
              <w:adjustRightInd/>
              <w:snapToGrid/>
              <w:spacing w:after="0"/>
              <w:jc w:val="center"/>
              <w:textAlignment w:val="auto"/>
              <w:rPr>
                <w:rFonts w:hint="eastAsia" w:ascii="宋体" w:hAnsi="宋体" w:eastAsia="宋体" w:cs="宋体"/>
                <w:b/>
                <w:bCs/>
                <w:szCs w:val="21"/>
                <w:lang w:eastAsia="zh-CN"/>
              </w:rPr>
            </w:pPr>
            <w:r>
              <w:rPr>
                <w:rFonts w:hint="eastAsia" w:ascii="宋体" w:hAnsi="宋体" w:eastAsia="宋体" w:cs="宋体"/>
                <w:b/>
                <w:bCs/>
                <w:szCs w:val="21"/>
                <w:lang w:val="en-US" w:eastAsia="zh-CN"/>
              </w:rPr>
              <w:t>完成情况</w:t>
            </w:r>
          </w:p>
        </w:tc>
      </w:tr>
      <w:tr w14:paraId="29DA9454">
        <w:tblPrEx>
          <w:tblCellMar>
            <w:top w:w="0" w:type="dxa"/>
            <w:left w:w="108" w:type="dxa"/>
            <w:bottom w:w="0" w:type="dxa"/>
            <w:right w:w="108" w:type="dxa"/>
          </w:tblCellMar>
        </w:tblPrEx>
        <w:trPr>
          <w:jc w:val="center"/>
        </w:trPr>
        <w:tc>
          <w:tcPr>
            <w:tcW w:w="2575" w:type="dxa"/>
            <w:tcBorders>
              <w:top w:val="single" w:color="000000" w:sz="4" w:space="0"/>
              <w:left w:val="single" w:color="000000" w:sz="4" w:space="0"/>
              <w:bottom w:val="single" w:color="000000" w:sz="4" w:space="0"/>
              <w:right w:val="single" w:color="000000" w:sz="4" w:space="0"/>
            </w:tcBorders>
          </w:tcPr>
          <w:p w14:paraId="588CB44A">
            <w:pPr>
              <w:rPr>
                <w:rFonts w:hint="eastAsia" w:ascii="宋体" w:hAnsi="宋体"/>
                <w:szCs w:val="21"/>
              </w:rPr>
            </w:pPr>
            <w:r>
              <w:rPr>
                <w:rFonts w:hint="eastAsia" w:ascii="宋体" w:hAnsi="宋体"/>
                <w:szCs w:val="21"/>
              </w:rPr>
              <w:t>收集信息并整理</w:t>
            </w:r>
          </w:p>
        </w:tc>
        <w:tc>
          <w:tcPr>
            <w:tcW w:w="2040" w:type="dxa"/>
            <w:tcBorders>
              <w:top w:val="single" w:color="000000" w:sz="4" w:space="0"/>
              <w:left w:val="nil"/>
              <w:bottom w:val="single" w:color="000000" w:sz="4" w:space="0"/>
              <w:right w:val="single" w:color="000000" w:sz="4" w:space="0"/>
            </w:tcBorders>
            <w:vAlign w:val="center"/>
          </w:tcPr>
          <w:p w14:paraId="4D59C535">
            <w:pPr>
              <w:spacing w:line="360" w:lineRule="auto"/>
              <w:jc w:val="center"/>
              <w:rPr>
                <w:rFonts w:hint="default" w:ascii="宋体" w:hAnsi="宋体" w:eastAsia="宋体"/>
                <w:szCs w:val="21"/>
                <w:lang w:val="en-US" w:eastAsia="zh-CN"/>
              </w:rPr>
            </w:pPr>
            <w:r>
              <w:rPr>
                <w:rFonts w:hint="eastAsia" w:ascii="宋体" w:hAnsi="宋体"/>
                <w:szCs w:val="21"/>
                <w:lang w:eastAsia="zh-CN"/>
              </w:rPr>
              <w:t>2025</w:t>
            </w:r>
            <w:r>
              <w:rPr>
                <w:rFonts w:hint="eastAsia" w:ascii="宋体" w:hAnsi="宋体"/>
                <w:szCs w:val="21"/>
              </w:rPr>
              <w:t>.1</w:t>
            </w:r>
            <w:r>
              <w:rPr>
                <w:rFonts w:hint="eastAsia" w:ascii="宋体" w:hAnsi="宋体" w:eastAsia="宋体"/>
                <w:szCs w:val="21"/>
                <w:lang w:val="en-US" w:eastAsia="zh-CN"/>
              </w:rPr>
              <w:t>0</w:t>
            </w:r>
            <w:r>
              <w:rPr>
                <w:rFonts w:hint="eastAsia" w:ascii="宋体" w:hAnsi="宋体"/>
                <w:szCs w:val="21"/>
              </w:rPr>
              <w:t>.</w:t>
            </w:r>
            <w:r>
              <w:rPr>
                <w:rFonts w:hint="eastAsia" w:ascii="宋体" w:hAnsi="宋体" w:eastAsia="宋体"/>
                <w:szCs w:val="21"/>
                <w:lang w:val="en-US" w:eastAsia="zh-CN"/>
              </w:rPr>
              <w:t>10</w:t>
            </w:r>
          </w:p>
        </w:tc>
        <w:tc>
          <w:tcPr>
            <w:tcW w:w="1951" w:type="dxa"/>
            <w:tcBorders>
              <w:top w:val="single" w:color="000000" w:sz="4" w:space="0"/>
              <w:left w:val="nil"/>
              <w:bottom w:val="single" w:color="000000" w:sz="4" w:space="0"/>
              <w:right w:val="single" w:color="000000" w:sz="4" w:space="0"/>
            </w:tcBorders>
            <w:vAlign w:val="center"/>
          </w:tcPr>
          <w:p w14:paraId="568EA724">
            <w:pPr>
              <w:spacing w:line="360" w:lineRule="auto"/>
              <w:jc w:val="center"/>
              <w:rPr>
                <w:rFonts w:hint="default" w:ascii="宋体" w:hAnsi="宋体" w:eastAsia="微软雅黑"/>
                <w:szCs w:val="21"/>
                <w:lang w:val="en-US" w:eastAsia="zh-CN"/>
              </w:rPr>
            </w:pPr>
            <w:r>
              <w:rPr>
                <w:rFonts w:hint="eastAsia" w:ascii="宋体" w:hAnsi="宋体"/>
                <w:szCs w:val="21"/>
                <w:lang w:eastAsia="zh-CN"/>
              </w:rPr>
              <w:t>2025</w:t>
            </w:r>
            <w:r>
              <w:rPr>
                <w:rFonts w:hint="eastAsia" w:ascii="宋体" w:hAnsi="宋体"/>
                <w:szCs w:val="21"/>
              </w:rPr>
              <w:t>.1</w:t>
            </w:r>
            <w:r>
              <w:rPr>
                <w:rFonts w:hint="eastAsia" w:ascii="宋体" w:hAnsi="宋体" w:eastAsia="宋体"/>
                <w:szCs w:val="21"/>
                <w:lang w:val="en-US" w:eastAsia="zh-CN"/>
              </w:rPr>
              <w:t>0</w:t>
            </w:r>
            <w:r>
              <w:rPr>
                <w:rFonts w:hint="eastAsia" w:ascii="宋体" w:hAnsi="宋体"/>
                <w:szCs w:val="21"/>
              </w:rPr>
              <w:t>.</w:t>
            </w:r>
            <w:r>
              <w:rPr>
                <w:rFonts w:hint="eastAsia" w:ascii="宋体" w:hAnsi="宋体"/>
                <w:szCs w:val="21"/>
                <w:lang w:val="en-US" w:eastAsia="zh-CN"/>
              </w:rPr>
              <w:t>25</w:t>
            </w:r>
          </w:p>
        </w:tc>
        <w:tc>
          <w:tcPr>
            <w:tcW w:w="1931" w:type="dxa"/>
            <w:tcBorders>
              <w:top w:val="single" w:color="000000" w:sz="4" w:space="0"/>
              <w:left w:val="single" w:color="auto" w:sz="4" w:space="0"/>
              <w:bottom w:val="single" w:color="000000" w:sz="4" w:space="0"/>
              <w:right w:val="single" w:color="000000" w:sz="4" w:space="0"/>
            </w:tcBorders>
            <w:vAlign w:val="center"/>
          </w:tcPr>
          <w:p w14:paraId="1663C963">
            <w:pPr>
              <w:jc w:val="center"/>
              <w:rPr>
                <w:rFonts w:hint="eastAsia" w:ascii="宋体" w:hAnsi="宋体" w:eastAsia="宋体"/>
                <w:szCs w:val="21"/>
                <w:lang w:eastAsia="zh-CN"/>
              </w:rPr>
            </w:pPr>
            <w:r>
              <w:rPr>
                <w:rFonts w:hint="eastAsia" w:ascii="宋体" w:hAnsi="宋体" w:eastAsia="宋体"/>
                <w:szCs w:val="21"/>
                <w:lang w:val="en-US" w:eastAsia="zh-CN"/>
              </w:rPr>
              <w:t>已完成</w:t>
            </w:r>
          </w:p>
        </w:tc>
      </w:tr>
      <w:tr w14:paraId="084E199B">
        <w:tblPrEx>
          <w:tblCellMar>
            <w:top w:w="0" w:type="dxa"/>
            <w:left w:w="108" w:type="dxa"/>
            <w:bottom w:w="0" w:type="dxa"/>
            <w:right w:w="108" w:type="dxa"/>
          </w:tblCellMar>
        </w:tblPrEx>
        <w:trPr>
          <w:trHeight w:val="429" w:hRule="atLeast"/>
          <w:jc w:val="center"/>
        </w:trPr>
        <w:tc>
          <w:tcPr>
            <w:tcW w:w="2575" w:type="dxa"/>
            <w:tcBorders>
              <w:top w:val="single" w:color="000000" w:sz="4" w:space="0"/>
              <w:left w:val="single" w:color="000000" w:sz="4" w:space="0"/>
              <w:bottom w:val="single" w:color="000000" w:sz="4" w:space="0"/>
              <w:right w:val="single" w:color="000000" w:sz="4" w:space="0"/>
            </w:tcBorders>
            <w:vAlign w:val="center"/>
          </w:tcPr>
          <w:p w14:paraId="31D642C3">
            <w:pPr>
              <w:jc w:val="both"/>
              <w:rPr>
                <w:rFonts w:hint="eastAsia" w:ascii="宋体" w:hAnsi="宋体"/>
                <w:szCs w:val="21"/>
              </w:rPr>
            </w:pPr>
            <w:r>
              <w:rPr>
                <w:rFonts w:hint="eastAsia" w:ascii="宋体" w:hAnsi="宋体"/>
                <w:szCs w:val="21"/>
              </w:rPr>
              <w:t>设计开发</w:t>
            </w:r>
          </w:p>
        </w:tc>
        <w:tc>
          <w:tcPr>
            <w:tcW w:w="2040" w:type="dxa"/>
            <w:tcBorders>
              <w:top w:val="single" w:color="000000" w:sz="4" w:space="0"/>
              <w:left w:val="nil"/>
              <w:bottom w:val="single" w:color="000000" w:sz="4" w:space="0"/>
              <w:right w:val="single" w:color="000000" w:sz="4" w:space="0"/>
            </w:tcBorders>
            <w:vAlign w:val="center"/>
          </w:tcPr>
          <w:p w14:paraId="59283709">
            <w:pPr>
              <w:spacing w:line="360" w:lineRule="auto"/>
              <w:jc w:val="center"/>
              <w:rPr>
                <w:rFonts w:hint="default" w:ascii="宋体" w:hAnsi="宋体" w:eastAsia="微软雅黑"/>
                <w:szCs w:val="21"/>
                <w:lang w:val="en-US" w:eastAsia="zh-CN"/>
              </w:rPr>
            </w:pPr>
            <w:r>
              <w:rPr>
                <w:rFonts w:hint="eastAsia" w:ascii="宋体" w:hAnsi="宋体"/>
                <w:szCs w:val="21"/>
                <w:lang w:eastAsia="zh-CN"/>
              </w:rPr>
              <w:t>2025</w:t>
            </w:r>
            <w:r>
              <w:rPr>
                <w:rFonts w:hint="eastAsia" w:ascii="宋体" w:hAnsi="宋体"/>
                <w:szCs w:val="21"/>
              </w:rPr>
              <w:t>.</w:t>
            </w:r>
            <w:r>
              <w:rPr>
                <w:rFonts w:hint="eastAsia" w:ascii="宋体" w:hAnsi="宋体"/>
                <w:szCs w:val="21"/>
                <w:lang w:val="en-US" w:eastAsia="zh-CN"/>
              </w:rPr>
              <w:t>10</w:t>
            </w:r>
            <w:r>
              <w:rPr>
                <w:rFonts w:hint="eastAsia" w:ascii="宋体" w:hAnsi="宋体"/>
                <w:szCs w:val="21"/>
              </w:rPr>
              <w:t>.</w:t>
            </w:r>
            <w:r>
              <w:rPr>
                <w:rFonts w:hint="eastAsia" w:ascii="宋体" w:hAnsi="宋体"/>
                <w:szCs w:val="21"/>
                <w:lang w:val="en-US" w:eastAsia="zh-CN"/>
              </w:rPr>
              <w:t>26</w:t>
            </w:r>
          </w:p>
        </w:tc>
        <w:tc>
          <w:tcPr>
            <w:tcW w:w="1951" w:type="dxa"/>
            <w:tcBorders>
              <w:top w:val="single" w:color="000000" w:sz="4" w:space="0"/>
              <w:left w:val="nil"/>
              <w:bottom w:val="single" w:color="000000" w:sz="4" w:space="0"/>
              <w:right w:val="single" w:color="000000" w:sz="4" w:space="0"/>
            </w:tcBorders>
            <w:vAlign w:val="center"/>
          </w:tcPr>
          <w:p w14:paraId="1FE65881">
            <w:pPr>
              <w:spacing w:line="360" w:lineRule="auto"/>
              <w:jc w:val="center"/>
              <w:rPr>
                <w:rFonts w:hint="default" w:ascii="宋体" w:hAnsi="宋体" w:eastAsia="微软雅黑"/>
                <w:szCs w:val="21"/>
                <w:lang w:val="en-US" w:eastAsia="zh-CN"/>
              </w:rPr>
            </w:pPr>
            <w:r>
              <w:rPr>
                <w:rFonts w:hint="eastAsia" w:ascii="宋体" w:hAnsi="宋体"/>
                <w:szCs w:val="21"/>
                <w:lang w:eastAsia="zh-CN"/>
              </w:rPr>
              <w:t>2025</w:t>
            </w:r>
            <w:r>
              <w:rPr>
                <w:rFonts w:hint="eastAsia" w:ascii="宋体" w:hAnsi="宋体"/>
                <w:szCs w:val="21"/>
              </w:rPr>
              <w:t>.</w:t>
            </w:r>
            <w:r>
              <w:rPr>
                <w:rFonts w:hint="eastAsia" w:ascii="宋体" w:hAnsi="宋体" w:eastAsia="宋体"/>
                <w:szCs w:val="21"/>
                <w:lang w:val="en-US" w:eastAsia="zh-CN"/>
              </w:rPr>
              <w:t>10</w:t>
            </w:r>
            <w:r>
              <w:rPr>
                <w:rFonts w:hint="eastAsia" w:ascii="宋体" w:hAnsi="宋体"/>
                <w:szCs w:val="21"/>
              </w:rPr>
              <w:t>.</w:t>
            </w:r>
            <w:r>
              <w:rPr>
                <w:rFonts w:hint="eastAsia" w:ascii="宋体" w:hAnsi="宋体"/>
                <w:szCs w:val="21"/>
                <w:lang w:val="en-US" w:eastAsia="zh-CN"/>
              </w:rPr>
              <w:t>28</w:t>
            </w:r>
          </w:p>
        </w:tc>
        <w:tc>
          <w:tcPr>
            <w:tcW w:w="1931" w:type="dxa"/>
            <w:tcBorders>
              <w:top w:val="single" w:color="000000" w:sz="4" w:space="0"/>
              <w:left w:val="single" w:color="auto" w:sz="4" w:space="0"/>
              <w:bottom w:val="single" w:color="000000" w:sz="4" w:space="0"/>
              <w:right w:val="single" w:color="000000" w:sz="4" w:space="0"/>
            </w:tcBorders>
            <w:vAlign w:val="center"/>
          </w:tcPr>
          <w:p w14:paraId="2F0B6D22">
            <w:pPr>
              <w:jc w:val="center"/>
              <w:rPr>
                <w:rFonts w:hint="eastAsia" w:ascii="宋体" w:hAnsi="宋体"/>
                <w:szCs w:val="21"/>
              </w:rPr>
            </w:pPr>
            <w:r>
              <w:rPr>
                <w:rFonts w:hint="eastAsia" w:ascii="宋体" w:hAnsi="宋体" w:eastAsia="宋体"/>
                <w:szCs w:val="21"/>
                <w:lang w:val="en-US" w:eastAsia="zh-CN"/>
              </w:rPr>
              <w:t>已完成</w:t>
            </w:r>
          </w:p>
        </w:tc>
      </w:tr>
      <w:tr w14:paraId="1DA5EF5A">
        <w:tblPrEx>
          <w:tblCellMar>
            <w:top w:w="0" w:type="dxa"/>
            <w:left w:w="108" w:type="dxa"/>
            <w:bottom w:w="0" w:type="dxa"/>
            <w:right w:w="108" w:type="dxa"/>
          </w:tblCellMar>
        </w:tblPrEx>
        <w:trPr>
          <w:trHeight w:val="548" w:hRule="atLeast"/>
          <w:jc w:val="center"/>
        </w:trPr>
        <w:tc>
          <w:tcPr>
            <w:tcW w:w="2575" w:type="dxa"/>
            <w:tcBorders>
              <w:top w:val="single" w:color="000000" w:sz="4" w:space="0"/>
              <w:left w:val="single" w:color="000000" w:sz="4" w:space="0"/>
              <w:bottom w:val="single" w:color="000000" w:sz="4" w:space="0"/>
              <w:right w:val="single" w:color="000000" w:sz="4" w:space="0"/>
            </w:tcBorders>
            <w:vAlign w:val="center"/>
          </w:tcPr>
          <w:p w14:paraId="278BA7D8">
            <w:pPr>
              <w:jc w:val="both"/>
              <w:rPr>
                <w:rFonts w:hint="eastAsia" w:ascii="宋体" w:hAnsi="宋体"/>
                <w:szCs w:val="21"/>
              </w:rPr>
            </w:pPr>
            <w:r>
              <w:rPr>
                <w:rFonts w:hint="eastAsia" w:ascii="宋体" w:hAnsi="宋体"/>
                <w:szCs w:val="21"/>
              </w:rPr>
              <w:t>测试运行</w:t>
            </w:r>
          </w:p>
        </w:tc>
        <w:tc>
          <w:tcPr>
            <w:tcW w:w="2040" w:type="dxa"/>
            <w:tcBorders>
              <w:top w:val="single" w:color="000000" w:sz="4" w:space="0"/>
              <w:left w:val="nil"/>
              <w:bottom w:val="single" w:color="000000" w:sz="4" w:space="0"/>
              <w:right w:val="single" w:color="000000" w:sz="4" w:space="0"/>
            </w:tcBorders>
            <w:vAlign w:val="center"/>
          </w:tcPr>
          <w:p w14:paraId="060A2523">
            <w:pPr>
              <w:spacing w:line="360" w:lineRule="auto"/>
              <w:jc w:val="center"/>
              <w:rPr>
                <w:rFonts w:hint="eastAsia" w:ascii="宋体" w:hAnsi="宋体" w:eastAsia="微软雅黑"/>
                <w:szCs w:val="21"/>
                <w:highlight w:val="none"/>
                <w:lang w:val="en-US" w:eastAsia="zh-CN"/>
              </w:rPr>
            </w:pPr>
            <w:r>
              <w:rPr>
                <w:rFonts w:hint="eastAsia" w:ascii="宋体" w:hAnsi="宋体"/>
                <w:szCs w:val="21"/>
                <w:highlight w:val="none"/>
                <w:lang w:eastAsia="zh-CN"/>
              </w:rPr>
              <w:t>2025</w:t>
            </w:r>
            <w:r>
              <w:rPr>
                <w:rFonts w:hint="eastAsia" w:ascii="宋体" w:hAnsi="宋体"/>
                <w:szCs w:val="21"/>
                <w:highlight w:val="none"/>
              </w:rPr>
              <w:t>.</w:t>
            </w:r>
            <w:r>
              <w:rPr>
                <w:rFonts w:hint="eastAsia" w:ascii="宋体" w:hAnsi="宋体"/>
                <w:szCs w:val="21"/>
                <w:highlight w:val="none"/>
                <w:lang w:val="en-US" w:eastAsia="zh-CN"/>
              </w:rPr>
              <w:t>02</w:t>
            </w:r>
            <w:r>
              <w:rPr>
                <w:rFonts w:hint="eastAsia" w:ascii="宋体" w:hAnsi="宋体"/>
                <w:szCs w:val="21"/>
                <w:highlight w:val="none"/>
              </w:rPr>
              <w:t>.</w:t>
            </w:r>
            <w:r>
              <w:rPr>
                <w:rFonts w:hint="eastAsia" w:ascii="宋体" w:hAnsi="宋体" w:eastAsia="宋体"/>
                <w:szCs w:val="21"/>
                <w:highlight w:val="none"/>
                <w:lang w:val="en-US" w:eastAsia="zh-CN"/>
              </w:rPr>
              <w:t>2</w:t>
            </w:r>
            <w:r>
              <w:rPr>
                <w:rFonts w:hint="eastAsia" w:ascii="宋体" w:hAnsi="宋体"/>
                <w:szCs w:val="21"/>
                <w:highlight w:val="none"/>
                <w:lang w:val="en-US" w:eastAsia="zh-CN"/>
              </w:rPr>
              <w:t>5</w:t>
            </w:r>
          </w:p>
        </w:tc>
        <w:tc>
          <w:tcPr>
            <w:tcW w:w="1951" w:type="dxa"/>
            <w:tcBorders>
              <w:top w:val="single" w:color="000000" w:sz="4" w:space="0"/>
              <w:left w:val="nil"/>
              <w:bottom w:val="single" w:color="000000" w:sz="4" w:space="0"/>
              <w:right w:val="single" w:color="000000" w:sz="4" w:space="0"/>
            </w:tcBorders>
            <w:vAlign w:val="center"/>
          </w:tcPr>
          <w:p w14:paraId="003B0EF8">
            <w:pPr>
              <w:spacing w:line="360" w:lineRule="auto"/>
              <w:jc w:val="center"/>
              <w:rPr>
                <w:rFonts w:hint="eastAsia" w:ascii="宋体" w:hAnsi="宋体" w:eastAsia="宋体"/>
                <w:szCs w:val="21"/>
                <w:highlight w:val="none"/>
                <w:lang w:eastAsia="zh-CN"/>
              </w:rPr>
            </w:pPr>
            <w:r>
              <w:rPr>
                <w:rFonts w:hint="eastAsia" w:ascii="宋体" w:hAnsi="宋体"/>
                <w:szCs w:val="21"/>
                <w:highlight w:val="none"/>
                <w:lang w:eastAsia="zh-CN"/>
              </w:rPr>
              <w:t>2025</w:t>
            </w:r>
            <w:r>
              <w:rPr>
                <w:rFonts w:hint="eastAsia" w:ascii="宋体" w:hAnsi="宋体"/>
                <w:szCs w:val="21"/>
                <w:highlight w:val="none"/>
              </w:rPr>
              <w:t>.</w:t>
            </w:r>
            <w:r>
              <w:rPr>
                <w:rFonts w:hint="eastAsia" w:ascii="宋体" w:hAnsi="宋体"/>
                <w:szCs w:val="21"/>
                <w:highlight w:val="none"/>
                <w:lang w:val="en-US" w:eastAsia="zh-CN"/>
              </w:rPr>
              <w:t>02</w:t>
            </w:r>
            <w:r>
              <w:rPr>
                <w:rFonts w:hint="eastAsia" w:ascii="宋体" w:hAnsi="宋体"/>
                <w:szCs w:val="21"/>
                <w:highlight w:val="none"/>
              </w:rPr>
              <w:t>.3</w:t>
            </w:r>
            <w:r>
              <w:rPr>
                <w:rFonts w:hint="eastAsia" w:ascii="宋体" w:hAnsi="宋体" w:eastAsia="宋体"/>
                <w:szCs w:val="21"/>
                <w:highlight w:val="none"/>
                <w:lang w:val="en-US" w:eastAsia="zh-CN"/>
              </w:rPr>
              <w:t>1</w:t>
            </w:r>
          </w:p>
        </w:tc>
        <w:tc>
          <w:tcPr>
            <w:tcW w:w="1931" w:type="dxa"/>
            <w:tcBorders>
              <w:top w:val="single" w:color="000000" w:sz="4" w:space="0"/>
              <w:left w:val="single" w:color="auto" w:sz="4" w:space="0"/>
              <w:bottom w:val="single" w:color="000000" w:sz="4" w:space="0"/>
              <w:right w:val="single" w:color="000000" w:sz="4" w:space="0"/>
            </w:tcBorders>
            <w:vAlign w:val="center"/>
          </w:tcPr>
          <w:p w14:paraId="1D53062D">
            <w:pPr>
              <w:jc w:val="center"/>
              <w:rPr>
                <w:rFonts w:hint="eastAsia" w:ascii="宋体" w:hAnsi="宋体" w:eastAsia="宋体"/>
                <w:szCs w:val="21"/>
                <w:lang w:eastAsia="zh-CN"/>
              </w:rPr>
            </w:pPr>
            <w:r>
              <w:rPr>
                <w:rFonts w:hint="eastAsia" w:ascii="宋体" w:hAnsi="宋体" w:eastAsia="宋体"/>
                <w:szCs w:val="21"/>
                <w:lang w:val="en-US" w:eastAsia="zh-CN"/>
              </w:rPr>
              <w:t>已完成</w:t>
            </w:r>
          </w:p>
        </w:tc>
      </w:tr>
      <w:tr w14:paraId="6A37AAA1">
        <w:tblPrEx>
          <w:tblCellMar>
            <w:top w:w="0" w:type="dxa"/>
            <w:left w:w="108" w:type="dxa"/>
            <w:bottom w:w="0" w:type="dxa"/>
            <w:right w:w="108" w:type="dxa"/>
          </w:tblCellMar>
        </w:tblPrEx>
        <w:trPr>
          <w:jc w:val="center"/>
        </w:trPr>
        <w:tc>
          <w:tcPr>
            <w:tcW w:w="2575" w:type="dxa"/>
            <w:tcBorders>
              <w:top w:val="single" w:color="000000" w:sz="4" w:space="0"/>
              <w:left w:val="single" w:color="000000" w:sz="4" w:space="0"/>
              <w:bottom w:val="single" w:color="000000" w:sz="4" w:space="0"/>
              <w:right w:val="single" w:color="000000" w:sz="4" w:space="0"/>
            </w:tcBorders>
          </w:tcPr>
          <w:p w14:paraId="1A9637B5">
            <w:pPr>
              <w:rPr>
                <w:rFonts w:hint="eastAsia" w:ascii="宋体" w:hAnsi="宋体"/>
                <w:szCs w:val="21"/>
              </w:rPr>
            </w:pPr>
            <w:r>
              <w:rPr>
                <w:rFonts w:hint="eastAsia" w:ascii="宋体" w:hAnsi="宋体"/>
                <w:szCs w:val="21"/>
              </w:rPr>
              <w:t>正式启用</w:t>
            </w:r>
          </w:p>
        </w:tc>
        <w:tc>
          <w:tcPr>
            <w:tcW w:w="2040" w:type="dxa"/>
            <w:tcBorders>
              <w:top w:val="single" w:color="000000" w:sz="4" w:space="0"/>
              <w:left w:val="nil"/>
              <w:bottom w:val="single" w:color="000000" w:sz="4" w:space="0"/>
              <w:right w:val="single" w:color="000000" w:sz="4" w:space="0"/>
            </w:tcBorders>
            <w:vAlign w:val="center"/>
          </w:tcPr>
          <w:p w14:paraId="792DA6FB">
            <w:pPr>
              <w:spacing w:line="360" w:lineRule="auto"/>
              <w:jc w:val="center"/>
              <w:rPr>
                <w:rFonts w:hint="eastAsia" w:ascii="宋体" w:hAnsi="宋体" w:eastAsia="黑体"/>
                <w:b/>
                <w:szCs w:val="21"/>
                <w:highlight w:val="none"/>
                <w:lang w:val="en-US" w:eastAsia="zh-CN"/>
              </w:rPr>
            </w:pPr>
            <w:r>
              <w:rPr>
                <w:rFonts w:hint="eastAsia" w:ascii="宋体" w:hAnsi="宋体"/>
                <w:szCs w:val="21"/>
                <w:highlight w:val="none"/>
                <w:lang w:eastAsia="zh-CN"/>
              </w:rPr>
              <w:t>2025</w:t>
            </w:r>
            <w:r>
              <w:rPr>
                <w:rFonts w:hint="eastAsia" w:ascii="宋体" w:hAnsi="宋体"/>
                <w:szCs w:val="21"/>
                <w:highlight w:val="none"/>
              </w:rPr>
              <w:t>.</w:t>
            </w:r>
            <w:r>
              <w:rPr>
                <w:rFonts w:hint="eastAsia" w:ascii="宋体" w:hAnsi="宋体" w:eastAsia="宋体"/>
                <w:szCs w:val="21"/>
                <w:highlight w:val="none"/>
                <w:lang w:val="en-US" w:eastAsia="zh-CN"/>
              </w:rPr>
              <w:t>1</w:t>
            </w:r>
            <w:r>
              <w:rPr>
                <w:rFonts w:hint="eastAsia" w:ascii="宋体" w:hAnsi="宋体"/>
                <w:szCs w:val="21"/>
                <w:highlight w:val="none"/>
              </w:rPr>
              <w:t>.</w:t>
            </w:r>
            <w:r>
              <w:rPr>
                <w:rFonts w:hint="eastAsia" w:ascii="宋体" w:hAnsi="宋体"/>
                <w:szCs w:val="21"/>
                <w:highlight w:val="none"/>
                <w:lang w:val="en-US" w:eastAsia="zh-CN"/>
              </w:rPr>
              <w:t>7</w:t>
            </w:r>
          </w:p>
        </w:tc>
        <w:tc>
          <w:tcPr>
            <w:tcW w:w="1951" w:type="dxa"/>
            <w:tcBorders>
              <w:top w:val="single" w:color="000000" w:sz="4" w:space="0"/>
              <w:left w:val="nil"/>
              <w:bottom w:val="single" w:color="000000" w:sz="4" w:space="0"/>
              <w:right w:val="single" w:color="000000" w:sz="4" w:space="0"/>
            </w:tcBorders>
            <w:vAlign w:val="center"/>
          </w:tcPr>
          <w:p w14:paraId="3C9CF3A2">
            <w:pPr>
              <w:spacing w:line="360" w:lineRule="auto"/>
              <w:jc w:val="center"/>
              <w:rPr>
                <w:rFonts w:hint="eastAsia" w:ascii="宋体" w:hAnsi="宋体"/>
                <w:szCs w:val="21"/>
                <w:highlight w:val="none"/>
              </w:rPr>
            </w:pPr>
            <w:r>
              <w:rPr>
                <w:rFonts w:hint="eastAsia" w:ascii="宋体" w:hAnsi="宋体"/>
                <w:szCs w:val="21"/>
                <w:highlight w:val="none"/>
                <w:lang w:eastAsia="zh-CN"/>
              </w:rPr>
              <w:t>2025</w:t>
            </w:r>
            <w:r>
              <w:rPr>
                <w:rFonts w:hint="eastAsia" w:ascii="宋体" w:hAnsi="宋体"/>
                <w:szCs w:val="21"/>
                <w:highlight w:val="none"/>
              </w:rPr>
              <w:t>.</w:t>
            </w:r>
            <w:r>
              <w:rPr>
                <w:rFonts w:hint="eastAsia" w:ascii="宋体" w:hAnsi="宋体" w:eastAsia="宋体"/>
                <w:szCs w:val="21"/>
                <w:highlight w:val="none"/>
                <w:lang w:val="en-US" w:eastAsia="zh-CN"/>
              </w:rPr>
              <w:t>1</w:t>
            </w:r>
            <w:r>
              <w:rPr>
                <w:rFonts w:hint="eastAsia" w:ascii="宋体" w:hAnsi="宋体"/>
                <w:szCs w:val="21"/>
                <w:highlight w:val="none"/>
              </w:rPr>
              <w:t>.30</w:t>
            </w:r>
          </w:p>
        </w:tc>
        <w:tc>
          <w:tcPr>
            <w:tcW w:w="1931" w:type="dxa"/>
            <w:tcBorders>
              <w:top w:val="single" w:color="000000" w:sz="4" w:space="0"/>
              <w:left w:val="single" w:color="auto" w:sz="4" w:space="0"/>
              <w:bottom w:val="single" w:color="000000" w:sz="4" w:space="0"/>
              <w:right w:val="single" w:color="000000" w:sz="4" w:space="0"/>
            </w:tcBorders>
            <w:vAlign w:val="center"/>
          </w:tcPr>
          <w:p w14:paraId="60760B5D">
            <w:pPr>
              <w:jc w:val="center"/>
              <w:rPr>
                <w:rFonts w:hint="eastAsia" w:ascii="宋体" w:hAnsi="宋体"/>
                <w:szCs w:val="21"/>
              </w:rPr>
            </w:pPr>
            <w:r>
              <w:rPr>
                <w:rFonts w:hint="eastAsia" w:ascii="宋体" w:hAnsi="宋体" w:eastAsia="宋体"/>
                <w:szCs w:val="21"/>
                <w:lang w:val="en-US" w:eastAsia="zh-CN"/>
              </w:rPr>
              <w:t>已完成</w:t>
            </w:r>
          </w:p>
        </w:tc>
      </w:tr>
      <w:tr w14:paraId="31182211">
        <w:tblPrEx>
          <w:tblCellMar>
            <w:top w:w="0" w:type="dxa"/>
            <w:left w:w="108" w:type="dxa"/>
            <w:bottom w:w="0" w:type="dxa"/>
            <w:right w:w="108" w:type="dxa"/>
          </w:tblCellMar>
        </w:tblPrEx>
        <w:trPr>
          <w:jc w:val="center"/>
        </w:trPr>
        <w:tc>
          <w:tcPr>
            <w:tcW w:w="2575" w:type="dxa"/>
            <w:tcBorders>
              <w:top w:val="single" w:color="000000" w:sz="4" w:space="0"/>
              <w:left w:val="single" w:color="000000" w:sz="4" w:space="0"/>
              <w:bottom w:val="single" w:color="000000" w:sz="4" w:space="0"/>
              <w:right w:val="single" w:color="000000" w:sz="4" w:space="0"/>
            </w:tcBorders>
          </w:tcPr>
          <w:p w14:paraId="3B7DA6CE">
            <w:pPr>
              <w:rPr>
                <w:rFonts w:hint="eastAsia" w:ascii="宋体" w:hAnsi="宋体"/>
                <w:szCs w:val="21"/>
              </w:rPr>
            </w:pPr>
            <w:r>
              <w:rPr>
                <w:rFonts w:hint="eastAsia" w:ascii="宋体" w:hAnsi="宋体"/>
                <w:szCs w:val="21"/>
              </w:rPr>
              <w:t>上线后跟踪</w:t>
            </w:r>
          </w:p>
        </w:tc>
        <w:tc>
          <w:tcPr>
            <w:tcW w:w="2040" w:type="dxa"/>
            <w:tcBorders>
              <w:top w:val="single" w:color="000000" w:sz="4" w:space="0"/>
              <w:left w:val="nil"/>
              <w:bottom w:val="single" w:color="000000" w:sz="4" w:space="0"/>
              <w:right w:val="single" w:color="000000" w:sz="4" w:space="0"/>
            </w:tcBorders>
            <w:vAlign w:val="center"/>
          </w:tcPr>
          <w:p w14:paraId="58EC8E6F">
            <w:pPr>
              <w:spacing w:line="360" w:lineRule="auto"/>
              <w:jc w:val="center"/>
              <w:rPr>
                <w:rFonts w:hint="eastAsia" w:ascii="宋体" w:hAnsi="宋体"/>
                <w:szCs w:val="21"/>
                <w:highlight w:val="none"/>
              </w:rPr>
            </w:pPr>
            <w:r>
              <w:rPr>
                <w:rFonts w:hint="eastAsia" w:ascii="宋体" w:hAnsi="宋体"/>
                <w:szCs w:val="21"/>
                <w:highlight w:val="none"/>
                <w:lang w:eastAsia="zh-CN"/>
              </w:rPr>
              <w:t>2025</w:t>
            </w:r>
            <w:r>
              <w:rPr>
                <w:rFonts w:hint="eastAsia" w:ascii="宋体" w:hAnsi="宋体"/>
                <w:szCs w:val="21"/>
                <w:highlight w:val="none"/>
              </w:rPr>
              <w:t>.</w:t>
            </w:r>
            <w:r>
              <w:rPr>
                <w:rFonts w:hint="eastAsia" w:ascii="宋体" w:hAnsi="宋体" w:eastAsia="宋体"/>
                <w:szCs w:val="21"/>
                <w:highlight w:val="none"/>
                <w:lang w:val="en-US" w:eastAsia="zh-CN"/>
              </w:rPr>
              <w:t>2</w:t>
            </w:r>
            <w:r>
              <w:rPr>
                <w:rFonts w:hint="eastAsia" w:ascii="宋体" w:hAnsi="宋体"/>
                <w:szCs w:val="21"/>
                <w:highlight w:val="none"/>
              </w:rPr>
              <w:t>.1</w:t>
            </w:r>
          </w:p>
        </w:tc>
        <w:tc>
          <w:tcPr>
            <w:tcW w:w="1951" w:type="dxa"/>
            <w:tcBorders>
              <w:top w:val="single" w:color="000000" w:sz="4" w:space="0"/>
              <w:left w:val="nil"/>
              <w:bottom w:val="single" w:color="000000" w:sz="4" w:space="0"/>
              <w:right w:val="single" w:color="000000" w:sz="4" w:space="0"/>
            </w:tcBorders>
            <w:vAlign w:val="center"/>
          </w:tcPr>
          <w:p w14:paraId="6FA18C30">
            <w:pPr>
              <w:spacing w:line="360" w:lineRule="auto"/>
              <w:jc w:val="center"/>
              <w:rPr>
                <w:rFonts w:hint="eastAsia" w:ascii="宋体" w:hAnsi="宋体" w:eastAsia="宋体"/>
                <w:szCs w:val="21"/>
                <w:highlight w:val="none"/>
                <w:lang w:eastAsia="zh-CN"/>
              </w:rPr>
            </w:pPr>
            <w:r>
              <w:rPr>
                <w:rFonts w:hint="eastAsia" w:ascii="宋体" w:hAnsi="宋体"/>
                <w:szCs w:val="21"/>
                <w:highlight w:val="none"/>
                <w:lang w:eastAsia="zh-CN"/>
              </w:rPr>
              <w:t>2025</w:t>
            </w:r>
            <w:r>
              <w:rPr>
                <w:rFonts w:hint="eastAsia" w:ascii="宋体" w:hAnsi="宋体"/>
                <w:szCs w:val="21"/>
                <w:highlight w:val="none"/>
              </w:rPr>
              <w:t>.</w:t>
            </w:r>
            <w:r>
              <w:rPr>
                <w:rFonts w:hint="eastAsia" w:ascii="宋体" w:hAnsi="宋体" w:eastAsia="宋体"/>
                <w:szCs w:val="21"/>
                <w:highlight w:val="none"/>
                <w:lang w:val="en-US" w:eastAsia="zh-CN"/>
              </w:rPr>
              <w:t>2</w:t>
            </w:r>
            <w:r>
              <w:rPr>
                <w:rFonts w:hint="eastAsia" w:ascii="宋体" w:hAnsi="宋体"/>
                <w:szCs w:val="21"/>
                <w:highlight w:val="none"/>
              </w:rPr>
              <w:t>.</w:t>
            </w:r>
            <w:r>
              <w:rPr>
                <w:rFonts w:hint="eastAsia" w:ascii="宋体" w:hAnsi="宋体" w:eastAsia="宋体"/>
                <w:szCs w:val="21"/>
                <w:highlight w:val="none"/>
                <w:lang w:val="en-US" w:eastAsia="zh-CN"/>
              </w:rPr>
              <w:t>28</w:t>
            </w:r>
          </w:p>
        </w:tc>
        <w:tc>
          <w:tcPr>
            <w:tcW w:w="1931" w:type="dxa"/>
            <w:tcBorders>
              <w:top w:val="single" w:color="000000" w:sz="4" w:space="0"/>
              <w:left w:val="single" w:color="auto" w:sz="4" w:space="0"/>
              <w:bottom w:val="single" w:color="000000" w:sz="4" w:space="0"/>
              <w:right w:val="single" w:color="000000" w:sz="4" w:space="0"/>
            </w:tcBorders>
            <w:vAlign w:val="center"/>
          </w:tcPr>
          <w:p w14:paraId="4008509D">
            <w:pPr>
              <w:jc w:val="center"/>
              <w:rPr>
                <w:rFonts w:hint="eastAsia" w:ascii="宋体" w:hAnsi="宋体"/>
                <w:szCs w:val="21"/>
              </w:rPr>
            </w:pPr>
            <w:r>
              <w:rPr>
                <w:rFonts w:hint="eastAsia" w:ascii="宋体" w:hAnsi="宋体" w:eastAsia="宋体"/>
                <w:szCs w:val="21"/>
                <w:lang w:val="en-US" w:eastAsia="zh-CN"/>
              </w:rPr>
              <w:t>已完成</w:t>
            </w:r>
          </w:p>
        </w:tc>
      </w:tr>
    </w:tbl>
    <w:p w14:paraId="79BD8311">
      <w:pPr>
        <w:pStyle w:val="30"/>
        <w:spacing w:before="0" w:after="0" w:line="360" w:lineRule="auto"/>
        <w:rPr>
          <w:rFonts w:ascii="仿宋" w:hAnsi="仿宋" w:eastAsia="仿宋"/>
          <w:sz w:val="24"/>
          <w:szCs w:val="24"/>
        </w:rPr>
      </w:pPr>
    </w:p>
    <w:p w14:paraId="691BE201">
      <w:pPr>
        <w:pStyle w:val="2"/>
        <w:numPr>
          <w:ilvl w:val="0"/>
          <w:numId w:val="1"/>
        </w:numPr>
        <w:spacing w:before="0" w:after="0" w:line="360" w:lineRule="auto"/>
        <w:ind w:left="0" w:firstLine="0"/>
        <w:jc w:val="left"/>
        <w:rPr>
          <w:rFonts w:ascii="仿宋" w:hAnsi="仿宋" w:eastAsia="仿宋"/>
          <w:sz w:val="24"/>
          <w:szCs w:val="24"/>
        </w:rPr>
      </w:pPr>
      <w:bookmarkStart w:id="50" w:name="_Toc481674754"/>
      <w:bookmarkStart w:id="51" w:name="_Toc18453_WPSOffice_Level1"/>
      <w:bookmarkStart w:id="52" w:name="_Toc31597"/>
      <w:r>
        <w:rPr>
          <w:rFonts w:hint="eastAsia" w:ascii="仿宋" w:hAnsi="仿宋" w:eastAsia="仿宋"/>
          <w:sz w:val="24"/>
          <w:szCs w:val="24"/>
        </w:rPr>
        <w:t>资源</w:t>
      </w:r>
      <w:bookmarkEnd w:id="50"/>
      <w:r>
        <w:rPr>
          <w:rFonts w:hint="eastAsia" w:ascii="仿宋" w:hAnsi="仿宋" w:eastAsia="仿宋"/>
          <w:sz w:val="24"/>
          <w:szCs w:val="24"/>
        </w:rPr>
        <w:t>总结</w:t>
      </w:r>
      <w:bookmarkEnd w:id="51"/>
      <w:bookmarkEnd w:id="52"/>
    </w:p>
    <w:p w14:paraId="3CEE9709">
      <w:pPr>
        <w:pStyle w:val="3"/>
        <w:spacing w:before="0" w:after="0" w:line="360" w:lineRule="auto"/>
        <w:jc w:val="left"/>
        <w:rPr>
          <w:rFonts w:ascii="仿宋" w:hAnsi="仿宋" w:eastAsia="仿宋"/>
          <w:szCs w:val="24"/>
        </w:rPr>
      </w:pPr>
      <w:bookmarkStart w:id="53" w:name="_Toc31843"/>
      <w:bookmarkStart w:id="54" w:name="_Toc2852_WPSOffice_Level2"/>
      <w:bookmarkStart w:id="55" w:name="_Toc481674755"/>
      <w:r>
        <w:rPr>
          <w:rFonts w:hint="eastAsia" w:ascii="仿宋" w:hAnsi="仿宋" w:eastAsia="仿宋"/>
          <w:szCs w:val="24"/>
        </w:rPr>
        <w:t>5.1运维工具</w:t>
      </w:r>
      <w:bookmarkEnd w:id="53"/>
      <w:bookmarkEnd w:id="54"/>
      <w:bookmarkEnd w:id="55"/>
    </w:p>
    <w:p w14:paraId="1EA72CE1">
      <w:pPr>
        <w:spacing w:line="360" w:lineRule="auto"/>
        <w:ind w:firstLine="480" w:firstLineChars="200"/>
        <w:rPr>
          <w:rFonts w:hint="default" w:ascii="仿宋" w:hAnsi="仿宋" w:eastAsia="仿宋"/>
          <w:szCs w:val="24"/>
          <w:lang w:val="en-US"/>
        </w:rPr>
      </w:pPr>
      <w:r>
        <w:rPr>
          <w:rFonts w:hint="eastAsia" w:ascii="仿宋" w:hAnsi="仿宋" w:eastAsia="仿宋"/>
          <w:szCs w:val="24"/>
          <w:lang w:val="en-US" w:eastAsia="zh-CN"/>
        </w:rPr>
        <w:t>运维工具的使用极大了减轻了运维人员的巡检负担及压力，可能有更多时间与人力用于故障的排除，为了更好的完成工具与项目的结合，公司增加了对于运维工具项目覆盖率的指标，督促各运维项目组通过运维工具来完成项目流程的管理，截止目前运维工具项目覆盖率已达到90%，基本上除了前几年签订的老项目之外，新签订的运维项目均已开始使用运维工具来进行项目流程管理和设备监控。</w:t>
      </w:r>
    </w:p>
    <w:p w14:paraId="4D19E698">
      <w:pPr>
        <w:spacing w:line="360" w:lineRule="auto"/>
        <w:ind w:firstLine="480" w:firstLineChars="200"/>
        <w:rPr>
          <w:rFonts w:ascii="仿宋" w:hAnsi="仿宋" w:eastAsia="仿宋"/>
          <w:szCs w:val="24"/>
        </w:rPr>
      </w:pPr>
      <w:r>
        <w:rPr>
          <w:rFonts w:hint="eastAsia" w:ascii="仿宋" w:hAnsi="仿宋" w:eastAsia="仿宋"/>
          <w:szCs w:val="24"/>
        </w:rPr>
        <w:t>运维工具内容总结如下表：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3"/>
        <w:gridCol w:w="1404"/>
        <w:gridCol w:w="1404"/>
        <w:gridCol w:w="1305"/>
        <w:gridCol w:w="1221"/>
        <w:gridCol w:w="1714"/>
        <w:gridCol w:w="741"/>
      </w:tblGrid>
      <w:tr w14:paraId="1C721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30" w:type="pct"/>
            <w:shd w:val="clear" w:color="auto" w:fill="BFBFBF"/>
            <w:vAlign w:val="center"/>
          </w:tcPr>
          <w:p w14:paraId="207E8C4A">
            <w:pPr>
              <w:spacing w:line="360" w:lineRule="auto"/>
              <w:jc w:val="center"/>
              <w:rPr>
                <w:rFonts w:ascii="仿宋" w:hAnsi="仿宋" w:eastAsia="仿宋" w:cs="Times New Roman"/>
                <w:szCs w:val="24"/>
              </w:rPr>
            </w:pPr>
            <w:r>
              <w:rPr>
                <w:rFonts w:hint="eastAsia" w:ascii="仿宋" w:hAnsi="仿宋" w:eastAsia="仿宋" w:cs="Times New Roman"/>
                <w:szCs w:val="24"/>
              </w:rPr>
              <w:t>序号</w:t>
            </w:r>
          </w:p>
        </w:tc>
        <w:tc>
          <w:tcPr>
            <w:tcW w:w="823" w:type="pct"/>
            <w:shd w:val="clear" w:color="auto" w:fill="BFBFBF"/>
            <w:vAlign w:val="center"/>
          </w:tcPr>
          <w:p w14:paraId="4E6D46FB">
            <w:pPr>
              <w:spacing w:line="360" w:lineRule="auto"/>
              <w:jc w:val="center"/>
              <w:rPr>
                <w:rFonts w:ascii="仿宋" w:hAnsi="仿宋" w:eastAsia="仿宋" w:cs="Times New Roman"/>
                <w:szCs w:val="24"/>
              </w:rPr>
            </w:pPr>
            <w:r>
              <w:rPr>
                <w:rFonts w:hint="eastAsia" w:ascii="仿宋" w:hAnsi="仿宋" w:eastAsia="仿宋" w:cs="Times New Roman"/>
                <w:szCs w:val="24"/>
              </w:rPr>
              <w:t>计划内容</w:t>
            </w:r>
          </w:p>
        </w:tc>
        <w:tc>
          <w:tcPr>
            <w:tcW w:w="823" w:type="pct"/>
            <w:shd w:val="clear" w:color="auto" w:fill="BFBFBF"/>
            <w:vAlign w:val="center"/>
          </w:tcPr>
          <w:p w14:paraId="437D23EB">
            <w:pPr>
              <w:spacing w:line="360" w:lineRule="auto"/>
              <w:jc w:val="center"/>
              <w:rPr>
                <w:rFonts w:ascii="仿宋" w:hAnsi="仿宋" w:eastAsia="仿宋" w:cs="Times New Roman"/>
                <w:szCs w:val="24"/>
              </w:rPr>
            </w:pPr>
            <w:r>
              <w:rPr>
                <w:rFonts w:hint="eastAsia" w:ascii="仿宋" w:hAnsi="仿宋" w:eastAsia="仿宋" w:cs="Times New Roman"/>
                <w:szCs w:val="24"/>
              </w:rPr>
              <w:t>责任部门</w:t>
            </w:r>
          </w:p>
        </w:tc>
        <w:tc>
          <w:tcPr>
            <w:tcW w:w="765" w:type="pct"/>
            <w:shd w:val="clear" w:color="auto" w:fill="BFBFBF"/>
            <w:vAlign w:val="center"/>
          </w:tcPr>
          <w:p w14:paraId="78BEBE68">
            <w:pPr>
              <w:spacing w:line="360" w:lineRule="auto"/>
              <w:jc w:val="center"/>
              <w:rPr>
                <w:rFonts w:ascii="仿宋" w:hAnsi="仿宋" w:eastAsia="仿宋" w:cs="Times New Roman"/>
                <w:szCs w:val="24"/>
              </w:rPr>
            </w:pPr>
            <w:r>
              <w:rPr>
                <w:rFonts w:hint="eastAsia" w:ascii="仿宋" w:hAnsi="仿宋" w:eastAsia="仿宋" w:cs="Times New Roman"/>
                <w:szCs w:val="24"/>
              </w:rPr>
              <w:t>完成时间</w:t>
            </w:r>
          </w:p>
        </w:tc>
        <w:tc>
          <w:tcPr>
            <w:tcW w:w="716" w:type="pct"/>
            <w:shd w:val="clear" w:color="auto" w:fill="BFBFBF"/>
            <w:vAlign w:val="center"/>
          </w:tcPr>
          <w:p w14:paraId="10F44236">
            <w:pPr>
              <w:spacing w:line="360" w:lineRule="auto"/>
              <w:jc w:val="center"/>
              <w:rPr>
                <w:rFonts w:ascii="仿宋" w:hAnsi="仿宋" w:eastAsia="仿宋" w:cs="Times New Roman"/>
                <w:szCs w:val="24"/>
              </w:rPr>
            </w:pPr>
            <w:r>
              <w:rPr>
                <w:rFonts w:hint="eastAsia" w:ascii="仿宋" w:hAnsi="仿宋" w:eastAsia="仿宋" w:cs="Times New Roman"/>
                <w:szCs w:val="24"/>
              </w:rPr>
              <w:t>完成情况</w:t>
            </w:r>
          </w:p>
        </w:tc>
        <w:tc>
          <w:tcPr>
            <w:tcW w:w="1005" w:type="pct"/>
            <w:shd w:val="clear" w:color="auto" w:fill="BFBFBF"/>
            <w:vAlign w:val="center"/>
          </w:tcPr>
          <w:p w14:paraId="1641A755">
            <w:pPr>
              <w:spacing w:line="360" w:lineRule="auto"/>
              <w:jc w:val="center"/>
              <w:rPr>
                <w:rFonts w:ascii="仿宋" w:hAnsi="仿宋" w:eastAsia="仿宋" w:cs="Times New Roman"/>
                <w:szCs w:val="24"/>
              </w:rPr>
            </w:pPr>
            <w:r>
              <w:rPr>
                <w:rFonts w:hint="eastAsia" w:ascii="仿宋" w:hAnsi="仿宋" w:eastAsia="仿宋" w:cs="Times New Roman"/>
                <w:szCs w:val="24"/>
              </w:rPr>
              <w:t>交付物</w:t>
            </w:r>
          </w:p>
        </w:tc>
        <w:tc>
          <w:tcPr>
            <w:tcW w:w="434" w:type="pct"/>
            <w:shd w:val="clear" w:color="auto" w:fill="BFBFBF"/>
            <w:vAlign w:val="center"/>
          </w:tcPr>
          <w:p w14:paraId="109720F8">
            <w:pPr>
              <w:spacing w:line="360" w:lineRule="auto"/>
              <w:jc w:val="center"/>
              <w:rPr>
                <w:rFonts w:ascii="仿宋" w:hAnsi="仿宋" w:eastAsia="仿宋" w:cs="Times New Roman"/>
                <w:szCs w:val="24"/>
              </w:rPr>
            </w:pPr>
            <w:r>
              <w:rPr>
                <w:rFonts w:hint="eastAsia" w:ascii="仿宋" w:hAnsi="仿宋" w:eastAsia="仿宋" w:cs="Times New Roman"/>
                <w:szCs w:val="24"/>
              </w:rPr>
              <w:t>备注</w:t>
            </w:r>
          </w:p>
        </w:tc>
      </w:tr>
      <w:tr w14:paraId="29471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30" w:type="pct"/>
            <w:vAlign w:val="center"/>
          </w:tcPr>
          <w:p w14:paraId="20E5380F">
            <w:pPr>
              <w:spacing w:line="360" w:lineRule="auto"/>
              <w:jc w:val="center"/>
              <w:rPr>
                <w:rFonts w:ascii="仿宋" w:hAnsi="仿宋" w:eastAsia="仿宋" w:cs="Times New Roman"/>
                <w:szCs w:val="24"/>
              </w:rPr>
            </w:pPr>
            <w:r>
              <w:rPr>
                <w:rFonts w:ascii="仿宋" w:hAnsi="仿宋" w:eastAsia="仿宋" w:cs="Times New Roman"/>
                <w:szCs w:val="24"/>
              </w:rPr>
              <w:t>1</w:t>
            </w:r>
          </w:p>
        </w:tc>
        <w:tc>
          <w:tcPr>
            <w:tcW w:w="823" w:type="pct"/>
            <w:vAlign w:val="center"/>
          </w:tcPr>
          <w:p w14:paraId="70B8A335">
            <w:pPr>
              <w:spacing w:line="360" w:lineRule="auto"/>
              <w:jc w:val="center"/>
              <w:rPr>
                <w:rFonts w:ascii="仿宋" w:hAnsi="仿宋" w:eastAsia="仿宋" w:cs="Times New Roman"/>
                <w:szCs w:val="24"/>
              </w:rPr>
            </w:pPr>
            <w:r>
              <w:rPr>
                <w:rFonts w:hint="eastAsia" w:ascii="仿宋" w:hAnsi="仿宋" w:eastAsia="仿宋" w:cs="Times New Roman"/>
                <w:szCs w:val="24"/>
              </w:rPr>
              <w:t>运维工具应用情况统计</w:t>
            </w:r>
          </w:p>
        </w:tc>
        <w:tc>
          <w:tcPr>
            <w:tcW w:w="823" w:type="pct"/>
            <w:vAlign w:val="center"/>
          </w:tcPr>
          <w:p w14:paraId="6CA9D9B6">
            <w:pPr>
              <w:spacing w:line="360" w:lineRule="auto"/>
              <w:jc w:val="center"/>
              <w:rPr>
                <w:rFonts w:ascii="仿宋" w:hAnsi="仿宋" w:eastAsia="仿宋" w:cs="Times New Roman"/>
                <w:szCs w:val="24"/>
              </w:rPr>
            </w:pPr>
            <w:r>
              <w:rPr>
                <w:rFonts w:hint="eastAsia" w:ascii="仿宋" w:hAnsi="仿宋" w:eastAsia="仿宋" w:cs="Times New Roman"/>
                <w:szCs w:val="24"/>
              </w:rPr>
              <w:t>运维部</w:t>
            </w:r>
          </w:p>
        </w:tc>
        <w:tc>
          <w:tcPr>
            <w:tcW w:w="765" w:type="pct"/>
            <w:vAlign w:val="center"/>
          </w:tcPr>
          <w:p w14:paraId="555D8C59">
            <w:pPr>
              <w:spacing w:line="360" w:lineRule="auto"/>
              <w:jc w:val="center"/>
              <w:rPr>
                <w:rFonts w:hint="default" w:ascii="仿宋" w:hAnsi="仿宋" w:eastAsia="宋体" w:cs="Times New Roman"/>
                <w:szCs w:val="24"/>
                <w:lang w:val="en-US" w:eastAsia="zh-CN"/>
              </w:rPr>
            </w:pPr>
            <w:r>
              <w:rPr>
                <w:rFonts w:hint="eastAsia" w:ascii="宋体" w:hAnsi="宋体" w:eastAsia="宋体"/>
                <w:szCs w:val="24"/>
                <w:lang w:eastAsia="zh-CN"/>
              </w:rPr>
              <w:t>2025</w:t>
            </w:r>
            <w:r>
              <w:rPr>
                <w:rFonts w:ascii="宋体" w:hAnsi="宋体" w:eastAsia="宋体"/>
                <w:szCs w:val="24"/>
              </w:rPr>
              <w:t>.</w:t>
            </w:r>
            <w:r>
              <w:rPr>
                <w:rFonts w:hint="eastAsia" w:ascii="宋体" w:hAnsi="宋体" w:eastAsia="宋体"/>
                <w:szCs w:val="24"/>
                <w:lang w:val="en-US" w:eastAsia="zh-CN"/>
              </w:rPr>
              <w:t>10</w:t>
            </w:r>
          </w:p>
        </w:tc>
        <w:tc>
          <w:tcPr>
            <w:tcW w:w="716" w:type="pct"/>
            <w:vAlign w:val="center"/>
          </w:tcPr>
          <w:p w14:paraId="202FBD05">
            <w:pPr>
              <w:spacing w:line="360" w:lineRule="auto"/>
              <w:jc w:val="center"/>
              <w:rPr>
                <w:rFonts w:ascii="仿宋" w:hAnsi="仿宋" w:eastAsia="仿宋" w:cs="Times New Roman"/>
                <w:szCs w:val="24"/>
              </w:rPr>
            </w:pPr>
            <w:r>
              <w:rPr>
                <w:rFonts w:hint="eastAsia" w:ascii="仿宋" w:hAnsi="仿宋" w:eastAsia="仿宋" w:cs="Times New Roman"/>
                <w:szCs w:val="24"/>
                <w:lang w:eastAsia="zh-CN"/>
              </w:rPr>
              <w:t>已</w:t>
            </w:r>
            <w:r>
              <w:rPr>
                <w:rFonts w:ascii="仿宋" w:hAnsi="仿宋" w:eastAsia="仿宋" w:cs="Times New Roman"/>
                <w:szCs w:val="24"/>
              </w:rPr>
              <w:t>完成</w:t>
            </w:r>
          </w:p>
        </w:tc>
        <w:tc>
          <w:tcPr>
            <w:tcW w:w="1005" w:type="pct"/>
            <w:vAlign w:val="center"/>
          </w:tcPr>
          <w:p w14:paraId="065DC9FB">
            <w:pPr>
              <w:spacing w:line="360" w:lineRule="auto"/>
              <w:jc w:val="center"/>
              <w:rPr>
                <w:rFonts w:ascii="仿宋" w:hAnsi="仿宋" w:eastAsia="仿宋" w:cs="Times New Roman"/>
                <w:szCs w:val="24"/>
              </w:rPr>
            </w:pPr>
            <w:r>
              <w:rPr>
                <w:rFonts w:hint="eastAsia" w:ascii="仿宋" w:hAnsi="仿宋" w:eastAsia="仿宋" w:cs="Times New Roman"/>
                <w:szCs w:val="24"/>
              </w:rPr>
              <w:t>《运维服务工具应用情况说明》</w:t>
            </w:r>
          </w:p>
        </w:tc>
        <w:tc>
          <w:tcPr>
            <w:tcW w:w="434" w:type="pct"/>
          </w:tcPr>
          <w:p w14:paraId="21EAFFD2">
            <w:pPr>
              <w:spacing w:line="360" w:lineRule="auto"/>
              <w:jc w:val="center"/>
              <w:rPr>
                <w:rFonts w:ascii="仿宋" w:hAnsi="仿宋" w:eastAsia="仿宋" w:cs="Times New Roman"/>
                <w:szCs w:val="24"/>
              </w:rPr>
            </w:pPr>
          </w:p>
        </w:tc>
      </w:tr>
      <w:tr w14:paraId="6F719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30" w:type="pct"/>
            <w:vAlign w:val="center"/>
          </w:tcPr>
          <w:p w14:paraId="793AE05B">
            <w:pPr>
              <w:spacing w:line="360" w:lineRule="auto"/>
              <w:jc w:val="center"/>
              <w:rPr>
                <w:rFonts w:ascii="仿宋" w:hAnsi="仿宋" w:eastAsia="仿宋" w:cs="Times New Roman"/>
                <w:szCs w:val="24"/>
              </w:rPr>
            </w:pPr>
            <w:r>
              <w:rPr>
                <w:rFonts w:ascii="仿宋" w:hAnsi="仿宋" w:eastAsia="仿宋" w:cs="Times New Roman"/>
                <w:szCs w:val="24"/>
              </w:rPr>
              <w:t>2</w:t>
            </w:r>
          </w:p>
        </w:tc>
        <w:tc>
          <w:tcPr>
            <w:tcW w:w="823" w:type="pct"/>
            <w:vAlign w:val="center"/>
          </w:tcPr>
          <w:p w14:paraId="569242D3">
            <w:pPr>
              <w:spacing w:line="360" w:lineRule="auto"/>
              <w:jc w:val="center"/>
              <w:rPr>
                <w:rFonts w:ascii="仿宋" w:hAnsi="仿宋" w:eastAsia="仿宋" w:cs="Times New Roman"/>
                <w:szCs w:val="24"/>
              </w:rPr>
            </w:pPr>
            <w:r>
              <w:rPr>
                <w:rFonts w:hint="eastAsia" w:ascii="仿宋" w:hAnsi="仿宋" w:eastAsia="仿宋" w:cs="Times New Roman"/>
                <w:szCs w:val="24"/>
              </w:rPr>
              <w:t>运维工具使用效果评估</w:t>
            </w:r>
          </w:p>
        </w:tc>
        <w:tc>
          <w:tcPr>
            <w:tcW w:w="823" w:type="pct"/>
            <w:vAlign w:val="center"/>
          </w:tcPr>
          <w:p w14:paraId="16E5886D">
            <w:pPr>
              <w:spacing w:line="360" w:lineRule="auto"/>
              <w:jc w:val="center"/>
              <w:rPr>
                <w:rFonts w:ascii="仿宋" w:hAnsi="仿宋" w:eastAsia="仿宋" w:cs="Times New Roman"/>
                <w:szCs w:val="24"/>
              </w:rPr>
            </w:pPr>
            <w:r>
              <w:rPr>
                <w:rFonts w:hint="eastAsia" w:ascii="仿宋" w:hAnsi="仿宋" w:eastAsia="仿宋" w:cs="Times New Roman"/>
                <w:szCs w:val="24"/>
              </w:rPr>
              <w:t>运维部</w:t>
            </w:r>
          </w:p>
        </w:tc>
        <w:tc>
          <w:tcPr>
            <w:tcW w:w="765" w:type="pct"/>
            <w:vAlign w:val="center"/>
          </w:tcPr>
          <w:p w14:paraId="704224BA">
            <w:pPr>
              <w:spacing w:line="360" w:lineRule="auto"/>
              <w:jc w:val="center"/>
              <w:rPr>
                <w:rFonts w:hint="default" w:ascii="仿宋" w:hAnsi="仿宋" w:eastAsia="宋体" w:cs="Times New Roman"/>
                <w:szCs w:val="24"/>
                <w:lang w:val="en-US" w:eastAsia="zh-CN"/>
              </w:rPr>
            </w:pPr>
            <w:r>
              <w:rPr>
                <w:rFonts w:ascii="宋体" w:hAnsi="宋体" w:eastAsia="宋体"/>
                <w:szCs w:val="24"/>
              </w:rPr>
              <w:t>20</w:t>
            </w:r>
            <w:r>
              <w:rPr>
                <w:rFonts w:hint="eastAsia" w:ascii="宋体" w:hAnsi="宋体" w:eastAsia="宋体"/>
                <w:szCs w:val="24"/>
                <w:lang w:eastAsia="zh-CN"/>
              </w:rPr>
              <w:t>25</w:t>
            </w:r>
            <w:r>
              <w:rPr>
                <w:rFonts w:ascii="宋体" w:hAnsi="宋体" w:eastAsia="宋体"/>
                <w:szCs w:val="24"/>
              </w:rPr>
              <w:t>.</w:t>
            </w:r>
            <w:r>
              <w:rPr>
                <w:rFonts w:hint="eastAsia" w:ascii="宋体" w:hAnsi="宋体" w:eastAsia="宋体"/>
                <w:szCs w:val="24"/>
                <w:lang w:val="en-US" w:eastAsia="zh-CN"/>
              </w:rPr>
              <w:t>10</w:t>
            </w:r>
          </w:p>
        </w:tc>
        <w:tc>
          <w:tcPr>
            <w:tcW w:w="716" w:type="pct"/>
            <w:vAlign w:val="center"/>
          </w:tcPr>
          <w:p w14:paraId="787AD8AA">
            <w:pPr>
              <w:spacing w:line="360" w:lineRule="auto"/>
              <w:jc w:val="center"/>
              <w:rPr>
                <w:rFonts w:ascii="仿宋" w:hAnsi="仿宋" w:eastAsia="仿宋" w:cs="Times New Roman"/>
                <w:szCs w:val="24"/>
              </w:rPr>
            </w:pPr>
            <w:r>
              <w:rPr>
                <w:rFonts w:ascii="仿宋" w:hAnsi="仿宋" w:eastAsia="仿宋" w:cs="Times New Roman"/>
                <w:szCs w:val="24"/>
              </w:rPr>
              <w:t>已完成</w:t>
            </w:r>
          </w:p>
        </w:tc>
        <w:tc>
          <w:tcPr>
            <w:tcW w:w="1005" w:type="pct"/>
            <w:vAlign w:val="center"/>
          </w:tcPr>
          <w:p w14:paraId="47343567">
            <w:pPr>
              <w:spacing w:line="360" w:lineRule="auto"/>
              <w:jc w:val="center"/>
              <w:rPr>
                <w:rFonts w:ascii="仿宋" w:hAnsi="仿宋" w:eastAsia="仿宋" w:cs="Times New Roman"/>
                <w:szCs w:val="24"/>
              </w:rPr>
            </w:pPr>
            <w:r>
              <w:rPr>
                <w:rFonts w:hint="eastAsia" w:ascii="仿宋" w:hAnsi="仿宋" w:eastAsia="仿宋" w:cs="Times New Roman"/>
                <w:szCs w:val="24"/>
              </w:rPr>
              <w:t>《运维工具使用效果自评估报告》</w:t>
            </w:r>
          </w:p>
        </w:tc>
        <w:tc>
          <w:tcPr>
            <w:tcW w:w="434" w:type="pct"/>
          </w:tcPr>
          <w:p w14:paraId="36D8E009">
            <w:pPr>
              <w:spacing w:line="360" w:lineRule="auto"/>
              <w:jc w:val="center"/>
              <w:rPr>
                <w:rFonts w:ascii="仿宋" w:hAnsi="仿宋" w:eastAsia="仿宋" w:cs="Times New Roman"/>
                <w:szCs w:val="24"/>
              </w:rPr>
            </w:pPr>
          </w:p>
        </w:tc>
      </w:tr>
      <w:tr w14:paraId="3602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30" w:type="pct"/>
            <w:vAlign w:val="center"/>
          </w:tcPr>
          <w:p w14:paraId="3F19E475">
            <w:pPr>
              <w:spacing w:line="360" w:lineRule="auto"/>
              <w:jc w:val="center"/>
              <w:rPr>
                <w:rFonts w:hint="eastAsia" w:ascii="仿宋" w:hAnsi="仿宋" w:eastAsia="仿宋" w:cs="Times New Roman"/>
                <w:szCs w:val="24"/>
                <w:lang w:val="en-US" w:eastAsia="zh-CN"/>
              </w:rPr>
            </w:pPr>
            <w:r>
              <w:rPr>
                <w:rFonts w:hint="eastAsia" w:ascii="仿宋" w:hAnsi="仿宋" w:eastAsia="仿宋" w:cs="Times New Roman"/>
                <w:szCs w:val="24"/>
                <w:lang w:val="en-US" w:eastAsia="zh-CN"/>
              </w:rPr>
              <w:t>3</w:t>
            </w:r>
          </w:p>
        </w:tc>
        <w:tc>
          <w:tcPr>
            <w:tcW w:w="823" w:type="pct"/>
            <w:vAlign w:val="center"/>
          </w:tcPr>
          <w:p w14:paraId="1608A041">
            <w:pPr>
              <w:spacing w:line="360" w:lineRule="auto"/>
              <w:jc w:val="center"/>
              <w:rPr>
                <w:rFonts w:hint="eastAsia" w:ascii="仿宋" w:hAnsi="仿宋" w:eastAsia="仿宋" w:cs="Times New Roman"/>
                <w:szCs w:val="24"/>
                <w:lang w:val="en-US" w:eastAsia="zh-CN"/>
              </w:rPr>
            </w:pPr>
            <w:r>
              <w:rPr>
                <w:rFonts w:hint="eastAsia" w:ascii="仿宋" w:hAnsi="仿宋" w:eastAsia="仿宋" w:cs="Times New Roman"/>
                <w:szCs w:val="24"/>
                <w:lang w:val="en-US" w:eastAsia="zh-CN"/>
              </w:rPr>
              <w:t>运维工具指标跟踪</w:t>
            </w:r>
          </w:p>
        </w:tc>
        <w:tc>
          <w:tcPr>
            <w:tcW w:w="823" w:type="pct"/>
            <w:vAlign w:val="center"/>
          </w:tcPr>
          <w:p w14:paraId="1AEF4A6B">
            <w:pPr>
              <w:spacing w:line="360" w:lineRule="auto"/>
              <w:jc w:val="center"/>
              <w:rPr>
                <w:rFonts w:hint="eastAsia" w:ascii="仿宋" w:hAnsi="仿宋" w:eastAsia="仿宋" w:cs="Times New Roman"/>
                <w:szCs w:val="24"/>
                <w:lang w:val="en-US" w:eastAsia="zh-CN"/>
              </w:rPr>
            </w:pPr>
            <w:r>
              <w:rPr>
                <w:rFonts w:hint="eastAsia" w:ascii="仿宋" w:hAnsi="仿宋" w:eastAsia="仿宋" w:cs="Times New Roman"/>
                <w:szCs w:val="24"/>
                <w:lang w:val="en-US" w:eastAsia="zh-CN"/>
              </w:rPr>
              <w:t>质量部</w:t>
            </w:r>
          </w:p>
        </w:tc>
        <w:tc>
          <w:tcPr>
            <w:tcW w:w="765" w:type="pct"/>
            <w:vAlign w:val="center"/>
          </w:tcPr>
          <w:p w14:paraId="6DFEB43E">
            <w:pPr>
              <w:spacing w:line="360" w:lineRule="auto"/>
              <w:jc w:val="center"/>
              <w:rPr>
                <w:rFonts w:hint="default" w:ascii="仿宋" w:hAnsi="仿宋" w:eastAsia="仿宋" w:cs="Times New Roman"/>
                <w:szCs w:val="24"/>
                <w:lang w:val="en-US" w:eastAsia="zh-CN"/>
              </w:rPr>
            </w:pPr>
            <w:r>
              <w:rPr>
                <w:rFonts w:hint="eastAsia" w:ascii="仿宋" w:hAnsi="仿宋" w:eastAsia="仿宋" w:cs="Times New Roman"/>
                <w:szCs w:val="24"/>
                <w:lang w:val="en-US" w:eastAsia="zh-CN"/>
              </w:rPr>
              <w:t>2025.10</w:t>
            </w:r>
          </w:p>
        </w:tc>
        <w:tc>
          <w:tcPr>
            <w:tcW w:w="716" w:type="pct"/>
            <w:vAlign w:val="center"/>
          </w:tcPr>
          <w:p w14:paraId="7D5F22B5">
            <w:pPr>
              <w:spacing w:line="360" w:lineRule="auto"/>
              <w:jc w:val="center"/>
              <w:rPr>
                <w:rFonts w:hint="default" w:ascii="仿宋" w:hAnsi="仿宋" w:eastAsia="仿宋" w:cs="Times New Roman"/>
                <w:szCs w:val="24"/>
                <w:lang w:val="en-US" w:eastAsia="zh-CN"/>
              </w:rPr>
            </w:pPr>
            <w:r>
              <w:rPr>
                <w:rFonts w:hint="eastAsia" w:ascii="仿宋" w:hAnsi="仿宋" w:eastAsia="仿宋" w:cs="Times New Roman"/>
                <w:szCs w:val="24"/>
                <w:lang w:val="en-US" w:eastAsia="zh-CN"/>
              </w:rPr>
              <w:t>已完成</w:t>
            </w:r>
          </w:p>
        </w:tc>
        <w:tc>
          <w:tcPr>
            <w:tcW w:w="1005" w:type="pct"/>
            <w:vAlign w:val="center"/>
          </w:tcPr>
          <w:p w14:paraId="3299BA5E">
            <w:pPr>
              <w:spacing w:line="360" w:lineRule="auto"/>
              <w:jc w:val="center"/>
              <w:rPr>
                <w:rFonts w:hint="eastAsia" w:ascii="仿宋" w:hAnsi="仿宋" w:eastAsia="仿宋" w:cs="Times New Roman"/>
                <w:szCs w:val="24"/>
              </w:rPr>
            </w:pPr>
            <w:r>
              <w:rPr>
                <w:rFonts w:hint="eastAsia" w:ascii="仿宋" w:hAnsi="仿宋" w:eastAsia="仿宋" w:cs="Times New Roman"/>
                <w:szCs w:val="24"/>
                <w:lang w:val="en-US" w:eastAsia="zh-CN"/>
              </w:rPr>
              <w:t>《运维服务管理指标体系达成情况跟踪表》</w:t>
            </w:r>
          </w:p>
        </w:tc>
        <w:tc>
          <w:tcPr>
            <w:tcW w:w="434" w:type="pct"/>
          </w:tcPr>
          <w:p w14:paraId="246E2C13">
            <w:pPr>
              <w:spacing w:line="360" w:lineRule="auto"/>
              <w:jc w:val="center"/>
              <w:rPr>
                <w:rFonts w:ascii="仿宋" w:hAnsi="仿宋" w:eastAsia="仿宋" w:cs="Times New Roman"/>
                <w:szCs w:val="24"/>
              </w:rPr>
            </w:pPr>
          </w:p>
        </w:tc>
      </w:tr>
    </w:tbl>
    <w:p w14:paraId="757CDD11">
      <w:pPr>
        <w:spacing w:line="360" w:lineRule="auto"/>
        <w:ind w:firstLine="480" w:firstLineChars="200"/>
        <w:rPr>
          <w:rFonts w:ascii="仿宋" w:hAnsi="仿宋" w:eastAsia="仿宋"/>
          <w:szCs w:val="24"/>
        </w:rPr>
      </w:pPr>
    </w:p>
    <w:p w14:paraId="6E04ADF6">
      <w:pPr>
        <w:spacing w:line="360" w:lineRule="auto"/>
        <w:ind w:firstLine="480" w:firstLineChars="200"/>
        <w:rPr>
          <w:rFonts w:ascii="仿宋" w:hAnsi="仿宋" w:eastAsia="仿宋"/>
          <w:szCs w:val="24"/>
        </w:rPr>
      </w:pPr>
      <w:r>
        <w:rPr>
          <w:rFonts w:hint="eastAsia" w:ascii="仿宋" w:hAnsi="仿宋" w:eastAsia="仿宋"/>
          <w:szCs w:val="24"/>
        </w:rPr>
        <w:t>运维工具指标完成情况统计表：</w:t>
      </w:r>
    </w:p>
    <w:tbl>
      <w:tblPr>
        <w:tblStyle w:val="45"/>
        <w:tblpPr w:leftFromText="180" w:rightFromText="180" w:vertAnchor="text" w:horzAnchor="page" w:tblpX="1541" w:tblpY="138"/>
        <w:tblOverlap w:val="never"/>
        <w:tblW w:w="8537"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00"/>
        <w:gridCol w:w="2160"/>
        <w:gridCol w:w="841"/>
        <w:gridCol w:w="1123"/>
        <w:gridCol w:w="2513"/>
      </w:tblGrid>
      <w:tr w14:paraId="00C553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5" w:hRule="atLeast"/>
        </w:trPr>
        <w:tc>
          <w:tcPr>
            <w:tcW w:w="1900" w:type="dxa"/>
            <w:shd w:val="clear" w:color="auto" w:fill="7F7F7F" w:themeFill="text1" w:themeFillTint="7F"/>
          </w:tcPr>
          <w:p w14:paraId="51CB8381">
            <w:pPr>
              <w:pStyle w:val="44"/>
              <w:spacing w:before="137" w:line="220" w:lineRule="auto"/>
              <w:ind w:left="777"/>
            </w:pPr>
            <w:r>
              <w:rPr>
                <w:b/>
                <w:bCs/>
                <w:spacing w:val="-9"/>
              </w:rPr>
              <w:t>指标</w:t>
            </w:r>
          </w:p>
        </w:tc>
        <w:tc>
          <w:tcPr>
            <w:tcW w:w="2160" w:type="dxa"/>
            <w:shd w:val="clear" w:color="auto" w:fill="7F7F7F" w:themeFill="text1" w:themeFillTint="7F"/>
          </w:tcPr>
          <w:p w14:paraId="7C245145">
            <w:pPr>
              <w:pStyle w:val="44"/>
              <w:spacing w:before="137" w:line="219" w:lineRule="auto"/>
              <w:ind w:left="669"/>
            </w:pPr>
            <w:r>
              <w:rPr>
                <w:b/>
                <w:bCs/>
                <w:spacing w:val="-5"/>
              </w:rPr>
              <w:t>计算方式</w:t>
            </w:r>
          </w:p>
        </w:tc>
        <w:tc>
          <w:tcPr>
            <w:tcW w:w="841" w:type="dxa"/>
            <w:shd w:val="clear" w:color="auto" w:fill="7F7F7F" w:themeFill="text1" w:themeFillTint="7F"/>
          </w:tcPr>
          <w:p w14:paraId="17999225">
            <w:pPr>
              <w:pStyle w:val="44"/>
              <w:spacing w:before="137" w:line="219" w:lineRule="auto"/>
              <w:ind w:left="230"/>
            </w:pPr>
            <w:r>
              <w:rPr>
                <w:b/>
                <w:bCs/>
                <w:spacing w:val="-17"/>
              </w:rPr>
              <w:t>阈值</w:t>
            </w:r>
          </w:p>
        </w:tc>
        <w:tc>
          <w:tcPr>
            <w:tcW w:w="1123" w:type="dxa"/>
            <w:shd w:val="clear" w:color="auto" w:fill="7F7F7F" w:themeFill="text1" w:themeFillTint="7F"/>
          </w:tcPr>
          <w:p w14:paraId="26840EB4">
            <w:pPr>
              <w:pStyle w:val="44"/>
              <w:spacing w:before="137" w:line="219" w:lineRule="auto"/>
              <w:ind w:left="121"/>
            </w:pPr>
            <w:r>
              <w:rPr>
                <w:b/>
                <w:bCs/>
                <w:spacing w:val="-5"/>
              </w:rPr>
              <w:t>考核频率</w:t>
            </w:r>
          </w:p>
        </w:tc>
        <w:tc>
          <w:tcPr>
            <w:tcW w:w="2513" w:type="dxa"/>
            <w:shd w:val="clear" w:color="auto" w:fill="7F7F7F" w:themeFill="text1" w:themeFillTint="7F"/>
          </w:tcPr>
          <w:p w14:paraId="0D884EEF">
            <w:pPr>
              <w:pStyle w:val="44"/>
              <w:spacing w:before="137" w:line="219" w:lineRule="auto"/>
              <w:ind w:left="858"/>
            </w:pPr>
            <w:r>
              <w:rPr>
                <w:b/>
                <w:bCs/>
                <w:spacing w:val="-5"/>
              </w:rPr>
              <w:t>完成情况</w:t>
            </w:r>
          </w:p>
        </w:tc>
      </w:tr>
      <w:tr w14:paraId="62B01A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3" w:hRule="atLeast"/>
        </w:trPr>
        <w:tc>
          <w:tcPr>
            <w:tcW w:w="1900" w:type="dxa"/>
          </w:tcPr>
          <w:p w14:paraId="207F3F95">
            <w:pPr>
              <w:pStyle w:val="44"/>
              <w:spacing w:before="39" w:line="271" w:lineRule="auto"/>
              <w:ind w:left="780" w:right="165" w:hanging="606"/>
            </w:pPr>
            <w:r>
              <w:rPr>
                <w:spacing w:val="-2"/>
              </w:rPr>
              <w:t>运维工具自评估</w:t>
            </w:r>
            <w:r>
              <w:rPr>
                <w:spacing w:val="3"/>
              </w:rPr>
              <w:t xml:space="preserve"> </w:t>
            </w:r>
            <w:r>
              <w:rPr>
                <w:spacing w:val="-8"/>
              </w:rPr>
              <w:t>次数</w:t>
            </w:r>
          </w:p>
        </w:tc>
        <w:tc>
          <w:tcPr>
            <w:tcW w:w="2160" w:type="dxa"/>
          </w:tcPr>
          <w:p w14:paraId="41794966">
            <w:pPr>
              <w:pStyle w:val="44"/>
              <w:spacing w:before="39" w:line="271" w:lineRule="auto"/>
              <w:ind w:left="670" w:right="183" w:hanging="479"/>
            </w:pPr>
            <w:r>
              <w:rPr>
                <w:spacing w:val="-2"/>
              </w:rPr>
              <w:t>每年对运维工具自</w:t>
            </w:r>
            <w:r>
              <w:rPr>
                <w:spacing w:val="5"/>
              </w:rPr>
              <w:t xml:space="preserve"> </w:t>
            </w:r>
            <w:r>
              <w:rPr>
                <w:spacing w:val="-3"/>
              </w:rPr>
              <w:t>评估次数</w:t>
            </w:r>
          </w:p>
        </w:tc>
        <w:tc>
          <w:tcPr>
            <w:tcW w:w="841" w:type="dxa"/>
          </w:tcPr>
          <w:p w14:paraId="7C95A747">
            <w:pPr>
              <w:pStyle w:val="44"/>
              <w:spacing w:before="226" w:line="219" w:lineRule="auto"/>
              <w:ind w:left="139"/>
            </w:pPr>
            <w:r>
              <w:rPr>
                <w:spacing w:val="-11"/>
              </w:rPr>
              <w:t>≥</w:t>
            </w:r>
            <w:r>
              <w:rPr>
                <w:rFonts w:ascii="Arial" w:hAnsi="Arial" w:eastAsia="Arial" w:cs="Arial"/>
                <w:spacing w:val="-11"/>
              </w:rPr>
              <w:t>1</w:t>
            </w:r>
            <w:r>
              <w:rPr>
                <w:rFonts w:ascii="Arial" w:hAnsi="Arial" w:eastAsia="Arial" w:cs="Arial"/>
                <w:spacing w:val="10"/>
              </w:rPr>
              <w:t xml:space="preserve"> </w:t>
            </w:r>
            <w:r>
              <w:rPr>
                <w:spacing w:val="-11"/>
              </w:rPr>
              <w:t>次</w:t>
            </w:r>
          </w:p>
        </w:tc>
        <w:tc>
          <w:tcPr>
            <w:tcW w:w="1123" w:type="dxa"/>
          </w:tcPr>
          <w:p w14:paraId="1B79AA5C">
            <w:pPr>
              <w:pStyle w:val="44"/>
              <w:spacing w:before="226" w:line="219" w:lineRule="auto"/>
              <w:ind w:left="364"/>
            </w:pPr>
            <w:r>
              <w:rPr>
                <w:spacing w:val="-6"/>
              </w:rPr>
              <w:t>年度</w:t>
            </w:r>
          </w:p>
        </w:tc>
        <w:tc>
          <w:tcPr>
            <w:tcW w:w="2513" w:type="dxa"/>
          </w:tcPr>
          <w:p w14:paraId="408DEF33">
            <w:pPr>
              <w:pStyle w:val="44"/>
              <w:spacing w:before="226" w:line="219" w:lineRule="auto"/>
              <w:ind w:left="1147"/>
            </w:pPr>
            <w:r>
              <w:rPr>
                <w:spacing w:val="-14"/>
              </w:rPr>
              <w:t>1</w:t>
            </w:r>
            <w:r>
              <w:rPr>
                <w:spacing w:val="-45"/>
              </w:rPr>
              <w:t xml:space="preserve"> </w:t>
            </w:r>
            <w:r>
              <w:rPr>
                <w:spacing w:val="-14"/>
              </w:rPr>
              <w:t>次</w:t>
            </w:r>
          </w:p>
        </w:tc>
      </w:tr>
    </w:tbl>
    <w:p w14:paraId="039A00EF">
      <w:pPr>
        <w:spacing w:line="360" w:lineRule="auto"/>
        <w:ind w:firstLine="480" w:firstLineChars="200"/>
        <w:rPr>
          <w:rFonts w:hint="eastAsia" w:ascii="仿宋" w:hAnsi="仿宋" w:eastAsia="仿宋"/>
          <w:szCs w:val="24"/>
        </w:rPr>
      </w:pPr>
      <w:r>
        <w:rPr>
          <w:rFonts w:hint="eastAsia" w:ascii="仿宋" w:hAnsi="仿宋" w:eastAsia="仿宋"/>
          <w:szCs w:val="24"/>
        </w:rPr>
        <w:t>截至 2025 年</w:t>
      </w:r>
      <w:r>
        <w:rPr>
          <w:rFonts w:hint="eastAsia" w:ascii="仿宋" w:hAnsi="仿宋" w:eastAsia="仿宋"/>
          <w:szCs w:val="24"/>
          <w:lang w:val="en-US" w:eastAsia="zh-CN"/>
        </w:rPr>
        <w:t>10</w:t>
      </w:r>
      <w:r>
        <w:rPr>
          <w:rFonts w:hint="eastAsia" w:ascii="仿宋" w:hAnsi="仿宋" w:eastAsia="仿宋"/>
          <w:szCs w:val="24"/>
        </w:rPr>
        <w:t>月底，本年度服务台相关人员共计组织了 3 次服务台客户回访调查工作，共计回访了 53 个工单， 占总工单的总量的46.9%。客户反馈整体满意，特别是中国自然资源航空物探遥感中心对公司的服务响应速度给予了表扬。</w:t>
      </w:r>
    </w:p>
    <w:tbl>
      <w:tblPr>
        <w:tblStyle w:val="45"/>
        <w:tblpPr w:leftFromText="180" w:rightFromText="180" w:vertAnchor="text" w:horzAnchor="page" w:tblpX="1785" w:tblpY="550"/>
        <w:tblOverlap w:val="never"/>
        <w:tblW w:w="841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50"/>
        <w:gridCol w:w="4214"/>
        <w:gridCol w:w="1089"/>
        <w:gridCol w:w="1290"/>
        <w:gridCol w:w="1175"/>
      </w:tblGrid>
      <w:tr w14:paraId="558E3E5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8" w:hRule="atLeast"/>
        </w:trPr>
        <w:tc>
          <w:tcPr>
            <w:tcW w:w="650" w:type="dxa"/>
            <w:shd w:val="clear" w:color="auto" w:fill="BEBEBE" w:themeFill="background1" w:themeFillShade="BF"/>
          </w:tcPr>
          <w:p w14:paraId="5D94F4F4">
            <w:pPr>
              <w:pStyle w:val="44"/>
              <w:spacing w:before="152" w:line="221" w:lineRule="auto"/>
              <w:ind w:left="125"/>
            </w:pPr>
            <w:r>
              <w:rPr>
                <w:b/>
                <w:bCs/>
                <w:spacing w:val="-7"/>
              </w:rPr>
              <w:t>序号</w:t>
            </w:r>
          </w:p>
        </w:tc>
        <w:tc>
          <w:tcPr>
            <w:tcW w:w="4214" w:type="dxa"/>
            <w:shd w:val="clear" w:color="auto" w:fill="BEBEBE" w:themeFill="background1" w:themeFillShade="BF"/>
          </w:tcPr>
          <w:p w14:paraId="405EACF8">
            <w:pPr>
              <w:pStyle w:val="44"/>
              <w:spacing w:before="153" w:line="219" w:lineRule="auto"/>
              <w:ind w:left="1860"/>
            </w:pPr>
            <w:r>
              <w:rPr>
                <w:b/>
                <w:bCs/>
                <w:spacing w:val="-6"/>
              </w:rPr>
              <w:t>实施内容</w:t>
            </w:r>
          </w:p>
        </w:tc>
        <w:tc>
          <w:tcPr>
            <w:tcW w:w="1089" w:type="dxa"/>
            <w:shd w:val="clear" w:color="auto" w:fill="BEBEBE" w:themeFill="background1" w:themeFillShade="BF"/>
          </w:tcPr>
          <w:p w14:paraId="7896F19A">
            <w:pPr>
              <w:pStyle w:val="44"/>
              <w:spacing w:before="152" w:line="220" w:lineRule="auto"/>
              <w:ind w:left="134"/>
            </w:pPr>
            <w:r>
              <w:rPr>
                <w:b/>
                <w:bCs/>
                <w:spacing w:val="-6"/>
              </w:rPr>
              <w:t>实施时间</w:t>
            </w:r>
          </w:p>
        </w:tc>
        <w:tc>
          <w:tcPr>
            <w:tcW w:w="1290" w:type="dxa"/>
            <w:shd w:val="clear" w:color="auto" w:fill="BEBEBE" w:themeFill="background1" w:themeFillShade="BF"/>
          </w:tcPr>
          <w:p w14:paraId="6134C2BC">
            <w:pPr>
              <w:pStyle w:val="44"/>
              <w:spacing w:before="153" w:line="219" w:lineRule="auto"/>
              <w:ind w:left="247"/>
            </w:pPr>
            <w:r>
              <w:rPr>
                <w:b/>
                <w:bCs/>
                <w:spacing w:val="-7"/>
              </w:rPr>
              <w:t>责任部门</w:t>
            </w:r>
          </w:p>
        </w:tc>
        <w:tc>
          <w:tcPr>
            <w:tcW w:w="1175" w:type="dxa"/>
            <w:shd w:val="clear" w:color="auto" w:fill="BEBEBE" w:themeFill="background1" w:themeFillShade="BF"/>
          </w:tcPr>
          <w:p w14:paraId="44E774A7">
            <w:pPr>
              <w:pStyle w:val="44"/>
              <w:spacing w:before="153" w:line="219" w:lineRule="auto"/>
              <w:ind w:left="177"/>
            </w:pPr>
            <w:r>
              <w:rPr>
                <w:b/>
                <w:bCs/>
                <w:spacing w:val="-5"/>
              </w:rPr>
              <w:t>完成情况</w:t>
            </w:r>
          </w:p>
        </w:tc>
      </w:tr>
      <w:tr w14:paraId="7FFE59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33" w:hRule="atLeast"/>
        </w:trPr>
        <w:tc>
          <w:tcPr>
            <w:tcW w:w="650" w:type="dxa"/>
          </w:tcPr>
          <w:p w14:paraId="4EACE18F">
            <w:pPr>
              <w:pStyle w:val="44"/>
              <w:spacing w:before="224" w:line="241" w:lineRule="auto"/>
              <w:ind w:left="324"/>
            </w:pPr>
            <w:r>
              <w:t>1</w:t>
            </w:r>
          </w:p>
        </w:tc>
        <w:tc>
          <w:tcPr>
            <w:tcW w:w="4214" w:type="dxa"/>
          </w:tcPr>
          <w:p w14:paraId="41EF3DE1">
            <w:pPr>
              <w:pStyle w:val="44"/>
              <w:spacing w:before="38" w:line="219" w:lineRule="auto"/>
              <w:ind w:left="186"/>
            </w:pPr>
            <w:r>
              <w:rPr>
                <w:spacing w:val="-2"/>
              </w:rPr>
              <w:t>负责根据智能运维管理系统中的回访调查</w:t>
            </w:r>
          </w:p>
          <w:p w14:paraId="29C58F7A">
            <w:pPr>
              <w:pStyle w:val="44"/>
              <w:spacing w:before="87" w:line="219" w:lineRule="auto"/>
              <w:ind w:left="1046"/>
            </w:pPr>
            <w:r>
              <w:rPr>
                <w:spacing w:val="-4"/>
              </w:rPr>
              <w:t>内容对客户进行回访工作</w:t>
            </w:r>
          </w:p>
        </w:tc>
        <w:tc>
          <w:tcPr>
            <w:tcW w:w="1089" w:type="dxa"/>
          </w:tcPr>
          <w:p w14:paraId="42B848BD">
            <w:pPr>
              <w:pStyle w:val="44"/>
              <w:spacing w:before="225" w:line="219" w:lineRule="auto"/>
              <w:ind w:left="368"/>
            </w:pPr>
            <w:r>
              <w:rPr>
                <w:spacing w:val="-5"/>
              </w:rPr>
              <w:t>每月</w:t>
            </w:r>
          </w:p>
        </w:tc>
        <w:tc>
          <w:tcPr>
            <w:tcW w:w="1290" w:type="dxa"/>
          </w:tcPr>
          <w:p w14:paraId="1B449A34">
            <w:pPr>
              <w:pStyle w:val="44"/>
              <w:spacing w:before="225" w:line="219" w:lineRule="auto"/>
              <w:ind w:left="361"/>
            </w:pPr>
            <w:r>
              <w:rPr>
                <w:spacing w:val="-4"/>
              </w:rPr>
              <w:t>服务台</w:t>
            </w:r>
          </w:p>
        </w:tc>
        <w:tc>
          <w:tcPr>
            <w:tcW w:w="1175" w:type="dxa"/>
          </w:tcPr>
          <w:p w14:paraId="2BFA7BF5">
            <w:pPr>
              <w:pStyle w:val="44"/>
              <w:spacing w:before="224"/>
              <w:ind w:left="120"/>
              <w:rPr>
                <w:rFonts w:hint="eastAsia" w:eastAsia="宋体"/>
                <w:lang w:val="en-US" w:eastAsia="zh-CN"/>
              </w:rPr>
            </w:pPr>
            <w:r>
              <w:rPr>
                <w:spacing w:val="-2"/>
              </w:rPr>
              <w:t>2025-1</w:t>
            </w:r>
            <w:r>
              <w:rPr>
                <w:rFonts w:hint="eastAsia"/>
                <w:spacing w:val="-2"/>
                <w:lang w:val="en-US" w:eastAsia="zh-CN"/>
              </w:rPr>
              <w:t>0</w:t>
            </w:r>
          </w:p>
        </w:tc>
      </w:tr>
    </w:tbl>
    <w:p w14:paraId="083CEB28">
      <w:pPr>
        <w:spacing w:line="360" w:lineRule="auto"/>
        <w:rPr>
          <w:rFonts w:hint="eastAsia" w:ascii="仿宋" w:hAnsi="仿宋" w:eastAsia="仿宋"/>
          <w:szCs w:val="24"/>
        </w:rPr>
      </w:pPr>
    </w:p>
    <w:p w14:paraId="4EF949E7">
      <w:pPr>
        <w:spacing w:line="360" w:lineRule="auto"/>
        <w:rPr>
          <w:rFonts w:hint="eastAsia" w:ascii="仿宋" w:hAnsi="仿宋" w:eastAsia="仿宋"/>
          <w:szCs w:val="24"/>
        </w:rPr>
      </w:pPr>
    </w:p>
    <w:p w14:paraId="2DD9E1B3">
      <w:pPr>
        <w:pStyle w:val="3"/>
        <w:spacing w:before="0" w:after="0" w:line="360" w:lineRule="auto"/>
        <w:jc w:val="left"/>
        <w:rPr>
          <w:rFonts w:ascii="仿宋" w:hAnsi="仿宋" w:eastAsia="仿宋"/>
          <w:szCs w:val="24"/>
        </w:rPr>
      </w:pPr>
      <w:bookmarkStart w:id="56" w:name="_Toc22131"/>
      <w:bookmarkStart w:id="57" w:name="_Toc481674756"/>
      <w:bookmarkStart w:id="58" w:name="_Toc3095_WPSOffice_Level2"/>
      <w:r>
        <w:rPr>
          <w:rFonts w:hint="eastAsia" w:ascii="仿宋" w:hAnsi="仿宋" w:eastAsia="仿宋"/>
          <w:szCs w:val="24"/>
        </w:rPr>
        <w:t>5.2服务台</w:t>
      </w:r>
      <w:bookmarkEnd w:id="56"/>
      <w:bookmarkEnd w:id="57"/>
      <w:bookmarkEnd w:id="58"/>
    </w:p>
    <w:p w14:paraId="38FA30B8">
      <w:pPr>
        <w:spacing w:line="360" w:lineRule="auto"/>
        <w:ind w:firstLine="480" w:firstLineChars="200"/>
        <w:rPr>
          <w:rFonts w:ascii="仿宋" w:hAnsi="仿宋" w:eastAsia="仿宋"/>
          <w:szCs w:val="24"/>
        </w:rPr>
      </w:pPr>
      <w:r>
        <w:rPr>
          <w:rFonts w:hint="eastAsia" w:ascii="仿宋" w:hAnsi="仿宋" w:eastAsia="仿宋"/>
          <w:szCs w:val="24"/>
        </w:rPr>
        <w:t>服务台作为面对客户的一线人员，一直是公司运维工作中的重要部分。运维部对服务台的规划完成情况如下表：</w:t>
      </w:r>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1"/>
        <w:gridCol w:w="1243"/>
        <w:gridCol w:w="1281"/>
        <w:gridCol w:w="1223"/>
        <w:gridCol w:w="1197"/>
        <w:gridCol w:w="2103"/>
        <w:gridCol w:w="754"/>
      </w:tblGrid>
      <w:tr w14:paraId="1280B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23" w:type="pct"/>
            <w:shd w:val="clear" w:color="auto" w:fill="BFBFBF"/>
            <w:vAlign w:val="center"/>
          </w:tcPr>
          <w:p w14:paraId="5E7E79E7">
            <w:pPr>
              <w:spacing w:line="360" w:lineRule="auto"/>
              <w:jc w:val="center"/>
              <w:rPr>
                <w:rFonts w:ascii="仿宋" w:hAnsi="仿宋" w:eastAsia="仿宋" w:cs="宋体"/>
                <w:b/>
                <w:kern w:val="0"/>
                <w:szCs w:val="24"/>
              </w:rPr>
            </w:pPr>
            <w:r>
              <w:rPr>
                <w:rFonts w:hint="eastAsia" w:ascii="仿宋" w:hAnsi="仿宋" w:eastAsia="仿宋" w:cs="宋体"/>
                <w:b/>
                <w:kern w:val="0"/>
                <w:szCs w:val="24"/>
              </w:rPr>
              <w:t>序号</w:t>
            </w:r>
          </w:p>
        </w:tc>
        <w:tc>
          <w:tcPr>
            <w:tcW w:w="729" w:type="pct"/>
            <w:shd w:val="clear" w:color="auto" w:fill="BFBFBF"/>
            <w:vAlign w:val="center"/>
          </w:tcPr>
          <w:p w14:paraId="2E708D99">
            <w:pPr>
              <w:spacing w:line="360" w:lineRule="auto"/>
              <w:jc w:val="center"/>
              <w:rPr>
                <w:rFonts w:ascii="仿宋" w:hAnsi="仿宋" w:eastAsia="仿宋" w:cs="宋体"/>
                <w:b/>
                <w:kern w:val="0"/>
                <w:szCs w:val="24"/>
              </w:rPr>
            </w:pPr>
            <w:r>
              <w:rPr>
                <w:rFonts w:hint="eastAsia" w:ascii="仿宋" w:hAnsi="仿宋" w:eastAsia="仿宋" w:cs="宋体"/>
                <w:b/>
                <w:kern w:val="0"/>
                <w:szCs w:val="24"/>
              </w:rPr>
              <w:t>计划内容</w:t>
            </w:r>
          </w:p>
        </w:tc>
        <w:tc>
          <w:tcPr>
            <w:tcW w:w="751" w:type="pct"/>
            <w:shd w:val="clear" w:color="auto" w:fill="BFBFBF"/>
            <w:vAlign w:val="center"/>
          </w:tcPr>
          <w:p w14:paraId="15578E5C">
            <w:pPr>
              <w:spacing w:line="360" w:lineRule="auto"/>
              <w:jc w:val="center"/>
              <w:rPr>
                <w:rFonts w:ascii="仿宋" w:hAnsi="仿宋" w:eastAsia="仿宋" w:cs="宋体"/>
                <w:b/>
                <w:kern w:val="0"/>
                <w:szCs w:val="24"/>
              </w:rPr>
            </w:pPr>
            <w:r>
              <w:rPr>
                <w:rFonts w:hint="eastAsia" w:ascii="仿宋" w:hAnsi="仿宋" w:eastAsia="仿宋" w:cs="宋体"/>
                <w:b/>
                <w:kern w:val="0"/>
                <w:szCs w:val="24"/>
              </w:rPr>
              <w:t>责任部门</w:t>
            </w:r>
          </w:p>
        </w:tc>
        <w:tc>
          <w:tcPr>
            <w:tcW w:w="717" w:type="pct"/>
            <w:shd w:val="clear" w:color="auto" w:fill="BFBFBF"/>
            <w:vAlign w:val="center"/>
          </w:tcPr>
          <w:p w14:paraId="234DC236">
            <w:pPr>
              <w:spacing w:line="360" w:lineRule="auto"/>
              <w:jc w:val="center"/>
              <w:rPr>
                <w:rFonts w:ascii="仿宋" w:hAnsi="仿宋" w:eastAsia="仿宋" w:cs="宋体"/>
                <w:b/>
                <w:kern w:val="0"/>
                <w:szCs w:val="24"/>
              </w:rPr>
            </w:pPr>
            <w:r>
              <w:rPr>
                <w:rFonts w:hint="eastAsia" w:ascii="仿宋" w:hAnsi="仿宋" w:eastAsia="仿宋" w:cs="宋体"/>
                <w:b/>
                <w:kern w:val="0"/>
                <w:szCs w:val="24"/>
              </w:rPr>
              <w:t>完成时间</w:t>
            </w:r>
          </w:p>
        </w:tc>
        <w:tc>
          <w:tcPr>
            <w:tcW w:w="702" w:type="pct"/>
            <w:shd w:val="clear" w:color="auto" w:fill="BFBFBF"/>
            <w:vAlign w:val="center"/>
          </w:tcPr>
          <w:p w14:paraId="11191B08">
            <w:pPr>
              <w:spacing w:line="360" w:lineRule="auto"/>
              <w:jc w:val="center"/>
              <w:rPr>
                <w:rFonts w:ascii="仿宋" w:hAnsi="仿宋" w:eastAsia="仿宋" w:cs="宋体"/>
                <w:b/>
                <w:kern w:val="0"/>
                <w:szCs w:val="24"/>
              </w:rPr>
            </w:pPr>
            <w:r>
              <w:rPr>
                <w:rFonts w:hint="eastAsia" w:ascii="仿宋" w:hAnsi="仿宋" w:eastAsia="仿宋" w:cs="宋体"/>
                <w:b/>
                <w:kern w:val="0"/>
                <w:szCs w:val="24"/>
              </w:rPr>
              <w:t>完成情况</w:t>
            </w:r>
          </w:p>
        </w:tc>
        <w:tc>
          <w:tcPr>
            <w:tcW w:w="1233" w:type="pct"/>
            <w:shd w:val="clear" w:color="auto" w:fill="BFBFBF"/>
            <w:vAlign w:val="center"/>
          </w:tcPr>
          <w:p w14:paraId="32C80FDE">
            <w:pPr>
              <w:spacing w:line="360" w:lineRule="auto"/>
              <w:jc w:val="center"/>
              <w:rPr>
                <w:rFonts w:ascii="仿宋" w:hAnsi="仿宋" w:eastAsia="仿宋" w:cs="宋体"/>
                <w:b/>
                <w:kern w:val="0"/>
                <w:szCs w:val="24"/>
              </w:rPr>
            </w:pPr>
            <w:r>
              <w:rPr>
                <w:rFonts w:hint="eastAsia" w:ascii="仿宋" w:hAnsi="仿宋" w:eastAsia="仿宋" w:cs="宋体"/>
                <w:b/>
                <w:kern w:val="0"/>
                <w:szCs w:val="24"/>
              </w:rPr>
              <w:t>交付物</w:t>
            </w:r>
          </w:p>
        </w:tc>
        <w:tc>
          <w:tcPr>
            <w:tcW w:w="442" w:type="pct"/>
            <w:shd w:val="clear" w:color="auto" w:fill="BFBFBF"/>
            <w:vAlign w:val="center"/>
          </w:tcPr>
          <w:p w14:paraId="18580A66">
            <w:pPr>
              <w:spacing w:line="360" w:lineRule="auto"/>
              <w:jc w:val="center"/>
              <w:rPr>
                <w:rFonts w:ascii="仿宋" w:hAnsi="仿宋" w:eastAsia="仿宋" w:cs="宋体"/>
                <w:b/>
                <w:kern w:val="0"/>
                <w:szCs w:val="24"/>
              </w:rPr>
            </w:pPr>
            <w:r>
              <w:rPr>
                <w:rFonts w:hint="eastAsia" w:ascii="仿宋" w:hAnsi="仿宋" w:eastAsia="仿宋" w:cs="宋体"/>
                <w:b/>
                <w:kern w:val="0"/>
                <w:szCs w:val="24"/>
              </w:rPr>
              <w:t>备注</w:t>
            </w:r>
          </w:p>
        </w:tc>
      </w:tr>
      <w:tr w14:paraId="785A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23" w:type="pct"/>
            <w:vAlign w:val="center"/>
          </w:tcPr>
          <w:p w14:paraId="3C5C7B5C">
            <w:pPr>
              <w:spacing w:line="360" w:lineRule="auto"/>
              <w:jc w:val="center"/>
              <w:rPr>
                <w:rFonts w:ascii="仿宋" w:hAnsi="仿宋" w:eastAsia="仿宋" w:cs="宋体"/>
                <w:kern w:val="0"/>
                <w:szCs w:val="24"/>
              </w:rPr>
            </w:pPr>
            <w:r>
              <w:rPr>
                <w:rFonts w:ascii="仿宋" w:hAnsi="仿宋" w:eastAsia="仿宋" w:cs="宋体"/>
                <w:kern w:val="0"/>
                <w:szCs w:val="24"/>
              </w:rPr>
              <w:t>2</w:t>
            </w:r>
          </w:p>
        </w:tc>
        <w:tc>
          <w:tcPr>
            <w:tcW w:w="729" w:type="pct"/>
            <w:vAlign w:val="center"/>
          </w:tcPr>
          <w:p w14:paraId="6E7D6A4A">
            <w:pPr>
              <w:spacing w:line="360" w:lineRule="auto"/>
              <w:jc w:val="center"/>
              <w:rPr>
                <w:rFonts w:ascii="仿宋" w:hAnsi="仿宋" w:eastAsia="仿宋" w:cs="宋体"/>
                <w:kern w:val="0"/>
                <w:szCs w:val="24"/>
              </w:rPr>
            </w:pPr>
            <w:r>
              <w:rPr>
                <w:rFonts w:hint="eastAsia" w:ascii="仿宋" w:hAnsi="仿宋" w:eastAsia="仿宋" w:cs="宋体"/>
                <w:kern w:val="0"/>
                <w:szCs w:val="24"/>
              </w:rPr>
              <w:t>跟踪指标（考核、客户评价）</w:t>
            </w:r>
          </w:p>
        </w:tc>
        <w:tc>
          <w:tcPr>
            <w:tcW w:w="751" w:type="pct"/>
            <w:vAlign w:val="center"/>
          </w:tcPr>
          <w:p w14:paraId="25BCFF68">
            <w:pPr>
              <w:spacing w:line="360" w:lineRule="auto"/>
              <w:jc w:val="center"/>
              <w:rPr>
                <w:rFonts w:hint="eastAsia" w:ascii="仿宋" w:hAnsi="仿宋" w:eastAsia="仿宋" w:cs="宋体"/>
                <w:kern w:val="0"/>
                <w:szCs w:val="24"/>
              </w:rPr>
            </w:pPr>
            <w:r>
              <w:rPr>
                <w:rFonts w:hint="eastAsia" w:ascii="仿宋" w:hAnsi="仿宋" w:eastAsia="仿宋" w:cs="宋体"/>
                <w:kern w:val="0"/>
                <w:szCs w:val="24"/>
              </w:rPr>
              <w:t>质量部</w:t>
            </w:r>
          </w:p>
        </w:tc>
        <w:tc>
          <w:tcPr>
            <w:tcW w:w="717" w:type="pct"/>
            <w:vAlign w:val="center"/>
          </w:tcPr>
          <w:p w14:paraId="32E89BDD">
            <w:pPr>
              <w:spacing w:line="360" w:lineRule="auto"/>
              <w:jc w:val="center"/>
              <w:rPr>
                <w:rFonts w:hint="eastAsia" w:ascii="仿宋" w:hAnsi="仿宋" w:eastAsia="仿宋" w:cs="宋体"/>
                <w:kern w:val="0"/>
                <w:szCs w:val="24"/>
                <w:lang w:val="en-US" w:eastAsia="zh-CN"/>
              </w:rPr>
            </w:pPr>
            <w:r>
              <w:rPr>
                <w:rFonts w:hint="eastAsia" w:ascii="仿宋" w:hAnsi="仿宋" w:eastAsia="仿宋" w:cs="宋体"/>
                <w:kern w:val="0"/>
                <w:szCs w:val="24"/>
                <w:lang w:eastAsia="zh-CN"/>
              </w:rPr>
              <w:t>半年</w:t>
            </w:r>
          </w:p>
        </w:tc>
        <w:tc>
          <w:tcPr>
            <w:tcW w:w="702" w:type="pct"/>
            <w:vAlign w:val="center"/>
          </w:tcPr>
          <w:p w14:paraId="550AD70C">
            <w:pPr>
              <w:spacing w:line="360" w:lineRule="auto"/>
              <w:jc w:val="center"/>
              <w:rPr>
                <w:rFonts w:hint="eastAsia" w:ascii="仿宋" w:hAnsi="仿宋" w:eastAsia="仿宋" w:cs="宋体"/>
                <w:kern w:val="0"/>
                <w:szCs w:val="24"/>
                <w:lang w:eastAsia="zh-CN"/>
              </w:rPr>
            </w:pPr>
            <w:r>
              <w:rPr>
                <w:rFonts w:hint="eastAsia" w:ascii="仿宋" w:hAnsi="仿宋" w:eastAsia="仿宋" w:cs="Times New Roman"/>
                <w:szCs w:val="24"/>
                <w:lang w:val="en-US" w:eastAsia="zh-CN"/>
              </w:rPr>
              <w:t>已完成</w:t>
            </w:r>
          </w:p>
        </w:tc>
        <w:tc>
          <w:tcPr>
            <w:tcW w:w="1233" w:type="pct"/>
            <w:vAlign w:val="center"/>
          </w:tcPr>
          <w:p w14:paraId="0E787301">
            <w:pPr>
              <w:spacing w:line="360" w:lineRule="auto"/>
              <w:jc w:val="center"/>
              <w:rPr>
                <w:rFonts w:ascii="仿宋" w:hAnsi="仿宋" w:eastAsia="仿宋" w:cs="宋体"/>
                <w:kern w:val="0"/>
                <w:szCs w:val="24"/>
              </w:rPr>
            </w:pPr>
            <w:r>
              <w:rPr>
                <w:rFonts w:hint="eastAsia" w:ascii="仿宋" w:hAnsi="仿宋" w:eastAsia="仿宋" w:cs="宋体"/>
                <w:kern w:val="0"/>
                <w:szCs w:val="24"/>
              </w:rPr>
              <w:t>《运维服务管理指标体系达成情况跟踪表》</w:t>
            </w:r>
          </w:p>
        </w:tc>
        <w:tc>
          <w:tcPr>
            <w:tcW w:w="442" w:type="pct"/>
            <w:vAlign w:val="center"/>
          </w:tcPr>
          <w:p w14:paraId="3BCE0125">
            <w:pPr>
              <w:spacing w:line="360" w:lineRule="auto"/>
              <w:jc w:val="center"/>
              <w:rPr>
                <w:rFonts w:ascii="仿宋" w:hAnsi="仿宋" w:eastAsia="仿宋" w:cs="宋体"/>
                <w:kern w:val="0"/>
                <w:szCs w:val="24"/>
              </w:rPr>
            </w:pPr>
          </w:p>
        </w:tc>
      </w:tr>
      <w:tr w14:paraId="0C85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423" w:type="pct"/>
            <w:vAlign w:val="center"/>
          </w:tcPr>
          <w:p w14:paraId="3B74F5F9">
            <w:pPr>
              <w:spacing w:line="360" w:lineRule="auto"/>
              <w:jc w:val="center"/>
              <w:rPr>
                <w:rFonts w:ascii="仿宋" w:hAnsi="仿宋" w:eastAsia="仿宋" w:cs="宋体"/>
                <w:kern w:val="0"/>
                <w:szCs w:val="24"/>
              </w:rPr>
            </w:pPr>
            <w:r>
              <w:rPr>
                <w:rFonts w:ascii="仿宋" w:hAnsi="仿宋" w:eastAsia="仿宋" w:cs="宋体"/>
                <w:kern w:val="0"/>
                <w:szCs w:val="24"/>
              </w:rPr>
              <w:t>3</w:t>
            </w:r>
          </w:p>
        </w:tc>
        <w:tc>
          <w:tcPr>
            <w:tcW w:w="729" w:type="pct"/>
            <w:vAlign w:val="center"/>
          </w:tcPr>
          <w:p w14:paraId="360670BE">
            <w:pPr>
              <w:spacing w:line="360" w:lineRule="auto"/>
              <w:jc w:val="center"/>
              <w:rPr>
                <w:rFonts w:ascii="仿宋" w:hAnsi="仿宋" w:eastAsia="仿宋" w:cs="宋体"/>
                <w:kern w:val="0"/>
                <w:szCs w:val="24"/>
              </w:rPr>
            </w:pPr>
            <w:r>
              <w:rPr>
                <w:rFonts w:hint="eastAsia" w:ascii="仿宋" w:hAnsi="仿宋" w:eastAsia="仿宋" w:cs="宋体"/>
                <w:kern w:val="0"/>
                <w:szCs w:val="24"/>
              </w:rPr>
              <w:t>服务台管理规定再评估</w:t>
            </w:r>
          </w:p>
        </w:tc>
        <w:tc>
          <w:tcPr>
            <w:tcW w:w="751" w:type="pct"/>
            <w:vAlign w:val="center"/>
          </w:tcPr>
          <w:p w14:paraId="2525AFA9">
            <w:pPr>
              <w:spacing w:line="360" w:lineRule="auto"/>
              <w:jc w:val="center"/>
              <w:rPr>
                <w:rFonts w:hint="eastAsia" w:ascii="仿宋" w:hAnsi="仿宋" w:eastAsia="仿宋" w:cs="宋体"/>
                <w:kern w:val="0"/>
                <w:szCs w:val="24"/>
              </w:rPr>
            </w:pPr>
            <w:r>
              <w:rPr>
                <w:rFonts w:hint="eastAsia" w:ascii="仿宋" w:hAnsi="仿宋" w:eastAsia="仿宋" w:cs="宋体"/>
                <w:kern w:val="0"/>
                <w:szCs w:val="24"/>
              </w:rPr>
              <w:t>运维部</w:t>
            </w:r>
          </w:p>
        </w:tc>
        <w:tc>
          <w:tcPr>
            <w:tcW w:w="717" w:type="pct"/>
            <w:vAlign w:val="center"/>
          </w:tcPr>
          <w:p w14:paraId="6D401D72">
            <w:pPr>
              <w:spacing w:line="360" w:lineRule="auto"/>
              <w:jc w:val="center"/>
              <w:rPr>
                <w:rFonts w:hint="default" w:ascii="仿宋" w:hAnsi="仿宋" w:eastAsia="仿宋" w:cs="宋体"/>
                <w:kern w:val="0"/>
                <w:szCs w:val="24"/>
                <w:lang w:val="en-US" w:eastAsia="zh-CN"/>
              </w:rPr>
            </w:pPr>
            <w:r>
              <w:rPr>
                <w:rFonts w:hint="eastAsia" w:ascii="仿宋" w:hAnsi="仿宋" w:eastAsia="仿宋" w:cs="宋体"/>
                <w:kern w:val="0"/>
                <w:szCs w:val="24"/>
              </w:rPr>
              <w:t>20</w:t>
            </w:r>
            <w:r>
              <w:rPr>
                <w:rFonts w:hint="eastAsia" w:ascii="仿宋" w:hAnsi="仿宋" w:eastAsia="仿宋" w:cs="宋体"/>
                <w:kern w:val="0"/>
                <w:szCs w:val="24"/>
                <w:lang w:eastAsia="zh-CN"/>
              </w:rPr>
              <w:t>25</w:t>
            </w:r>
            <w:r>
              <w:rPr>
                <w:rFonts w:hint="eastAsia" w:ascii="仿宋" w:hAnsi="仿宋" w:eastAsia="仿宋" w:cs="宋体"/>
                <w:kern w:val="0"/>
                <w:szCs w:val="24"/>
              </w:rPr>
              <w:t>.</w:t>
            </w:r>
            <w:r>
              <w:rPr>
                <w:rFonts w:hint="eastAsia" w:ascii="仿宋" w:hAnsi="仿宋" w:eastAsia="仿宋" w:cs="宋体"/>
                <w:kern w:val="0"/>
                <w:szCs w:val="24"/>
                <w:lang w:val="en-US" w:eastAsia="zh-CN"/>
              </w:rPr>
              <w:t>10</w:t>
            </w:r>
          </w:p>
        </w:tc>
        <w:tc>
          <w:tcPr>
            <w:tcW w:w="702" w:type="pct"/>
            <w:vAlign w:val="center"/>
          </w:tcPr>
          <w:p w14:paraId="5844F4C8">
            <w:pPr>
              <w:spacing w:line="360" w:lineRule="auto"/>
              <w:jc w:val="center"/>
              <w:rPr>
                <w:rFonts w:hint="eastAsia" w:ascii="仿宋" w:hAnsi="仿宋" w:eastAsia="仿宋" w:cs="宋体"/>
                <w:kern w:val="0"/>
                <w:szCs w:val="24"/>
                <w:lang w:eastAsia="zh-CN"/>
              </w:rPr>
            </w:pPr>
            <w:r>
              <w:rPr>
                <w:rFonts w:hint="eastAsia" w:ascii="仿宋" w:hAnsi="仿宋" w:eastAsia="仿宋" w:cs="Times New Roman"/>
                <w:szCs w:val="24"/>
                <w:lang w:val="en-US" w:eastAsia="zh-CN"/>
              </w:rPr>
              <w:t>已完成</w:t>
            </w:r>
          </w:p>
        </w:tc>
        <w:tc>
          <w:tcPr>
            <w:tcW w:w="1233" w:type="pct"/>
            <w:vAlign w:val="center"/>
          </w:tcPr>
          <w:p w14:paraId="026D2103">
            <w:pPr>
              <w:spacing w:line="360" w:lineRule="auto"/>
              <w:jc w:val="center"/>
              <w:rPr>
                <w:rFonts w:ascii="仿宋" w:hAnsi="仿宋" w:eastAsia="仿宋" w:cs="宋体"/>
                <w:kern w:val="0"/>
                <w:szCs w:val="24"/>
              </w:rPr>
            </w:pPr>
            <w:r>
              <w:rPr>
                <w:rFonts w:hint="eastAsia" w:ascii="仿宋" w:hAnsi="仿宋" w:eastAsia="仿宋" w:cs="宋体"/>
                <w:kern w:val="0"/>
                <w:szCs w:val="24"/>
              </w:rPr>
              <w:t>《服务改进计划》</w:t>
            </w:r>
          </w:p>
        </w:tc>
        <w:tc>
          <w:tcPr>
            <w:tcW w:w="442" w:type="pct"/>
            <w:vAlign w:val="center"/>
          </w:tcPr>
          <w:p w14:paraId="4E1D6FAC">
            <w:pPr>
              <w:spacing w:line="360" w:lineRule="auto"/>
              <w:jc w:val="center"/>
              <w:rPr>
                <w:rFonts w:ascii="仿宋" w:hAnsi="仿宋" w:eastAsia="仿宋" w:cs="宋体"/>
                <w:kern w:val="0"/>
                <w:szCs w:val="24"/>
              </w:rPr>
            </w:pPr>
          </w:p>
        </w:tc>
      </w:tr>
    </w:tbl>
    <w:p w14:paraId="5BAFB985">
      <w:pPr>
        <w:spacing w:line="360" w:lineRule="auto"/>
        <w:ind w:firstLine="424" w:firstLineChars="177"/>
        <w:rPr>
          <w:rFonts w:ascii="仿宋" w:hAnsi="仿宋" w:eastAsia="仿宋"/>
          <w:szCs w:val="24"/>
        </w:rPr>
      </w:pPr>
    </w:p>
    <w:p w14:paraId="75071A37">
      <w:pPr>
        <w:pStyle w:val="3"/>
        <w:spacing w:before="0" w:after="0" w:line="360" w:lineRule="auto"/>
        <w:jc w:val="left"/>
        <w:rPr>
          <w:rFonts w:ascii="仿宋" w:hAnsi="仿宋" w:eastAsia="仿宋"/>
          <w:szCs w:val="24"/>
        </w:rPr>
      </w:pPr>
      <w:bookmarkStart w:id="59" w:name="_Toc31071"/>
      <w:bookmarkStart w:id="60" w:name="_Toc481674757"/>
      <w:bookmarkStart w:id="61" w:name="_Toc27894_WPSOffice_Level2"/>
      <w:r>
        <w:rPr>
          <w:rFonts w:hint="eastAsia" w:ascii="仿宋" w:hAnsi="仿宋" w:eastAsia="仿宋"/>
          <w:szCs w:val="24"/>
        </w:rPr>
        <w:t>5.3备件库</w:t>
      </w:r>
      <w:bookmarkEnd w:id="59"/>
      <w:bookmarkEnd w:id="60"/>
      <w:bookmarkEnd w:id="61"/>
    </w:p>
    <w:p w14:paraId="18EDAE4F">
      <w:pPr>
        <w:spacing w:line="360" w:lineRule="auto"/>
        <w:ind w:firstLine="424" w:firstLineChars="177"/>
        <w:rPr>
          <w:rFonts w:ascii="仿宋" w:hAnsi="仿宋" w:eastAsia="仿宋"/>
          <w:szCs w:val="24"/>
        </w:rPr>
      </w:pPr>
      <w:r>
        <w:rPr>
          <w:rFonts w:hint="eastAsia" w:ascii="仿宋" w:hAnsi="仿宋" w:eastAsia="仿宋"/>
          <w:szCs w:val="24"/>
        </w:rPr>
        <w:t>备件管理具体执行情况如下表：</w:t>
      </w:r>
    </w:p>
    <w:tbl>
      <w:tblPr>
        <w:tblStyle w:val="15"/>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2"/>
        <w:gridCol w:w="1753"/>
        <w:gridCol w:w="1218"/>
        <w:gridCol w:w="1373"/>
        <w:gridCol w:w="1244"/>
        <w:gridCol w:w="1952"/>
        <w:gridCol w:w="725"/>
      </w:tblGrid>
      <w:tr w14:paraId="4EE3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32" w:type="dxa"/>
            <w:shd w:val="clear" w:color="auto" w:fill="BFBFBF"/>
            <w:vAlign w:val="center"/>
          </w:tcPr>
          <w:p w14:paraId="5A1BC1C7">
            <w:pPr>
              <w:spacing w:line="360" w:lineRule="auto"/>
              <w:jc w:val="center"/>
              <w:rPr>
                <w:rFonts w:ascii="仿宋" w:hAnsi="仿宋" w:eastAsia="仿宋"/>
                <w:b/>
                <w:szCs w:val="24"/>
              </w:rPr>
            </w:pPr>
            <w:r>
              <w:rPr>
                <w:rFonts w:hint="eastAsia" w:ascii="仿宋" w:hAnsi="仿宋" w:eastAsia="仿宋"/>
                <w:b/>
                <w:szCs w:val="24"/>
              </w:rPr>
              <w:t>序号</w:t>
            </w:r>
          </w:p>
        </w:tc>
        <w:tc>
          <w:tcPr>
            <w:tcW w:w="1753" w:type="dxa"/>
            <w:shd w:val="clear" w:color="auto" w:fill="BFBFBF"/>
            <w:vAlign w:val="center"/>
          </w:tcPr>
          <w:p w14:paraId="1B05C4DD">
            <w:pPr>
              <w:spacing w:line="360" w:lineRule="auto"/>
              <w:jc w:val="center"/>
              <w:rPr>
                <w:rFonts w:ascii="仿宋" w:hAnsi="仿宋" w:eastAsia="仿宋"/>
                <w:b/>
                <w:szCs w:val="24"/>
              </w:rPr>
            </w:pPr>
            <w:r>
              <w:rPr>
                <w:rFonts w:hint="eastAsia" w:ascii="仿宋" w:hAnsi="仿宋" w:eastAsia="仿宋"/>
                <w:b/>
                <w:szCs w:val="24"/>
              </w:rPr>
              <w:t>内容</w:t>
            </w:r>
          </w:p>
        </w:tc>
        <w:tc>
          <w:tcPr>
            <w:tcW w:w="1218" w:type="dxa"/>
            <w:shd w:val="clear" w:color="auto" w:fill="BFBFBF"/>
            <w:vAlign w:val="center"/>
          </w:tcPr>
          <w:p w14:paraId="49A010BC">
            <w:pPr>
              <w:spacing w:line="360" w:lineRule="auto"/>
              <w:jc w:val="center"/>
              <w:rPr>
                <w:rFonts w:ascii="仿宋" w:hAnsi="仿宋" w:eastAsia="仿宋"/>
                <w:b/>
                <w:szCs w:val="24"/>
              </w:rPr>
            </w:pPr>
            <w:r>
              <w:rPr>
                <w:rFonts w:hint="eastAsia" w:ascii="仿宋" w:hAnsi="仿宋" w:eastAsia="仿宋"/>
                <w:b/>
                <w:szCs w:val="24"/>
              </w:rPr>
              <w:t>责任部门</w:t>
            </w:r>
          </w:p>
        </w:tc>
        <w:tc>
          <w:tcPr>
            <w:tcW w:w="1373" w:type="dxa"/>
            <w:shd w:val="clear" w:color="auto" w:fill="BFBFBF"/>
            <w:vAlign w:val="center"/>
          </w:tcPr>
          <w:p w14:paraId="3234D8FF">
            <w:pPr>
              <w:spacing w:line="360" w:lineRule="auto"/>
              <w:jc w:val="center"/>
              <w:rPr>
                <w:rFonts w:ascii="仿宋" w:hAnsi="仿宋" w:eastAsia="仿宋"/>
                <w:b/>
                <w:szCs w:val="24"/>
              </w:rPr>
            </w:pPr>
            <w:r>
              <w:rPr>
                <w:rFonts w:hint="eastAsia" w:ascii="仿宋" w:hAnsi="仿宋" w:eastAsia="仿宋"/>
                <w:b/>
                <w:szCs w:val="24"/>
              </w:rPr>
              <w:t>完成时间</w:t>
            </w:r>
          </w:p>
        </w:tc>
        <w:tc>
          <w:tcPr>
            <w:tcW w:w="1244" w:type="dxa"/>
            <w:shd w:val="clear" w:color="auto" w:fill="BFBFBF"/>
            <w:vAlign w:val="center"/>
          </w:tcPr>
          <w:p w14:paraId="38681C41">
            <w:pPr>
              <w:spacing w:line="360" w:lineRule="auto"/>
              <w:jc w:val="center"/>
              <w:rPr>
                <w:rFonts w:ascii="仿宋" w:hAnsi="仿宋" w:eastAsia="仿宋"/>
                <w:b/>
                <w:szCs w:val="24"/>
              </w:rPr>
            </w:pPr>
            <w:r>
              <w:rPr>
                <w:rFonts w:hint="eastAsia" w:ascii="仿宋" w:hAnsi="仿宋" w:eastAsia="仿宋"/>
                <w:b/>
                <w:szCs w:val="24"/>
              </w:rPr>
              <w:t>完成情况</w:t>
            </w:r>
          </w:p>
        </w:tc>
        <w:tc>
          <w:tcPr>
            <w:tcW w:w="1952" w:type="dxa"/>
            <w:shd w:val="clear" w:color="auto" w:fill="BFBFBF"/>
            <w:vAlign w:val="center"/>
          </w:tcPr>
          <w:p w14:paraId="3139FB5C">
            <w:pPr>
              <w:spacing w:line="360" w:lineRule="auto"/>
              <w:jc w:val="center"/>
              <w:rPr>
                <w:rFonts w:ascii="仿宋" w:hAnsi="仿宋" w:eastAsia="仿宋"/>
                <w:b/>
                <w:szCs w:val="24"/>
              </w:rPr>
            </w:pPr>
            <w:r>
              <w:rPr>
                <w:rFonts w:hint="eastAsia" w:ascii="仿宋" w:hAnsi="仿宋" w:eastAsia="仿宋"/>
                <w:b/>
                <w:szCs w:val="24"/>
              </w:rPr>
              <w:t>交付物</w:t>
            </w:r>
          </w:p>
        </w:tc>
        <w:tc>
          <w:tcPr>
            <w:tcW w:w="725" w:type="dxa"/>
            <w:shd w:val="clear" w:color="auto" w:fill="BFBFBF"/>
            <w:vAlign w:val="center"/>
          </w:tcPr>
          <w:p w14:paraId="4058844C">
            <w:pPr>
              <w:spacing w:line="360" w:lineRule="auto"/>
              <w:jc w:val="center"/>
              <w:rPr>
                <w:rFonts w:ascii="仿宋" w:hAnsi="仿宋" w:eastAsia="仿宋"/>
                <w:b/>
                <w:szCs w:val="24"/>
              </w:rPr>
            </w:pPr>
            <w:r>
              <w:rPr>
                <w:rFonts w:hint="eastAsia" w:ascii="仿宋" w:hAnsi="仿宋" w:eastAsia="仿宋"/>
                <w:b/>
                <w:szCs w:val="24"/>
              </w:rPr>
              <w:t>备注</w:t>
            </w:r>
          </w:p>
        </w:tc>
      </w:tr>
      <w:tr w14:paraId="293CB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32" w:type="dxa"/>
            <w:vAlign w:val="center"/>
          </w:tcPr>
          <w:p w14:paraId="7FB6E9EB">
            <w:pPr>
              <w:spacing w:line="360" w:lineRule="auto"/>
              <w:jc w:val="center"/>
              <w:rPr>
                <w:rFonts w:ascii="仿宋" w:hAnsi="仿宋" w:eastAsia="仿宋" w:cs="宋体"/>
                <w:kern w:val="0"/>
                <w:szCs w:val="24"/>
              </w:rPr>
            </w:pPr>
            <w:r>
              <w:rPr>
                <w:rFonts w:ascii="仿宋" w:hAnsi="仿宋" w:eastAsia="仿宋" w:cs="宋体"/>
                <w:kern w:val="0"/>
                <w:szCs w:val="24"/>
              </w:rPr>
              <w:t>2</w:t>
            </w:r>
          </w:p>
        </w:tc>
        <w:tc>
          <w:tcPr>
            <w:tcW w:w="1753" w:type="dxa"/>
            <w:vAlign w:val="center"/>
          </w:tcPr>
          <w:p w14:paraId="17CB233A">
            <w:pPr>
              <w:spacing w:line="360" w:lineRule="auto"/>
              <w:jc w:val="center"/>
              <w:rPr>
                <w:rFonts w:ascii="仿宋" w:hAnsi="仿宋" w:eastAsia="仿宋" w:cs="宋体"/>
                <w:kern w:val="0"/>
                <w:szCs w:val="24"/>
              </w:rPr>
            </w:pPr>
            <w:r>
              <w:rPr>
                <w:rFonts w:hint="eastAsia" w:ascii="仿宋" w:hAnsi="仿宋" w:eastAsia="仿宋" w:cs="宋体"/>
                <w:kern w:val="0"/>
                <w:szCs w:val="24"/>
              </w:rPr>
              <w:t>定期盘点</w:t>
            </w:r>
            <w:r>
              <w:rPr>
                <w:rFonts w:ascii="仿宋" w:hAnsi="仿宋" w:eastAsia="仿宋" w:cs="宋体"/>
                <w:kern w:val="0"/>
                <w:szCs w:val="24"/>
              </w:rPr>
              <w:t>/</w:t>
            </w:r>
            <w:r>
              <w:rPr>
                <w:rFonts w:hint="eastAsia" w:ascii="仿宋" w:hAnsi="仿宋" w:eastAsia="仿宋" w:cs="宋体"/>
                <w:kern w:val="0"/>
                <w:szCs w:val="24"/>
              </w:rPr>
              <w:t>对备品备件进行验机</w:t>
            </w:r>
          </w:p>
        </w:tc>
        <w:tc>
          <w:tcPr>
            <w:tcW w:w="1218" w:type="dxa"/>
            <w:vAlign w:val="center"/>
          </w:tcPr>
          <w:p w14:paraId="1FEDF81E">
            <w:pPr>
              <w:spacing w:line="360" w:lineRule="auto"/>
              <w:jc w:val="center"/>
              <w:rPr>
                <w:rFonts w:ascii="仿宋" w:hAnsi="仿宋" w:eastAsia="仿宋" w:cs="宋体"/>
                <w:kern w:val="0"/>
                <w:szCs w:val="24"/>
              </w:rPr>
            </w:pPr>
            <w:r>
              <w:rPr>
                <w:rFonts w:hint="eastAsia" w:ascii="仿宋" w:hAnsi="仿宋" w:eastAsia="仿宋" w:cs="宋体"/>
                <w:kern w:val="0"/>
                <w:szCs w:val="24"/>
              </w:rPr>
              <w:t>运维部</w:t>
            </w:r>
          </w:p>
        </w:tc>
        <w:tc>
          <w:tcPr>
            <w:tcW w:w="1373" w:type="dxa"/>
            <w:vAlign w:val="center"/>
          </w:tcPr>
          <w:p w14:paraId="173BB590">
            <w:pPr>
              <w:spacing w:line="360" w:lineRule="auto"/>
              <w:jc w:val="center"/>
              <w:rPr>
                <w:rFonts w:ascii="仿宋" w:hAnsi="仿宋" w:eastAsia="仿宋" w:cs="宋体"/>
                <w:kern w:val="0"/>
                <w:szCs w:val="24"/>
              </w:rPr>
            </w:pPr>
            <w:r>
              <w:rPr>
                <w:rFonts w:hint="eastAsia" w:ascii="仿宋" w:hAnsi="仿宋" w:eastAsia="仿宋" w:cs="宋体"/>
                <w:kern w:val="0"/>
                <w:szCs w:val="24"/>
              </w:rPr>
              <w:t>季度</w:t>
            </w:r>
          </w:p>
        </w:tc>
        <w:tc>
          <w:tcPr>
            <w:tcW w:w="1244" w:type="dxa"/>
            <w:vAlign w:val="center"/>
          </w:tcPr>
          <w:p w14:paraId="63C85C09">
            <w:pPr>
              <w:spacing w:line="360" w:lineRule="auto"/>
              <w:jc w:val="center"/>
              <w:rPr>
                <w:rFonts w:ascii="仿宋" w:hAnsi="仿宋" w:eastAsia="仿宋" w:cs="宋体"/>
                <w:kern w:val="0"/>
                <w:szCs w:val="24"/>
              </w:rPr>
            </w:pPr>
            <w:r>
              <w:rPr>
                <w:rFonts w:hint="eastAsia" w:ascii="仿宋" w:hAnsi="仿宋" w:eastAsia="仿宋" w:cs="宋体"/>
                <w:kern w:val="0"/>
                <w:szCs w:val="24"/>
              </w:rPr>
              <w:t>按季度完成</w:t>
            </w:r>
          </w:p>
        </w:tc>
        <w:tc>
          <w:tcPr>
            <w:tcW w:w="1952" w:type="dxa"/>
            <w:vAlign w:val="center"/>
          </w:tcPr>
          <w:p w14:paraId="56913604">
            <w:pPr>
              <w:spacing w:line="360" w:lineRule="auto"/>
              <w:jc w:val="center"/>
              <w:rPr>
                <w:rFonts w:ascii="仿宋" w:hAnsi="仿宋" w:eastAsia="仿宋" w:cs="宋体"/>
                <w:kern w:val="0"/>
                <w:szCs w:val="24"/>
              </w:rPr>
            </w:pPr>
            <w:r>
              <w:rPr>
                <w:rFonts w:hint="eastAsia" w:ascii="仿宋" w:hAnsi="仿宋" w:eastAsia="仿宋" w:cs="宋体"/>
                <w:kern w:val="0"/>
                <w:szCs w:val="24"/>
              </w:rPr>
              <w:t>《检测记录》</w:t>
            </w:r>
          </w:p>
        </w:tc>
        <w:tc>
          <w:tcPr>
            <w:tcW w:w="725" w:type="dxa"/>
            <w:vAlign w:val="center"/>
          </w:tcPr>
          <w:p w14:paraId="139DAABB">
            <w:pPr>
              <w:spacing w:line="360" w:lineRule="auto"/>
              <w:jc w:val="center"/>
              <w:rPr>
                <w:rFonts w:ascii="仿宋" w:hAnsi="仿宋" w:eastAsia="仿宋" w:cs="宋体"/>
                <w:kern w:val="0"/>
                <w:szCs w:val="24"/>
              </w:rPr>
            </w:pPr>
          </w:p>
        </w:tc>
      </w:tr>
      <w:tr w14:paraId="5333F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32" w:type="dxa"/>
            <w:vAlign w:val="center"/>
          </w:tcPr>
          <w:p w14:paraId="6118F897">
            <w:pPr>
              <w:spacing w:line="360" w:lineRule="auto"/>
              <w:jc w:val="center"/>
              <w:rPr>
                <w:rFonts w:ascii="仿宋" w:hAnsi="仿宋" w:eastAsia="仿宋" w:cs="宋体"/>
                <w:kern w:val="0"/>
                <w:szCs w:val="24"/>
              </w:rPr>
            </w:pPr>
            <w:r>
              <w:rPr>
                <w:rFonts w:ascii="仿宋" w:hAnsi="仿宋" w:eastAsia="仿宋" w:cs="宋体"/>
                <w:kern w:val="0"/>
                <w:szCs w:val="24"/>
              </w:rPr>
              <w:t>3</w:t>
            </w:r>
          </w:p>
        </w:tc>
        <w:tc>
          <w:tcPr>
            <w:tcW w:w="1753" w:type="dxa"/>
            <w:vAlign w:val="center"/>
          </w:tcPr>
          <w:p w14:paraId="654A9B56">
            <w:pPr>
              <w:spacing w:line="360" w:lineRule="auto"/>
              <w:jc w:val="center"/>
              <w:rPr>
                <w:rFonts w:ascii="仿宋" w:hAnsi="仿宋" w:eastAsia="仿宋" w:cs="宋体"/>
                <w:kern w:val="0"/>
                <w:szCs w:val="24"/>
              </w:rPr>
            </w:pPr>
            <w:r>
              <w:rPr>
                <w:rFonts w:hint="eastAsia" w:ascii="仿宋" w:hAnsi="仿宋" w:eastAsia="仿宋" w:cs="宋体"/>
                <w:kern w:val="0"/>
                <w:szCs w:val="24"/>
              </w:rPr>
              <w:t>跟踪指标</w:t>
            </w:r>
          </w:p>
        </w:tc>
        <w:tc>
          <w:tcPr>
            <w:tcW w:w="1218" w:type="dxa"/>
            <w:vAlign w:val="center"/>
          </w:tcPr>
          <w:p w14:paraId="0180B10B">
            <w:pPr>
              <w:spacing w:line="360" w:lineRule="auto"/>
              <w:jc w:val="center"/>
              <w:rPr>
                <w:rFonts w:ascii="仿宋" w:hAnsi="仿宋" w:eastAsia="仿宋" w:cs="宋体"/>
                <w:kern w:val="0"/>
                <w:szCs w:val="24"/>
              </w:rPr>
            </w:pPr>
            <w:r>
              <w:rPr>
                <w:rFonts w:hint="eastAsia" w:ascii="仿宋" w:hAnsi="仿宋" w:eastAsia="仿宋" w:cs="宋体"/>
                <w:kern w:val="0"/>
                <w:szCs w:val="24"/>
              </w:rPr>
              <w:t>质量部</w:t>
            </w:r>
          </w:p>
        </w:tc>
        <w:tc>
          <w:tcPr>
            <w:tcW w:w="1373" w:type="dxa"/>
            <w:vAlign w:val="center"/>
          </w:tcPr>
          <w:p w14:paraId="31D0B11E">
            <w:pPr>
              <w:spacing w:line="360" w:lineRule="auto"/>
              <w:jc w:val="center"/>
              <w:rPr>
                <w:rFonts w:ascii="仿宋" w:hAnsi="仿宋" w:eastAsia="仿宋" w:cs="宋体"/>
                <w:kern w:val="0"/>
                <w:szCs w:val="24"/>
              </w:rPr>
            </w:pPr>
            <w:r>
              <w:rPr>
                <w:rFonts w:hint="eastAsia" w:ascii="仿宋" w:hAnsi="仿宋" w:eastAsia="仿宋" w:cs="宋体"/>
                <w:kern w:val="0"/>
                <w:szCs w:val="24"/>
              </w:rPr>
              <w:t>季度</w:t>
            </w:r>
          </w:p>
        </w:tc>
        <w:tc>
          <w:tcPr>
            <w:tcW w:w="1244" w:type="dxa"/>
            <w:vAlign w:val="center"/>
          </w:tcPr>
          <w:p w14:paraId="458D2219">
            <w:pPr>
              <w:spacing w:line="360" w:lineRule="auto"/>
              <w:jc w:val="center"/>
              <w:rPr>
                <w:rFonts w:ascii="仿宋" w:hAnsi="仿宋" w:eastAsia="仿宋" w:cs="宋体"/>
                <w:kern w:val="0"/>
                <w:szCs w:val="24"/>
              </w:rPr>
            </w:pPr>
            <w:r>
              <w:rPr>
                <w:rFonts w:hint="eastAsia" w:ascii="仿宋" w:hAnsi="仿宋" w:eastAsia="仿宋" w:cs="宋体"/>
                <w:kern w:val="0"/>
                <w:szCs w:val="24"/>
              </w:rPr>
              <w:t>按季度完成</w:t>
            </w:r>
          </w:p>
        </w:tc>
        <w:tc>
          <w:tcPr>
            <w:tcW w:w="1952" w:type="dxa"/>
            <w:vAlign w:val="center"/>
          </w:tcPr>
          <w:p w14:paraId="3675E5BD">
            <w:pPr>
              <w:spacing w:line="360" w:lineRule="auto"/>
              <w:jc w:val="center"/>
              <w:rPr>
                <w:rFonts w:ascii="仿宋" w:hAnsi="仿宋" w:eastAsia="仿宋" w:cs="宋体"/>
                <w:kern w:val="0"/>
                <w:szCs w:val="24"/>
              </w:rPr>
            </w:pPr>
            <w:r>
              <w:rPr>
                <w:rFonts w:hint="eastAsia" w:ascii="仿宋" w:hAnsi="仿宋" w:eastAsia="仿宋" w:cs="宋体"/>
                <w:kern w:val="0"/>
                <w:szCs w:val="24"/>
              </w:rPr>
              <w:t>《运维服务管理指标体系达成情况跟踪表》</w:t>
            </w:r>
          </w:p>
        </w:tc>
        <w:tc>
          <w:tcPr>
            <w:tcW w:w="725" w:type="dxa"/>
            <w:vAlign w:val="center"/>
          </w:tcPr>
          <w:p w14:paraId="77E0B021">
            <w:pPr>
              <w:spacing w:line="360" w:lineRule="auto"/>
              <w:jc w:val="center"/>
              <w:rPr>
                <w:rFonts w:ascii="仿宋" w:hAnsi="仿宋" w:eastAsia="仿宋" w:cs="宋体"/>
                <w:kern w:val="0"/>
                <w:szCs w:val="24"/>
              </w:rPr>
            </w:pPr>
            <w:r>
              <w:rPr>
                <w:rFonts w:ascii="仿宋" w:hAnsi="仿宋" w:eastAsia="仿宋"/>
                <w:szCs w:val="24"/>
              </w:rPr>
              <w:t xml:space="preserve"> </w:t>
            </w:r>
          </w:p>
        </w:tc>
      </w:tr>
    </w:tbl>
    <w:p w14:paraId="10FA85FD">
      <w:pPr>
        <w:spacing w:line="360" w:lineRule="auto"/>
        <w:rPr>
          <w:rFonts w:ascii="仿宋" w:hAnsi="仿宋" w:eastAsia="仿宋"/>
          <w:szCs w:val="24"/>
        </w:rPr>
      </w:pPr>
    </w:p>
    <w:p w14:paraId="67212867">
      <w:pPr>
        <w:spacing w:line="360" w:lineRule="auto"/>
        <w:rPr>
          <w:rFonts w:ascii="仿宋" w:hAnsi="仿宋" w:eastAsia="仿宋"/>
          <w:szCs w:val="24"/>
        </w:rPr>
      </w:pPr>
      <w:r>
        <w:rPr>
          <w:rFonts w:hint="eastAsia" w:ascii="仿宋" w:hAnsi="仿宋" w:eastAsia="仿宋"/>
          <w:szCs w:val="24"/>
        </w:rPr>
        <w:t>截止 2025 年</w:t>
      </w:r>
      <w:r>
        <w:rPr>
          <w:rFonts w:hint="eastAsia" w:ascii="仿宋" w:hAnsi="仿宋" w:eastAsia="仿宋"/>
          <w:szCs w:val="24"/>
          <w:lang w:val="en-US" w:eastAsia="zh-CN"/>
        </w:rPr>
        <w:t>10</w:t>
      </w:r>
      <w:r>
        <w:rPr>
          <w:rFonts w:hint="eastAsia" w:ascii="仿宋" w:hAnsi="仿宋" w:eastAsia="仿宋"/>
          <w:szCs w:val="24"/>
        </w:rPr>
        <w:t>月底，1-</w:t>
      </w:r>
      <w:r>
        <w:rPr>
          <w:rFonts w:hint="eastAsia" w:ascii="仿宋" w:hAnsi="仿宋" w:eastAsia="仿宋"/>
          <w:szCs w:val="24"/>
          <w:lang w:val="en-US" w:eastAsia="zh-CN"/>
        </w:rPr>
        <w:t>10</w:t>
      </w:r>
      <w:r>
        <w:rPr>
          <w:rFonts w:hint="eastAsia" w:ascii="仿宋" w:hAnsi="仿宋" w:eastAsia="仿宋"/>
          <w:szCs w:val="24"/>
        </w:rPr>
        <w:t>月份服务台在线解决率均达到指标要求。 服务台指标完成情况统计表：</w:t>
      </w:r>
    </w:p>
    <w:tbl>
      <w:tblPr>
        <w:tblStyle w:val="45"/>
        <w:tblpPr w:leftFromText="180" w:rightFromText="180" w:vertAnchor="text" w:horzAnchor="page" w:tblpX="1544" w:tblpY="227"/>
        <w:tblOverlap w:val="never"/>
        <w:tblW w:w="8938" w:type="dxa"/>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741"/>
        <w:gridCol w:w="2608"/>
        <w:gridCol w:w="870"/>
        <w:gridCol w:w="1144"/>
        <w:gridCol w:w="2575"/>
      </w:tblGrid>
      <w:tr w14:paraId="15C011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1741" w:type="dxa"/>
            <w:shd w:val="clear" w:color="auto" w:fill="BEBEBE" w:themeFill="background1" w:themeFillShade="BF"/>
          </w:tcPr>
          <w:p w14:paraId="2AD5EE9A">
            <w:pPr>
              <w:spacing w:line="360" w:lineRule="auto"/>
              <w:jc w:val="center"/>
              <w:rPr>
                <w:rFonts w:hint="eastAsia" w:ascii="仿宋" w:hAnsi="仿宋" w:eastAsia="仿宋"/>
                <w:b/>
                <w:szCs w:val="24"/>
              </w:rPr>
            </w:pPr>
            <w:bookmarkStart w:id="62" w:name="_Toc7784_WPSOffice_Level2"/>
            <w:bookmarkStart w:id="63" w:name="_Toc25974"/>
            <w:bookmarkStart w:id="64" w:name="_Toc481674758"/>
            <w:r>
              <w:rPr>
                <w:rFonts w:hint="eastAsia" w:ascii="仿宋" w:hAnsi="仿宋" w:eastAsia="仿宋"/>
                <w:b/>
                <w:szCs w:val="24"/>
              </w:rPr>
              <w:t>指标</w:t>
            </w:r>
          </w:p>
        </w:tc>
        <w:tc>
          <w:tcPr>
            <w:tcW w:w="2608" w:type="dxa"/>
            <w:shd w:val="clear" w:color="auto" w:fill="BEBEBE" w:themeFill="background1" w:themeFillShade="BF"/>
          </w:tcPr>
          <w:p w14:paraId="708B6FBB">
            <w:pPr>
              <w:spacing w:line="360" w:lineRule="auto"/>
              <w:jc w:val="center"/>
              <w:rPr>
                <w:rFonts w:hint="eastAsia" w:ascii="仿宋" w:hAnsi="仿宋" w:eastAsia="仿宋"/>
                <w:b/>
                <w:szCs w:val="24"/>
              </w:rPr>
            </w:pPr>
            <w:r>
              <w:rPr>
                <w:rFonts w:hint="eastAsia" w:ascii="仿宋" w:hAnsi="仿宋" w:eastAsia="仿宋"/>
                <w:b/>
                <w:szCs w:val="24"/>
              </w:rPr>
              <w:t>计算方式</w:t>
            </w:r>
          </w:p>
        </w:tc>
        <w:tc>
          <w:tcPr>
            <w:tcW w:w="870" w:type="dxa"/>
            <w:shd w:val="clear" w:color="auto" w:fill="BEBEBE" w:themeFill="background1" w:themeFillShade="BF"/>
          </w:tcPr>
          <w:p w14:paraId="28659474">
            <w:pPr>
              <w:spacing w:line="360" w:lineRule="auto"/>
              <w:jc w:val="center"/>
              <w:rPr>
                <w:rFonts w:hint="eastAsia" w:ascii="仿宋" w:hAnsi="仿宋" w:eastAsia="仿宋"/>
                <w:b/>
                <w:szCs w:val="24"/>
              </w:rPr>
            </w:pPr>
            <w:r>
              <w:rPr>
                <w:rFonts w:hint="eastAsia" w:ascii="仿宋" w:hAnsi="仿宋" w:eastAsia="仿宋"/>
                <w:b/>
                <w:szCs w:val="24"/>
              </w:rPr>
              <w:t>阈值</w:t>
            </w:r>
          </w:p>
        </w:tc>
        <w:tc>
          <w:tcPr>
            <w:tcW w:w="1144" w:type="dxa"/>
            <w:shd w:val="clear" w:color="auto" w:fill="BEBEBE" w:themeFill="background1" w:themeFillShade="BF"/>
          </w:tcPr>
          <w:p w14:paraId="7816DBF8">
            <w:pPr>
              <w:spacing w:line="360" w:lineRule="auto"/>
              <w:jc w:val="center"/>
              <w:rPr>
                <w:rFonts w:hint="eastAsia" w:ascii="仿宋" w:hAnsi="仿宋" w:eastAsia="仿宋"/>
                <w:b/>
                <w:szCs w:val="24"/>
              </w:rPr>
            </w:pPr>
            <w:r>
              <w:rPr>
                <w:rFonts w:hint="eastAsia" w:ascii="仿宋" w:hAnsi="仿宋" w:eastAsia="仿宋"/>
                <w:b/>
                <w:szCs w:val="24"/>
              </w:rPr>
              <w:t>考核频率</w:t>
            </w:r>
          </w:p>
        </w:tc>
        <w:tc>
          <w:tcPr>
            <w:tcW w:w="2575" w:type="dxa"/>
            <w:shd w:val="clear" w:color="auto" w:fill="BEBEBE" w:themeFill="background1" w:themeFillShade="BF"/>
          </w:tcPr>
          <w:p w14:paraId="6EA470FF">
            <w:pPr>
              <w:spacing w:line="360" w:lineRule="auto"/>
              <w:jc w:val="center"/>
              <w:rPr>
                <w:rFonts w:hint="eastAsia" w:ascii="仿宋" w:hAnsi="仿宋" w:eastAsia="仿宋"/>
                <w:b/>
                <w:szCs w:val="24"/>
              </w:rPr>
            </w:pPr>
            <w:r>
              <w:rPr>
                <w:rFonts w:hint="eastAsia" w:ascii="仿宋" w:hAnsi="仿宋" w:eastAsia="仿宋"/>
                <w:b/>
                <w:szCs w:val="24"/>
              </w:rPr>
              <w:t>完成情况</w:t>
            </w:r>
          </w:p>
        </w:tc>
      </w:tr>
      <w:tr w14:paraId="6AD7F5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11" w:hRule="atLeast"/>
        </w:trPr>
        <w:tc>
          <w:tcPr>
            <w:tcW w:w="1741" w:type="dxa"/>
          </w:tcPr>
          <w:p w14:paraId="40A0409B">
            <w:pPr>
              <w:spacing w:line="360" w:lineRule="auto"/>
              <w:jc w:val="center"/>
              <w:rPr>
                <w:rFonts w:hint="eastAsia" w:ascii="仿宋" w:hAnsi="仿宋" w:eastAsia="仿宋"/>
                <w:b/>
                <w:szCs w:val="24"/>
              </w:rPr>
            </w:pPr>
            <w:r>
              <w:rPr>
                <w:rFonts w:hint="eastAsia" w:ascii="仿宋" w:hAnsi="仿宋" w:eastAsia="仿宋"/>
                <w:b/>
                <w:szCs w:val="24"/>
              </w:rPr>
              <w:t>服务台在线解 决率</w:t>
            </w:r>
          </w:p>
        </w:tc>
        <w:tc>
          <w:tcPr>
            <w:tcW w:w="2608" w:type="dxa"/>
          </w:tcPr>
          <w:p w14:paraId="1A515642">
            <w:pPr>
              <w:spacing w:line="360" w:lineRule="auto"/>
              <w:jc w:val="center"/>
              <w:rPr>
                <w:rFonts w:hint="eastAsia" w:ascii="仿宋" w:hAnsi="仿宋" w:eastAsia="仿宋"/>
                <w:b/>
                <w:szCs w:val="24"/>
              </w:rPr>
            </w:pPr>
            <w:r>
              <w:rPr>
                <w:rFonts w:hint="eastAsia" w:ascii="仿宋" w:hAnsi="仿宋" w:eastAsia="仿宋"/>
                <w:b/>
                <w:szCs w:val="24"/>
              </w:rPr>
              <w:t>通过电话或在线方式解 决的数量/总数量</w:t>
            </w:r>
          </w:p>
        </w:tc>
        <w:tc>
          <w:tcPr>
            <w:tcW w:w="870" w:type="dxa"/>
          </w:tcPr>
          <w:p w14:paraId="19B517EC">
            <w:pPr>
              <w:spacing w:line="360" w:lineRule="auto"/>
              <w:jc w:val="center"/>
              <w:rPr>
                <w:rFonts w:hint="eastAsia" w:ascii="仿宋" w:hAnsi="仿宋" w:eastAsia="仿宋"/>
                <w:b/>
                <w:szCs w:val="24"/>
              </w:rPr>
            </w:pPr>
            <w:r>
              <w:rPr>
                <w:rFonts w:hint="eastAsia" w:ascii="仿宋" w:hAnsi="仿宋" w:eastAsia="仿宋"/>
                <w:b/>
                <w:szCs w:val="24"/>
              </w:rPr>
              <w:t>≥20%</w:t>
            </w:r>
          </w:p>
        </w:tc>
        <w:tc>
          <w:tcPr>
            <w:tcW w:w="1144" w:type="dxa"/>
          </w:tcPr>
          <w:p w14:paraId="0C728E06">
            <w:pPr>
              <w:spacing w:line="360" w:lineRule="auto"/>
              <w:jc w:val="center"/>
              <w:rPr>
                <w:rFonts w:hint="eastAsia" w:ascii="仿宋" w:hAnsi="仿宋" w:eastAsia="仿宋"/>
                <w:b/>
                <w:szCs w:val="24"/>
              </w:rPr>
            </w:pPr>
            <w:r>
              <w:rPr>
                <w:rFonts w:hint="eastAsia" w:ascii="仿宋" w:hAnsi="仿宋" w:eastAsia="仿宋"/>
                <w:b/>
                <w:szCs w:val="24"/>
              </w:rPr>
              <w:t>每月</w:t>
            </w:r>
          </w:p>
        </w:tc>
        <w:tc>
          <w:tcPr>
            <w:tcW w:w="2575" w:type="dxa"/>
          </w:tcPr>
          <w:p w14:paraId="49C06134">
            <w:pPr>
              <w:spacing w:line="360" w:lineRule="auto"/>
              <w:jc w:val="center"/>
              <w:rPr>
                <w:rFonts w:hint="eastAsia" w:ascii="仿宋" w:hAnsi="仿宋" w:eastAsia="仿宋"/>
                <w:b/>
                <w:szCs w:val="24"/>
              </w:rPr>
            </w:pPr>
            <w:r>
              <w:rPr>
                <w:rFonts w:hint="eastAsia" w:ascii="仿宋" w:hAnsi="仿宋" w:eastAsia="仿宋"/>
                <w:b/>
                <w:szCs w:val="24"/>
              </w:rPr>
              <w:t>平均每月 38.8%</w:t>
            </w:r>
          </w:p>
        </w:tc>
      </w:tr>
    </w:tbl>
    <w:p w14:paraId="49544B8F">
      <w:pPr>
        <w:pStyle w:val="3"/>
        <w:spacing w:before="0" w:after="0" w:line="360" w:lineRule="auto"/>
        <w:jc w:val="left"/>
        <w:rPr>
          <w:rFonts w:hint="eastAsia" w:ascii="仿宋" w:hAnsi="仿宋" w:eastAsia="仿宋"/>
          <w:szCs w:val="24"/>
        </w:rPr>
      </w:pPr>
    </w:p>
    <w:p w14:paraId="2D216263">
      <w:pPr>
        <w:rPr>
          <w:rFonts w:hint="eastAsia" w:ascii="仿宋" w:hAnsi="仿宋" w:eastAsia="仿宋"/>
          <w:szCs w:val="24"/>
        </w:rPr>
      </w:pPr>
    </w:p>
    <w:p w14:paraId="31EB2C8D">
      <w:pPr>
        <w:rPr>
          <w:rFonts w:hint="eastAsia" w:ascii="仿宋" w:hAnsi="仿宋" w:eastAsia="仿宋"/>
          <w:szCs w:val="24"/>
        </w:rPr>
      </w:pPr>
    </w:p>
    <w:p w14:paraId="5B003561">
      <w:pPr>
        <w:rPr>
          <w:rFonts w:hint="eastAsia" w:ascii="仿宋" w:hAnsi="仿宋" w:eastAsia="仿宋"/>
          <w:szCs w:val="24"/>
        </w:rPr>
      </w:pPr>
    </w:p>
    <w:p w14:paraId="57E9F58D">
      <w:pPr>
        <w:rPr>
          <w:rFonts w:hint="eastAsia" w:ascii="仿宋" w:hAnsi="仿宋" w:eastAsia="仿宋"/>
          <w:szCs w:val="24"/>
        </w:rPr>
      </w:pPr>
      <w:bookmarkStart w:id="77" w:name="_GoBack"/>
      <w:bookmarkEnd w:id="77"/>
    </w:p>
    <w:p w14:paraId="239E91CC">
      <w:pPr>
        <w:pStyle w:val="3"/>
        <w:spacing w:before="0" w:after="0" w:line="360" w:lineRule="auto"/>
        <w:jc w:val="left"/>
        <w:rPr>
          <w:rFonts w:ascii="仿宋" w:hAnsi="仿宋" w:eastAsia="仿宋"/>
          <w:szCs w:val="24"/>
        </w:rPr>
      </w:pPr>
      <w:r>
        <w:rPr>
          <w:rFonts w:hint="eastAsia" w:ascii="仿宋" w:hAnsi="仿宋" w:eastAsia="仿宋"/>
          <w:szCs w:val="24"/>
        </w:rPr>
        <w:t>5.4知识库</w:t>
      </w:r>
      <w:bookmarkEnd w:id="62"/>
      <w:bookmarkEnd w:id="63"/>
      <w:bookmarkEnd w:id="64"/>
    </w:p>
    <w:p w14:paraId="404A89EE">
      <w:pPr>
        <w:spacing w:line="360" w:lineRule="auto"/>
        <w:ind w:firstLine="424" w:firstLineChars="177"/>
        <w:rPr>
          <w:rFonts w:ascii="仿宋" w:hAnsi="仿宋" w:eastAsia="仿宋"/>
          <w:szCs w:val="24"/>
        </w:rPr>
      </w:pPr>
      <w:r>
        <w:rPr>
          <w:rFonts w:hint="eastAsia" w:ascii="仿宋" w:hAnsi="仿宋" w:eastAsia="仿宋"/>
          <w:szCs w:val="24"/>
          <w:lang w:val="en-US" w:eastAsia="zh-CN"/>
        </w:rPr>
        <w:t>截止2025年10月，知识库管理执行情况如下</w:t>
      </w:r>
      <w:r>
        <w:rPr>
          <w:rFonts w:hint="eastAsia" w:ascii="仿宋" w:hAnsi="仿宋" w:eastAsia="仿宋"/>
          <w:szCs w:val="24"/>
        </w:rPr>
        <w:t>：</w:t>
      </w:r>
    </w:p>
    <w:tbl>
      <w:tblPr>
        <w:tblStyle w:val="15"/>
        <w:tblW w:w="85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1776"/>
        <w:gridCol w:w="1230"/>
        <w:gridCol w:w="1382"/>
        <w:gridCol w:w="1243"/>
        <w:gridCol w:w="1583"/>
        <w:gridCol w:w="666"/>
      </w:tblGrid>
      <w:tr w14:paraId="084A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40" w:type="dxa"/>
            <w:shd w:val="clear" w:color="auto" w:fill="BFBFBF"/>
            <w:vAlign w:val="center"/>
          </w:tcPr>
          <w:p w14:paraId="46B402AF">
            <w:pPr>
              <w:spacing w:line="360" w:lineRule="auto"/>
              <w:jc w:val="center"/>
              <w:rPr>
                <w:rFonts w:ascii="仿宋" w:hAnsi="仿宋" w:eastAsia="仿宋" w:cs="宋体"/>
                <w:b/>
                <w:kern w:val="0"/>
                <w:szCs w:val="24"/>
              </w:rPr>
            </w:pPr>
            <w:r>
              <w:rPr>
                <w:rFonts w:hint="eastAsia" w:ascii="仿宋" w:hAnsi="仿宋" w:eastAsia="仿宋" w:cs="宋体"/>
                <w:b/>
                <w:kern w:val="0"/>
                <w:szCs w:val="24"/>
              </w:rPr>
              <w:t>序号</w:t>
            </w:r>
          </w:p>
        </w:tc>
        <w:tc>
          <w:tcPr>
            <w:tcW w:w="1776" w:type="dxa"/>
            <w:shd w:val="clear" w:color="auto" w:fill="BFBFBF"/>
            <w:vAlign w:val="center"/>
          </w:tcPr>
          <w:p w14:paraId="0D66F941">
            <w:pPr>
              <w:spacing w:line="360" w:lineRule="auto"/>
              <w:jc w:val="center"/>
              <w:rPr>
                <w:rFonts w:ascii="仿宋" w:hAnsi="仿宋" w:eastAsia="仿宋" w:cs="宋体"/>
                <w:b/>
                <w:kern w:val="0"/>
                <w:szCs w:val="24"/>
              </w:rPr>
            </w:pPr>
            <w:r>
              <w:rPr>
                <w:rFonts w:hint="eastAsia" w:ascii="仿宋" w:hAnsi="仿宋" w:eastAsia="仿宋" w:cs="宋体"/>
                <w:b/>
                <w:kern w:val="0"/>
                <w:szCs w:val="24"/>
              </w:rPr>
              <w:t>内容</w:t>
            </w:r>
          </w:p>
        </w:tc>
        <w:tc>
          <w:tcPr>
            <w:tcW w:w="1230" w:type="dxa"/>
            <w:shd w:val="clear" w:color="auto" w:fill="BFBFBF"/>
            <w:vAlign w:val="center"/>
          </w:tcPr>
          <w:p w14:paraId="50002602">
            <w:pPr>
              <w:spacing w:line="360" w:lineRule="auto"/>
              <w:jc w:val="center"/>
              <w:rPr>
                <w:rFonts w:ascii="仿宋" w:hAnsi="仿宋" w:eastAsia="仿宋" w:cs="宋体"/>
                <w:b/>
                <w:kern w:val="0"/>
                <w:szCs w:val="24"/>
              </w:rPr>
            </w:pPr>
            <w:r>
              <w:rPr>
                <w:rFonts w:hint="eastAsia" w:ascii="仿宋" w:hAnsi="仿宋" w:eastAsia="仿宋" w:cs="宋体"/>
                <w:b/>
                <w:kern w:val="0"/>
                <w:szCs w:val="24"/>
              </w:rPr>
              <w:t>责任部门</w:t>
            </w:r>
          </w:p>
        </w:tc>
        <w:tc>
          <w:tcPr>
            <w:tcW w:w="1382" w:type="dxa"/>
            <w:shd w:val="clear" w:color="auto" w:fill="BFBFBF"/>
            <w:vAlign w:val="center"/>
          </w:tcPr>
          <w:p w14:paraId="4A43B3A0">
            <w:pPr>
              <w:spacing w:line="360" w:lineRule="auto"/>
              <w:jc w:val="center"/>
              <w:rPr>
                <w:rFonts w:ascii="仿宋" w:hAnsi="仿宋" w:eastAsia="仿宋" w:cs="宋体"/>
                <w:b/>
                <w:kern w:val="0"/>
                <w:szCs w:val="24"/>
              </w:rPr>
            </w:pPr>
            <w:r>
              <w:rPr>
                <w:rFonts w:hint="eastAsia" w:ascii="仿宋" w:hAnsi="仿宋" w:eastAsia="仿宋" w:cs="宋体"/>
                <w:b/>
                <w:kern w:val="0"/>
                <w:szCs w:val="24"/>
              </w:rPr>
              <w:t>完成时间</w:t>
            </w:r>
          </w:p>
        </w:tc>
        <w:tc>
          <w:tcPr>
            <w:tcW w:w="1243" w:type="dxa"/>
            <w:shd w:val="clear" w:color="auto" w:fill="BFBFBF"/>
            <w:vAlign w:val="center"/>
          </w:tcPr>
          <w:p w14:paraId="00C2E8EA">
            <w:pPr>
              <w:spacing w:line="360" w:lineRule="auto"/>
              <w:jc w:val="center"/>
              <w:rPr>
                <w:rFonts w:ascii="仿宋" w:hAnsi="仿宋" w:eastAsia="仿宋" w:cs="宋体"/>
                <w:b/>
                <w:kern w:val="0"/>
                <w:szCs w:val="24"/>
              </w:rPr>
            </w:pPr>
            <w:r>
              <w:rPr>
                <w:rFonts w:hint="eastAsia" w:ascii="仿宋" w:hAnsi="仿宋" w:eastAsia="仿宋" w:cs="宋体"/>
                <w:b/>
                <w:kern w:val="0"/>
                <w:szCs w:val="24"/>
              </w:rPr>
              <w:t>完成情况</w:t>
            </w:r>
          </w:p>
        </w:tc>
        <w:tc>
          <w:tcPr>
            <w:tcW w:w="1583" w:type="dxa"/>
            <w:shd w:val="clear" w:color="auto" w:fill="BFBFBF"/>
            <w:vAlign w:val="center"/>
          </w:tcPr>
          <w:p w14:paraId="2B2E15BE">
            <w:pPr>
              <w:spacing w:line="360" w:lineRule="auto"/>
              <w:jc w:val="center"/>
              <w:rPr>
                <w:rFonts w:ascii="仿宋" w:hAnsi="仿宋" w:eastAsia="仿宋" w:cs="宋体"/>
                <w:b/>
                <w:kern w:val="0"/>
                <w:szCs w:val="24"/>
              </w:rPr>
            </w:pPr>
            <w:r>
              <w:rPr>
                <w:rFonts w:hint="eastAsia" w:ascii="仿宋" w:hAnsi="仿宋" w:eastAsia="仿宋" w:cs="宋体"/>
                <w:b/>
                <w:kern w:val="0"/>
                <w:szCs w:val="24"/>
              </w:rPr>
              <w:t>交付物</w:t>
            </w:r>
          </w:p>
        </w:tc>
        <w:tc>
          <w:tcPr>
            <w:tcW w:w="666" w:type="dxa"/>
            <w:shd w:val="clear" w:color="auto" w:fill="BFBFBF"/>
            <w:vAlign w:val="center"/>
          </w:tcPr>
          <w:p w14:paraId="45940FC6">
            <w:pPr>
              <w:spacing w:line="360" w:lineRule="auto"/>
              <w:jc w:val="center"/>
              <w:rPr>
                <w:rFonts w:ascii="仿宋" w:hAnsi="仿宋" w:eastAsia="仿宋" w:cs="宋体"/>
                <w:b/>
                <w:kern w:val="0"/>
                <w:szCs w:val="24"/>
              </w:rPr>
            </w:pPr>
            <w:r>
              <w:rPr>
                <w:rFonts w:hint="eastAsia" w:ascii="仿宋" w:hAnsi="仿宋" w:eastAsia="仿宋" w:cs="宋体"/>
                <w:b/>
                <w:kern w:val="0"/>
                <w:szCs w:val="24"/>
              </w:rPr>
              <w:t>备注</w:t>
            </w:r>
          </w:p>
        </w:tc>
      </w:tr>
      <w:tr w14:paraId="7C127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640" w:type="dxa"/>
            <w:vAlign w:val="center"/>
          </w:tcPr>
          <w:p w14:paraId="54EF0D3E">
            <w:pPr>
              <w:spacing w:line="360" w:lineRule="auto"/>
              <w:jc w:val="center"/>
              <w:rPr>
                <w:rFonts w:ascii="仿宋" w:hAnsi="仿宋" w:eastAsia="仿宋" w:cs="宋体"/>
                <w:kern w:val="0"/>
                <w:szCs w:val="24"/>
              </w:rPr>
            </w:pPr>
            <w:r>
              <w:rPr>
                <w:rFonts w:ascii="仿宋" w:hAnsi="仿宋" w:eastAsia="仿宋" w:cs="宋体"/>
                <w:kern w:val="0"/>
                <w:szCs w:val="24"/>
              </w:rPr>
              <w:t>2</w:t>
            </w:r>
          </w:p>
        </w:tc>
        <w:tc>
          <w:tcPr>
            <w:tcW w:w="1776" w:type="dxa"/>
            <w:vAlign w:val="center"/>
          </w:tcPr>
          <w:p w14:paraId="4E254AF7">
            <w:pPr>
              <w:spacing w:line="360" w:lineRule="auto"/>
              <w:jc w:val="center"/>
              <w:rPr>
                <w:rFonts w:ascii="仿宋" w:hAnsi="仿宋" w:eastAsia="仿宋" w:cs="宋体"/>
                <w:kern w:val="0"/>
                <w:szCs w:val="24"/>
              </w:rPr>
            </w:pPr>
            <w:r>
              <w:rPr>
                <w:rFonts w:hint="eastAsia" w:ascii="仿宋" w:hAnsi="仿宋" w:eastAsia="仿宋" w:cs="宋体"/>
                <w:kern w:val="0"/>
                <w:szCs w:val="24"/>
              </w:rPr>
              <w:t>梳理已有知识库内容</w:t>
            </w:r>
          </w:p>
        </w:tc>
        <w:tc>
          <w:tcPr>
            <w:tcW w:w="1230" w:type="dxa"/>
            <w:vAlign w:val="center"/>
          </w:tcPr>
          <w:p w14:paraId="01CD62DC">
            <w:pPr>
              <w:spacing w:line="360" w:lineRule="auto"/>
              <w:jc w:val="center"/>
              <w:rPr>
                <w:rFonts w:ascii="仿宋" w:hAnsi="仿宋" w:eastAsia="仿宋" w:cs="宋体"/>
                <w:kern w:val="0"/>
                <w:szCs w:val="24"/>
              </w:rPr>
            </w:pPr>
            <w:r>
              <w:rPr>
                <w:rFonts w:hint="eastAsia" w:ascii="仿宋" w:hAnsi="仿宋" w:eastAsia="仿宋" w:cs="宋体"/>
                <w:kern w:val="0"/>
                <w:szCs w:val="24"/>
              </w:rPr>
              <w:t>运维部</w:t>
            </w:r>
          </w:p>
        </w:tc>
        <w:tc>
          <w:tcPr>
            <w:tcW w:w="1382" w:type="dxa"/>
            <w:vAlign w:val="center"/>
          </w:tcPr>
          <w:p w14:paraId="03F750D8">
            <w:pPr>
              <w:spacing w:line="360" w:lineRule="auto"/>
              <w:jc w:val="center"/>
              <w:rPr>
                <w:rFonts w:hint="default" w:ascii="仿宋" w:hAnsi="仿宋" w:eastAsia="仿宋" w:cs="宋体"/>
                <w:kern w:val="0"/>
                <w:szCs w:val="24"/>
                <w:lang w:val="en-US" w:eastAsia="zh-CN"/>
              </w:rPr>
            </w:pPr>
            <w:r>
              <w:rPr>
                <w:rFonts w:ascii="仿宋" w:hAnsi="仿宋" w:eastAsia="仿宋"/>
                <w:szCs w:val="24"/>
              </w:rPr>
              <w:t>20</w:t>
            </w:r>
            <w:r>
              <w:rPr>
                <w:rFonts w:hint="eastAsia" w:ascii="仿宋" w:hAnsi="仿宋" w:eastAsia="仿宋"/>
                <w:szCs w:val="24"/>
                <w:lang w:eastAsia="zh-CN"/>
              </w:rPr>
              <w:t>25</w:t>
            </w:r>
            <w:r>
              <w:rPr>
                <w:rFonts w:ascii="仿宋" w:hAnsi="仿宋" w:eastAsia="仿宋"/>
                <w:szCs w:val="24"/>
              </w:rPr>
              <w:t>.</w:t>
            </w:r>
            <w:r>
              <w:rPr>
                <w:rFonts w:hint="eastAsia" w:ascii="仿宋" w:hAnsi="仿宋" w:eastAsia="仿宋"/>
                <w:szCs w:val="24"/>
                <w:lang w:val="en-US" w:eastAsia="zh-CN"/>
              </w:rPr>
              <w:t>10</w:t>
            </w:r>
          </w:p>
        </w:tc>
        <w:tc>
          <w:tcPr>
            <w:tcW w:w="1243" w:type="dxa"/>
            <w:vAlign w:val="center"/>
          </w:tcPr>
          <w:p w14:paraId="69D2F33E">
            <w:pPr>
              <w:spacing w:line="360" w:lineRule="auto"/>
              <w:jc w:val="center"/>
              <w:rPr>
                <w:rFonts w:hint="eastAsia" w:ascii="仿宋" w:hAnsi="仿宋" w:eastAsia="仿宋" w:cs="宋体"/>
                <w:kern w:val="0"/>
                <w:szCs w:val="24"/>
                <w:lang w:eastAsia="zh-CN"/>
              </w:rPr>
            </w:pPr>
            <w:r>
              <w:rPr>
                <w:rFonts w:hint="eastAsia" w:ascii="仿宋" w:hAnsi="仿宋" w:eastAsia="仿宋" w:cs="宋体"/>
                <w:kern w:val="0"/>
                <w:szCs w:val="24"/>
              </w:rPr>
              <w:t>已完成</w:t>
            </w:r>
          </w:p>
        </w:tc>
        <w:tc>
          <w:tcPr>
            <w:tcW w:w="1583" w:type="dxa"/>
            <w:vAlign w:val="center"/>
          </w:tcPr>
          <w:p w14:paraId="14E117F4">
            <w:pPr>
              <w:spacing w:line="360" w:lineRule="auto"/>
              <w:jc w:val="center"/>
              <w:rPr>
                <w:rFonts w:ascii="仿宋" w:hAnsi="仿宋" w:eastAsia="仿宋" w:cs="宋体"/>
                <w:kern w:val="0"/>
                <w:szCs w:val="24"/>
              </w:rPr>
            </w:pPr>
            <w:r>
              <w:rPr>
                <w:rFonts w:hint="eastAsia" w:ascii="仿宋" w:hAnsi="仿宋" w:eastAsia="仿宋" w:cs="宋体"/>
                <w:kern w:val="0"/>
                <w:szCs w:val="24"/>
              </w:rPr>
              <w:t>知识库记录</w:t>
            </w:r>
          </w:p>
        </w:tc>
        <w:tc>
          <w:tcPr>
            <w:tcW w:w="666" w:type="dxa"/>
            <w:vAlign w:val="center"/>
          </w:tcPr>
          <w:p w14:paraId="4A687442">
            <w:pPr>
              <w:spacing w:line="360" w:lineRule="auto"/>
              <w:jc w:val="center"/>
              <w:rPr>
                <w:rFonts w:ascii="仿宋" w:hAnsi="仿宋" w:eastAsia="仿宋" w:cs="宋体"/>
                <w:kern w:val="0"/>
                <w:szCs w:val="24"/>
              </w:rPr>
            </w:pPr>
          </w:p>
        </w:tc>
      </w:tr>
    </w:tbl>
    <w:p w14:paraId="2281FB1D">
      <w:pPr>
        <w:spacing w:line="360" w:lineRule="auto"/>
        <w:ind w:firstLine="480" w:firstLineChars="200"/>
        <w:rPr>
          <w:rFonts w:hint="default" w:ascii="仿宋" w:hAnsi="仿宋" w:eastAsia="仿宋"/>
          <w:szCs w:val="24"/>
          <w:lang w:val="en-US" w:eastAsia="zh-CN"/>
        </w:rPr>
      </w:pPr>
      <w:r>
        <w:rPr>
          <w:rFonts w:hint="eastAsia" w:ascii="仿宋" w:hAnsi="仿宋" w:eastAsia="仿宋"/>
          <w:szCs w:val="24"/>
          <w:lang w:val="en-US" w:eastAsia="zh-CN"/>
        </w:rPr>
        <w:t>20</w:t>
      </w:r>
      <w:r>
        <w:rPr>
          <w:rFonts w:hint="eastAsia" w:ascii="仿宋" w:hAnsi="仿宋" w:eastAsia="仿宋"/>
          <w:szCs w:val="24"/>
          <w:lang w:eastAsia="zh-CN"/>
        </w:rPr>
        <w:t>25</w:t>
      </w:r>
      <w:r>
        <w:rPr>
          <w:rFonts w:hint="eastAsia" w:ascii="仿宋" w:hAnsi="仿宋" w:eastAsia="仿宋"/>
          <w:szCs w:val="24"/>
        </w:rPr>
        <w:t>年1</w:t>
      </w:r>
      <w:r>
        <w:rPr>
          <w:rFonts w:hint="eastAsia" w:ascii="仿宋" w:hAnsi="仿宋" w:eastAsia="仿宋"/>
          <w:szCs w:val="24"/>
          <w:lang w:val="en-US" w:eastAsia="zh-CN"/>
        </w:rPr>
        <w:t>0</w:t>
      </w:r>
      <w:r>
        <w:rPr>
          <w:rFonts w:hint="eastAsia" w:ascii="仿宋" w:hAnsi="仿宋" w:eastAsia="仿宋"/>
          <w:szCs w:val="24"/>
        </w:rPr>
        <w:t>月</w:t>
      </w:r>
      <w:r>
        <w:rPr>
          <w:rFonts w:hint="eastAsia" w:ascii="仿宋" w:hAnsi="仿宋" w:eastAsia="仿宋"/>
          <w:szCs w:val="24"/>
          <w:lang w:eastAsia="zh-CN"/>
        </w:rPr>
        <w:t>，</w:t>
      </w:r>
      <w:r>
        <w:rPr>
          <w:rFonts w:hint="eastAsia" w:ascii="仿宋" w:hAnsi="仿宋" w:eastAsia="仿宋"/>
          <w:szCs w:val="24"/>
          <w:lang w:val="en-US" w:eastAsia="zh-CN"/>
        </w:rPr>
        <w:t>公司的知识库增加条目数量为4条，未达到目标值，改进计划：</w:t>
      </w:r>
      <w:r>
        <w:rPr>
          <w:rFonts w:hint="eastAsia" w:ascii="仿宋" w:hAnsi="仿宋" w:eastAsia="仿宋"/>
          <w:szCs w:val="24"/>
        </w:rPr>
        <w:t>加强服务台人员的平台知识培训，并严格按照制度流程要求，要求熟练掌握平台的基本功</w:t>
      </w:r>
      <w:r>
        <w:rPr>
          <w:rFonts w:hint="eastAsia" w:ascii="仿宋" w:hAnsi="仿宋" w:eastAsia="仿宋"/>
          <w:szCs w:val="24"/>
          <w:lang w:val="en-US" w:eastAsia="zh-CN"/>
        </w:rPr>
        <w:t>能模块和操作流程。验证结果：处置有效，已实施纠正，纠正措施有效，可防止问题的再发生。</w:t>
      </w:r>
    </w:p>
    <w:p w14:paraId="50F0153B">
      <w:pPr>
        <w:spacing w:line="360" w:lineRule="auto"/>
        <w:ind w:firstLine="480" w:firstLineChars="200"/>
        <w:rPr>
          <w:rFonts w:hint="default" w:ascii="仿宋" w:hAnsi="仿宋" w:eastAsia="仿宋"/>
          <w:szCs w:val="24"/>
          <w:lang w:val="en-US" w:eastAsia="zh-CN"/>
        </w:rPr>
      </w:pPr>
    </w:p>
    <w:p w14:paraId="3C2CB6D0">
      <w:pPr>
        <w:pStyle w:val="2"/>
        <w:numPr>
          <w:ilvl w:val="0"/>
          <w:numId w:val="1"/>
        </w:numPr>
        <w:spacing w:before="0" w:after="0" w:line="360" w:lineRule="auto"/>
        <w:ind w:left="0" w:firstLine="0"/>
        <w:jc w:val="left"/>
        <w:rPr>
          <w:rFonts w:ascii="仿宋" w:hAnsi="仿宋" w:eastAsia="仿宋"/>
          <w:sz w:val="24"/>
          <w:szCs w:val="24"/>
        </w:rPr>
      </w:pPr>
      <w:bookmarkStart w:id="65" w:name="_Toc481674759"/>
      <w:bookmarkStart w:id="66" w:name="_Toc10766"/>
      <w:bookmarkStart w:id="67" w:name="_Toc28034_WPSOffice_Level1"/>
      <w:r>
        <w:rPr>
          <w:rFonts w:hint="eastAsia" w:ascii="仿宋" w:hAnsi="仿宋" w:eastAsia="仿宋"/>
          <w:sz w:val="24"/>
          <w:szCs w:val="24"/>
        </w:rPr>
        <w:t>质量</w:t>
      </w:r>
      <w:bookmarkEnd w:id="65"/>
      <w:r>
        <w:rPr>
          <w:rFonts w:hint="eastAsia" w:ascii="仿宋" w:hAnsi="仿宋" w:eastAsia="仿宋"/>
          <w:sz w:val="24"/>
          <w:szCs w:val="24"/>
        </w:rPr>
        <w:t>总结</w:t>
      </w:r>
      <w:bookmarkEnd w:id="66"/>
      <w:bookmarkEnd w:id="67"/>
    </w:p>
    <w:p w14:paraId="5062FF76">
      <w:pPr>
        <w:pStyle w:val="3"/>
        <w:spacing w:before="0" w:after="0" w:line="360" w:lineRule="auto"/>
        <w:jc w:val="left"/>
        <w:rPr>
          <w:rFonts w:ascii="仿宋" w:hAnsi="仿宋" w:eastAsia="仿宋"/>
          <w:szCs w:val="24"/>
        </w:rPr>
      </w:pPr>
      <w:bookmarkStart w:id="68" w:name="_Toc5272_WPSOffice_Level2"/>
      <w:bookmarkStart w:id="69" w:name="_Toc27481"/>
      <w:r>
        <w:rPr>
          <w:rFonts w:hint="eastAsia" w:ascii="仿宋" w:hAnsi="仿宋" w:eastAsia="仿宋"/>
          <w:szCs w:val="24"/>
        </w:rPr>
        <w:t>6.</w:t>
      </w:r>
      <w:r>
        <w:rPr>
          <w:rFonts w:ascii="仿宋" w:hAnsi="仿宋" w:eastAsia="仿宋"/>
          <w:szCs w:val="24"/>
        </w:rPr>
        <w:t>1</w:t>
      </w:r>
      <w:r>
        <w:rPr>
          <w:rFonts w:hint="eastAsia" w:ascii="仿宋" w:hAnsi="仿宋" w:eastAsia="仿宋"/>
          <w:szCs w:val="24"/>
        </w:rPr>
        <w:t>服务过程日常质量监督</w:t>
      </w:r>
      <w:bookmarkEnd w:id="68"/>
      <w:bookmarkEnd w:id="69"/>
    </w:p>
    <w:p w14:paraId="34AEE189">
      <w:pPr>
        <w:spacing w:line="360" w:lineRule="auto"/>
        <w:ind w:firstLine="480" w:firstLineChars="200"/>
        <w:jc w:val="left"/>
        <w:rPr>
          <w:rFonts w:hint="eastAsia" w:ascii="仿宋" w:hAnsi="仿宋" w:eastAsia="仿宋" w:cs="宋体"/>
          <w:szCs w:val="24"/>
          <w:lang w:eastAsia="zh-CN"/>
        </w:rPr>
      </w:pPr>
      <w:r>
        <w:rPr>
          <w:rFonts w:hint="eastAsia" w:ascii="仿宋" w:hAnsi="仿宋" w:eastAsia="仿宋" w:cs="宋体"/>
          <w:szCs w:val="24"/>
        </w:rPr>
        <w:t>质量部定期对运维管理制度实施检查和监督，重点对人员储备计划实施情况、技术研发实施情况、资源管理情况及服务过程进行检查，形成季度质量情况报告。实施根据运维服务项目计划进行，对事件、问题、变更、配置、发布等工作进行了有效管理和记录。通过汇总项目质量记录和质量总结报告以及本次组织质量保证监督检查情况，并进行质量保证工作的分析，查找质量保证环节的质量缺陷，提出整改意见并交运维部整改。由运维部评价改进效果，确认整改效果达到</w:t>
      </w:r>
      <w:r>
        <w:rPr>
          <w:rFonts w:ascii="仿宋" w:hAnsi="仿宋" w:eastAsia="仿宋" w:cs="宋体"/>
          <w:szCs w:val="24"/>
        </w:rPr>
        <w:t>ITSS</w:t>
      </w:r>
      <w:r>
        <w:rPr>
          <w:rFonts w:hint="eastAsia" w:ascii="仿宋" w:hAnsi="仿宋" w:eastAsia="仿宋" w:cs="宋体"/>
          <w:szCs w:val="24"/>
        </w:rPr>
        <w:t>体系要求，并且要求各部门人员强化</w:t>
      </w:r>
      <w:r>
        <w:rPr>
          <w:rFonts w:ascii="仿宋" w:hAnsi="仿宋" w:eastAsia="仿宋" w:cs="宋体"/>
          <w:szCs w:val="24"/>
        </w:rPr>
        <w:t>ITSS</w:t>
      </w:r>
      <w:r>
        <w:rPr>
          <w:rFonts w:hint="eastAsia" w:ascii="仿宋" w:hAnsi="仿宋" w:eastAsia="仿宋" w:cs="宋体"/>
          <w:szCs w:val="24"/>
        </w:rPr>
        <w:t>通用标准学习，将公司的</w:t>
      </w:r>
      <w:r>
        <w:rPr>
          <w:rFonts w:ascii="仿宋" w:hAnsi="仿宋" w:eastAsia="仿宋" w:cs="宋体"/>
          <w:szCs w:val="24"/>
        </w:rPr>
        <w:t>ITSS</w:t>
      </w:r>
      <w:r>
        <w:rPr>
          <w:rFonts w:hint="eastAsia" w:ascii="仿宋" w:hAnsi="仿宋" w:eastAsia="仿宋" w:cs="宋体"/>
          <w:szCs w:val="24"/>
        </w:rPr>
        <w:t>运维能力体系与</w:t>
      </w:r>
      <w:r>
        <w:rPr>
          <w:rFonts w:ascii="仿宋" w:hAnsi="仿宋" w:eastAsia="仿宋" w:cs="宋体"/>
          <w:szCs w:val="24"/>
        </w:rPr>
        <w:t>ITSS</w:t>
      </w:r>
      <w:r>
        <w:rPr>
          <w:rFonts w:hint="eastAsia" w:ascii="仿宋" w:hAnsi="仿宋" w:eastAsia="仿宋" w:cs="宋体"/>
          <w:szCs w:val="24"/>
        </w:rPr>
        <w:t>通用标准文件结合应用，同时质量专员也需要强化</w:t>
      </w:r>
      <w:r>
        <w:rPr>
          <w:rFonts w:ascii="仿宋" w:hAnsi="仿宋" w:eastAsia="仿宋" w:cs="宋体"/>
          <w:szCs w:val="24"/>
        </w:rPr>
        <w:t>ITSS</w:t>
      </w:r>
      <w:r>
        <w:rPr>
          <w:rFonts w:hint="eastAsia" w:ascii="仿宋" w:hAnsi="仿宋" w:eastAsia="仿宋" w:cs="宋体"/>
          <w:szCs w:val="24"/>
        </w:rPr>
        <w:t>通用标准的学习，将公司的质量管理体系与</w:t>
      </w:r>
      <w:r>
        <w:rPr>
          <w:rFonts w:ascii="仿宋" w:hAnsi="仿宋" w:eastAsia="仿宋" w:cs="宋体"/>
          <w:szCs w:val="24"/>
        </w:rPr>
        <w:t>ITSS</w:t>
      </w:r>
      <w:r>
        <w:rPr>
          <w:rFonts w:hint="eastAsia" w:ascii="仿宋" w:hAnsi="仿宋" w:eastAsia="仿宋" w:cs="宋体"/>
          <w:szCs w:val="24"/>
        </w:rPr>
        <w:t>通用标准文件结合应用，使公司</w:t>
      </w:r>
      <w:r>
        <w:rPr>
          <w:rFonts w:ascii="仿宋" w:hAnsi="仿宋" w:eastAsia="仿宋" w:cs="宋体"/>
          <w:szCs w:val="24"/>
        </w:rPr>
        <w:t>ITSS</w:t>
      </w:r>
      <w:r>
        <w:rPr>
          <w:rFonts w:hint="eastAsia" w:ascii="仿宋" w:hAnsi="仿宋" w:eastAsia="仿宋" w:cs="宋体"/>
          <w:szCs w:val="24"/>
        </w:rPr>
        <w:t>运维能力和质量管理体系早日步入正轨</w:t>
      </w:r>
      <w:r>
        <w:rPr>
          <w:rFonts w:hint="eastAsia" w:ascii="仿宋" w:hAnsi="仿宋" w:eastAsia="仿宋" w:cs="宋体"/>
          <w:szCs w:val="24"/>
          <w:lang w:eastAsia="zh-CN"/>
        </w:rPr>
        <w:t>。</w:t>
      </w:r>
    </w:p>
    <w:p w14:paraId="5F2675F2">
      <w:pPr>
        <w:pStyle w:val="3"/>
        <w:spacing w:before="0" w:after="0" w:line="360" w:lineRule="auto"/>
        <w:jc w:val="left"/>
        <w:rPr>
          <w:rFonts w:hint="default" w:ascii="仿宋" w:hAnsi="仿宋" w:eastAsia="仿宋"/>
          <w:szCs w:val="24"/>
          <w:lang w:val="en-US"/>
        </w:rPr>
      </w:pPr>
      <w:bookmarkStart w:id="70" w:name="_Toc15661"/>
      <w:r>
        <w:rPr>
          <w:rFonts w:hint="eastAsia" w:ascii="仿宋" w:hAnsi="仿宋" w:eastAsia="仿宋"/>
          <w:szCs w:val="24"/>
        </w:rPr>
        <w:t>6.</w:t>
      </w:r>
      <w:r>
        <w:rPr>
          <w:rFonts w:hint="eastAsia" w:ascii="仿宋" w:hAnsi="仿宋" w:eastAsia="仿宋"/>
          <w:szCs w:val="24"/>
          <w:lang w:val="en-US" w:eastAsia="zh-CN"/>
        </w:rPr>
        <w:t>2内部审核</w:t>
      </w:r>
      <w:bookmarkEnd w:id="70"/>
    </w:p>
    <w:p w14:paraId="0CFEF62B">
      <w:pPr>
        <w:spacing w:line="360" w:lineRule="auto"/>
        <w:ind w:firstLine="480" w:firstLineChars="200"/>
        <w:jc w:val="left"/>
        <w:rPr>
          <w:rFonts w:hint="eastAsia" w:ascii="仿宋" w:hAnsi="仿宋" w:eastAsia="仿宋" w:cs="宋体"/>
          <w:szCs w:val="24"/>
          <w:lang w:val="en-US" w:eastAsia="zh-CN"/>
        </w:rPr>
      </w:pPr>
      <w:r>
        <w:rPr>
          <w:rFonts w:hint="eastAsia" w:ascii="仿宋" w:hAnsi="仿宋" w:eastAsia="仿宋" w:cs="宋体"/>
          <w:szCs w:val="24"/>
        </w:rPr>
        <w:t>质量部</w:t>
      </w:r>
      <w:r>
        <w:rPr>
          <w:rFonts w:hint="eastAsia" w:ascii="仿宋" w:hAnsi="仿宋" w:eastAsia="仿宋" w:cs="宋体"/>
          <w:szCs w:val="24"/>
          <w:lang w:val="en-US" w:eastAsia="zh-CN"/>
        </w:rPr>
        <w:t>于2025年11月2日完成内审计划的编写，并在2025年11月11日-12日组织各运维相关部门完成ITSS体系内部审核。本次审核由金文莉担任内审组长，游天舒、王海燕、牛凯娟担任内审员，在通过内审培训之后，由内审组长带领完成审核。本次内审主要针对各运维相关部门的ITSS体系运行情况，围绕四要素进行实际考察。审核期间发现不符合项1个，并于2025年11月15日完成不符合项整改，内审组长在2025年11月16日完成内审报告。</w:t>
      </w:r>
    </w:p>
    <w:p w14:paraId="368E68EE">
      <w:pPr>
        <w:pStyle w:val="3"/>
        <w:spacing w:before="0" w:after="0" w:line="360" w:lineRule="auto"/>
        <w:jc w:val="left"/>
        <w:rPr>
          <w:rFonts w:hint="default" w:ascii="仿宋" w:hAnsi="仿宋" w:eastAsia="仿宋"/>
          <w:szCs w:val="24"/>
          <w:lang w:val="en-US"/>
        </w:rPr>
      </w:pPr>
      <w:bookmarkStart w:id="71" w:name="_Toc32199"/>
      <w:r>
        <w:rPr>
          <w:rFonts w:hint="eastAsia" w:ascii="仿宋" w:hAnsi="仿宋" w:eastAsia="仿宋"/>
          <w:szCs w:val="24"/>
        </w:rPr>
        <w:t>6.</w:t>
      </w:r>
      <w:r>
        <w:rPr>
          <w:rFonts w:hint="eastAsia" w:ascii="仿宋" w:hAnsi="仿宋" w:eastAsia="仿宋"/>
          <w:szCs w:val="24"/>
          <w:lang w:val="en-US" w:eastAsia="zh-CN"/>
        </w:rPr>
        <w:t>3管理评审</w:t>
      </w:r>
      <w:bookmarkEnd w:id="71"/>
    </w:p>
    <w:p w14:paraId="7D6C35C5">
      <w:pPr>
        <w:spacing w:line="360" w:lineRule="auto"/>
        <w:ind w:firstLine="480" w:firstLineChars="200"/>
        <w:jc w:val="left"/>
        <w:rPr>
          <w:rFonts w:hint="default" w:ascii="仿宋" w:hAnsi="仿宋" w:eastAsia="仿宋" w:cs="宋体"/>
          <w:szCs w:val="24"/>
          <w:lang w:val="en-US" w:eastAsia="zh-CN"/>
        </w:rPr>
      </w:pPr>
      <w:r>
        <w:rPr>
          <w:rFonts w:hint="eastAsia" w:ascii="仿宋" w:hAnsi="仿宋" w:eastAsia="仿宋" w:cs="宋体"/>
          <w:szCs w:val="24"/>
        </w:rPr>
        <w:t>质量部</w:t>
      </w:r>
      <w:r>
        <w:rPr>
          <w:rFonts w:hint="eastAsia" w:ascii="仿宋" w:hAnsi="仿宋" w:eastAsia="仿宋" w:cs="宋体"/>
          <w:szCs w:val="24"/>
          <w:lang w:val="en-US" w:eastAsia="zh-CN"/>
        </w:rPr>
        <w:t>于2025年11月18日，协助总经理召开管理评审会议，总经理主持本次会议，根据内审组长对内审情况的汇报，以及各部门经理对本年度各项事宜的报告，提出自己的评价与建议，并对下一年度提出期望与目标。</w:t>
      </w:r>
    </w:p>
    <w:p w14:paraId="17B46419">
      <w:pPr>
        <w:pStyle w:val="3"/>
        <w:spacing w:before="0" w:after="0" w:line="360" w:lineRule="auto"/>
        <w:jc w:val="left"/>
        <w:rPr>
          <w:rFonts w:ascii="仿宋" w:hAnsi="仿宋" w:eastAsia="仿宋"/>
          <w:szCs w:val="24"/>
        </w:rPr>
      </w:pPr>
      <w:bookmarkStart w:id="72" w:name="_Toc29742"/>
      <w:bookmarkStart w:id="73" w:name="_Toc2336_WPSOffice_Level2"/>
      <w:r>
        <w:rPr>
          <w:rFonts w:hint="eastAsia" w:ascii="仿宋" w:hAnsi="仿宋" w:eastAsia="仿宋"/>
          <w:szCs w:val="24"/>
        </w:rPr>
        <w:t>6.</w:t>
      </w:r>
      <w:r>
        <w:rPr>
          <w:rFonts w:hint="eastAsia" w:ascii="仿宋" w:hAnsi="仿宋" w:eastAsia="仿宋"/>
          <w:szCs w:val="24"/>
          <w:lang w:val="en-US" w:eastAsia="zh-CN"/>
        </w:rPr>
        <w:t>4事件级</w:t>
      </w:r>
      <w:r>
        <w:rPr>
          <w:rFonts w:hint="eastAsia" w:ascii="仿宋" w:hAnsi="仿宋" w:eastAsia="仿宋"/>
          <w:szCs w:val="24"/>
        </w:rPr>
        <w:t>客户满意度调查</w:t>
      </w:r>
      <w:bookmarkEnd w:id="72"/>
      <w:bookmarkEnd w:id="73"/>
    </w:p>
    <w:p w14:paraId="72F22EB5">
      <w:pPr>
        <w:spacing w:line="360" w:lineRule="auto"/>
        <w:ind w:firstLine="480" w:firstLineChars="200"/>
        <w:jc w:val="left"/>
        <w:rPr>
          <w:rFonts w:hint="eastAsia" w:ascii="仿宋" w:hAnsi="仿宋" w:eastAsia="仿宋" w:cs="宋体"/>
          <w:szCs w:val="24"/>
          <w:lang w:val="en-US" w:eastAsia="zh-CN"/>
        </w:rPr>
      </w:pPr>
      <w:r>
        <w:rPr>
          <w:rFonts w:hint="eastAsia" w:ascii="仿宋" w:hAnsi="仿宋" w:eastAsia="仿宋" w:cs="宋体"/>
          <w:szCs w:val="24"/>
          <w:lang w:val="en-US" w:eastAsia="zh-CN"/>
        </w:rPr>
        <w:t>由于公司新增加了事件级客户满意度调查，每一次事件解决后，服务台均会对客户进行回访调查，这也督促了工程师认真对待每一次的事件解决。</w:t>
      </w:r>
    </w:p>
    <w:p w14:paraId="079098B3">
      <w:pPr>
        <w:spacing w:line="360" w:lineRule="auto"/>
        <w:ind w:firstLine="480" w:firstLineChars="200"/>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25年4月-25年10月，服务台共计针对297次事件进行了满意度回访，具体数据如下：</w:t>
      </w:r>
    </w:p>
    <w:p w14:paraId="7700BDFB">
      <w:pPr>
        <w:spacing w:line="360" w:lineRule="auto"/>
        <w:ind w:firstLine="480" w:firstLineChars="200"/>
        <w:jc w:val="left"/>
        <w:rPr>
          <w:rFonts w:hint="default" w:ascii="仿宋" w:hAnsi="仿宋" w:eastAsia="仿宋" w:cs="宋体"/>
          <w:szCs w:val="24"/>
          <w:lang w:val="en-US" w:eastAsia="zh-CN"/>
        </w:rPr>
      </w:pPr>
      <w:r>
        <w:rPr>
          <w:rFonts w:hint="default" w:ascii="仿宋" w:hAnsi="仿宋" w:eastAsia="仿宋" w:cs="宋体"/>
          <w:szCs w:val="24"/>
          <w:lang w:val="en-US" w:eastAsia="zh-CN"/>
        </w:rPr>
        <w:t>（</w:t>
      </w:r>
      <w:r>
        <w:rPr>
          <w:rFonts w:hint="eastAsia" w:ascii="仿宋" w:hAnsi="仿宋" w:eastAsia="仿宋" w:cs="宋体"/>
          <w:szCs w:val="24"/>
          <w:lang w:val="en-US" w:eastAsia="zh-CN"/>
        </w:rPr>
        <w:t>1</w:t>
      </w:r>
      <w:r>
        <w:rPr>
          <w:rFonts w:hint="default" w:ascii="仿宋" w:hAnsi="仿宋" w:eastAsia="仿宋" w:cs="宋体"/>
          <w:szCs w:val="24"/>
          <w:lang w:val="en-US" w:eastAsia="zh-CN"/>
        </w:rPr>
        <w:t>）</w:t>
      </w:r>
      <w:r>
        <w:rPr>
          <w:rFonts w:hint="eastAsia" w:ascii="仿宋" w:hAnsi="仿宋" w:eastAsia="仿宋" w:cs="宋体"/>
          <w:szCs w:val="24"/>
          <w:lang w:val="en-US" w:eastAsia="zh-CN"/>
        </w:rPr>
        <w:t>25年04</w:t>
      </w:r>
      <w:r>
        <w:rPr>
          <w:rFonts w:hint="default" w:ascii="仿宋" w:hAnsi="仿宋" w:eastAsia="仿宋" w:cs="宋体"/>
          <w:szCs w:val="24"/>
          <w:lang w:val="en-US" w:eastAsia="zh-CN"/>
        </w:rPr>
        <w:t>月份事件级满意度调查50次，1次较满意，客户满意率98%；</w:t>
      </w:r>
    </w:p>
    <w:p w14:paraId="1DDD5E7A">
      <w:pPr>
        <w:spacing w:line="360" w:lineRule="auto"/>
        <w:ind w:firstLine="480" w:firstLineChars="200"/>
        <w:jc w:val="left"/>
        <w:rPr>
          <w:rFonts w:hint="default" w:ascii="仿宋" w:hAnsi="仿宋" w:eastAsia="仿宋" w:cs="宋体"/>
          <w:szCs w:val="24"/>
          <w:lang w:val="en-US" w:eastAsia="zh-CN"/>
        </w:rPr>
      </w:pPr>
      <w:r>
        <w:rPr>
          <w:rFonts w:hint="default" w:ascii="仿宋" w:hAnsi="仿宋" w:eastAsia="仿宋" w:cs="宋体"/>
          <w:szCs w:val="24"/>
          <w:lang w:val="en-US" w:eastAsia="zh-CN"/>
        </w:rPr>
        <w:t>（</w:t>
      </w:r>
      <w:r>
        <w:rPr>
          <w:rFonts w:hint="eastAsia" w:ascii="仿宋" w:hAnsi="仿宋" w:eastAsia="仿宋" w:cs="宋体"/>
          <w:szCs w:val="24"/>
          <w:lang w:val="en-US" w:eastAsia="zh-CN"/>
        </w:rPr>
        <w:t>2</w:t>
      </w:r>
      <w:r>
        <w:rPr>
          <w:rFonts w:hint="default" w:ascii="仿宋" w:hAnsi="仿宋" w:eastAsia="仿宋" w:cs="宋体"/>
          <w:szCs w:val="24"/>
          <w:lang w:val="en-US" w:eastAsia="zh-CN"/>
        </w:rPr>
        <w:t>）</w:t>
      </w:r>
      <w:r>
        <w:rPr>
          <w:rFonts w:hint="eastAsia" w:ascii="仿宋" w:hAnsi="仿宋" w:eastAsia="仿宋" w:cs="宋体"/>
          <w:szCs w:val="24"/>
          <w:lang w:val="en-US" w:eastAsia="zh-CN"/>
        </w:rPr>
        <w:t>25年05</w:t>
      </w:r>
      <w:r>
        <w:rPr>
          <w:rFonts w:hint="default" w:ascii="仿宋" w:hAnsi="仿宋" w:eastAsia="仿宋" w:cs="宋体"/>
          <w:szCs w:val="24"/>
          <w:lang w:val="en-US" w:eastAsia="zh-CN"/>
        </w:rPr>
        <w:t>月份事件级满意度调查32次，1次较满意，客户满意率96.9%；</w:t>
      </w:r>
    </w:p>
    <w:p w14:paraId="5673DCBF">
      <w:pPr>
        <w:spacing w:line="360" w:lineRule="auto"/>
        <w:ind w:firstLine="480" w:firstLineChars="200"/>
        <w:jc w:val="left"/>
        <w:rPr>
          <w:rFonts w:hint="eastAsia" w:ascii="仿宋" w:hAnsi="仿宋" w:eastAsia="仿宋" w:cs="宋体"/>
          <w:szCs w:val="24"/>
          <w:lang w:val="en-US" w:eastAsia="zh-CN"/>
        </w:rPr>
      </w:pPr>
      <w:r>
        <w:rPr>
          <w:rFonts w:hint="default" w:ascii="仿宋" w:hAnsi="仿宋" w:eastAsia="仿宋" w:cs="宋体"/>
          <w:szCs w:val="24"/>
          <w:lang w:val="en-US" w:eastAsia="zh-CN"/>
        </w:rPr>
        <w:t>（</w:t>
      </w:r>
      <w:r>
        <w:rPr>
          <w:rFonts w:hint="eastAsia" w:ascii="仿宋" w:hAnsi="仿宋" w:eastAsia="仿宋" w:cs="宋体"/>
          <w:szCs w:val="24"/>
          <w:lang w:val="en-US" w:eastAsia="zh-CN"/>
        </w:rPr>
        <w:t>3</w:t>
      </w:r>
      <w:r>
        <w:rPr>
          <w:rFonts w:hint="default" w:ascii="仿宋" w:hAnsi="仿宋" w:eastAsia="仿宋" w:cs="宋体"/>
          <w:szCs w:val="24"/>
          <w:lang w:val="en-US" w:eastAsia="zh-CN"/>
        </w:rPr>
        <w:t>）</w:t>
      </w:r>
      <w:r>
        <w:rPr>
          <w:rFonts w:hint="eastAsia" w:ascii="仿宋" w:hAnsi="仿宋" w:eastAsia="仿宋" w:cs="宋体"/>
          <w:szCs w:val="24"/>
          <w:lang w:val="en-US" w:eastAsia="zh-CN"/>
        </w:rPr>
        <w:t>25年06</w:t>
      </w:r>
      <w:r>
        <w:rPr>
          <w:rFonts w:hint="default" w:ascii="仿宋" w:hAnsi="仿宋" w:eastAsia="仿宋" w:cs="宋体"/>
          <w:szCs w:val="24"/>
          <w:lang w:val="en-US" w:eastAsia="zh-CN"/>
        </w:rPr>
        <w:t>月份事件级满意度调查46次，1次较满意，客户满意率97.8%</w:t>
      </w:r>
      <w:r>
        <w:rPr>
          <w:rFonts w:hint="eastAsia" w:ascii="仿宋" w:hAnsi="仿宋" w:eastAsia="仿宋" w:cs="宋体"/>
          <w:szCs w:val="24"/>
          <w:lang w:val="en-US" w:eastAsia="zh-CN"/>
        </w:rPr>
        <w:t>。</w:t>
      </w:r>
    </w:p>
    <w:p w14:paraId="638581F4">
      <w:pPr>
        <w:spacing w:line="360" w:lineRule="auto"/>
        <w:ind w:firstLine="480" w:firstLineChars="200"/>
        <w:jc w:val="left"/>
        <w:rPr>
          <w:rFonts w:hint="default" w:ascii="仿宋" w:hAnsi="仿宋" w:eastAsia="仿宋" w:cs="宋体"/>
          <w:szCs w:val="24"/>
          <w:lang w:val="en-US" w:eastAsia="zh-CN"/>
        </w:rPr>
      </w:pPr>
      <w:r>
        <w:rPr>
          <w:rFonts w:hint="default" w:ascii="仿宋" w:hAnsi="仿宋" w:eastAsia="仿宋" w:cs="宋体"/>
          <w:szCs w:val="24"/>
          <w:lang w:val="en-US" w:eastAsia="zh-CN"/>
        </w:rPr>
        <w:t>（</w:t>
      </w:r>
      <w:r>
        <w:rPr>
          <w:rFonts w:hint="eastAsia" w:ascii="仿宋" w:hAnsi="仿宋" w:eastAsia="仿宋" w:cs="宋体"/>
          <w:szCs w:val="24"/>
          <w:lang w:val="en-US" w:eastAsia="zh-CN"/>
        </w:rPr>
        <w:t>4</w:t>
      </w:r>
      <w:r>
        <w:rPr>
          <w:rFonts w:hint="default" w:ascii="仿宋" w:hAnsi="仿宋" w:eastAsia="仿宋" w:cs="宋体"/>
          <w:szCs w:val="24"/>
          <w:lang w:val="en-US" w:eastAsia="zh-CN"/>
        </w:rPr>
        <w:t>）</w:t>
      </w:r>
      <w:r>
        <w:rPr>
          <w:rFonts w:hint="eastAsia" w:ascii="仿宋" w:hAnsi="仿宋" w:eastAsia="仿宋" w:cs="宋体"/>
          <w:szCs w:val="24"/>
          <w:lang w:val="en-US" w:eastAsia="zh-CN"/>
        </w:rPr>
        <w:t>25年07</w:t>
      </w:r>
      <w:r>
        <w:rPr>
          <w:rFonts w:hint="default" w:ascii="仿宋" w:hAnsi="仿宋" w:eastAsia="仿宋" w:cs="宋体"/>
          <w:szCs w:val="24"/>
          <w:lang w:val="en-US" w:eastAsia="zh-CN"/>
        </w:rPr>
        <w:t>月份事件级满意度调查</w:t>
      </w:r>
      <w:r>
        <w:rPr>
          <w:rFonts w:hint="eastAsia" w:ascii="仿宋" w:hAnsi="仿宋" w:eastAsia="仿宋" w:cs="宋体"/>
          <w:szCs w:val="24"/>
          <w:lang w:val="en-US" w:eastAsia="zh-CN"/>
        </w:rPr>
        <w:t>41</w:t>
      </w:r>
      <w:r>
        <w:rPr>
          <w:rFonts w:hint="default" w:ascii="仿宋" w:hAnsi="仿宋" w:eastAsia="仿宋" w:cs="宋体"/>
          <w:szCs w:val="24"/>
          <w:lang w:val="en-US" w:eastAsia="zh-CN"/>
        </w:rPr>
        <w:t>次，客户满意率100%</w:t>
      </w:r>
      <w:r>
        <w:rPr>
          <w:rFonts w:hint="eastAsia" w:ascii="仿宋" w:hAnsi="仿宋" w:eastAsia="仿宋" w:cs="宋体"/>
          <w:szCs w:val="24"/>
          <w:lang w:val="en-US" w:eastAsia="zh-CN"/>
        </w:rPr>
        <w:t>；</w:t>
      </w:r>
    </w:p>
    <w:p w14:paraId="00842259">
      <w:pPr>
        <w:spacing w:line="360" w:lineRule="auto"/>
        <w:ind w:firstLine="480" w:firstLineChars="200"/>
        <w:jc w:val="left"/>
        <w:rPr>
          <w:rFonts w:hint="default" w:ascii="仿宋" w:hAnsi="仿宋" w:eastAsia="仿宋" w:cs="宋体"/>
          <w:szCs w:val="24"/>
          <w:lang w:val="en-US" w:eastAsia="zh-CN"/>
        </w:rPr>
      </w:pPr>
      <w:r>
        <w:rPr>
          <w:rFonts w:hint="default" w:ascii="仿宋" w:hAnsi="仿宋" w:eastAsia="仿宋" w:cs="宋体"/>
          <w:szCs w:val="24"/>
          <w:lang w:val="en-US" w:eastAsia="zh-CN"/>
        </w:rPr>
        <w:t>（</w:t>
      </w:r>
      <w:r>
        <w:rPr>
          <w:rFonts w:hint="eastAsia" w:ascii="仿宋" w:hAnsi="仿宋" w:eastAsia="仿宋" w:cs="宋体"/>
          <w:szCs w:val="24"/>
          <w:lang w:val="en-US" w:eastAsia="zh-CN"/>
        </w:rPr>
        <w:t>5</w:t>
      </w:r>
      <w:r>
        <w:rPr>
          <w:rFonts w:hint="default" w:ascii="仿宋" w:hAnsi="仿宋" w:eastAsia="仿宋" w:cs="宋体"/>
          <w:szCs w:val="24"/>
          <w:lang w:val="en-US" w:eastAsia="zh-CN"/>
        </w:rPr>
        <w:t>）</w:t>
      </w:r>
      <w:r>
        <w:rPr>
          <w:rFonts w:hint="eastAsia" w:ascii="仿宋" w:hAnsi="仿宋" w:eastAsia="仿宋" w:cs="宋体"/>
          <w:szCs w:val="24"/>
          <w:lang w:val="en-US" w:eastAsia="zh-CN"/>
        </w:rPr>
        <w:t>25年08</w:t>
      </w:r>
      <w:r>
        <w:rPr>
          <w:rFonts w:hint="default" w:ascii="仿宋" w:hAnsi="仿宋" w:eastAsia="仿宋" w:cs="宋体"/>
          <w:szCs w:val="24"/>
          <w:lang w:val="en-US" w:eastAsia="zh-CN"/>
        </w:rPr>
        <w:t>月份事件级满意度调查</w:t>
      </w:r>
      <w:r>
        <w:rPr>
          <w:rFonts w:hint="eastAsia" w:ascii="仿宋" w:hAnsi="仿宋" w:eastAsia="仿宋" w:cs="宋体"/>
          <w:szCs w:val="24"/>
          <w:lang w:val="en-US" w:eastAsia="zh-CN"/>
        </w:rPr>
        <w:t>48</w:t>
      </w:r>
      <w:r>
        <w:rPr>
          <w:rFonts w:hint="default" w:ascii="仿宋" w:hAnsi="仿宋" w:eastAsia="仿宋" w:cs="宋体"/>
          <w:szCs w:val="24"/>
          <w:lang w:val="en-US" w:eastAsia="zh-CN"/>
        </w:rPr>
        <w:t>次，1次较满意，客户满意率</w:t>
      </w:r>
      <w:r>
        <w:rPr>
          <w:rFonts w:hint="eastAsia" w:ascii="仿宋" w:hAnsi="仿宋" w:eastAsia="仿宋" w:cs="宋体"/>
          <w:szCs w:val="24"/>
          <w:lang w:val="en-US" w:eastAsia="zh-CN"/>
        </w:rPr>
        <w:t>97.91</w:t>
      </w:r>
      <w:r>
        <w:rPr>
          <w:rFonts w:hint="default" w:ascii="仿宋" w:hAnsi="仿宋" w:eastAsia="仿宋" w:cs="宋体"/>
          <w:szCs w:val="24"/>
          <w:lang w:val="en-US" w:eastAsia="zh-CN"/>
        </w:rPr>
        <w:t>%；</w:t>
      </w:r>
    </w:p>
    <w:p w14:paraId="132F07C4">
      <w:pPr>
        <w:spacing w:line="360" w:lineRule="auto"/>
        <w:ind w:firstLine="480" w:firstLineChars="200"/>
        <w:jc w:val="left"/>
        <w:rPr>
          <w:rFonts w:hint="default" w:ascii="仿宋" w:hAnsi="仿宋" w:eastAsia="仿宋" w:cs="宋体"/>
          <w:szCs w:val="24"/>
          <w:lang w:val="en-US" w:eastAsia="zh-CN"/>
        </w:rPr>
      </w:pPr>
      <w:r>
        <w:rPr>
          <w:rFonts w:hint="default" w:ascii="仿宋" w:hAnsi="仿宋" w:eastAsia="仿宋" w:cs="宋体"/>
          <w:szCs w:val="24"/>
          <w:lang w:val="en-US" w:eastAsia="zh-CN"/>
        </w:rPr>
        <w:t>（</w:t>
      </w:r>
      <w:r>
        <w:rPr>
          <w:rFonts w:hint="eastAsia" w:ascii="仿宋" w:hAnsi="仿宋" w:eastAsia="仿宋" w:cs="宋体"/>
          <w:szCs w:val="24"/>
          <w:lang w:val="en-US" w:eastAsia="zh-CN"/>
        </w:rPr>
        <w:t>6</w:t>
      </w:r>
      <w:r>
        <w:rPr>
          <w:rFonts w:hint="default" w:ascii="仿宋" w:hAnsi="仿宋" w:eastAsia="仿宋" w:cs="宋体"/>
          <w:szCs w:val="24"/>
          <w:lang w:val="en-US" w:eastAsia="zh-CN"/>
        </w:rPr>
        <w:t>）</w:t>
      </w:r>
      <w:r>
        <w:rPr>
          <w:rFonts w:hint="eastAsia" w:ascii="仿宋" w:hAnsi="仿宋" w:eastAsia="仿宋" w:cs="宋体"/>
          <w:szCs w:val="24"/>
          <w:lang w:val="en-US" w:eastAsia="zh-CN"/>
        </w:rPr>
        <w:t>25年09</w:t>
      </w:r>
      <w:r>
        <w:rPr>
          <w:rFonts w:hint="default" w:ascii="仿宋" w:hAnsi="仿宋" w:eastAsia="仿宋" w:cs="宋体"/>
          <w:szCs w:val="24"/>
          <w:lang w:val="en-US" w:eastAsia="zh-CN"/>
        </w:rPr>
        <w:t>月份事件级满意度调查</w:t>
      </w:r>
      <w:r>
        <w:rPr>
          <w:rFonts w:hint="eastAsia" w:ascii="仿宋" w:hAnsi="仿宋" w:eastAsia="仿宋" w:cs="宋体"/>
          <w:szCs w:val="24"/>
          <w:lang w:val="en-US" w:eastAsia="zh-CN"/>
        </w:rPr>
        <w:t>38</w:t>
      </w:r>
      <w:r>
        <w:rPr>
          <w:rFonts w:hint="default" w:ascii="仿宋" w:hAnsi="仿宋" w:eastAsia="仿宋" w:cs="宋体"/>
          <w:szCs w:val="24"/>
          <w:lang w:val="en-US" w:eastAsia="zh-CN"/>
        </w:rPr>
        <w:t>次，1次较满意，客户满意率</w:t>
      </w:r>
      <w:r>
        <w:rPr>
          <w:rFonts w:hint="eastAsia" w:ascii="仿宋" w:hAnsi="仿宋" w:eastAsia="仿宋" w:cs="宋体"/>
          <w:szCs w:val="24"/>
          <w:lang w:val="en-US" w:eastAsia="zh-CN"/>
        </w:rPr>
        <w:t>97.36</w:t>
      </w:r>
      <w:r>
        <w:rPr>
          <w:rFonts w:hint="default" w:ascii="仿宋" w:hAnsi="仿宋" w:eastAsia="仿宋" w:cs="宋体"/>
          <w:szCs w:val="24"/>
          <w:lang w:val="en-US" w:eastAsia="zh-CN"/>
        </w:rPr>
        <w:t>%；</w:t>
      </w:r>
    </w:p>
    <w:p w14:paraId="36900142">
      <w:pPr>
        <w:spacing w:line="360" w:lineRule="auto"/>
        <w:ind w:firstLine="480" w:firstLineChars="200"/>
        <w:jc w:val="left"/>
        <w:rPr>
          <w:rFonts w:hint="eastAsia" w:ascii="仿宋" w:hAnsi="仿宋" w:eastAsia="仿宋" w:cs="宋体"/>
          <w:szCs w:val="24"/>
          <w:lang w:val="en-US" w:eastAsia="zh-CN"/>
        </w:rPr>
      </w:pPr>
      <w:r>
        <w:rPr>
          <w:rFonts w:hint="default" w:ascii="仿宋" w:hAnsi="仿宋" w:eastAsia="仿宋" w:cs="宋体"/>
          <w:szCs w:val="24"/>
          <w:lang w:val="en-US" w:eastAsia="zh-CN"/>
        </w:rPr>
        <w:t>（</w:t>
      </w:r>
      <w:r>
        <w:rPr>
          <w:rFonts w:hint="eastAsia" w:ascii="仿宋" w:hAnsi="仿宋" w:eastAsia="仿宋" w:cs="宋体"/>
          <w:szCs w:val="24"/>
          <w:lang w:val="en-US" w:eastAsia="zh-CN"/>
        </w:rPr>
        <w:t>7</w:t>
      </w:r>
      <w:r>
        <w:rPr>
          <w:rFonts w:hint="default" w:ascii="仿宋" w:hAnsi="仿宋" w:eastAsia="仿宋" w:cs="宋体"/>
          <w:szCs w:val="24"/>
          <w:lang w:val="en-US" w:eastAsia="zh-CN"/>
        </w:rPr>
        <w:t>）</w:t>
      </w:r>
      <w:r>
        <w:rPr>
          <w:rFonts w:hint="eastAsia" w:ascii="仿宋" w:hAnsi="仿宋" w:eastAsia="仿宋" w:cs="宋体"/>
          <w:szCs w:val="24"/>
          <w:lang w:val="en-US" w:eastAsia="zh-CN"/>
        </w:rPr>
        <w:t>25年10月</w:t>
      </w:r>
      <w:r>
        <w:rPr>
          <w:rFonts w:hint="default" w:ascii="仿宋" w:hAnsi="仿宋" w:eastAsia="仿宋" w:cs="宋体"/>
          <w:szCs w:val="24"/>
          <w:lang w:val="en-US" w:eastAsia="zh-CN"/>
        </w:rPr>
        <w:t>份事件级满意度调查</w:t>
      </w:r>
      <w:r>
        <w:rPr>
          <w:rFonts w:hint="eastAsia" w:ascii="仿宋" w:hAnsi="仿宋" w:eastAsia="仿宋" w:cs="宋体"/>
          <w:szCs w:val="24"/>
          <w:lang w:val="en-US" w:eastAsia="zh-CN"/>
        </w:rPr>
        <w:t>42</w:t>
      </w:r>
      <w:r>
        <w:rPr>
          <w:rFonts w:hint="default" w:ascii="仿宋" w:hAnsi="仿宋" w:eastAsia="仿宋" w:cs="宋体"/>
          <w:szCs w:val="24"/>
          <w:lang w:val="en-US" w:eastAsia="zh-CN"/>
        </w:rPr>
        <w:t>次，1次较满意，客户满意率97.</w:t>
      </w:r>
      <w:r>
        <w:rPr>
          <w:rFonts w:hint="eastAsia" w:ascii="仿宋" w:hAnsi="仿宋" w:eastAsia="仿宋" w:cs="宋体"/>
          <w:szCs w:val="24"/>
          <w:lang w:val="en-US" w:eastAsia="zh-CN"/>
        </w:rPr>
        <w:t>61</w:t>
      </w:r>
      <w:r>
        <w:rPr>
          <w:rFonts w:hint="default" w:ascii="仿宋" w:hAnsi="仿宋" w:eastAsia="仿宋" w:cs="宋体"/>
          <w:szCs w:val="24"/>
          <w:lang w:val="en-US" w:eastAsia="zh-CN"/>
        </w:rPr>
        <w:t>%</w:t>
      </w:r>
      <w:r>
        <w:rPr>
          <w:rFonts w:hint="eastAsia" w:ascii="仿宋" w:hAnsi="仿宋" w:eastAsia="仿宋" w:cs="宋体"/>
          <w:szCs w:val="24"/>
          <w:lang w:val="en-US" w:eastAsia="zh-CN"/>
        </w:rPr>
        <w:t>。</w:t>
      </w:r>
      <w:r>
        <w:rPr>
          <w:rFonts w:hint="eastAsia" w:ascii="仿宋" w:hAnsi="仿宋" w:eastAsia="仿宋" w:cstheme="majorBidi"/>
          <w:b/>
          <w:bCs/>
          <w:kern w:val="2"/>
          <w:sz w:val="24"/>
          <w:szCs w:val="24"/>
          <w:lang w:val="en-US" w:eastAsia="zh-CN" w:bidi="ar-SA"/>
        </w:rPr>
        <w:t>6.5组织级客户满意度调查</w:t>
      </w:r>
    </w:p>
    <w:p w14:paraId="4E9D5673">
      <w:pPr>
        <w:pStyle w:val="3"/>
        <w:spacing w:before="0" w:after="0" w:line="360" w:lineRule="auto"/>
        <w:ind w:firstLine="480" w:firstLineChars="200"/>
        <w:jc w:val="left"/>
        <w:rPr>
          <w:rFonts w:hint="eastAsia" w:ascii="仿宋" w:hAnsi="仿宋" w:eastAsia="仿宋" w:cstheme="minorBidi"/>
          <w:b w:val="0"/>
          <w:bCs w:val="0"/>
          <w:kern w:val="2"/>
          <w:sz w:val="24"/>
          <w:szCs w:val="24"/>
          <w:lang w:val="en-US" w:eastAsia="zh-CN" w:bidi="ar-SA"/>
        </w:rPr>
      </w:pPr>
      <w:bookmarkStart w:id="74" w:name="_Toc6411"/>
      <w:bookmarkStart w:id="75" w:name="_Toc32143_WPSOffice_Level2"/>
      <w:r>
        <w:rPr>
          <w:rFonts w:hint="eastAsia" w:ascii="仿宋" w:hAnsi="仿宋" w:eastAsia="仿宋" w:cstheme="minorBidi"/>
          <w:b w:val="0"/>
          <w:bCs w:val="0"/>
          <w:kern w:val="2"/>
          <w:sz w:val="24"/>
          <w:szCs w:val="24"/>
          <w:lang w:val="en-US" w:eastAsia="zh-CN" w:bidi="ar-SA"/>
        </w:rPr>
        <w:t>在2025年10月，进行了1次满意度调查工作，总共向4家客户发放客户满意度调查问卷8份，成功回收8份，根据回收的问卷进行满意度统计，截止2025年10月份客户满意度为98%，达到指标要求。</w:t>
      </w:r>
      <w:bookmarkEnd w:id="74"/>
    </w:p>
    <w:p w14:paraId="1D9AB082">
      <w:pPr>
        <w:pStyle w:val="3"/>
        <w:spacing w:before="0" w:after="0" w:line="360" w:lineRule="auto"/>
        <w:jc w:val="left"/>
        <w:rPr>
          <w:rFonts w:ascii="仿宋" w:hAnsi="仿宋" w:eastAsia="仿宋"/>
          <w:szCs w:val="24"/>
        </w:rPr>
      </w:pPr>
      <w:bookmarkStart w:id="76" w:name="_Toc16426"/>
      <w:r>
        <w:rPr>
          <w:rFonts w:hint="eastAsia" w:ascii="仿宋" w:hAnsi="仿宋" w:eastAsia="仿宋"/>
          <w:szCs w:val="24"/>
        </w:rPr>
        <w:t>6.</w:t>
      </w:r>
      <w:r>
        <w:rPr>
          <w:rFonts w:hint="eastAsia" w:ascii="仿宋" w:hAnsi="仿宋" w:eastAsia="仿宋"/>
          <w:szCs w:val="24"/>
          <w:lang w:val="en-US" w:eastAsia="zh-CN"/>
        </w:rPr>
        <w:t>6</w:t>
      </w:r>
      <w:r>
        <w:rPr>
          <w:rFonts w:hint="eastAsia" w:ascii="仿宋" w:hAnsi="仿宋" w:eastAsia="仿宋"/>
          <w:szCs w:val="24"/>
        </w:rPr>
        <w:t>客户投诉</w:t>
      </w:r>
      <w:bookmarkEnd w:id="75"/>
      <w:bookmarkEnd w:id="76"/>
    </w:p>
    <w:p w14:paraId="708FF053">
      <w:pPr>
        <w:spacing w:line="360" w:lineRule="auto"/>
        <w:ind w:firstLine="480" w:firstLineChars="200"/>
        <w:jc w:val="left"/>
        <w:rPr>
          <w:rFonts w:ascii="仿宋" w:hAnsi="仿宋" w:eastAsia="仿宋" w:cs="宋体"/>
          <w:szCs w:val="24"/>
        </w:rPr>
      </w:pPr>
      <w:r>
        <w:rPr>
          <w:rFonts w:hint="eastAsia" w:ascii="仿宋" w:hAnsi="仿宋" w:eastAsia="仿宋" w:cs="宋体"/>
          <w:szCs w:val="24"/>
        </w:rPr>
        <w:t>截至</w:t>
      </w:r>
      <w:r>
        <w:rPr>
          <w:rFonts w:hint="eastAsia" w:ascii="仿宋" w:hAnsi="仿宋" w:eastAsia="仿宋" w:cs="宋体"/>
          <w:szCs w:val="24"/>
          <w:lang w:eastAsia="zh-CN"/>
        </w:rPr>
        <w:t>202</w:t>
      </w:r>
      <w:r>
        <w:rPr>
          <w:rFonts w:hint="eastAsia" w:ascii="仿宋" w:hAnsi="仿宋" w:eastAsia="仿宋" w:cs="宋体"/>
          <w:szCs w:val="24"/>
          <w:lang w:val="en-US" w:eastAsia="zh-CN"/>
        </w:rPr>
        <w:t>5</w:t>
      </w:r>
      <w:r>
        <w:rPr>
          <w:rFonts w:hint="eastAsia" w:ascii="仿宋" w:hAnsi="仿宋" w:eastAsia="仿宋" w:cs="宋体"/>
          <w:szCs w:val="24"/>
          <w:lang w:eastAsia="zh-CN"/>
        </w:rPr>
        <w:t>年</w:t>
      </w:r>
      <w:r>
        <w:rPr>
          <w:rFonts w:hint="eastAsia" w:ascii="仿宋" w:hAnsi="仿宋" w:eastAsia="仿宋" w:cs="宋体"/>
          <w:szCs w:val="24"/>
          <w:lang w:val="en-US" w:eastAsia="zh-CN"/>
        </w:rPr>
        <w:t>10</w:t>
      </w:r>
      <w:r>
        <w:rPr>
          <w:rFonts w:hint="eastAsia" w:ascii="仿宋" w:hAnsi="仿宋" w:eastAsia="仿宋" w:cs="宋体"/>
          <w:szCs w:val="24"/>
          <w:lang w:eastAsia="zh-CN"/>
        </w:rPr>
        <w:t>月</w:t>
      </w:r>
      <w:r>
        <w:rPr>
          <w:rFonts w:hint="eastAsia" w:ascii="仿宋" w:hAnsi="仿宋" w:eastAsia="仿宋" w:cs="宋体"/>
          <w:szCs w:val="24"/>
        </w:rPr>
        <w:t>暂未出现客户投诉事件。</w:t>
      </w:r>
    </w:p>
    <w:p w14:paraId="081CC3D0">
      <w:pPr>
        <w:spacing w:line="360" w:lineRule="auto"/>
        <w:ind w:firstLine="480" w:firstLineChars="200"/>
        <w:jc w:val="left"/>
        <w:rPr>
          <w:rFonts w:asciiTheme="minorEastAsia" w:hAnsiTheme="minorEastAsia" w:eastAsiaTheme="minorEastAsia"/>
        </w:rPr>
      </w:pPr>
      <w:r>
        <w:rPr>
          <w:rFonts w:hint="eastAsia" w:ascii="仿宋" w:hAnsi="仿宋" w:eastAsia="仿宋" w:cs="宋体"/>
          <w:szCs w:val="24"/>
        </w:rPr>
        <w:t>截至</w:t>
      </w:r>
      <w:r>
        <w:rPr>
          <w:rFonts w:hint="eastAsia" w:ascii="仿宋" w:hAnsi="仿宋" w:eastAsia="仿宋" w:cs="宋体"/>
          <w:szCs w:val="24"/>
          <w:lang w:eastAsia="zh-CN"/>
        </w:rPr>
        <w:t>202</w:t>
      </w:r>
      <w:r>
        <w:rPr>
          <w:rFonts w:hint="eastAsia" w:ascii="仿宋" w:hAnsi="仿宋" w:eastAsia="仿宋" w:cs="宋体"/>
          <w:szCs w:val="24"/>
          <w:lang w:val="en-US" w:eastAsia="zh-CN"/>
        </w:rPr>
        <w:t>5</w:t>
      </w:r>
      <w:r>
        <w:rPr>
          <w:rFonts w:hint="eastAsia" w:ascii="仿宋" w:hAnsi="仿宋" w:eastAsia="仿宋" w:cs="宋体"/>
          <w:szCs w:val="24"/>
          <w:lang w:eastAsia="zh-CN"/>
        </w:rPr>
        <w:t>年</w:t>
      </w:r>
      <w:r>
        <w:rPr>
          <w:rFonts w:hint="eastAsia" w:ascii="仿宋" w:hAnsi="仿宋" w:eastAsia="仿宋" w:cs="宋体"/>
          <w:szCs w:val="24"/>
          <w:lang w:val="en-US" w:eastAsia="zh-CN"/>
        </w:rPr>
        <w:t>10</w:t>
      </w:r>
      <w:r>
        <w:rPr>
          <w:rFonts w:hint="eastAsia" w:ascii="仿宋" w:hAnsi="仿宋" w:eastAsia="仿宋" w:cs="宋体"/>
          <w:szCs w:val="24"/>
          <w:lang w:eastAsia="zh-CN"/>
        </w:rPr>
        <w:t>月</w:t>
      </w:r>
      <w:r>
        <w:rPr>
          <w:rFonts w:hint="eastAsia" w:ascii="仿宋" w:hAnsi="仿宋" w:eastAsia="仿宋" w:cs="宋体"/>
          <w:szCs w:val="24"/>
        </w:rPr>
        <w:t>，</w:t>
      </w:r>
      <w:r>
        <w:rPr>
          <w:rFonts w:hint="eastAsia" w:ascii="仿宋" w:hAnsi="仿宋" w:eastAsia="仿宋"/>
          <w:szCs w:val="24"/>
        </w:rPr>
        <w:t>质量部与运维部合作，按时完成了能力管理计划的本阶段任务。很好的起到了监督、促进运维工作正规高效的进行。</w:t>
      </w:r>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DD04F">
    <w:pPr>
      <w:pStyle w:val="9"/>
      <w:pBdr>
        <w:top w:val="single" w:color="auto" w:sz="4" w:space="1"/>
      </w:pBd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5F36F">
    <w:pPr>
      <w:pStyle w:val="9"/>
      <w:pBdr>
        <w:top w:val="single" w:color="auto" w:sz="4" w:space="1"/>
      </w:pBdr>
    </w:pPr>
    <w:r>
      <w:rPr>
        <w:sz w:val="18"/>
      </w:rPr>
      <w:pict>
        <v:shape id="_x0000_s2049" o:spid="_x0000_s2049"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aspectratio="f"/>
          <v:textbox inset="0mm,0mm,0mm,0mm" style="mso-fit-shape-to-text:t;">
            <w:txbxContent>
              <w:p w14:paraId="65CA1545">
                <w:pPr>
                  <w:pStyle w:val="9"/>
                </w:pPr>
                <w:r>
                  <w:fldChar w:fldCharType="begin"/>
                </w:r>
                <w:r>
                  <w:instrText xml:space="preserve"> PAGE  \* MERGEFORMAT </w:instrText>
                </w:r>
                <w:r>
                  <w:fldChar w:fldCharType="separate"/>
                </w:r>
                <w:r>
                  <w:t>1</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02D2C">
    <w:pPr>
      <w:pStyle w:val="10"/>
      <w:ind w:firstLine="422"/>
      <w:jc w:val="both"/>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A31CEC"/>
    <w:multiLevelType w:val="multilevel"/>
    <w:tmpl w:val="3BA31CE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000000"/>
    <w:rsid w:val="4515296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黑体" w:asciiTheme="minorHAnsi" w:hAnsiTheme="minorHAnsi" w:cstheme="minorBidi"/>
      <w:kern w:val="2"/>
      <w:sz w:val="24"/>
      <w:szCs w:val="22"/>
      <w:lang w:val="en-US" w:eastAsia="zh-CN" w:bidi="ar-SA"/>
    </w:rPr>
  </w:style>
  <w:style w:type="paragraph" w:styleId="2">
    <w:name w:val="heading 1"/>
    <w:basedOn w:val="1"/>
    <w:next w:val="1"/>
    <w:link w:val="23"/>
    <w:qFormat/>
    <w:uiPriority w:val="9"/>
    <w:pPr>
      <w:keepNext/>
      <w:keepLines/>
      <w:spacing w:before="340" w:after="330" w:line="578" w:lineRule="auto"/>
      <w:outlineLvl w:val="0"/>
    </w:pPr>
    <w:rPr>
      <w:b/>
      <w:bCs/>
      <w:kern w:val="44"/>
      <w:sz w:val="32"/>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cstheme="majorBidi"/>
      <w:b/>
      <w:bCs/>
      <w:szCs w:val="32"/>
    </w:rPr>
  </w:style>
  <w:style w:type="paragraph" w:styleId="4">
    <w:name w:val="heading 3"/>
    <w:basedOn w:val="1"/>
    <w:next w:val="1"/>
    <w:link w:val="32"/>
    <w:unhideWhenUsed/>
    <w:qFormat/>
    <w:uiPriority w:val="9"/>
    <w:pPr>
      <w:keepNext/>
      <w:keepLines/>
      <w:spacing w:before="260" w:after="260" w:line="416" w:lineRule="auto"/>
      <w:outlineLvl w:val="2"/>
    </w:pPr>
    <w:rPr>
      <w:b/>
      <w:bCs/>
      <w:sz w:val="32"/>
      <w:szCs w:val="32"/>
    </w:rPr>
  </w:style>
  <w:style w:type="character" w:default="1" w:styleId="17">
    <w:name w:val="Default Paragraph Font"/>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Document Map"/>
    <w:basedOn w:val="1"/>
    <w:link w:val="37"/>
    <w:unhideWhenUsed/>
    <w:qFormat/>
    <w:uiPriority w:val="99"/>
    <w:rPr>
      <w:rFonts w:ascii="宋体" w:eastAsia="宋体"/>
      <w:sz w:val="18"/>
      <w:szCs w:val="18"/>
    </w:rPr>
  </w:style>
  <w:style w:type="paragraph" w:styleId="6">
    <w:name w:val="annotation text"/>
    <w:basedOn w:val="1"/>
    <w:link w:val="26"/>
    <w:semiHidden/>
    <w:unhideWhenUsed/>
    <w:qFormat/>
    <w:uiPriority w:val="99"/>
    <w:pPr>
      <w:jc w:val="left"/>
    </w:pPr>
  </w:style>
  <w:style w:type="paragraph" w:styleId="7">
    <w:name w:val="toc 3"/>
    <w:basedOn w:val="1"/>
    <w:next w:val="1"/>
    <w:unhideWhenUsed/>
    <w:qFormat/>
    <w:uiPriority w:val="39"/>
    <w:pPr>
      <w:ind w:left="840" w:leftChars="400"/>
    </w:pPr>
  </w:style>
  <w:style w:type="paragraph" w:styleId="8">
    <w:name w:val="Balloon Text"/>
    <w:basedOn w:val="1"/>
    <w:link w:val="28"/>
    <w:semiHidden/>
    <w:unhideWhenUsed/>
    <w:qFormat/>
    <w:uiPriority w:val="99"/>
    <w:rPr>
      <w:sz w:val="18"/>
      <w:szCs w:val="18"/>
    </w:rPr>
  </w:style>
  <w:style w:type="paragraph" w:styleId="9">
    <w:name w:val="footer"/>
    <w:basedOn w:val="1"/>
    <w:link w:val="21"/>
    <w:unhideWhenUsed/>
    <w:qFormat/>
    <w:uiPriority w:val="99"/>
    <w:pPr>
      <w:tabs>
        <w:tab w:val="center" w:pos="4153"/>
        <w:tab w:val="right" w:pos="8306"/>
      </w:tabs>
      <w:snapToGrid w:val="0"/>
      <w:jc w:val="left"/>
    </w:pPr>
    <w:rPr>
      <w:sz w:val="18"/>
      <w:szCs w:val="18"/>
    </w:rPr>
  </w:style>
  <w:style w:type="paragraph" w:styleId="10">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tabs>
        <w:tab w:val="left" w:pos="630"/>
        <w:tab w:val="right" w:leader="dot" w:pos="8296"/>
      </w:tabs>
      <w:spacing w:line="360" w:lineRule="auto"/>
      <w:jc w:val="center"/>
    </w:pPr>
    <w:rPr>
      <w:rFonts w:asciiTheme="minorEastAsia" w:hAnsiTheme="minorEastAsia" w:eastAsiaTheme="minorEastAsia"/>
      <w:sz w:val="28"/>
      <w:szCs w:val="28"/>
    </w:rPr>
  </w:style>
  <w:style w:type="paragraph" w:styleId="12">
    <w:name w:val="toc 2"/>
    <w:basedOn w:val="1"/>
    <w:next w:val="1"/>
    <w:unhideWhenUsed/>
    <w:qFormat/>
    <w:uiPriority w:val="39"/>
    <w:pPr>
      <w:tabs>
        <w:tab w:val="right" w:leader="dot" w:pos="8296"/>
      </w:tabs>
      <w:spacing w:line="360" w:lineRule="auto"/>
      <w:ind w:left="480" w:leftChars="200"/>
    </w:pPr>
    <w:rPr>
      <w:rFonts w:asciiTheme="majorEastAsia" w:hAnsiTheme="majorEastAsia" w:eastAsiaTheme="majorEastAsia"/>
      <w:sz w:val="20"/>
    </w:rPr>
  </w:style>
  <w:style w:type="paragraph" w:styleId="13">
    <w:name w:val="Normal (Web)"/>
    <w:basedOn w:val="1"/>
    <w:unhideWhenUsed/>
    <w:qFormat/>
    <w:uiPriority w:val="99"/>
    <w:pPr>
      <w:spacing w:line="360" w:lineRule="auto"/>
    </w:pPr>
    <w:rPr>
      <w:rFonts w:ascii="Times New Roman" w:hAnsi="Times New Roman" w:eastAsia="宋体" w:cs="Times New Roman"/>
      <w:szCs w:val="24"/>
    </w:rPr>
  </w:style>
  <w:style w:type="paragraph" w:styleId="14">
    <w:name w:val="annotation subject"/>
    <w:basedOn w:val="6"/>
    <w:next w:val="6"/>
    <w:link w:val="27"/>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basedOn w:val="17"/>
    <w:unhideWhenUsed/>
    <w:qFormat/>
    <w:uiPriority w:val="99"/>
    <w:rPr>
      <w:color w:val="0000FF" w:themeColor="hyperlink"/>
      <w:u w:val="single"/>
      <w14:textFill>
        <w14:solidFill>
          <w14:schemeClr w14:val="hlink"/>
        </w14:solidFill>
      </w14:textFill>
    </w:rPr>
  </w:style>
  <w:style w:type="character" w:styleId="19">
    <w:name w:val="annotation reference"/>
    <w:basedOn w:val="17"/>
    <w:unhideWhenUsed/>
    <w:qFormat/>
    <w:uiPriority w:val="99"/>
    <w:rPr>
      <w:sz w:val="21"/>
      <w:szCs w:val="21"/>
    </w:rPr>
  </w:style>
  <w:style w:type="character" w:customStyle="1" w:styleId="20">
    <w:name w:val="页眉 字符"/>
    <w:basedOn w:val="17"/>
    <w:link w:val="10"/>
    <w:qFormat/>
    <w:uiPriority w:val="99"/>
    <w:rPr>
      <w:sz w:val="18"/>
      <w:szCs w:val="18"/>
    </w:rPr>
  </w:style>
  <w:style w:type="character" w:customStyle="1" w:styleId="21">
    <w:name w:val="页脚 字符"/>
    <w:basedOn w:val="17"/>
    <w:link w:val="9"/>
    <w:qFormat/>
    <w:uiPriority w:val="99"/>
    <w:rPr>
      <w:sz w:val="18"/>
      <w:szCs w:val="18"/>
    </w:rPr>
  </w:style>
  <w:style w:type="character" w:customStyle="1" w:styleId="22">
    <w:name w:val="a4"/>
    <w:basedOn w:val="17"/>
    <w:qFormat/>
    <w:uiPriority w:val="0"/>
  </w:style>
  <w:style w:type="character" w:customStyle="1" w:styleId="23">
    <w:name w:val="标题 1 字符"/>
    <w:basedOn w:val="17"/>
    <w:link w:val="2"/>
    <w:qFormat/>
    <w:uiPriority w:val="9"/>
    <w:rPr>
      <w:rFonts w:eastAsia="黑体"/>
      <w:b/>
      <w:bCs/>
      <w:kern w:val="44"/>
      <w:sz w:val="32"/>
      <w:szCs w:val="44"/>
    </w:rPr>
  </w:style>
  <w:style w:type="paragraph" w:styleId="24">
    <w:name w:val="List Paragraph"/>
    <w:basedOn w:val="1"/>
    <w:qFormat/>
    <w:uiPriority w:val="34"/>
    <w:pPr>
      <w:ind w:firstLine="420" w:firstLineChars="200"/>
    </w:pPr>
    <w:rPr>
      <w:rFonts w:eastAsiaTheme="minorEastAsia"/>
      <w:sz w:val="21"/>
    </w:rPr>
  </w:style>
  <w:style w:type="character" w:customStyle="1" w:styleId="25">
    <w:name w:val="标题 2 字符"/>
    <w:basedOn w:val="17"/>
    <w:link w:val="3"/>
    <w:qFormat/>
    <w:uiPriority w:val="9"/>
    <w:rPr>
      <w:rFonts w:eastAsia="黑体" w:asciiTheme="majorHAnsi" w:hAnsiTheme="majorHAnsi" w:cstheme="majorBidi"/>
      <w:b/>
      <w:bCs/>
      <w:sz w:val="24"/>
      <w:szCs w:val="32"/>
    </w:rPr>
  </w:style>
  <w:style w:type="character" w:customStyle="1" w:styleId="26">
    <w:name w:val="批注文字 字符"/>
    <w:basedOn w:val="17"/>
    <w:link w:val="6"/>
    <w:semiHidden/>
    <w:qFormat/>
    <w:uiPriority w:val="99"/>
    <w:rPr>
      <w:rFonts w:eastAsia="黑体"/>
      <w:sz w:val="24"/>
    </w:rPr>
  </w:style>
  <w:style w:type="character" w:customStyle="1" w:styleId="27">
    <w:name w:val="批注主题 字符"/>
    <w:basedOn w:val="26"/>
    <w:link w:val="14"/>
    <w:semiHidden/>
    <w:qFormat/>
    <w:uiPriority w:val="99"/>
    <w:rPr>
      <w:rFonts w:eastAsia="黑体"/>
      <w:b/>
      <w:bCs/>
      <w:sz w:val="24"/>
    </w:rPr>
  </w:style>
  <w:style w:type="character" w:customStyle="1" w:styleId="28">
    <w:name w:val="批注框文本 字符"/>
    <w:basedOn w:val="17"/>
    <w:link w:val="8"/>
    <w:semiHidden/>
    <w:qFormat/>
    <w:uiPriority w:val="99"/>
    <w:rPr>
      <w:rFonts w:eastAsia="黑体"/>
      <w:sz w:val="18"/>
      <w:szCs w:val="18"/>
    </w:rPr>
  </w:style>
  <w:style w:type="character" w:customStyle="1" w:styleId="29">
    <w:name w:val="纯文本 Char"/>
    <w:link w:val="30"/>
    <w:qFormat/>
    <w:uiPriority w:val="0"/>
    <w:rPr>
      <w:rFonts w:ascii="宋体" w:hAnsi="Courier New"/>
      <w:szCs w:val="21"/>
    </w:rPr>
  </w:style>
  <w:style w:type="paragraph" w:customStyle="1" w:styleId="30">
    <w:name w:val="纯文本1"/>
    <w:basedOn w:val="1"/>
    <w:link w:val="29"/>
    <w:qFormat/>
    <w:uiPriority w:val="0"/>
    <w:pPr>
      <w:spacing w:before="60" w:after="60"/>
    </w:pPr>
    <w:rPr>
      <w:rFonts w:ascii="宋体" w:hAnsi="Courier New" w:eastAsiaTheme="minorEastAsia"/>
      <w:sz w:val="21"/>
      <w:szCs w:val="21"/>
    </w:rPr>
  </w:style>
  <w:style w:type="paragraph" w:customStyle="1" w:styleId="3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character" w:customStyle="1" w:styleId="32">
    <w:name w:val="标题 3 字符"/>
    <w:basedOn w:val="17"/>
    <w:link w:val="4"/>
    <w:qFormat/>
    <w:uiPriority w:val="9"/>
    <w:rPr>
      <w:rFonts w:eastAsia="黑体"/>
      <w:b/>
      <w:bCs/>
      <w:sz w:val="32"/>
      <w:szCs w:val="32"/>
    </w:rPr>
  </w:style>
  <w:style w:type="paragraph" w:customStyle="1" w:styleId="33">
    <w:name w:val="无间隔1"/>
    <w:qFormat/>
    <w:uiPriority w:val="0"/>
    <w:rPr>
      <w:rFonts w:ascii="Calibri" w:hAnsi="Calibri" w:eastAsia="宋体" w:cs="Arial"/>
      <w:sz w:val="22"/>
      <w:lang w:val="en-US" w:eastAsia="zh-CN" w:bidi="ar-SA"/>
    </w:rPr>
  </w:style>
  <w:style w:type="paragraph" w:customStyle="1" w:styleId="34">
    <w:name w:val="普通文本"/>
    <w:basedOn w:val="1"/>
    <w:qFormat/>
    <w:uiPriority w:val="0"/>
    <w:pPr>
      <w:autoSpaceDE w:val="0"/>
      <w:autoSpaceDN w:val="0"/>
      <w:adjustRightInd w:val="0"/>
    </w:pPr>
    <w:rPr>
      <w:rFonts w:ascii="宋体" w:hAnsi="Calibri" w:eastAsia="宋体" w:cs="宋体"/>
      <w:kern w:val="0"/>
      <w:sz w:val="20"/>
      <w:szCs w:val="21"/>
    </w:rPr>
  </w:style>
  <w:style w:type="paragraph" w:customStyle="1" w:styleId="35">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36">
    <w:name w:val="首页B1"/>
    <w:basedOn w:val="1"/>
    <w:qFormat/>
    <w:uiPriority w:val="99"/>
    <w:pPr>
      <w:spacing w:before="120" w:after="120" w:line="288" w:lineRule="auto"/>
    </w:pPr>
    <w:rPr>
      <w:rFonts w:ascii="Times New Roman" w:hAnsi="Times New Roman" w:eastAsia="宋体" w:cs="Times New Roman"/>
      <w:b/>
      <w:sz w:val="28"/>
      <w:szCs w:val="24"/>
    </w:rPr>
  </w:style>
  <w:style w:type="character" w:customStyle="1" w:styleId="37">
    <w:name w:val="文档结构图 字符"/>
    <w:basedOn w:val="17"/>
    <w:link w:val="5"/>
    <w:semiHidden/>
    <w:qFormat/>
    <w:uiPriority w:val="99"/>
    <w:rPr>
      <w:rFonts w:ascii="宋体" w:eastAsia="宋体"/>
      <w:sz w:val="18"/>
      <w:szCs w:val="18"/>
    </w:rPr>
  </w:style>
  <w:style w:type="paragraph" w:customStyle="1" w:styleId="38">
    <w:name w:val="WPSOffice手动目录 1"/>
    <w:qFormat/>
    <w:uiPriority w:val="0"/>
    <w:rPr>
      <w:rFonts w:ascii="Times New Roman" w:hAnsi="Times New Roman" w:eastAsia="宋体" w:cs="Times New Roman"/>
      <w:lang w:val="en-US" w:eastAsia="zh-CN" w:bidi="ar-SA"/>
    </w:rPr>
  </w:style>
  <w:style w:type="paragraph" w:customStyle="1" w:styleId="39">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0">
    <w:name w:val="TOC 标题2"/>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41">
    <w:name w:val="表头"/>
    <w:basedOn w:val="1"/>
    <w:autoRedefine/>
    <w:qFormat/>
    <w:uiPriority w:val="0"/>
    <w:pPr>
      <w:spacing w:line="520" w:lineRule="exact"/>
      <w:jc w:val="center"/>
    </w:pPr>
    <w:rPr>
      <w:rFonts w:ascii="黑体" w:hAnsi="微软雅黑" w:cs="Times New Roman"/>
      <w:szCs w:val="24"/>
    </w:rPr>
  </w:style>
  <w:style w:type="paragraph" w:customStyle="1" w:styleId="42">
    <w:name w:val="表内容居中"/>
    <w:basedOn w:val="1"/>
    <w:autoRedefine/>
    <w:qFormat/>
    <w:uiPriority w:val="0"/>
    <w:pPr>
      <w:spacing w:line="520" w:lineRule="exact"/>
      <w:jc w:val="center"/>
    </w:pPr>
    <w:rPr>
      <w:rFonts w:ascii="Calibri" w:hAnsi="Calibri" w:eastAsia="宋体" w:cs="Times New Roman"/>
      <w:szCs w:val="24"/>
    </w:rPr>
  </w:style>
  <w:style w:type="paragraph" w:customStyle="1" w:styleId="43">
    <w:name w:val="列出段落1"/>
    <w:basedOn w:val="1"/>
    <w:qFormat/>
    <w:uiPriority w:val="99"/>
    <w:pPr>
      <w:ind w:firstLine="200" w:firstLineChars="200"/>
    </w:pPr>
    <w:rPr>
      <w:rFonts w:eastAsia="宋体"/>
      <w:sz w:val="21"/>
    </w:rPr>
  </w:style>
  <w:style w:type="paragraph" w:customStyle="1" w:styleId="44">
    <w:name w:val="Table Text"/>
    <w:basedOn w:val="1"/>
    <w:semiHidden/>
    <w:qFormat/>
    <w:uiPriority w:val="0"/>
    <w:rPr>
      <w:rFonts w:ascii="宋体" w:hAnsi="宋体" w:eastAsia="宋体" w:cs="宋体"/>
      <w:sz w:val="24"/>
      <w:szCs w:val="24"/>
      <w:lang w:val="en-US" w:eastAsia="en-US" w:bidi="ar-SA"/>
    </w:rPr>
  </w:style>
  <w:style w:type="table" w:customStyle="1" w:styleId="45">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40250F-DBD2-9F44-A8C8-CA7BBE4B2DF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15</Pages>
  <Words>3544</Words>
  <Characters>4356</Characters>
  <Lines>58</Lines>
  <Paragraphs>16</Paragraphs>
  <TotalTime>0</TotalTime>
  <ScaleCrop>false</ScaleCrop>
  <LinksUpToDate>false</LinksUpToDate>
  <CharactersWithSpaces>4461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2016-09-22T02:51:00Z</dcterms:created>
  <dc:creator>user</dc:creator>
  <cp:lastModifiedBy>高</cp:lastModifiedBy>
  <dcterms:modified xsi:type="dcterms:W3CDTF">2025-12-10T12:08:13Z</dcterms:modified>
  <cp:revision>305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9A692AD0AD6D48D2B3F41E0D618D9A3D</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