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运维服务问题管理制度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_Toc9738 </w:instrText>
          </w:r>
          <w:r>
            <w:fldChar w:fldCharType="separate"/>
          </w:r>
          <w:r>
            <w:rPr>
              <w:rFonts w:hint="default"/>
              <w:lang w:val="en-US" w:eastAsia="zh-CN"/>
            </w:rPr>
            <w:t>1. 目的</w:t>
          </w:r>
          <w:r>
            <w:tab/>
          </w:r>
          <w:r>
            <w:fldChar w:fldCharType="begin"/>
          </w:r>
          <w:r>
            <w:instrText xml:space="preserve"> PAGEREF _Toc9738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_Toc23841 </w:instrText>
          </w:r>
          <w:r>
            <w:fldChar w:fldCharType="separate"/>
          </w:r>
          <w:r>
            <w:rPr>
              <w:rFonts w:hint="default"/>
              <w:lang w:val="en-US" w:eastAsia="zh-CN"/>
            </w:rPr>
            <w:t>2. 范围</w:t>
          </w:r>
          <w:r>
            <w:tab/>
          </w:r>
          <w:r>
            <w:fldChar w:fldCharType="begin"/>
          </w:r>
          <w:r>
            <w:instrText xml:space="preserve"> PAGEREF _Toc23841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_Toc21224 </w:instrText>
          </w:r>
          <w:r>
            <w:fldChar w:fldCharType="separate"/>
          </w:r>
          <w:r>
            <w:rPr>
              <w:rFonts w:hint="default"/>
              <w:lang w:val="en-US" w:eastAsia="zh-CN"/>
            </w:rPr>
            <w:t>3. 术语与定义</w:t>
          </w:r>
          <w:r>
            <w:tab/>
          </w:r>
          <w:r>
            <w:fldChar w:fldCharType="begin"/>
          </w:r>
          <w:r>
            <w:instrText xml:space="preserve"> PAGEREF _Toc21224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_Toc9887 </w:instrText>
          </w:r>
          <w:r>
            <w:fldChar w:fldCharType="separate"/>
          </w:r>
          <w:r>
            <w:rPr>
              <w:rFonts w:hint="default"/>
              <w:lang w:val="en-US" w:eastAsia="zh-CN"/>
            </w:rPr>
            <w:t>4. 角色与职责</w:t>
          </w:r>
          <w:r>
            <w:tab/>
          </w:r>
          <w:r>
            <w:fldChar w:fldCharType="begin"/>
          </w:r>
          <w:r>
            <w:instrText xml:space="preserve"> PAGEREF _Toc9887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_Toc14789 </w:instrText>
          </w:r>
          <w:r>
            <w:fldChar w:fldCharType="separate"/>
          </w:r>
          <w:r>
            <w:rPr>
              <w:rFonts w:hint="default"/>
              <w:lang w:val="en-US" w:eastAsia="zh-CN"/>
            </w:rPr>
            <w:t>5. 问题管理流程与其他流程的关系</w:t>
          </w:r>
          <w:r>
            <w:tab/>
          </w:r>
          <w:r>
            <w:fldChar w:fldCharType="begin"/>
          </w:r>
          <w:r>
            <w:instrText xml:space="preserve"> PAGEREF _Toc14789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_Toc3365 </w:instrText>
          </w:r>
          <w:r>
            <w:fldChar w:fldCharType="separate"/>
          </w:r>
          <w:r>
            <w:rPr>
              <w:rFonts w:hint="default"/>
              <w:lang w:val="en-US" w:eastAsia="zh-CN"/>
            </w:rPr>
            <w:t>5.1. 与事件管理的关系</w:t>
          </w:r>
          <w:r>
            <w:tab/>
          </w:r>
          <w:r>
            <w:fldChar w:fldCharType="begin"/>
          </w:r>
          <w:r>
            <w:instrText xml:space="preserve"> PAGEREF _Toc3365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_Toc1407 </w:instrText>
          </w:r>
          <w:r>
            <w:fldChar w:fldCharType="separate"/>
          </w:r>
          <w:r>
            <w:rPr>
              <w:rFonts w:hint="default"/>
              <w:lang w:val="en-US" w:eastAsia="zh-CN"/>
            </w:rPr>
            <w:t>5.2. 与变更管理的关系</w:t>
          </w:r>
          <w:r>
            <w:tab/>
          </w:r>
          <w:r>
            <w:fldChar w:fldCharType="begin"/>
          </w:r>
          <w:r>
            <w:instrText xml:space="preserve"> PAGEREF _Toc1407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_Toc14894 </w:instrText>
          </w:r>
          <w:r>
            <w:fldChar w:fldCharType="separate"/>
          </w:r>
          <w:r>
            <w:rPr>
              <w:rFonts w:hint="default"/>
              <w:lang w:val="en-US" w:eastAsia="zh-CN"/>
            </w:rPr>
            <w:t>5.3. 与配置管理的关系</w:t>
          </w:r>
          <w:r>
            <w:tab/>
          </w:r>
          <w:r>
            <w:fldChar w:fldCharType="begin"/>
          </w:r>
          <w:r>
            <w:instrText xml:space="preserve"> PAGEREF _Toc14894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_Toc9050 </w:instrText>
          </w:r>
          <w:r>
            <w:fldChar w:fldCharType="separate"/>
          </w:r>
          <w:r>
            <w:rPr>
              <w:rFonts w:hint="default"/>
              <w:lang w:val="en-US" w:eastAsia="zh-CN"/>
            </w:rPr>
            <w:t>5.4. 与服务级别管理的关系</w:t>
          </w:r>
          <w:r>
            <w:tab/>
          </w:r>
          <w:r>
            <w:fldChar w:fldCharType="begin"/>
          </w:r>
          <w:r>
            <w:instrText xml:space="preserve"> PAGEREF _Toc9050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_Toc28895 </w:instrText>
          </w:r>
          <w:r>
            <w:fldChar w:fldCharType="separate"/>
          </w:r>
          <w:r>
            <w:rPr>
              <w:rFonts w:hint="default"/>
              <w:lang w:val="en-US" w:eastAsia="zh-CN"/>
            </w:rPr>
            <w:t>5.5. 与知识库管理的关系</w:t>
          </w:r>
          <w:r>
            <w:tab/>
          </w:r>
          <w:r>
            <w:fldChar w:fldCharType="begin"/>
          </w:r>
          <w:r>
            <w:instrText xml:space="preserve"> PAGEREF _Toc28895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_Toc20775 </w:instrText>
          </w:r>
          <w:r>
            <w:fldChar w:fldCharType="separate"/>
          </w:r>
          <w:r>
            <w:rPr>
              <w:rFonts w:hint="default"/>
              <w:lang w:val="en-US" w:eastAsia="zh-CN"/>
            </w:rPr>
            <w:t>5.6. 与服务报告管理的关系</w:t>
          </w:r>
          <w:r>
            <w:tab/>
          </w:r>
          <w:r>
            <w:fldChar w:fldCharType="begin"/>
          </w:r>
          <w:r>
            <w:instrText xml:space="preserve"> PAGEREF _Toc20775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_Toc27127 </w:instrText>
          </w:r>
          <w:r>
            <w:fldChar w:fldCharType="separate"/>
          </w:r>
          <w:r>
            <w:rPr>
              <w:rFonts w:hint="default"/>
              <w:lang w:val="en-US" w:eastAsia="zh-CN"/>
            </w:rPr>
            <w:t>5.7. 与能力管理的关系</w:t>
          </w:r>
          <w:r>
            <w:tab/>
          </w:r>
          <w:r>
            <w:fldChar w:fldCharType="begin"/>
          </w:r>
          <w:r>
            <w:instrText xml:space="preserve"> PAGEREF _Toc27127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_Toc30202 </w:instrText>
          </w:r>
          <w:r>
            <w:fldChar w:fldCharType="separate"/>
          </w:r>
          <w:r>
            <w:rPr>
              <w:rFonts w:hint="default"/>
              <w:lang w:val="en-US" w:eastAsia="zh-CN"/>
            </w:rPr>
            <w:t>6. 问题的分级分类与优先级</w:t>
          </w:r>
          <w:r>
            <w:tab/>
          </w:r>
          <w:r>
            <w:fldChar w:fldCharType="begin"/>
          </w:r>
          <w:r>
            <w:instrText xml:space="preserve"> PAGEREF _Toc30202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_Toc1101 </w:instrText>
          </w:r>
          <w:r>
            <w:fldChar w:fldCharType="separate"/>
          </w:r>
          <w:r>
            <w:rPr>
              <w:rFonts w:hint="default"/>
              <w:lang w:val="en-US" w:eastAsia="zh-CN"/>
            </w:rPr>
            <w:t>6.1. 问题分类</w:t>
          </w:r>
          <w:r>
            <w:tab/>
          </w:r>
          <w:r>
            <w:fldChar w:fldCharType="begin"/>
          </w:r>
          <w:r>
            <w:instrText xml:space="preserve"> PAGEREF _Toc1101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_Toc24882 </w:instrText>
          </w:r>
          <w:r>
            <w:fldChar w:fldCharType="separate"/>
          </w:r>
          <w:r>
            <w:rPr>
              <w:rFonts w:hint="default"/>
              <w:lang w:val="en-US" w:eastAsia="zh-CN"/>
            </w:rPr>
            <w:t>6.2. 问题优先级定义</w:t>
          </w:r>
          <w:r>
            <w:tab/>
          </w:r>
          <w:r>
            <w:fldChar w:fldCharType="begin"/>
          </w:r>
          <w:r>
            <w:instrText xml:space="preserve"> PAGEREF _Toc24882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_Toc5655 </w:instrText>
          </w:r>
          <w:r>
            <w:fldChar w:fldCharType="separate"/>
          </w:r>
          <w:r>
            <w:rPr>
              <w:rFonts w:hint="default"/>
              <w:lang w:val="en-US" w:eastAsia="zh-CN"/>
            </w:rPr>
            <w:t>6.3. 问题优先级确定原则</w:t>
          </w:r>
          <w:r>
            <w:tab/>
          </w:r>
          <w:r>
            <w:fldChar w:fldCharType="begin"/>
          </w:r>
          <w:r>
            <w:instrText xml:space="preserve"> PAGEREF _Toc5655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_Toc11040 </w:instrText>
          </w:r>
          <w:r>
            <w:fldChar w:fldCharType="separate"/>
          </w:r>
          <w:r>
            <w:rPr>
              <w:rFonts w:hint="default"/>
              <w:lang w:val="en-US" w:eastAsia="zh-CN"/>
            </w:rPr>
            <w:t>7. 问题的状态定义</w:t>
          </w:r>
          <w:r>
            <w:tab/>
          </w:r>
          <w:r>
            <w:fldChar w:fldCharType="begin"/>
          </w:r>
          <w:r>
            <w:instrText xml:space="preserve"> PAGEREF _Toc11040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_Toc19854 </w:instrText>
          </w:r>
          <w:r>
            <w:fldChar w:fldCharType="separate"/>
          </w:r>
          <w:r>
            <w:rPr>
              <w:rFonts w:hint="default"/>
              <w:lang w:val="en-US" w:eastAsia="zh-CN"/>
            </w:rPr>
            <w:t>8. 问题管理流程</w:t>
          </w:r>
          <w:r>
            <w:tab/>
          </w:r>
          <w:r>
            <w:fldChar w:fldCharType="begin"/>
          </w:r>
          <w:r>
            <w:instrText xml:space="preserve"> PAGEREF _Toc19854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_Toc2965 </w:instrText>
          </w:r>
          <w:r>
            <w:fldChar w:fldCharType="separate"/>
          </w:r>
          <w:r>
            <w:rPr>
              <w:rFonts w:hint="default"/>
              <w:lang w:val="en-US" w:eastAsia="zh-CN"/>
            </w:rPr>
            <w:t>8.1. 问题管理流程图</w:t>
          </w:r>
          <w:r>
            <w:tab/>
          </w:r>
          <w:r>
            <w:fldChar w:fldCharType="begin"/>
          </w:r>
          <w:r>
            <w:instrText xml:space="preserve"> PAGEREF _Toc2965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_Toc17337 </w:instrText>
          </w:r>
          <w:r>
            <w:fldChar w:fldCharType="separate"/>
          </w:r>
          <w:r>
            <w:rPr>
              <w:rFonts w:hint="default"/>
              <w:lang w:val="en-US" w:eastAsia="zh-CN"/>
            </w:rPr>
            <w:t>8.2. 流程描述</w:t>
          </w:r>
          <w:r>
            <w:tab/>
          </w:r>
          <w:r>
            <w:fldChar w:fldCharType="begin"/>
          </w:r>
          <w:r>
            <w:instrText xml:space="preserve"> PAGEREF _Toc17337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_Toc24086 </w:instrText>
          </w:r>
          <w:r>
            <w:fldChar w:fldCharType="separate"/>
          </w:r>
          <w:r>
            <w:rPr>
              <w:rFonts w:hint="default"/>
              <w:lang w:val="en-US" w:eastAsia="zh-CN"/>
            </w:rPr>
            <w:t>8.2.1. 问题识别与确认</w:t>
          </w:r>
          <w:r>
            <w:tab/>
          </w:r>
          <w:r>
            <w:fldChar w:fldCharType="begin"/>
          </w:r>
          <w:r>
            <w:instrText xml:space="preserve"> PAGEREF _Toc24086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_Toc14930 </w:instrText>
          </w:r>
          <w:r>
            <w:fldChar w:fldCharType="separate"/>
          </w:r>
          <w:r>
            <w:rPr>
              <w:rFonts w:hint="default"/>
              <w:lang w:val="en-US" w:eastAsia="zh-CN"/>
            </w:rPr>
            <w:t>8.2.2. 问题记录</w:t>
          </w:r>
          <w:r>
            <w:tab/>
          </w:r>
          <w:r>
            <w:fldChar w:fldCharType="begin"/>
          </w:r>
          <w:r>
            <w:instrText xml:space="preserve"> PAGEREF _Toc14930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_Toc2193 </w:instrText>
          </w:r>
          <w:r>
            <w:fldChar w:fldCharType="separate"/>
          </w:r>
          <w:r>
            <w:rPr>
              <w:rFonts w:hint="default"/>
              <w:lang w:val="en-US" w:eastAsia="zh-CN"/>
            </w:rPr>
            <w:t>8.2.3. 问题分派</w:t>
          </w:r>
          <w:r>
            <w:tab/>
          </w:r>
          <w:r>
            <w:fldChar w:fldCharType="begin"/>
          </w:r>
          <w:r>
            <w:instrText xml:space="preserve"> PAGEREF _Toc2193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_Toc1582 </w:instrText>
          </w:r>
          <w:r>
            <w:fldChar w:fldCharType="separate"/>
          </w:r>
          <w:r>
            <w:rPr>
              <w:rFonts w:hint="default"/>
              <w:lang w:val="en-US" w:eastAsia="zh-CN"/>
            </w:rPr>
            <w:t>8.2.4. 问题调研和分析诊断</w:t>
          </w:r>
          <w:r>
            <w:tab/>
          </w:r>
          <w:r>
            <w:fldChar w:fldCharType="begin"/>
          </w:r>
          <w:r>
            <w:instrText xml:space="preserve"> PAGEREF _Toc1582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_Toc24764 </w:instrText>
          </w:r>
          <w:r>
            <w:fldChar w:fldCharType="separate"/>
          </w:r>
          <w:r>
            <w:rPr>
              <w:rFonts w:hint="default"/>
              <w:lang w:val="en-US" w:eastAsia="zh-CN"/>
            </w:rPr>
            <w:t>8.2.5. 确定临时措施</w:t>
          </w:r>
          <w:r>
            <w:tab/>
          </w:r>
          <w:r>
            <w:fldChar w:fldCharType="begin"/>
          </w:r>
          <w:r>
            <w:instrText xml:space="preserve"> PAGEREF _Toc24764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_Toc29072 </w:instrText>
          </w:r>
          <w:r>
            <w:fldChar w:fldCharType="separate"/>
          </w:r>
          <w:r>
            <w:rPr>
              <w:rFonts w:hint="default"/>
              <w:lang w:val="en-US" w:eastAsia="zh-CN"/>
            </w:rPr>
            <w:t>8.2.6. 协调测试</w:t>
          </w:r>
          <w:r>
            <w:tab/>
          </w:r>
          <w:r>
            <w:fldChar w:fldCharType="begin"/>
          </w:r>
          <w:r>
            <w:instrText xml:space="preserve"> PAGEREF _Toc29072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_Toc19858 </w:instrText>
          </w:r>
          <w:r>
            <w:fldChar w:fldCharType="separate"/>
          </w:r>
          <w:r>
            <w:rPr>
              <w:rFonts w:hint="default"/>
              <w:lang w:val="en-US" w:eastAsia="zh-CN"/>
            </w:rPr>
            <w:t>8.2.7. 确定解决方案</w:t>
          </w:r>
          <w:r>
            <w:tab/>
          </w:r>
          <w:r>
            <w:fldChar w:fldCharType="begin"/>
          </w:r>
          <w:r>
            <w:instrText xml:space="preserve"> PAGEREF _Toc19858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_Toc32321 </w:instrText>
          </w:r>
          <w:r>
            <w:fldChar w:fldCharType="separate"/>
          </w:r>
          <w:r>
            <w:rPr>
              <w:rFonts w:hint="default"/>
              <w:lang w:val="en-US" w:eastAsia="zh-CN"/>
            </w:rPr>
            <w:t>8.2.8. 问题回顾和评审</w:t>
          </w:r>
          <w:r>
            <w:tab/>
          </w:r>
          <w:r>
            <w:fldChar w:fldCharType="begin"/>
          </w:r>
          <w:r>
            <w:instrText xml:space="preserve"> PAGEREF _Toc32321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_Toc3461 </w:instrText>
          </w:r>
          <w:r>
            <w:fldChar w:fldCharType="separate"/>
          </w:r>
          <w:r>
            <w:rPr>
              <w:rFonts w:hint="default"/>
              <w:lang w:val="en-US" w:eastAsia="zh-CN"/>
            </w:rPr>
            <w:t>8.2.9. 问题归档</w:t>
          </w:r>
          <w:r>
            <w:tab/>
          </w:r>
          <w:r>
            <w:fldChar w:fldCharType="begin"/>
          </w:r>
          <w:r>
            <w:instrText xml:space="preserve"> PAGEREF _Toc3461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_Toc28023 </w:instrText>
          </w:r>
          <w:r>
            <w:fldChar w:fldCharType="separate"/>
          </w:r>
          <w:r>
            <w:rPr>
              <w:rFonts w:hint="default"/>
              <w:lang w:val="en-US" w:eastAsia="zh-CN"/>
            </w:rPr>
            <w:t>8.2.10. 问题关闭</w:t>
          </w:r>
          <w:r>
            <w:tab/>
          </w:r>
          <w:r>
            <w:fldChar w:fldCharType="begin"/>
          </w:r>
          <w:r>
            <w:instrText xml:space="preserve"> PAGEREF _Toc28023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_Toc3927 </w:instrText>
          </w:r>
          <w:r>
            <w:fldChar w:fldCharType="separate"/>
          </w:r>
          <w:r>
            <w:rPr>
              <w:rFonts w:hint="default"/>
              <w:lang w:val="en-US" w:eastAsia="zh-CN"/>
            </w:rPr>
            <w:t>8.2.11. 问题汇总与分析</w:t>
          </w:r>
          <w:r>
            <w:tab/>
          </w:r>
          <w:r>
            <w:fldChar w:fldCharType="begin"/>
          </w:r>
          <w:r>
            <w:instrText xml:space="preserve"> PAGEREF _Toc3927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_Toc25540 </w:instrText>
          </w:r>
          <w:r>
            <w:fldChar w:fldCharType="separate"/>
          </w:r>
          <w:r>
            <w:rPr>
              <w:rFonts w:hint="default"/>
              <w:lang w:val="en-US" w:eastAsia="zh-CN"/>
            </w:rPr>
            <w:t>9. 问题与</w:t>
          </w:r>
          <w:r>
            <w:rPr>
              <w:rFonts w:hint="eastAsia"/>
              <w:lang w:val="en-US" w:eastAsia="zh-CN"/>
            </w:rPr>
            <w:t>服务知识</w:t>
          </w:r>
          <w:r>
            <w:rPr>
              <w:rFonts w:hint="default"/>
              <w:lang w:val="en-US" w:eastAsia="zh-CN"/>
            </w:rPr>
            <w:t>的关联</w:t>
          </w:r>
          <w:r>
            <w:tab/>
          </w:r>
          <w:r>
            <w:fldChar w:fldCharType="begin"/>
          </w:r>
          <w:r>
            <w:instrText xml:space="preserve"> PAGEREF _Toc25540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_Toc31426 </w:instrText>
          </w:r>
          <w:r>
            <w:fldChar w:fldCharType="separate"/>
          </w:r>
          <w:r>
            <w:rPr>
              <w:rFonts w:hint="default"/>
              <w:lang w:val="en-US" w:eastAsia="zh-CN"/>
            </w:rPr>
            <w:t xml:space="preserve">9.1. </w:t>
          </w:r>
          <w:r>
            <w:rPr>
              <w:rFonts w:hint="eastAsia"/>
              <w:lang w:val="en-US" w:eastAsia="zh-CN"/>
            </w:rPr>
            <w:t>服务知识录入</w:t>
          </w:r>
          <w:r>
            <w:rPr>
              <w:rFonts w:hint="default"/>
              <w:lang w:val="en-US" w:eastAsia="zh-CN"/>
            </w:rPr>
            <w:t>录入</w:t>
          </w:r>
          <w:r>
            <w:tab/>
          </w:r>
          <w:r>
            <w:fldChar w:fldCharType="begin"/>
          </w:r>
          <w:r>
            <w:instrText xml:space="preserve"> PAGEREF _Toc31426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_Toc29094 </w:instrText>
          </w:r>
          <w:r>
            <w:fldChar w:fldCharType="separate"/>
          </w:r>
          <w:r>
            <w:rPr>
              <w:rFonts w:hint="default"/>
              <w:lang w:val="en-US" w:eastAsia="zh-CN"/>
            </w:rPr>
            <w:t xml:space="preserve">9.2. </w:t>
          </w:r>
          <w:r>
            <w:rPr>
              <w:rFonts w:hint="eastAsia"/>
              <w:lang w:val="en-US" w:eastAsia="zh-CN"/>
            </w:rPr>
            <w:t>服务知识</w:t>
          </w:r>
          <w:r>
            <w:rPr>
              <w:rFonts w:hint="default"/>
              <w:lang w:val="en-US" w:eastAsia="zh-CN"/>
            </w:rPr>
            <w:t>内容要求</w:t>
          </w:r>
          <w:r>
            <w:tab/>
          </w:r>
          <w:r>
            <w:fldChar w:fldCharType="begin"/>
          </w:r>
          <w:r>
            <w:instrText xml:space="preserve"> PAGEREF _Toc29094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_Toc12115 </w:instrText>
          </w:r>
          <w:r>
            <w:fldChar w:fldCharType="separate"/>
          </w:r>
          <w:r>
            <w:rPr>
              <w:rFonts w:hint="default"/>
              <w:lang w:val="en-US" w:eastAsia="zh-CN"/>
            </w:rPr>
            <w:t>9.3. 知识库审核</w:t>
          </w:r>
          <w:r>
            <w:tab/>
          </w:r>
          <w:r>
            <w:fldChar w:fldCharType="begin"/>
          </w:r>
          <w:r>
            <w:instrText xml:space="preserve"> PAGEREF _Toc12115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_Toc19823 </w:instrText>
          </w:r>
          <w:r>
            <w:fldChar w:fldCharType="separate"/>
          </w:r>
          <w:r>
            <w:rPr>
              <w:rFonts w:hint="default"/>
              <w:lang w:val="en-US" w:eastAsia="zh-CN"/>
            </w:rPr>
            <w:t>9.4. 知识库应用</w:t>
          </w:r>
          <w:r>
            <w:tab/>
          </w:r>
          <w:r>
            <w:fldChar w:fldCharType="begin"/>
          </w:r>
          <w:r>
            <w:instrText xml:space="preserve"> PAGEREF _Toc19823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_Toc29475 </w:instrText>
          </w:r>
          <w:r>
            <w:fldChar w:fldCharType="separate"/>
          </w:r>
          <w:r>
            <w:rPr>
              <w:rFonts w:hint="default"/>
              <w:lang w:val="en-US" w:eastAsia="zh-CN"/>
            </w:rPr>
            <w:t>10. KPI指标</w:t>
          </w:r>
          <w:r>
            <w:tab/>
          </w:r>
          <w:r>
            <w:fldChar w:fldCharType="begin"/>
          </w:r>
          <w:r>
            <w:instrText xml:space="preserve"> PAGEREF _Toc29475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_Toc12703 </w:instrText>
          </w:r>
          <w:r>
            <w:fldChar w:fldCharType="separate"/>
          </w:r>
          <w:r>
            <w:rPr>
              <w:rFonts w:hint="default"/>
              <w:lang w:val="en-US" w:eastAsia="zh-CN"/>
            </w:rPr>
            <w:t>11. 相关记录</w:t>
          </w:r>
          <w:r>
            <w:tab/>
          </w:r>
          <w:r>
            <w:fldChar w:fldCharType="begin"/>
          </w:r>
          <w:r>
            <w:instrText xml:space="preserve"> PAGEREF _Toc12703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_Toc10026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_Toc10026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_Toc495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_Toc495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_Toc23915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rPr>
          <w:rFonts w:hint="eastAsia"/>
          <w:lang w:val="en-US" w:eastAsia="zh-CN"/>
        </w:rPr>
        <w:t>问题分类表</w:t>
      </w:r>
      <w:r>
        <w:tab/>
      </w:r>
      <w:r>
        <w:fldChar w:fldCharType="begin"/>
      </w:r>
      <w:r>
        <w:instrText xml:space="preserve"> PAGEREF _Toc23915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_Toc22607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问题优先级定义表</w:t>
      </w:r>
      <w:r>
        <w:tab/>
      </w:r>
      <w:r>
        <w:fldChar w:fldCharType="begin"/>
      </w:r>
      <w:r>
        <w:instrText xml:space="preserve"> PAGEREF _Toc22607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_Toc29315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问题状态定义表</w:t>
      </w:r>
      <w:r>
        <w:tab/>
      </w:r>
      <w:r>
        <w:fldChar w:fldCharType="begin"/>
      </w:r>
      <w:r>
        <w:instrText xml:space="preserve"> PAGEREF _Toc29315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_Toc5250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_Toc5250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_Toc16024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_Toc16024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_Toc1801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问题管理流程图</w:t>
      </w:r>
      <w:r>
        <w:tab/>
      </w:r>
      <w:r>
        <w:fldChar w:fldCharType="begin"/>
      </w:r>
      <w:r>
        <w:instrText xml:space="preserve"> PAGEREF _Toc1801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wordWrap/>
        <w:overflowPunct/>
        <w:topLinePunct w:val="0"/>
        <w:bidi w:val="0"/>
        <w:snapToGrid w:val="0"/>
        <w:rPr>
          <w:rFonts w:hint="default"/>
          <w:lang w:val="en-US" w:eastAsia="zh-CN"/>
        </w:rPr>
      </w:pPr>
      <w:bookmarkStart w:id="2" w:name="_Toc9738"/>
      <w:r>
        <w:rPr>
          <w:rFonts w:hint="default"/>
          <w:lang w:val="en-US" w:eastAsia="zh-CN"/>
        </w:rPr>
        <w:t>目的</w:t>
      </w:r>
      <w:bookmarkEnd w:id="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本制度旨在规范公司运维过程中的问题管理过程，通过分析并确定事件的根本原因，找到最终解决方案，以防止同类事件再次发生，为企业建立一个稳定的系统运行环境，提高运维服务的可用性和客户满意度。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问题管理流程的根本目的是消除或减少系统运行环境和客户服务过程中事件发生的数量和严重程度，防止相同事件的再次发生，具体目标包括：</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分析并确定事件的根本原因，找到最终解决方案，防止同类事件再次发生；</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确保问题分派给正确的运维工程师，提高解决效率；</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根据问题优先级合理分配资源；</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对事件记录做趋势性分析，主动提供预防性措施；</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将问题解决方案转化为知识资产，提升团队整体能力。</w:t>
      </w:r>
    </w:p>
    <w:p>
      <w:pPr>
        <w:pStyle w:val="1"/>
        <w:keepNext w:val="0"/>
        <w:keepLines w:val="0"/>
        <w:pageBreakBefore w:val="0"/>
        <w:widowControl w:val="0"/>
        <w:wordWrap/>
        <w:overflowPunct/>
        <w:topLinePunct w:val="0"/>
        <w:bidi w:val="0"/>
        <w:snapToGrid w:val="0"/>
        <w:rPr>
          <w:rFonts w:hint="default"/>
          <w:lang w:val="en-US" w:eastAsia="zh-CN"/>
        </w:rPr>
      </w:pPr>
      <w:bookmarkStart w:id="3" w:name="_Toc23841"/>
      <w:r>
        <w:rPr>
          <w:rFonts w:hint="default"/>
          <w:lang w:val="en-US" w:eastAsia="zh-CN"/>
        </w:rPr>
        <w:t>范围</w:t>
      </w:r>
      <w:bookmarkEnd w:id="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本制度适用于公司运维服务过程中所有问题的管理，包括问题识别、分析、解决和关闭的全过程。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问题的主要来源包括：</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从事件生成：当事件发生时，通过临时措施或替代方案暂时解决事件，但未找到根本原因，需从事件管理流程生成问题并与之关联；</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趋势分析后提出：通过对历史数据、统计报表等进行分析后，得出需要进行根本原因分析的结论，主动创建问题；</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技术脆弱性：客户系统存在的固有技术性脆弱点引发的问题，可提交问题管理；</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主动预防：通过巡检、审计、评估等发现的潜在风险，主动发起问题管理。</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本制度不适用于：未上线的服务或系统。</w:t>
      </w:r>
    </w:p>
    <w:p>
      <w:pPr>
        <w:pStyle w:val="1"/>
        <w:keepNext w:val="0"/>
        <w:keepLines w:val="0"/>
        <w:pageBreakBefore w:val="0"/>
        <w:widowControl w:val="0"/>
        <w:wordWrap/>
        <w:overflowPunct/>
        <w:topLinePunct w:val="0"/>
        <w:bidi w:val="0"/>
        <w:snapToGrid w:val="0"/>
        <w:rPr>
          <w:rFonts w:hint="default"/>
          <w:lang w:val="en-US" w:eastAsia="zh-CN"/>
        </w:rPr>
      </w:pPr>
      <w:bookmarkStart w:id="4" w:name="_Toc21224"/>
      <w:r>
        <w:rPr>
          <w:rFonts w:hint="default"/>
          <w:lang w:val="en-US" w:eastAsia="zh-CN"/>
        </w:rPr>
        <w:t>术语与定义</w:t>
      </w:r>
      <w:bookmarkEnd w:id="4"/>
    </w:p>
    <w:p>
      <w:pPr>
        <w:rPr>
          <w:rFonts w:hint="eastAsia"/>
          <w:lang w:val="en-US" w:eastAsia="zh-CN"/>
        </w:rPr>
      </w:pPr>
      <w:r>
        <w:rPr>
          <w:rFonts w:hint="eastAsia"/>
          <w:lang w:val="en-US" w:eastAsia="zh-CN"/>
        </w:rPr>
        <w:br w:type="page"/>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0026"/>
      <w:r>
        <w:rPr>
          <w:rFonts w:hint="default"/>
          <w:lang w:val="en-US" w:eastAsia="zh-CN"/>
        </w:rPr>
        <w:t xml:space="preserve"> 术语定义表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6"/>
        <w:gridCol w:w="72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2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未找到原因的错误、故障或事件；一个或多个事件背后尚未确定的根本原因。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已知错误</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已经找到根本原因的错误、故障，可能已有临时措施或永久解决方案。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临时措施</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为恢复服务而采取的临时性解决方案，不解决根本原因，但可快速恢复业务。</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根本原因</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导致问题发生的深层原因，解决根本原因可防止同类事件再次发生。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问题分类</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根据问题所属的专业类型进行划分，用于定位解决问题的人员和统计分析。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问题优先级</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根据问题的影响范围、紧急程度等因素确定的处理顺序。</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问题状态</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问题在生命周期中所处的处理阶段，如已登记、分析中、已解决等。</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问题知识库</w:t>
            </w:r>
          </w:p>
        </w:tc>
        <w:tc>
          <w:tcPr>
            <w:tcW w:w="72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曾经被列为问题并已成功解决的问题集合，作为知识资产供团队共享。</w:t>
            </w:r>
          </w:p>
        </w:tc>
      </w:tr>
    </w:tbl>
    <w:p>
      <w:pPr>
        <w:pStyle w:val="1"/>
        <w:keepNext w:val="0"/>
        <w:keepLines w:val="0"/>
        <w:pageBreakBefore w:val="0"/>
        <w:widowControl w:val="0"/>
        <w:wordWrap/>
        <w:overflowPunct/>
        <w:topLinePunct w:val="0"/>
        <w:bidi w:val="0"/>
        <w:snapToGrid w:val="0"/>
        <w:rPr>
          <w:rFonts w:hint="default"/>
          <w:lang w:val="en-US" w:eastAsia="zh-CN"/>
        </w:rPr>
      </w:pPr>
      <w:bookmarkStart w:id="6" w:name="_Toc9887"/>
      <w:r>
        <w:rPr>
          <w:rFonts w:hint="default"/>
          <w:lang w:val="en-US" w:eastAsia="zh-CN"/>
        </w:rPr>
        <w:t>角色与职责</w:t>
      </w:r>
      <w:bookmarkEnd w:id="6"/>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495"/>
      <w:r>
        <w:rPr>
          <w:rFonts w:hint="default"/>
          <w:lang w:val="en-US" w:eastAsia="zh-CN"/>
        </w:rPr>
        <w:t xml:space="preserve"> 角色与职责表</w:t>
      </w:r>
      <w:bookmarkEnd w:id="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11"/>
        <w:gridCol w:w="2211"/>
        <w:gridCol w:w="460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1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221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60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问题管理负责人</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确定问题管理过程的衡量指标；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总体上管理和监控问题管理过程，建立实施、评估和持续优化机制；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负责本制度的制订、修正与管理；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确保问题管理过程有效、正确地执行，当过程不适应时及时分析、找出缺陷、进行改进；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定义并维护问题管理流程文件及所需记录模板；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管理问题管理流程的实施；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确保问题管理流程目标的实现；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识别问题管理过程中存在的问题并提出改进措施。</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问题负责人</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接受问题管理负责人分派的问题；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分析和诊断问题，确定根本原因；</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确定和测试解决方案；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提交变更请求并监控变更实施；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协助事件支持人员进行重大或紧急事件的处理；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需要时协调第三方资源帮助诊断和解决问题；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保持问题跟踪，直至问题关闭。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问题分析小组成员</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硬件运维工程师、软件运维工程师、研发工程师</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参与问题分析和诊断；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配合问题负责人进行问题重现和测试；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参与解决方案的制定和验证。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产品质量部</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产品质量部专员</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负责问题过程运行质量的监控管理，参与问题回顾和评审。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21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60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识别需要升级为问题的事件；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将事件与问题关联，便于跟踪。</w:t>
            </w:r>
          </w:p>
        </w:tc>
      </w:tr>
    </w:tbl>
    <w:p>
      <w:pPr>
        <w:pStyle w:val="a1"/>
        <w:keepNext w:val="0"/>
        <w:keepLines w:val="0"/>
        <w:pageBreakBefore w:val="0"/>
        <w:widowControl w:val="0"/>
        <w:wordWrap/>
        <w:overflowPunct/>
        <w:topLinePunct w:val="0"/>
        <w:bidi w:val="0"/>
        <w:snapToGrid w:val="0"/>
        <w:jc w:val="center"/>
        <w:rPr>
          <w:rFonts w:hint="default"/>
          <w:lang w:val="en-US" w:eastAsia="zh-CN"/>
        </w:rPr>
      </w:pPr>
    </w:p>
    <w:p>
      <w:pPr>
        <w:pStyle w:val="1"/>
        <w:keepNext w:val="0"/>
        <w:keepLines w:val="0"/>
        <w:pageBreakBefore w:val="0"/>
        <w:widowControl w:val="0"/>
        <w:wordWrap/>
        <w:overflowPunct/>
        <w:topLinePunct w:val="0"/>
        <w:bidi w:val="0"/>
        <w:snapToGrid w:val="0"/>
        <w:rPr>
          <w:rFonts w:hint="default"/>
          <w:lang w:val="en-US" w:eastAsia="zh-CN"/>
        </w:rPr>
      </w:pPr>
      <w:bookmarkStart w:id="8" w:name="_Toc14789"/>
      <w:r>
        <w:rPr>
          <w:rFonts w:hint="default"/>
          <w:lang w:val="en-US" w:eastAsia="zh-CN"/>
        </w:rPr>
        <w:t>问题管理流程与其他流程的关系</w:t>
      </w:r>
      <w:bookmarkEnd w:id="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问题管理流程是运维服务体系中的核心流程之一，它与公司其他管理流程密切相关，共同构成完整的服务管理闭环。</w:t>
      </w:r>
    </w:p>
    <w:p>
      <w:pPr>
        <w:pStyle w:val="2"/>
        <w:keepNext w:val="0"/>
        <w:keepLines w:val="0"/>
        <w:pageBreakBefore w:val="0"/>
        <w:widowControl w:val="0"/>
        <w:wordWrap/>
        <w:overflowPunct/>
        <w:topLinePunct w:val="0"/>
        <w:bidi w:val="0"/>
        <w:snapToGrid w:val="0"/>
        <w:rPr>
          <w:rFonts w:hint="default"/>
          <w:lang w:val="en-US" w:eastAsia="zh-CN"/>
        </w:rPr>
      </w:pPr>
      <w:bookmarkStart w:id="9" w:name="_Toc3365"/>
      <w:r>
        <w:rPr>
          <w:rFonts w:hint="default"/>
          <w:lang w:val="en-US" w:eastAsia="zh-CN"/>
        </w:rPr>
        <w:t>与事件管理的关系</w:t>
      </w:r>
      <w:bookmarkEnd w:id="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问题管理和事件管理是两个相互关联但目标不同的流程。事件管理侧重于尽快恢复服务，解决表象问题；而问题管理侧重于查找事件的根本原因，防止事件重复发生。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当事件处理过程中发现以下情况时，需触发问题管理流程：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同一事件频繁发生（如一周内发生3次以上）；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事件影响重大，需要彻底根治；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事件处理过程中发现了潜在的系统缺陷。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事件管理为问题管理提供输入数据，问题管理为事件管理提供解决方案和已知错误信息，形成闭环。</w:t>
      </w:r>
    </w:p>
    <w:p>
      <w:pPr>
        <w:pStyle w:val="2"/>
        <w:keepNext w:val="0"/>
        <w:keepLines w:val="0"/>
        <w:pageBreakBefore w:val="0"/>
        <w:widowControl w:val="0"/>
        <w:wordWrap/>
        <w:overflowPunct/>
        <w:topLinePunct w:val="0"/>
        <w:bidi w:val="0"/>
        <w:snapToGrid w:val="0"/>
        <w:rPr>
          <w:rFonts w:hint="default"/>
          <w:lang w:val="en-US" w:eastAsia="zh-CN"/>
        </w:rPr>
      </w:pPr>
      <w:bookmarkStart w:id="10" w:name="_Toc1407"/>
      <w:r>
        <w:rPr>
          <w:rFonts w:hint="default"/>
          <w:lang w:val="en-US" w:eastAsia="zh-CN"/>
        </w:rPr>
        <w:t>与变更管理的关系</w:t>
      </w:r>
      <w:bookmarkEnd w:id="1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方案需要对系统配置、软件代码或硬件环境进行修改时，必须启动变更管理流程。问题负责人需提交变更请求（RFC），经变更审批通过后方可实施。变更实施完成后，问题负责人需验证变更效果，确认问题是否已解决。</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变更管理确保问题解决过程中的修改受控，降低引入新风险的可能性。</w:t>
      </w:r>
    </w:p>
    <w:p>
      <w:pPr>
        <w:pStyle w:val="2"/>
        <w:keepNext w:val="0"/>
        <w:keepLines w:val="0"/>
        <w:pageBreakBefore w:val="0"/>
        <w:widowControl w:val="0"/>
        <w:wordWrap/>
        <w:overflowPunct/>
        <w:topLinePunct w:val="0"/>
        <w:bidi w:val="0"/>
        <w:snapToGrid w:val="0"/>
        <w:rPr>
          <w:rFonts w:hint="default"/>
          <w:lang w:val="en-US" w:eastAsia="zh-CN"/>
        </w:rPr>
      </w:pPr>
      <w:bookmarkStart w:id="11" w:name="_Toc14894"/>
      <w:r>
        <w:rPr>
          <w:rFonts w:hint="default"/>
          <w:lang w:val="en-US" w:eastAsia="zh-CN"/>
        </w:rPr>
        <w:t>与配置管理的关系</w:t>
      </w:r>
      <w:bookmarkEnd w:id="1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问题分析和解决过程中，需要依赖准确的配置信息来定位问题。配置管理数据库（CMDB）为问题分析提供配置项的关系和状态信息。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当问题解决后，如涉及配置项修改，需通知配置管理负责人更新CMDB，确保配置信息的准确性。</w:t>
      </w:r>
    </w:p>
    <w:p>
      <w:pPr>
        <w:pStyle w:val="2"/>
        <w:keepNext w:val="0"/>
        <w:keepLines w:val="0"/>
        <w:pageBreakBefore w:val="0"/>
        <w:widowControl w:val="0"/>
        <w:wordWrap/>
        <w:overflowPunct/>
        <w:topLinePunct w:val="0"/>
        <w:bidi w:val="0"/>
        <w:snapToGrid w:val="0"/>
        <w:rPr>
          <w:rFonts w:hint="default"/>
          <w:lang w:val="en-US" w:eastAsia="zh-CN"/>
        </w:rPr>
      </w:pPr>
      <w:bookmarkStart w:id="12" w:name="_Toc9050"/>
      <w:r>
        <w:rPr>
          <w:rFonts w:hint="default"/>
          <w:lang w:val="en-US" w:eastAsia="zh-CN"/>
        </w:rPr>
        <w:t>与服务级别管理的关系</w:t>
      </w:r>
      <w:bookmarkEnd w:id="1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问题管理通过对根本原因的分析和解决，减少事件发生数量，提升服务稳定性，从而支持服务级别协议（SLA）的达成。同时，SLA中定义的服务目标也影响问题的优先级划分。</w:t>
      </w:r>
    </w:p>
    <w:p>
      <w:pPr>
        <w:pStyle w:val="2"/>
        <w:keepNext w:val="0"/>
        <w:keepLines w:val="0"/>
        <w:pageBreakBefore w:val="0"/>
        <w:widowControl w:val="0"/>
        <w:wordWrap/>
        <w:overflowPunct/>
        <w:topLinePunct w:val="0"/>
        <w:bidi w:val="0"/>
        <w:snapToGrid w:val="0"/>
        <w:rPr>
          <w:rFonts w:hint="default"/>
          <w:lang w:val="en-US" w:eastAsia="zh-CN"/>
        </w:rPr>
      </w:pPr>
      <w:bookmarkStart w:id="13" w:name="_Toc28895"/>
      <w:r>
        <w:rPr>
          <w:rFonts w:hint="default"/>
          <w:lang w:val="en-US" w:eastAsia="zh-CN"/>
        </w:rPr>
        <w:t>与知识库管理的关系</w:t>
      </w:r>
      <w:bookmarkEnd w:id="1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问题管理是知识库的重要来源。每个成功解决的问题都应转化为知识库条目，包括问题描述、根本原因、解决方案、预防措施等。知识库的有效利用可以帮助：</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快速解决同类事件，减少事件处理时间；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避免同类问题再次发生；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提升团队整体技术能力。</w:t>
      </w:r>
    </w:p>
    <w:p>
      <w:pPr>
        <w:pStyle w:val="2"/>
        <w:keepNext w:val="0"/>
        <w:keepLines w:val="0"/>
        <w:pageBreakBefore w:val="0"/>
        <w:widowControl w:val="0"/>
        <w:wordWrap/>
        <w:overflowPunct/>
        <w:topLinePunct w:val="0"/>
        <w:bidi w:val="0"/>
        <w:snapToGrid w:val="0"/>
        <w:rPr>
          <w:rFonts w:hint="default"/>
          <w:lang w:val="en-US" w:eastAsia="zh-CN"/>
        </w:rPr>
      </w:pPr>
      <w:bookmarkStart w:id="14" w:name="_Toc20775"/>
      <w:r>
        <w:rPr>
          <w:rFonts w:hint="default"/>
          <w:lang w:val="en-US" w:eastAsia="zh-CN"/>
        </w:rPr>
        <w:t>与服务报告管理的关系</w:t>
      </w:r>
      <w:bookmarkEnd w:id="14"/>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问题管理的数据是服务报告的重要组成部分。服务报告中的问题统计、问题解决率、问题分类分布、趋势分析等内容，均以问题管理的数据为基础。问题管理负责人需定期提供问题数据，支持服务报告的编制。</w:t>
      </w:r>
    </w:p>
    <w:p>
      <w:pPr>
        <w:pStyle w:val="2"/>
        <w:keepNext w:val="0"/>
        <w:keepLines w:val="0"/>
        <w:pageBreakBefore w:val="0"/>
        <w:widowControl w:val="0"/>
        <w:wordWrap/>
        <w:overflowPunct/>
        <w:topLinePunct w:val="0"/>
        <w:bidi w:val="0"/>
        <w:snapToGrid w:val="0"/>
        <w:rPr>
          <w:rFonts w:hint="default"/>
          <w:lang w:val="en-US" w:eastAsia="zh-CN"/>
        </w:rPr>
      </w:pPr>
      <w:bookmarkStart w:id="15" w:name="_Toc27127"/>
      <w:r>
        <w:rPr>
          <w:rFonts w:hint="default"/>
          <w:lang w:val="en-US" w:eastAsia="zh-CN"/>
        </w:rPr>
        <w:t>与能力管理的关系</w:t>
      </w:r>
      <w:bookmarkEnd w:id="15"/>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问题管理的数据可以反映技术能力的短板。例如，某类问题频繁发生可能反映该领域技术能力不足，问题解决时间过长可能反映人员技能需提升。能力管理依据问题数据，识别能力需求，制定能力提升计划。</w:t>
      </w:r>
    </w:p>
    <w:p>
      <w:pPr>
        <w:pStyle w:val="1"/>
        <w:keepNext w:val="0"/>
        <w:keepLines w:val="0"/>
        <w:pageBreakBefore w:val="0"/>
        <w:widowControl w:val="0"/>
        <w:wordWrap/>
        <w:overflowPunct/>
        <w:topLinePunct w:val="0"/>
        <w:bidi w:val="0"/>
        <w:snapToGrid w:val="0"/>
        <w:rPr>
          <w:rFonts w:hint="default"/>
          <w:lang w:val="en-US" w:eastAsia="zh-CN"/>
        </w:rPr>
      </w:pPr>
      <w:bookmarkStart w:id="16" w:name="_Toc30202"/>
      <w:r>
        <w:rPr>
          <w:rFonts w:hint="default"/>
          <w:lang w:val="en-US" w:eastAsia="zh-CN"/>
        </w:rPr>
        <w:t>问题的分级分类与优先级</w:t>
      </w:r>
      <w:bookmarkEnd w:id="16"/>
    </w:p>
    <w:p>
      <w:pPr>
        <w:pStyle w:val="2"/>
        <w:keepNext w:val="0"/>
        <w:keepLines w:val="0"/>
        <w:pageBreakBefore w:val="0"/>
        <w:widowControl w:val="0"/>
        <w:wordWrap/>
        <w:overflowPunct/>
        <w:topLinePunct w:val="0"/>
        <w:bidi w:val="0"/>
        <w:snapToGrid w:val="0"/>
        <w:rPr>
          <w:rFonts w:hint="default"/>
          <w:lang w:val="en-US" w:eastAsia="zh-CN"/>
        </w:rPr>
      </w:pPr>
      <w:bookmarkStart w:id="17" w:name="_Toc1101"/>
      <w:r>
        <w:rPr>
          <w:rFonts w:hint="default"/>
          <w:lang w:val="en-US" w:eastAsia="zh-CN"/>
        </w:rPr>
        <w:t>问题分类</w:t>
      </w:r>
      <w:bookmarkEnd w:id="17"/>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根据问题所属的技术领域和业务类型，将问题分为以下类别：</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23915"/>
      <w:r>
        <w:rPr>
          <w:rFonts w:hint="default"/>
          <w:lang w:val="en-US" w:eastAsia="zh-CN"/>
        </w:rPr>
        <w:t xml:space="preserve"> </w:t>
      </w:r>
      <w:r>
        <w:rPr>
          <w:rFonts w:hint="eastAsia"/>
          <w:lang w:val="en-US" w:eastAsia="zh-CN"/>
        </w:rPr>
        <w:t>问题分类表</w:t>
      </w:r>
      <w:bookmarkEnd w:id="1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2"/>
        <w:gridCol w:w="1890"/>
        <w:gridCol w:w="499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一级分类</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二级分类</w:t>
            </w:r>
          </w:p>
        </w:tc>
        <w:tc>
          <w:tcPr>
            <w:tcW w:w="499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基础环境类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机房环境</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UPS、空调、消防、安防等基础设施问题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网络环境</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网络连通性、带宽、延迟等问题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服务器故障、硬件性能问题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存储故障、空间不足等问题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路由器、交换机、防火墙等设备问题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桌面设备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终端设备、打印机等问题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操作系统</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Windows、Linux等系统问题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SQL Server、MySQL等数据库问题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中间件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WebLogic、Tomcat等中间件问题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应用软件类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金蝶云星空</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金蝶系统相关的问题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ERP系统</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企业资源计划系统问题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自研软件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公司自研软件问题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安全类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系统安全</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漏洞、病毒、攻击等问题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数据安全</w:t>
            </w:r>
          </w:p>
        </w:tc>
        <w:tc>
          <w:tcPr>
            <w:tcW w:w="499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数据泄露、数据丢失等问题</w:t>
            </w:r>
          </w:p>
        </w:tc>
      </w:tr>
    </w:tbl>
    <w:p>
      <w:pPr>
        <w:pStyle w:val="2"/>
        <w:keepNext w:val="0"/>
        <w:keepLines w:val="0"/>
        <w:pageBreakBefore w:val="0"/>
        <w:widowControl w:val="0"/>
        <w:wordWrap/>
        <w:overflowPunct/>
        <w:topLinePunct w:val="0"/>
        <w:bidi w:val="0"/>
        <w:snapToGrid w:val="0"/>
        <w:rPr>
          <w:rFonts w:hint="default"/>
          <w:lang w:val="en-US" w:eastAsia="zh-CN"/>
        </w:rPr>
      </w:pPr>
      <w:bookmarkStart w:id="19" w:name="_Toc24882"/>
      <w:r>
        <w:rPr>
          <w:rFonts w:hint="default"/>
          <w:lang w:val="en-US" w:eastAsia="zh-CN"/>
        </w:rPr>
        <w:t>问题优先级定义</w:t>
      </w:r>
      <w:bookmarkEnd w:id="1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根据问题的影响范围、紧急程度和业务价值，将问题分为三个优先级：</w:t>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0" w:name="_Toc22607"/>
      <w:r>
        <w:rPr>
          <w:rFonts w:hint="default"/>
          <w:lang w:val="en-US" w:eastAsia="zh-CN"/>
        </w:rPr>
        <w:t xml:space="preserve"> 问题优先级定义表</w:t>
      </w:r>
      <w:bookmarkEnd w:id="2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6"/>
        <w:gridCol w:w="774"/>
        <w:gridCol w:w="694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80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优先级</w:t>
            </w:r>
          </w:p>
        </w:tc>
        <w:tc>
          <w:tcPr>
            <w:tcW w:w="77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代码</w:t>
            </w:r>
          </w:p>
        </w:tc>
        <w:tc>
          <w:tcPr>
            <w:tcW w:w="694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描述</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1-关键</w:t>
            </w:r>
          </w:p>
        </w:tc>
        <w:tc>
          <w:tcPr>
            <w:tcW w:w="77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P1</w:t>
            </w:r>
          </w:p>
        </w:tc>
        <w:tc>
          <w:tcPr>
            <w:tcW w:w="694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从事件升级的问题</w:t>
            </w:r>
            <w:r>
              <w:rPr>
                <w:rFonts w:ascii="Segoe UI" w:eastAsia="Segoe UI" w:hAnsi="Segoe UI" w:cs="Segoe UI" w:hint="default"/>
                <w:i w:val="0"/>
                <w:iCs w:val="0"/>
                <w:caps w:val="0"/>
                <w:snapToGrid w:val="0"/>
                <w:color w:val="000000"/>
                <w:spacing w:val="0"/>
                <w:kern w:val="0"/>
                <w:sz w:val="18"/>
                <w:szCs w:val="18"/>
                <w:lang w:val="en-US" w:eastAsia="zh-CN"/>
              </w:rPr>
              <w:t>：由重大事件触发的根本原因分析；</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影响关键业务</w:t>
            </w:r>
            <w:r>
              <w:rPr>
                <w:rFonts w:ascii="Segoe UI" w:eastAsia="Segoe UI" w:hAnsi="Segoe UI" w:cs="Segoe UI" w:hint="default"/>
                <w:i w:val="0"/>
                <w:iCs w:val="0"/>
                <w:caps w:val="0"/>
                <w:snapToGrid w:val="0"/>
                <w:color w:val="000000"/>
                <w:spacing w:val="0"/>
                <w:kern w:val="0"/>
                <w:sz w:val="18"/>
                <w:szCs w:val="18"/>
                <w:lang w:val="en-US" w:eastAsia="zh-CN"/>
              </w:rPr>
              <w:t>：影响到核心业务系统（如金蝶云星空、ERP核心模块）；</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影响范围极大</w:t>
            </w:r>
            <w:r>
              <w:rPr>
                <w:rFonts w:ascii="Segoe UI" w:eastAsia="Segoe UI" w:hAnsi="Segoe UI" w:cs="Segoe UI" w:hint="default"/>
                <w:i w:val="0"/>
                <w:iCs w:val="0"/>
                <w:caps w:val="0"/>
                <w:snapToGrid w:val="0"/>
                <w:color w:val="000000"/>
                <w:spacing w:val="0"/>
                <w:kern w:val="0"/>
                <w:sz w:val="18"/>
                <w:szCs w:val="18"/>
                <w:lang w:val="en-US" w:eastAsia="zh-CN"/>
              </w:rPr>
              <w:t>：影响80%以上用户或多个关键业务部门；</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紧迫程度最高</w:t>
            </w:r>
            <w:r>
              <w:rPr>
                <w:rFonts w:ascii="Segoe UI" w:eastAsia="Segoe UI" w:hAnsi="Segoe UI" w:cs="Segoe UI" w:hint="default"/>
                <w:i w:val="0"/>
                <w:iCs w:val="0"/>
                <w:caps w:val="0"/>
                <w:snapToGrid w:val="0"/>
                <w:color w:val="000000"/>
                <w:spacing w:val="0"/>
                <w:kern w:val="0"/>
                <w:sz w:val="18"/>
                <w:szCs w:val="18"/>
                <w:lang w:val="en-US" w:eastAsia="zh-CN"/>
              </w:rPr>
              <w:t>：必须立即着手处理，否则可能导致重大业务损失；</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投资回报高</w:t>
            </w:r>
            <w:r>
              <w:rPr>
                <w:rFonts w:ascii="Segoe UI" w:eastAsia="Segoe UI" w:hAnsi="Segoe UI" w:cs="Segoe UI" w:hint="default"/>
                <w:i w:val="0"/>
                <w:iCs w:val="0"/>
                <w:caps w:val="0"/>
                <w:snapToGrid w:val="0"/>
                <w:color w:val="000000"/>
                <w:spacing w:val="0"/>
                <w:kern w:val="0"/>
                <w:sz w:val="18"/>
                <w:szCs w:val="18"/>
                <w:lang w:val="en-US" w:eastAsia="zh-CN"/>
              </w:rPr>
              <w:t>：问题解决后可大幅节省投资、人力，有效提高服务质量和维护效率。</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2-重要</w:t>
            </w:r>
          </w:p>
        </w:tc>
        <w:tc>
          <w:tcPr>
            <w:tcW w:w="77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P2</w:t>
            </w:r>
          </w:p>
        </w:tc>
        <w:tc>
          <w:tcPr>
            <w:tcW w:w="694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影响较关键业务</w:t>
            </w:r>
            <w:r>
              <w:rPr>
                <w:rFonts w:ascii="Segoe UI" w:eastAsia="Segoe UI" w:hAnsi="Segoe UI" w:cs="Segoe UI" w:hint="default"/>
                <w:i w:val="0"/>
                <w:iCs w:val="0"/>
                <w:caps w:val="0"/>
                <w:snapToGrid w:val="0"/>
                <w:color w:val="000000"/>
                <w:spacing w:val="0"/>
                <w:kern w:val="0"/>
                <w:sz w:val="18"/>
                <w:szCs w:val="18"/>
                <w:lang w:val="en-US" w:eastAsia="zh-CN"/>
              </w:rPr>
              <w:t>：影响到重要但非核心的业务系统；</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影响范围较大</w:t>
            </w:r>
            <w:r>
              <w:rPr>
                <w:rFonts w:ascii="Segoe UI" w:eastAsia="Segoe UI" w:hAnsi="Segoe UI" w:cs="Segoe UI" w:hint="default"/>
                <w:i w:val="0"/>
                <w:iCs w:val="0"/>
                <w:caps w:val="0"/>
                <w:snapToGrid w:val="0"/>
                <w:color w:val="000000"/>
                <w:spacing w:val="0"/>
                <w:kern w:val="0"/>
                <w:sz w:val="18"/>
                <w:szCs w:val="18"/>
                <w:lang w:val="en-US" w:eastAsia="zh-CN"/>
              </w:rPr>
              <w:t>：影响50%以上用户或单个关键部门；</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紧迫程度较高</w:t>
            </w:r>
            <w:r>
              <w:rPr>
                <w:rFonts w:ascii="Segoe UI" w:eastAsia="Segoe UI" w:hAnsi="Segoe UI" w:cs="Segoe UI" w:hint="default"/>
                <w:i w:val="0"/>
                <w:iCs w:val="0"/>
                <w:caps w:val="0"/>
                <w:snapToGrid w:val="0"/>
                <w:color w:val="000000"/>
                <w:spacing w:val="0"/>
                <w:kern w:val="0"/>
                <w:sz w:val="18"/>
                <w:szCs w:val="18"/>
                <w:lang w:val="en-US" w:eastAsia="zh-CN"/>
              </w:rPr>
              <w:t>：需尽快处理，否则会影响业务正常运行；</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投资回报较高</w:t>
            </w:r>
            <w:r>
              <w:rPr>
                <w:rFonts w:ascii="Segoe UI" w:eastAsia="Segoe UI" w:hAnsi="Segoe UI" w:cs="Segoe UI" w:hint="default"/>
                <w:i w:val="0"/>
                <w:iCs w:val="0"/>
                <w:caps w:val="0"/>
                <w:snapToGrid w:val="0"/>
                <w:color w:val="000000"/>
                <w:spacing w:val="0"/>
                <w:kern w:val="0"/>
                <w:sz w:val="18"/>
                <w:szCs w:val="18"/>
                <w:lang w:val="en-US" w:eastAsia="zh-CN"/>
              </w:rPr>
              <w:t>：问题处理后可有效节省投资、人力或提高维护质量。</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3-普通</w:t>
            </w:r>
          </w:p>
        </w:tc>
        <w:tc>
          <w:tcPr>
            <w:tcW w:w="77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P3</w:t>
            </w:r>
          </w:p>
        </w:tc>
        <w:tc>
          <w:tcPr>
            <w:tcW w:w="694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影响非关键业务</w:t>
            </w:r>
            <w:r>
              <w:rPr>
                <w:rFonts w:ascii="Segoe UI" w:eastAsia="Segoe UI" w:hAnsi="Segoe UI" w:cs="Segoe UI" w:hint="default"/>
                <w:i w:val="0"/>
                <w:iCs w:val="0"/>
                <w:caps w:val="0"/>
                <w:snapToGrid w:val="0"/>
                <w:color w:val="000000"/>
                <w:spacing w:val="0"/>
                <w:kern w:val="0"/>
                <w:sz w:val="18"/>
                <w:szCs w:val="18"/>
                <w:lang w:val="en-US" w:eastAsia="zh-CN"/>
              </w:rPr>
              <w:t>：影响到边缘业务或辅助系统；</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影响范围有限</w:t>
            </w:r>
            <w:r>
              <w:rPr>
                <w:rFonts w:ascii="Segoe UI" w:eastAsia="Segoe UI" w:hAnsi="Segoe UI" w:cs="Segoe UI" w:hint="default"/>
                <w:i w:val="0"/>
                <w:iCs w:val="0"/>
                <w:caps w:val="0"/>
                <w:snapToGrid w:val="0"/>
                <w:color w:val="000000"/>
                <w:spacing w:val="0"/>
                <w:kern w:val="0"/>
                <w:sz w:val="18"/>
                <w:szCs w:val="18"/>
                <w:lang w:val="en-US" w:eastAsia="zh-CN"/>
              </w:rPr>
              <w:t>：影响20%以下用户或个别用户；</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紧迫程度一般</w:t>
            </w:r>
            <w:r>
              <w:rPr>
                <w:rFonts w:ascii="Segoe UI" w:eastAsia="Segoe UI" w:hAnsi="Segoe UI" w:cs="Segoe UI" w:hint="default"/>
                <w:i w:val="0"/>
                <w:iCs w:val="0"/>
                <w:caps w:val="0"/>
                <w:snapToGrid w:val="0"/>
                <w:color w:val="000000"/>
                <w:spacing w:val="0"/>
                <w:kern w:val="0"/>
                <w:sz w:val="18"/>
                <w:szCs w:val="18"/>
                <w:lang w:val="en-US" w:eastAsia="zh-CN"/>
              </w:rPr>
              <w:t>：可在常规时间内处理；</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投资回报有限</w:t>
            </w:r>
            <w:r>
              <w:rPr>
                <w:rFonts w:ascii="Segoe UI" w:eastAsia="Segoe UI" w:hAnsi="Segoe UI" w:cs="Segoe UI" w:hint="default"/>
                <w:i w:val="0"/>
                <w:iCs w:val="0"/>
                <w:caps w:val="0"/>
                <w:snapToGrid w:val="0"/>
                <w:color w:val="000000"/>
                <w:spacing w:val="0"/>
                <w:kern w:val="0"/>
                <w:sz w:val="18"/>
                <w:szCs w:val="18"/>
                <w:lang w:val="en-US" w:eastAsia="zh-CN"/>
              </w:rPr>
              <w:t>：问题处理后对维护质量和效率的提升有限。</w:t>
            </w:r>
          </w:p>
        </w:tc>
      </w:tr>
    </w:tbl>
    <w:p>
      <w:pPr>
        <w:pStyle w:val="2"/>
        <w:keepNext w:val="0"/>
        <w:keepLines w:val="0"/>
        <w:pageBreakBefore w:val="0"/>
        <w:widowControl w:val="0"/>
        <w:wordWrap/>
        <w:overflowPunct/>
        <w:topLinePunct w:val="0"/>
        <w:bidi w:val="0"/>
        <w:snapToGrid w:val="0"/>
        <w:rPr>
          <w:rFonts w:hint="default"/>
          <w:lang w:val="en-US" w:eastAsia="zh-CN"/>
        </w:rPr>
      </w:pPr>
      <w:bookmarkStart w:id="21" w:name="_Toc5655"/>
      <w:r>
        <w:rPr>
          <w:rFonts w:hint="default"/>
          <w:lang w:val="en-US" w:eastAsia="zh-CN"/>
        </w:rPr>
        <w:t>问题优先级确定原则</w:t>
      </w:r>
      <w:bookmarkEnd w:id="21"/>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从事件升级的问题：根据原事件的级别确定问题优先级，一级事件对应P1问题，二级事件对应P2问题，三级事件对应P3问题；</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趋势分析发现的问题：根据问题的发生频率和影响趋势确定优先级；</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技术脆弱性问题：根据脆弱点的风险等级确定优先级；</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主动预防性问题：根据潜在风险的影响程度确定优先级。</w:t>
      </w:r>
    </w:p>
    <w:p>
      <w:pPr>
        <w:pStyle w:val="1"/>
        <w:keepNext w:val="0"/>
        <w:keepLines w:val="0"/>
        <w:pageBreakBefore w:val="0"/>
        <w:widowControl w:val="0"/>
        <w:wordWrap/>
        <w:overflowPunct/>
        <w:topLinePunct w:val="0"/>
        <w:bidi w:val="0"/>
        <w:snapToGrid w:val="0"/>
        <w:rPr>
          <w:rFonts w:hint="default"/>
          <w:lang w:val="en-US" w:eastAsia="zh-CN"/>
        </w:rPr>
      </w:pPr>
      <w:bookmarkStart w:id="22" w:name="_Toc11040"/>
      <w:r>
        <w:rPr>
          <w:rFonts w:hint="default"/>
          <w:lang w:val="en-US" w:eastAsia="zh-CN"/>
        </w:rPr>
        <w:t>问题的状态定义</w:t>
      </w:r>
      <w:bookmarkEnd w:id="2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问题在生命周期中会经历不同的状态，明确的状态定义有助于跟踪问题进展。</w:t>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29315"/>
      <w:r>
        <w:rPr>
          <w:rFonts w:hint="default"/>
          <w:lang w:val="en-US" w:eastAsia="zh-CN"/>
        </w:rPr>
        <w:t xml:space="preserve"> 问题状态定义表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50"/>
        <w:gridCol w:w="66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问题状态</w:t>
            </w:r>
          </w:p>
        </w:tc>
        <w:tc>
          <w:tcPr>
            <w:tcW w:w="66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问题已被识别并记录到系统中，等待分派处理人员。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分析中</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问题负责人已接受问题，正在进行分析和诊断，查找根本原因。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已定位原因</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问题的根本原因已找出，但尚未确定解决方案。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临时措施已定</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已确定临时解决方案，可用于恢复服务或降低影响。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已有解决方案</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永久解决方案已找到，等待验证或实施。</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已提出变更请求</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解决方案需通过变更实施，已提交变更请求（RFC）。</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问题已解决，等待回顾评审。</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已回顾</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已完成问题回顾和评审。</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5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66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问题确认已解决，所有资料已归档，问题正式关闭。</w:t>
            </w:r>
          </w:p>
        </w:tc>
      </w:tr>
    </w:tbl>
    <w:p>
      <w:pPr>
        <w:pStyle w:val="1"/>
        <w:keepNext w:val="0"/>
        <w:keepLines w:val="0"/>
        <w:pageBreakBefore w:val="0"/>
        <w:widowControl w:val="0"/>
        <w:wordWrap/>
        <w:overflowPunct/>
        <w:topLinePunct w:val="0"/>
        <w:bidi w:val="0"/>
        <w:snapToGrid w:val="0"/>
        <w:rPr>
          <w:rFonts w:hint="default"/>
          <w:lang w:val="en-US" w:eastAsia="zh-CN"/>
        </w:rPr>
      </w:pPr>
      <w:bookmarkStart w:id="24" w:name="_Toc19854"/>
      <w:r>
        <w:rPr>
          <w:rFonts w:hint="default"/>
          <w:lang w:val="en-US" w:eastAsia="zh-CN"/>
        </w:rPr>
        <w:t>问题管理流程</w:t>
      </w:r>
      <w:bookmarkEnd w:id="24"/>
    </w:p>
    <w:p>
      <w:pPr>
        <w:pStyle w:val="2"/>
        <w:keepNext w:val="0"/>
        <w:keepLines w:val="0"/>
        <w:pageBreakBefore w:val="0"/>
        <w:widowControl w:val="0"/>
        <w:wordWrap/>
        <w:overflowPunct/>
        <w:topLinePunct w:val="0"/>
        <w:bidi w:val="0"/>
        <w:snapToGrid w:val="0"/>
        <w:rPr>
          <w:rFonts w:hint="default"/>
          <w:lang w:val="en-US" w:eastAsia="zh-CN"/>
        </w:rPr>
      </w:pPr>
      <w:bookmarkStart w:id="25" w:name="_Toc2965"/>
      <w:r>
        <w:rPr>
          <w:rFonts w:hint="default"/>
          <w:lang w:val="en-US" w:eastAsia="zh-CN"/>
        </w:rPr>
        <w:t>问题管理流程图</w:t>
      </w:r>
      <w:bookmarkEnd w:id="25"/>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1801"/>
      <w:r>
        <w:rPr>
          <w:rFonts w:hint="default"/>
          <w:lang w:val="en-US" w:eastAsia="zh-CN"/>
        </w:rPr>
        <w:t xml:space="preserve"> 问题管理流程图</w:t>
      </w:r>
      <w:bookmarkEnd w:id="26"/>
    </w:p>
    <w:p>
      <w:pPr>
        <w:pStyle w:val="a1"/>
        <w:keepNext w:val="0"/>
        <w:keepLines w:val="0"/>
        <w:pageBreakBefore w:val="0"/>
        <w:widowControl w:val="0"/>
        <w:wordWrap/>
        <w:overflowPunct/>
        <w:topLinePunct w:val="0"/>
        <w:bidi w:val="0"/>
        <w:snapToGrid w:val="0"/>
        <w:jc w:val="center"/>
        <w:rPr>
          <w:rFonts w:hint="default"/>
          <w:lang w:val="en-US" w:eastAsia="zh-CN"/>
        </w:rPr>
      </w:pPr>
      <w:r>
        <w:drawing>
          <wp:inline distT="0" distB="0" distL="114300" distR="114300">
            <wp:extent cx="4343400" cy="66579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4343400" cy="6657975"/>
                    </a:xfrm>
                    <a:prstGeom prst="rect">
                      <a:avLst/>
                    </a:prstGeom>
                    <a:noFill/>
                    <a:ln>
                      <a:noFill/>
                    </a:ln>
                  </pic:spPr>
                </pic:pic>
              </a:graphicData>
            </a:graphic>
          </wp:inline>
        </w:drawing>
      </w:r>
    </w:p>
    <w:p>
      <w:pPr>
        <w:pStyle w:val="2"/>
        <w:keepNext w:val="0"/>
        <w:keepLines w:val="0"/>
        <w:pageBreakBefore w:val="0"/>
        <w:widowControl w:val="0"/>
        <w:wordWrap/>
        <w:overflowPunct/>
        <w:topLinePunct w:val="0"/>
        <w:bidi w:val="0"/>
        <w:snapToGrid w:val="0"/>
        <w:rPr>
          <w:rFonts w:hint="default"/>
          <w:lang w:val="en-US" w:eastAsia="zh-CN"/>
        </w:rPr>
      </w:pPr>
      <w:bookmarkStart w:id="27" w:name="_Toc17337"/>
      <w:r>
        <w:rPr>
          <w:rFonts w:hint="default"/>
          <w:lang w:val="en-US" w:eastAsia="zh-CN"/>
        </w:rPr>
        <w:t>流程描述</w:t>
      </w:r>
      <w:bookmarkEnd w:id="27"/>
    </w:p>
    <w:p>
      <w:pPr>
        <w:pStyle w:val="3"/>
        <w:keepNext w:val="0"/>
        <w:keepLines w:val="0"/>
        <w:pageBreakBefore w:val="0"/>
        <w:widowControl w:val="0"/>
        <w:wordWrap/>
        <w:overflowPunct/>
        <w:topLinePunct w:val="0"/>
        <w:bidi w:val="0"/>
        <w:snapToGrid w:val="0"/>
        <w:rPr>
          <w:rFonts w:hint="default"/>
          <w:lang w:val="en-US" w:eastAsia="zh-CN"/>
        </w:rPr>
      </w:pPr>
      <w:bookmarkStart w:id="28" w:name="_Toc24086"/>
      <w:r>
        <w:rPr>
          <w:rFonts w:hint="default"/>
          <w:lang w:val="en-US" w:eastAsia="zh-CN"/>
        </w:rPr>
        <w:t>问题识别与确认</w:t>
      </w:r>
      <w:bookmarkEnd w:id="2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事件升级：当出现以下情况时，事件需升级为问题：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同一事件在一周内发生3次以上；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重大事件处理完成后，需进行根本原因分析；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事件处理过程中发现潜在的系统缺陷。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趋势分析：问题管理负责人定期对事件数据进行趋势分析，识别：</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发生频率上升的事件类型；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影响范围扩大的事件；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周期性发生的事件；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需要彻底解决的重复事件。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技术脆弱性：通过系统评估、安全审计、性能测试等发现的技术脆弱点。</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主动预防：运维工程师在日常巡检、维护过程中发现的潜在风险。</w:t>
      </w:r>
    </w:p>
    <w:p>
      <w:pPr>
        <w:pStyle w:val="3"/>
        <w:keepNext w:val="0"/>
        <w:keepLines w:val="0"/>
        <w:pageBreakBefore w:val="0"/>
        <w:widowControl w:val="0"/>
        <w:wordWrap/>
        <w:overflowPunct/>
        <w:topLinePunct w:val="0"/>
        <w:bidi w:val="0"/>
        <w:snapToGrid w:val="0"/>
        <w:rPr>
          <w:rFonts w:hint="default"/>
          <w:lang w:val="en-US" w:eastAsia="zh-CN"/>
        </w:rPr>
      </w:pPr>
      <w:bookmarkStart w:id="29" w:name="_Toc14930"/>
      <w:r>
        <w:rPr>
          <w:rFonts w:hint="default"/>
          <w:lang w:val="en-US" w:eastAsia="zh-CN"/>
        </w:rPr>
        <w:t>问题记录</w:t>
      </w:r>
      <w:bookmarkEnd w:id="2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运维工程师或服务台发现问题后，经过分类整理，及时在系统中填写《问题记录表》，提交到问题管理负责人。《问题记录表》至少包括：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问题编号；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问题来源（关联的事件编号）；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初步判断的优先级；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发现人；</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发现时间；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影响范围初步评估。</w:t>
      </w:r>
    </w:p>
    <w:p>
      <w:pPr>
        <w:pStyle w:val="3"/>
        <w:keepNext w:val="0"/>
        <w:keepLines w:val="0"/>
        <w:pageBreakBefore w:val="0"/>
        <w:widowControl w:val="0"/>
        <w:wordWrap/>
        <w:overflowPunct/>
        <w:topLinePunct w:val="0"/>
        <w:bidi w:val="0"/>
        <w:snapToGrid w:val="0"/>
        <w:rPr>
          <w:rFonts w:hint="default"/>
          <w:lang w:val="en-US" w:eastAsia="zh-CN"/>
        </w:rPr>
      </w:pPr>
      <w:bookmarkStart w:id="30" w:name="_Toc2193"/>
      <w:r>
        <w:rPr>
          <w:rFonts w:hint="default"/>
          <w:lang w:val="en-US" w:eastAsia="zh-CN"/>
        </w:rPr>
        <w:t>问题分派</w:t>
      </w:r>
      <w:bookmarkEnd w:id="3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问题管理负责人接到《问题记录表》后：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确认问题的有效性和完整性；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根据问题分类确定问题优先级；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分派合适的问题负责人；</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问题负责人成立问题分析小组；</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问题负责人必须保持问题的跟踪，直到问题关闭。</w:t>
      </w:r>
    </w:p>
    <w:p>
      <w:pPr>
        <w:pStyle w:val="3"/>
        <w:keepNext w:val="0"/>
        <w:keepLines w:val="0"/>
        <w:pageBreakBefore w:val="0"/>
        <w:widowControl w:val="0"/>
        <w:wordWrap/>
        <w:overflowPunct/>
        <w:topLinePunct w:val="0"/>
        <w:bidi w:val="0"/>
        <w:snapToGrid w:val="0"/>
        <w:rPr>
          <w:rFonts w:hint="default"/>
          <w:lang w:val="en-US" w:eastAsia="zh-CN"/>
        </w:rPr>
      </w:pPr>
      <w:bookmarkStart w:id="31" w:name="_Toc1582"/>
      <w:r>
        <w:rPr>
          <w:rFonts w:hint="default"/>
          <w:lang w:val="en-US" w:eastAsia="zh-CN"/>
        </w:rPr>
        <w:t>问题调研和分析诊断</w:t>
      </w:r>
      <w:bookmarkEnd w:id="3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问题负责人召集问题分析小组对问题进行调查研究：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问题重现：尝试让问题重现，获取更多信息；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信息收集：收集相关日志、配置、运行数据；</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根本原因分析：采用5W1H、鱼骨图、故障树等方法分析根本原因；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影响分析：评估问题对业务的实际影响；</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临时措施确定：如需快速恢复服务，先确定临时措施。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当问题查找出原因后，可作为已知错误记录，后续同类事件可参考处理。</w:t>
      </w:r>
    </w:p>
    <w:p>
      <w:pPr>
        <w:pStyle w:val="3"/>
        <w:keepNext w:val="0"/>
        <w:keepLines w:val="0"/>
        <w:pageBreakBefore w:val="0"/>
        <w:widowControl w:val="0"/>
        <w:wordWrap/>
        <w:overflowPunct/>
        <w:topLinePunct w:val="0"/>
        <w:bidi w:val="0"/>
        <w:snapToGrid w:val="0"/>
        <w:rPr>
          <w:rFonts w:hint="default"/>
          <w:lang w:val="en-US" w:eastAsia="zh-CN"/>
        </w:rPr>
      </w:pPr>
      <w:bookmarkStart w:id="32" w:name="_Toc24764"/>
      <w:r>
        <w:rPr>
          <w:rFonts w:hint="default"/>
          <w:lang w:val="en-US" w:eastAsia="zh-CN"/>
        </w:rPr>
        <w:t>确定临时措施</w:t>
      </w:r>
      <w:bookmarkEnd w:id="3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当问题严重影响应用系统可用性时，问题负责人必须首先采取临时措施，优先恢复系统可用性，降低影响。</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临时措施要求：</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评估临时措施的可行性和风险；</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记录临时措施的具体操作步骤；</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明确临时措施的生效时间和有效期；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通知相关人员执行临时措施；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持续跟踪临时措施的效果。</w:t>
      </w:r>
    </w:p>
    <w:p>
      <w:pPr>
        <w:pStyle w:val="3"/>
        <w:keepNext w:val="0"/>
        <w:keepLines w:val="0"/>
        <w:pageBreakBefore w:val="0"/>
        <w:widowControl w:val="0"/>
        <w:wordWrap/>
        <w:overflowPunct/>
        <w:topLinePunct w:val="0"/>
        <w:bidi w:val="0"/>
        <w:snapToGrid w:val="0"/>
        <w:rPr>
          <w:rFonts w:hint="default"/>
          <w:lang w:val="en-US" w:eastAsia="zh-CN"/>
        </w:rPr>
      </w:pPr>
      <w:bookmarkStart w:id="33" w:name="_Toc29072"/>
      <w:r>
        <w:rPr>
          <w:rFonts w:hint="default"/>
          <w:lang w:val="en-US" w:eastAsia="zh-CN"/>
        </w:rPr>
        <w:t>协调测试</w:t>
      </w:r>
      <w:bookmarkEnd w:id="3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在确定最终解决方案前，需进行充分测试：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制定测试方案；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搭建测试环境（尽可能模拟生产环境）；</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执行测试，验证解决方案的有效性；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发现实施方案中潜在的错误和缺陷；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测试通过后，完善解决方案。</w:t>
      </w:r>
    </w:p>
    <w:p>
      <w:pPr>
        <w:pStyle w:val="3"/>
        <w:keepNext w:val="0"/>
        <w:keepLines w:val="0"/>
        <w:pageBreakBefore w:val="0"/>
        <w:widowControl w:val="0"/>
        <w:wordWrap/>
        <w:overflowPunct/>
        <w:topLinePunct w:val="0"/>
        <w:bidi w:val="0"/>
        <w:snapToGrid w:val="0"/>
        <w:rPr>
          <w:rFonts w:hint="default"/>
          <w:lang w:val="en-US" w:eastAsia="zh-CN"/>
        </w:rPr>
      </w:pPr>
      <w:bookmarkStart w:id="34" w:name="_Toc19858"/>
      <w:r>
        <w:rPr>
          <w:rFonts w:hint="default"/>
          <w:lang w:val="en-US" w:eastAsia="zh-CN"/>
        </w:rPr>
        <w:t>确定解决方案</w:t>
      </w:r>
      <w:bookmarkEnd w:id="34"/>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问题负责人及问题分析小组通过问题分析，确定最终解决方案后：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补充完善《问题记录表》中的解决方案部分；</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评估是否需要通过变更管理实施解决方案；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如需变更，提交变更请求（RFC），参考《变更管理制度》；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变更实施完成后，回到问题管理进行问题回顾和评审。</w:t>
      </w:r>
    </w:p>
    <w:p>
      <w:pPr>
        <w:pStyle w:val="3"/>
        <w:keepNext w:val="0"/>
        <w:keepLines w:val="0"/>
        <w:pageBreakBefore w:val="0"/>
        <w:widowControl w:val="0"/>
        <w:wordWrap/>
        <w:overflowPunct/>
        <w:topLinePunct w:val="0"/>
        <w:bidi w:val="0"/>
        <w:snapToGrid w:val="0"/>
        <w:rPr>
          <w:rFonts w:hint="default"/>
          <w:lang w:val="en-US" w:eastAsia="zh-CN"/>
        </w:rPr>
      </w:pPr>
      <w:bookmarkStart w:id="35" w:name="_Toc32321"/>
      <w:r>
        <w:rPr>
          <w:rFonts w:hint="default"/>
          <w:lang w:val="en-US" w:eastAsia="zh-CN"/>
        </w:rPr>
        <w:t>问题回顾和评审</w:t>
      </w:r>
      <w:bookmarkEnd w:id="35"/>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问题管理负责人召集问题负责人及相关人员对整个问题的解决过程和结果进行回顾和评审：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验证解决效果：确认问题是否已彻底解决；</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评估解决方案：评估解决方案的有效性和效率；</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总结经验教训：分析处理过程中的经验教训；</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形成评审结论：确认问题是否可关闭。</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重大问题的评审会议需邀请产品质量部、运维部、研发部相关人员参加，必要时邀请客户代表参与。评审结果形成《会议纪要》，补充到《问题记录表》。</w:t>
      </w:r>
    </w:p>
    <w:p>
      <w:pPr>
        <w:pStyle w:val="3"/>
        <w:keepNext w:val="0"/>
        <w:keepLines w:val="0"/>
        <w:pageBreakBefore w:val="0"/>
        <w:widowControl w:val="0"/>
        <w:wordWrap/>
        <w:overflowPunct/>
        <w:topLinePunct w:val="0"/>
        <w:bidi w:val="0"/>
        <w:snapToGrid w:val="0"/>
        <w:rPr>
          <w:rFonts w:hint="default"/>
          <w:lang w:val="en-US" w:eastAsia="zh-CN"/>
        </w:rPr>
      </w:pPr>
      <w:bookmarkStart w:id="36" w:name="_Toc3461"/>
      <w:r>
        <w:rPr>
          <w:rFonts w:hint="default"/>
          <w:lang w:val="en-US" w:eastAsia="zh-CN"/>
        </w:rPr>
        <w:t>问题归档</w:t>
      </w:r>
      <w:bookmarkEnd w:id="36"/>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问题负责人对问题解决过程中涉及的资料进行归档，包括：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问题分析过程记录；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测试方案和测试报告；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解决方案文档；</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变更实施记录；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评审会议纪要。</w:t>
      </w:r>
    </w:p>
    <w:p>
      <w:pPr>
        <w:pStyle w:val="3"/>
        <w:keepNext w:val="0"/>
        <w:keepLines w:val="0"/>
        <w:pageBreakBefore w:val="0"/>
        <w:widowControl w:val="0"/>
        <w:wordWrap/>
        <w:overflowPunct/>
        <w:topLinePunct w:val="0"/>
        <w:bidi w:val="0"/>
        <w:snapToGrid w:val="0"/>
        <w:rPr>
          <w:rFonts w:hint="default"/>
          <w:lang w:val="en-US" w:eastAsia="zh-CN"/>
        </w:rPr>
      </w:pPr>
      <w:bookmarkStart w:id="37" w:name="_Toc28023"/>
      <w:r>
        <w:rPr>
          <w:rFonts w:hint="default"/>
          <w:lang w:val="en-US" w:eastAsia="zh-CN"/>
        </w:rPr>
        <w:t>问题关闭</w:t>
      </w:r>
      <w:bookmarkEnd w:id="37"/>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确认问题已得到解决，所有资料已归档后，问题负责人负责关闭问题。关闭条件包括：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问题已彻底解决，验证有效；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所有相关文档已归档；</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解决方案已录入知识库；</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如有配置变更，已更新CMDB。</w:t>
      </w:r>
    </w:p>
    <w:p>
      <w:pPr>
        <w:pStyle w:val="3"/>
        <w:keepNext w:val="0"/>
        <w:keepLines w:val="0"/>
        <w:pageBreakBefore w:val="0"/>
        <w:widowControl w:val="0"/>
        <w:wordWrap/>
        <w:overflowPunct/>
        <w:topLinePunct w:val="0"/>
        <w:bidi w:val="0"/>
        <w:snapToGrid w:val="0"/>
        <w:rPr>
          <w:rFonts w:hint="default"/>
          <w:lang w:val="en-US" w:eastAsia="zh-CN"/>
        </w:rPr>
      </w:pPr>
      <w:bookmarkStart w:id="38" w:name="_Toc3927"/>
      <w:r>
        <w:rPr>
          <w:rFonts w:hint="default"/>
          <w:lang w:val="en-US" w:eastAsia="zh-CN"/>
        </w:rPr>
        <w:t>问题汇总与分析</w:t>
      </w:r>
      <w:bookmarkEnd w:id="3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问题管理负责人每月进行问题汇总分析：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本月问题总数量；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本月已解决的问题数量；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本月未解决问题数量；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问题分类统计；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问题优先级分布；</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问题解决率统计；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问题转知识库比率；</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分析问题所造成的影响及范围。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问题汇总分析结果作为服务报告的输入。</w:t>
      </w:r>
    </w:p>
    <w:p>
      <w:pPr>
        <w:pStyle w:val="1"/>
        <w:keepNext w:val="0"/>
        <w:keepLines w:val="0"/>
        <w:pageBreakBefore w:val="0"/>
        <w:widowControl w:val="0"/>
        <w:wordWrap/>
        <w:overflowPunct/>
        <w:topLinePunct w:val="0"/>
        <w:bidi w:val="0"/>
        <w:snapToGrid w:val="0"/>
        <w:rPr>
          <w:rFonts w:hint="default"/>
          <w:lang w:val="en-US" w:eastAsia="zh-CN"/>
        </w:rPr>
      </w:pPr>
      <w:bookmarkStart w:id="39" w:name="_Toc25540"/>
      <w:r>
        <w:rPr>
          <w:rFonts w:hint="default"/>
          <w:lang w:val="en-US" w:eastAsia="zh-CN"/>
        </w:rPr>
        <w:t>问题与</w:t>
      </w:r>
      <w:r>
        <w:rPr>
          <w:rFonts w:hint="eastAsia"/>
          <w:lang w:val="en-US" w:eastAsia="zh-CN"/>
        </w:rPr>
        <w:t>服务知识</w:t>
      </w:r>
      <w:r>
        <w:rPr>
          <w:rFonts w:hint="default"/>
          <w:lang w:val="en-US" w:eastAsia="zh-CN"/>
        </w:rPr>
        <w:t>的关联</w:t>
      </w:r>
      <w:bookmarkEnd w:id="39"/>
    </w:p>
    <w:p>
      <w:pPr>
        <w:pStyle w:val="2"/>
        <w:keepNext w:val="0"/>
        <w:keepLines w:val="0"/>
        <w:pageBreakBefore w:val="0"/>
        <w:widowControl w:val="0"/>
        <w:wordWrap/>
        <w:overflowPunct/>
        <w:topLinePunct w:val="0"/>
        <w:bidi w:val="0"/>
        <w:snapToGrid w:val="0"/>
        <w:rPr>
          <w:rFonts w:hint="default"/>
          <w:lang w:val="en-US" w:eastAsia="zh-CN"/>
        </w:rPr>
      </w:pPr>
      <w:bookmarkStart w:id="40" w:name="_Toc31426"/>
      <w:r>
        <w:rPr>
          <w:rFonts w:hint="eastAsia"/>
          <w:lang w:val="en-US" w:eastAsia="zh-CN"/>
        </w:rPr>
        <w:t>服务知识录入</w:t>
      </w:r>
      <w:r>
        <w:rPr>
          <w:rFonts w:hint="default"/>
          <w:lang w:val="en-US" w:eastAsia="zh-CN"/>
        </w:rPr>
        <w:t>录入</w:t>
      </w:r>
      <w:bookmarkEnd w:id="4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问题解决后，对于以下类型的问题，需录入知识库：</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典型问题：具有代表性、参考价值的问题；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复杂问题：解决过程复杂、需要详细记录的问题；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高频问题：可能再次发生的问题；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重大问题的解决方案：重大事件复盘后的解决方案。</w:t>
      </w:r>
    </w:p>
    <w:p>
      <w:pPr>
        <w:pStyle w:val="2"/>
        <w:keepNext w:val="0"/>
        <w:keepLines w:val="0"/>
        <w:pageBreakBefore w:val="0"/>
        <w:widowControl w:val="0"/>
        <w:wordWrap/>
        <w:overflowPunct/>
        <w:topLinePunct w:val="0"/>
        <w:bidi w:val="0"/>
        <w:snapToGrid w:val="0"/>
        <w:rPr>
          <w:rFonts w:hint="default"/>
          <w:lang w:val="en-US" w:eastAsia="zh-CN"/>
        </w:rPr>
      </w:pPr>
      <w:bookmarkStart w:id="41" w:name="_Toc29094"/>
      <w:r>
        <w:rPr>
          <w:rFonts w:hint="eastAsia"/>
          <w:lang w:val="en-US" w:eastAsia="zh-CN"/>
        </w:rPr>
        <w:t>服务知识</w:t>
      </w:r>
      <w:r>
        <w:rPr>
          <w:rFonts w:hint="default"/>
          <w:lang w:val="en-US" w:eastAsia="zh-CN"/>
        </w:rPr>
        <w:t>内容要求</w:t>
      </w:r>
      <w:bookmarkEnd w:id="4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知识库条目至少包括：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问题标题；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解决方案（详细步骤）；</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临时措施（如有）；</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预防措施；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相关配置项信息；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适用环境说明；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注意事项；</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关键字标签。</w:t>
      </w:r>
    </w:p>
    <w:p>
      <w:pPr>
        <w:pStyle w:val="2"/>
        <w:keepNext w:val="0"/>
        <w:keepLines w:val="0"/>
        <w:pageBreakBefore w:val="0"/>
        <w:widowControl w:val="0"/>
        <w:wordWrap/>
        <w:overflowPunct/>
        <w:topLinePunct w:val="0"/>
        <w:bidi w:val="0"/>
        <w:snapToGrid w:val="0"/>
        <w:rPr>
          <w:rFonts w:hint="default"/>
          <w:lang w:val="en-US" w:eastAsia="zh-CN"/>
        </w:rPr>
      </w:pPr>
      <w:bookmarkStart w:id="42" w:name="_Toc12115"/>
      <w:r>
        <w:rPr>
          <w:rFonts w:hint="default"/>
          <w:lang w:val="en-US" w:eastAsia="zh-CN"/>
        </w:rPr>
        <w:t>知识库审核</w:t>
      </w:r>
      <w:bookmarkEnd w:id="4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问题负责人填写知识库条目后，提交问题管理负责人审核。审核内容包括：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内容的准确性和完整性；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步骤的可行性和清晰度；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是否适用于知识库分类；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是否存在敏感信息。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审核通过后，知识库管理员将条目发布到知识库系统。</w:t>
      </w:r>
    </w:p>
    <w:p>
      <w:pPr>
        <w:pStyle w:val="2"/>
        <w:keepNext w:val="0"/>
        <w:keepLines w:val="0"/>
        <w:pageBreakBefore w:val="0"/>
        <w:widowControl w:val="0"/>
        <w:wordWrap/>
        <w:overflowPunct/>
        <w:topLinePunct w:val="0"/>
        <w:bidi w:val="0"/>
        <w:snapToGrid w:val="0"/>
        <w:rPr>
          <w:rFonts w:hint="default"/>
          <w:lang w:val="en-US" w:eastAsia="zh-CN"/>
        </w:rPr>
      </w:pPr>
      <w:bookmarkStart w:id="43" w:name="_Toc19823"/>
      <w:r>
        <w:rPr>
          <w:rFonts w:hint="default"/>
          <w:lang w:val="en-US" w:eastAsia="zh-CN"/>
        </w:rPr>
        <w:t>知识库应用</w:t>
      </w:r>
      <w:bookmarkEnd w:id="43"/>
    </w:p>
    <w:p>
      <w:pPr>
        <w:pStyle w:val="a1"/>
        <w:keepNext w:val="0"/>
        <w:keepLines w:val="0"/>
        <w:pageBreakBefore w:val="0"/>
        <w:widowControl w:val="0"/>
        <w:wordWrap/>
        <w:overflowPunct/>
        <w:topLinePunct w:val="0"/>
        <w:bidi w:val="0"/>
        <w:snapToGrid w:val="0"/>
        <w:rPr>
          <w:rFonts w:hint="default"/>
          <w:lang w:val="en-US" w:eastAsia="zh-CN"/>
        </w:rPr>
      </w:pPr>
      <w:r>
        <w:rPr>
          <w:rFonts w:hint="eastAsia"/>
          <w:lang w:val="en-US" w:eastAsia="zh-CN"/>
        </w:rPr>
        <w:t>服务知识</w:t>
      </w:r>
      <w:r>
        <w:rPr>
          <w:rFonts w:hint="default"/>
          <w:lang w:val="en-US" w:eastAsia="zh-CN"/>
        </w:rPr>
        <w:t>发布后，可用于：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事件处理参考：服务台在处理同类事件时快速查找解决方案；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培训材料：作为新员工培训的案例材料；</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问题预防：了解问题的根本原因，提前采取预防措施；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能力提升：团队共享技术经验，提升整体能力。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9475"/>
      <w:r>
        <w:rPr>
          <w:rFonts w:hint="default"/>
          <w:lang w:val="en-US" w:eastAsia="zh-CN"/>
        </w:rPr>
        <w:t>KPI指标</w:t>
      </w:r>
      <w:bookmarkEnd w:id="4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5" w:name="_Toc5250"/>
      <w:r>
        <w:rPr>
          <w:rFonts w:hint="default"/>
          <w:lang w:val="en-US" w:eastAsia="zh-CN"/>
        </w:rPr>
        <w:t xml:space="preserve"> KPI指标表</w:t>
      </w:r>
      <w:bookmarkEnd w:id="45"/>
    </w:p>
    <w:p>
      <w:pPr>
        <w:pStyle w:val="a1"/>
        <w:bidi w:val="0"/>
        <w:rPr>
          <w:rFonts w:hint="default"/>
          <w:lang w:val="en-US" w:eastAsia="zh-CN"/>
        </w:rPr>
      </w:pP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5"/>
        <w:gridCol w:w="4818"/>
        <w:gridCol w:w="1051"/>
        <w:gridCol w:w="116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8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81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5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16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8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问题</w:t>
            </w:r>
            <w:r>
              <w:rPr>
                <w:rFonts w:cs="Arial" w:hint="default"/>
                <w:snapToGrid w:val="0"/>
                <w:color w:val="000000"/>
                <w:kern w:val="0"/>
                <w:sz w:val="24"/>
                <w:szCs w:val="21"/>
                <w:vertAlign w:val="baseline"/>
                <w:lang w:val="en-US" w:eastAsia="zh-CN" w:bidi="ar-SA"/>
              </w:rPr>
              <w:t>解决率</w:t>
            </w:r>
          </w:p>
        </w:tc>
        <w:tc>
          <w:tcPr>
            <w:tcW w:w="481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（成功解决</w:t>
            </w:r>
            <w:r>
              <w:rPr>
                <w:rFonts w:cs="Arial" w:hint="eastAsia"/>
                <w:snapToGrid w:val="0"/>
                <w:color w:val="000000"/>
                <w:kern w:val="0"/>
                <w:sz w:val="24"/>
                <w:szCs w:val="21"/>
                <w:vertAlign w:val="baseline"/>
                <w:lang w:val="en-US" w:eastAsia="zh-CN" w:bidi="ar-SA"/>
              </w:rPr>
              <w:t>问题</w:t>
            </w:r>
            <w:r>
              <w:rPr>
                <w:rFonts w:cs="Arial" w:hint="default"/>
                <w:snapToGrid w:val="0"/>
                <w:color w:val="000000"/>
                <w:kern w:val="0"/>
                <w:sz w:val="24"/>
                <w:szCs w:val="21"/>
                <w:vertAlign w:val="baseline"/>
                <w:lang w:val="en-US" w:eastAsia="zh-CN" w:bidi="ar-SA"/>
              </w:rPr>
              <w:t xml:space="preserve">数 / </w:t>
            </w:r>
            <w:r>
              <w:rPr>
                <w:rFonts w:cs="Arial" w:hint="eastAsia"/>
                <w:snapToGrid w:val="0"/>
                <w:color w:val="000000"/>
                <w:kern w:val="0"/>
                <w:sz w:val="24"/>
                <w:szCs w:val="21"/>
                <w:vertAlign w:val="baseline"/>
                <w:lang w:val="en-US" w:eastAsia="zh-CN" w:bidi="ar-SA"/>
              </w:rPr>
              <w:t>问题总数</w:t>
            </w:r>
            <w:r>
              <w:rPr>
                <w:rFonts w:cs="Arial" w:hint="default"/>
                <w:snapToGrid w:val="0"/>
                <w:color w:val="000000"/>
                <w:kern w:val="0"/>
                <w:sz w:val="24"/>
                <w:szCs w:val="21"/>
                <w:vertAlign w:val="baseline"/>
                <w:lang w:val="en-US" w:eastAsia="zh-CN" w:bidi="ar-SA"/>
              </w:rPr>
              <w:t>）×100%</w:t>
            </w:r>
          </w:p>
        </w:tc>
        <w:tc>
          <w:tcPr>
            <w:tcW w:w="105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0</w:t>
            </w:r>
            <w:r>
              <w:rPr>
                <w:rFonts w:cs="Arial" w:hint="default"/>
                <w:snapToGrid w:val="0"/>
                <w:color w:val="000000"/>
                <w:kern w:val="0"/>
                <w:sz w:val="24"/>
                <w:szCs w:val="21"/>
                <w:vertAlign w:val="baseline"/>
                <w:lang w:val="en-US" w:eastAsia="zh-CN" w:bidi="ar-SA"/>
              </w:rPr>
              <w:t>%</w:t>
            </w:r>
          </w:p>
        </w:tc>
        <w:tc>
          <w:tcPr>
            <w:tcW w:w="116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12703"/>
      <w:r>
        <w:rPr>
          <w:rFonts w:hint="default"/>
          <w:lang w:val="en-US" w:eastAsia="zh-CN"/>
        </w:rPr>
        <w:t>相关记录</w:t>
      </w:r>
      <w:bookmarkEnd w:id="46"/>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16024"/>
      <w:r>
        <w:rPr>
          <w:rFonts w:hint="default"/>
          <w:lang w:val="en-US" w:eastAsia="zh-CN"/>
        </w:rPr>
        <w:t xml:space="preserve"> 相关记录表</w:t>
      </w:r>
      <w:bookmarkEnd w:id="4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《问题分析记录》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《问题评审会议纪要》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《知识库条目》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《问题汇总分析报告》</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26834ED"/>
    <w:multiLevelType w:val="singleLevel"/>
    <w:tmpl w:val="926834ED"/>
    <w:lvl w:ilvl="0">
      <w:start w:val="1"/>
      <w:numFmt w:val="decimal"/>
      <w:lvlText w:val="%1."/>
      <w:lvlJc w:val="left"/>
      <w:pPr>
        <w:ind w:left="425" w:hanging="425"/>
      </w:pPr>
      <w:rPr>
        <w:rFonts w:hint="default"/>
      </w:rPr>
    </w:lvl>
  </w:abstractNum>
  <w:abstractNum w:abstractNumId="2">
    <w:nsid w:val="D11D79F9"/>
    <w:multiLevelType w:val="singleLevel"/>
    <w:tmpl w:val="D11D79F9"/>
    <w:lvl w:ilvl="0">
      <w:start w:val="1"/>
      <w:numFmt w:val="decimal"/>
      <w:lvlText w:val="%1."/>
      <w:lvlJc w:val="left"/>
      <w:pPr>
        <w:ind w:left="425" w:hanging="425"/>
      </w:pPr>
      <w:rPr>
        <w:rFonts w:hint="default"/>
      </w:rPr>
    </w:lvl>
  </w:abstractNum>
  <w:abstractNum w:abstractNumId="3">
    <w:nsid w:val="E98A9D6D"/>
    <w:multiLevelType w:val="singleLevel"/>
    <w:tmpl w:val="E98A9D6D"/>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1550</Words>
  <Characters>1786</Characters>
  <Application>Microsoft Office Word</Application>
  <DocSecurity>0</DocSecurity>
  <Lines>0</Lines>
  <Paragraphs>0</Paragraphs>
  <ScaleCrop>false</ScaleCrop>
  <Company/>
  <LinksUpToDate>false</LinksUpToDate>
  <CharactersWithSpaces>1986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