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530B32">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8933"/>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天津市华夏电缆有限公司</w:t>
      </w:r>
      <w:bookmarkEnd w:id="0"/>
    </w:p>
    <w:p w14:paraId="6E5C320B">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default"/>
          <w:lang w:val="en-US" w:eastAsia="zh-CN"/>
        </w:rPr>
      </w:pPr>
      <w:bookmarkStart w:id="1" w:name="_Toc6084"/>
      <w:r>
        <w:rPr>
          <w:rFonts w:hint="eastAsia"/>
          <w:lang w:val="en-US" w:eastAsia="zh-CN"/>
        </w:rPr>
        <w:t>人员管理计划</w:t>
      </w:r>
      <w:bookmarkEnd w:id="1"/>
    </w:p>
    <w:p w14:paraId="1FE0EBBC">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6369"/>
      <w:r>
        <w:rPr>
          <w:rFonts w:hint="eastAsia"/>
          <w:lang w:val="en-US" w:eastAsia="zh-CN"/>
        </w:rPr>
        <w:t>（HXDL-ITSS-0510）</w:t>
      </w:r>
      <w:bookmarkEnd w:id="2"/>
    </w:p>
    <w:p w14:paraId="792374E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2F025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1012FE60">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李欣雨</w:t>
            </w:r>
          </w:p>
        </w:tc>
        <w:tc>
          <w:tcPr>
            <w:tcW w:w="4261" w:type="dxa"/>
          </w:tcPr>
          <w:p w14:paraId="7F55D70B">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02FF0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66E6270B">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14:paraId="56468DAD">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1782A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7284A662">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陈垒</w:t>
            </w:r>
          </w:p>
        </w:tc>
        <w:tc>
          <w:tcPr>
            <w:tcW w:w="4261" w:type="dxa"/>
          </w:tcPr>
          <w:p w14:paraId="0F5D4E25">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bl>
    <w:p w14:paraId="77EC254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592A4BF6">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22156"/>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0F865D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3F4C0E10">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8ABC5A7">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33DE967">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65FC3C68">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41A5EA3A">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44177F3A">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3B801D9E">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12305E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37EEB7D8">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3D241FC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4FA74A1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2AE2E18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259F314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007A9FFD">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5AA3DF5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451F8575">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07E0ED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652370FD">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1279B62E">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rFonts w:hint="eastAsia"/>
                <w:u w:val="none"/>
                <w:vertAlign w:val="baseline"/>
                <w:lang w:val="en-US" w:eastAsia="zh-CN"/>
              </w:rPr>
              <w:t>李欣雨</w:t>
            </w:r>
          </w:p>
        </w:tc>
        <w:tc>
          <w:tcPr>
            <w:tcW w:w="1274" w:type="dxa"/>
          </w:tcPr>
          <w:p w14:paraId="03AAF819">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14:paraId="0D0BE14F">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14:paraId="4C97262F">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14:paraId="508357D7">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14:paraId="390CDAE9">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color="000000" w:sz="10" w:space="0"/>
            </w:tcBorders>
          </w:tcPr>
          <w:p w14:paraId="018EF91E">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252AF7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63906305">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42838098">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356C630B">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3B41F41C">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19C75076">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573F0789">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4F339DE5">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519A7A06">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7CE853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19FBC488">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233C2C4D">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36AA2460">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6629E775">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4CB1B585">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3245443A">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2A795C7B">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437BF091">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47B53CC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54034"/>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70326A4F">
          <w:pPr>
            <w:spacing w:before="0" w:beforeLines="0" w:after="0" w:afterLines="0" w:line="240" w:lineRule="auto"/>
            <w:ind w:left="0" w:leftChars="0" w:right="0" w:rightChars="0" w:firstLine="0" w:firstLineChars="0"/>
            <w:jc w:val="center"/>
          </w:pPr>
          <w:bookmarkStart w:id="4" w:name="heading_2"/>
          <w:r>
            <w:rPr>
              <w:rFonts w:ascii="宋体" w:hAnsi="宋体" w:eastAsia="宋体"/>
              <w:sz w:val="21"/>
            </w:rPr>
            <w:t>目录</w:t>
          </w:r>
        </w:p>
        <w:p w14:paraId="1A76610E">
          <w:pPr>
            <w:pStyle w:val="16"/>
            <w:tabs>
              <w:tab w:val="right" w:leader="dot" w:pos="8306"/>
            </w:tabs>
          </w:pPr>
          <w:r>
            <w:fldChar w:fldCharType="begin"/>
          </w:r>
          <w:r>
            <w:instrText xml:space="preserve">TOC \o "1-3" \h \u </w:instrText>
          </w:r>
          <w:r>
            <w:fldChar w:fldCharType="separate"/>
          </w:r>
          <w:r>
            <w:fldChar w:fldCharType="begin"/>
          </w:r>
          <w:r>
            <w:instrText xml:space="preserve"> HYPERLINK \l _Toc8933 </w:instrText>
          </w:r>
          <w:r>
            <w:fldChar w:fldCharType="separate"/>
          </w:r>
          <w:r>
            <w:rPr>
              <w:rFonts w:hint="eastAsia"/>
              <w:lang w:val="en-US" w:eastAsia="zh-CN"/>
            </w:rPr>
            <w:t>天津市华夏电缆有限公司</w:t>
          </w:r>
          <w:r>
            <w:tab/>
          </w:r>
          <w:r>
            <w:fldChar w:fldCharType="begin"/>
          </w:r>
          <w:r>
            <w:instrText xml:space="preserve"> PAGEREF _Toc8933 \h </w:instrText>
          </w:r>
          <w:r>
            <w:fldChar w:fldCharType="separate"/>
          </w:r>
          <w:r>
            <w:t>1</w:t>
          </w:r>
          <w:r>
            <w:fldChar w:fldCharType="end"/>
          </w:r>
          <w:r>
            <w:fldChar w:fldCharType="end"/>
          </w:r>
        </w:p>
        <w:p w14:paraId="44FA1991">
          <w:pPr>
            <w:pStyle w:val="16"/>
            <w:tabs>
              <w:tab w:val="right" w:leader="dot" w:pos="8306"/>
            </w:tabs>
          </w:pPr>
          <w:r>
            <w:fldChar w:fldCharType="begin"/>
          </w:r>
          <w:r>
            <w:instrText xml:space="preserve"> HYPERLINK \l _Toc6084 </w:instrText>
          </w:r>
          <w:r>
            <w:fldChar w:fldCharType="separate"/>
          </w:r>
          <w:r>
            <w:rPr>
              <w:rFonts w:hint="eastAsia"/>
              <w:lang w:val="en-US" w:eastAsia="zh-CN"/>
            </w:rPr>
            <w:t>人员管理计划</w:t>
          </w:r>
          <w:r>
            <w:tab/>
          </w:r>
          <w:r>
            <w:fldChar w:fldCharType="begin"/>
          </w:r>
          <w:r>
            <w:instrText xml:space="preserve"> PAGEREF _Toc6084 \h </w:instrText>
          </w:r>
          <w:r>
            <w:fldChar w:fldCharType="separate"/>
          </w:r>
          <w:r>
            <w:t>1</w:t>
          </w:r>
          <w:r>
            <w:fldChar w:fldCharType="end"/>
          </w:r>
          <w:r>
            <w:fldChar w:fldCharType="end"/>
          </w:r>
        </w:p>
        <w:p w14:paraId="1282BB91">
          <w:pPr>
            <w:pStyle w:val="16"/>
            <w:tabs>
              <w:tab w:val="right" w:leader="dot" w:pos="8306"/>
            </w:tabs>
          </w:pPr>
          <w:r>
            <w:fldChar w:fldCharType="begin"/>
          </w:r>
          <w:r>
            <w:instrText xml:space="preserve"> HYPERLINK \l _Toc6369 </w:instrText>
          </w:r>
          <w:r>
            <w:fldChar w:fldCharType="separate"/>
          </w:r>
          <w:r>
            <w:rPr>
              <w:rFonts w:hint="eastAsia"/>
              <w:lang w:val="en-US" w:eastAsia="zh-CN"/>
            </w:rPr>
            <w:t>（HXDL-ITSS-0510）</w:t>
          </w:r>
          <w:r>
            <w:tab/>
          </w:r>
          <w:r>
            <w:fldChar w:fldCharType="begin"/>
          </w:r>
          <w:r>
            <w:instrText xml:space="preserve"> PAGEREF _Toc6369 \h </w:instrText>
          </w:r>
          <w:r>
            <w:fldChar w:fldCharType="separate"/>
          </w:r>
          <w:r>
            <w:t>1</w:t>
          </w:r>
          <w:r>
            <w:fldChar w:fldCharType="end"/>
          </w:r>
          <w:r>
            <w:fldChar w:fldCharType="end"/>
          </w:r>
        </w:p>
        <w:p w14:paraId="5866EDA2">
          <w:pPr>
            <w:pStyle w:val="16"/>
            <w:tabs>
              <w:tab w:val="right" w:leader="dot" w:pos="8306"/>
            </w:tabs>
          </w:pPr>
          <w:r>
            <w:fldChar w:fldCharType="begin"/>
          </w:r>
          <w:r>
            <w:instrText xml:space="preserve"> HYPERLINK \l _Toc22156 </w:instrText>
          </w:r>
          <w:r>
            <w:fldChar w:fldCharType="separate"/>
          </w:r>
          <w:r>
            <w:rPr>
              <w:rFonts w:ascii="宋体" w:hAnsi="宋体" w:eastAsia="宋体" w:cs="宋体"/>
              <w:bCs/>
              <w:spacing w:val="-4"/>
              <w:szCs w:val="30"/>
            </w:rPr>
            <w:t>文件编制和变更履历</w:t>
          </w:r>
          <w:r>
            <w:tab/>
          </w:r>
          <w:r>
            <w:fldChar w:fldCharType="begin"/>
          </w:r>
          <w:r>
            <w:instrText xml:space="preserve"> PAGEREF _Toc22156 \h </w:instrText>
          </w:r>
          <w:r>
            <w:fldChar w:fldCharType="separate"/>
          </w:r>
          <w:r>
            <w:t>2</w:t>
          </w:r>
          <w:r>
            <w:fldChar w:fldCharType="end"/>
          </w:r>
          <w:r>
            <w:fldChar w:fldCharType="end"/>
          </w:r>
        </w:p>
        <w:p w14:paraId="64B70812">
          <w:pPr>
            <w:pStyle w:val="16"/>
            <w:tabs>
              <w:tab w:val="right" w:leader="dot" w:pos="8306"/>
            </w:tabs>
          </w:pPr>
          <w:r>
            <w:fldChar w:fldCharType="begin"/>
          </w:r>
          <w:r>
            <w:instrText xml:space="preserve"> HYPERLINK \l _Toc31224 </w:instrText>
          </w:r>
          <w:r>
            <w:fldChar w:fldCharType="separate"/>
          </w:r>
          <w:r>
            <w:rPr>
              <w:rFonts w:hint="default"/>
            </w:rPr>
            <w:t xml:space="preserve">1. </w:t>
          </w:r>
          <w:r>
            <w:t>综述</w:t>
          </w:r>
          <w:r>
            <w:tab/>
          </w:r>
          <w:r>
            <w:fldChar w:fldCharType="begin"/>
          </w:r>
          <w:r>
            <w:instrText xml:space="preserve"> PAGEREF _Toc31224 \h </w:instrText>
          </w:r>
          <w:r>
            <w:fldChar w:fldCharType="separate"/>
          </w:r>
          <w:r>
            <w:t>5</w:t>
          </w:r>
          <w:r>
            <w:fldChar w:fldCharType="end"/>
          </w:r>
          <w:r>
            <w:fldChar w:fldCharType="end"/>
          </w:r>
        </w:p>
        <w:p w14:paraId="4BC8999E">
          <w:pPr>
            <w:pStyle w:val="16"/>
            <w:tabs>
              <w:tab w:val="right" w:leader="dot" w:pos="8306"/>
            </w:tabs>
          </w:pPr>
          <w:r>
            <w:fldChar w:fldCharType="begin"/>
          </w:r>
          <w:r>
            <w:instrText xml:space="preserve"> HYPERLINK \l _Toc23582 </w:instrText>
          </w:r>
          <w:r>
            <w:fldChar w:fldCharType="separate"/>
          </w:r>
          <w:r>
            <w:rPr>
              <w:rFonts w:hint="default"/>
            </w:rPr>
            <w:t xml:space="preserve">2. </w:t>
          </w:r>
          <w:r>
            <w:t>招聘计划</w:t>
          </w:r>
          <w:r>
            <w:tab/>
          </w:r>
          <w:r>
            <w:fldChar w:fldCharType="begin"/>
          </w:r>
          <w:r>
            <w:instrText xml:space="preserve"> PAGEREF _Toc23582 \h </w:instrText>
          </w:r>
          <w:r>
            <w:fldChar w:fldCharType="separate"/>
          </w:r>
          <w:r>
            <w:t>5</w:t>
          </w:r>
          <w:r>
            <w:fldChar w:fldCharType="end"/>
          </w:r>
          <w:r>
            <w:fldChar w:fldCharType="end"/>
          </w:r>
        </w:p>
        <w:p w14:paraId="673029C2">
          <w:pPr>
            <w:pStyle w:val="17"/>
            <w:tabs>
              <w:tab w:val="right" w:leader="dot" w:pos="8306"/>
            </w:tabs>
          </w:pPr>
          <w:r>
            <w:fldChar w:fldCharType="begin"/>
          </w:r>
          <w:r>
            <w:instrText xml:space="preserve"> HYPERLINK \l _Toc27484 </w:instrText>
          </w:r>
          <w:r>
            <w:fldChar w:fldCharType="separate"/>
          </w:r>
          <w:r>
            <w:rPr>
              <w:rFonts w:ascii="Arial" w:hAnsi="Arial" w:eastAsia="等线" w:cs="Arial"/>
            </w:rPr>
            <w:t>2.1 部门年度计划</w:t>
          </w:r>
          <w:r>
            <w:tab/>
          </w:r>
          <w:r>
            <w:fldChar w:fldCharType="begin"/>
          </w:r>
          <w:r>
            <w:instrText xml:space="preserve"> PAGEREF _Toc27484 \h </w:instrText>
          </w:r>
          <w:r>
            <w:fldChar w:fldCharType="separate"/>
          </w:r>
          <w:r>
            <w:t>5</w:t>
          </w:r>
          <w:r>
            <w:fldChar w:fldCharType="end"/>
          </w:r>
          <w:r>
            <w:fldChar w:fldCharType="end"/>
          </w:r>
        </w:p>
        <w:p w14:paraId="2CCB3E6A">
          <w:pPr>
            <w:pStyle w:val="13"/>
            <w:tabs>
              <w:tab w:val="right" w:leader="dot" w:pos="8306"/>
            </w:tabs>
          </w:pPr>
          <w:r>
            <w:fldChar w:fldCharType="begin"/>
          </w:r>
          <w:r>
            <w:instrText xml:space="preserve"> HYPERLINK \l _Toc3005 </w:instrText>
          </w:r>
          <w:r>
            <w:fldChar w:fldCharType="separate"/>
          </w:r>
          <w:r>
            <w:rPr>
              <w:rFonts w:hint="default"/>
              <w:lang w:val="en-US" w:eastAsia="zh-CN"/>
            </w:rPr>
            <w:t xml:space="preserve">2.1.1. </w:t>
          </w:r>
          <w:r>
            <w:rPr>
              <w:rFonts w:hint="eastAsia"/>
              <w:lang w:val="en-US" w:eastAsia="zh-CN"/>
            </w:rPr>
            <w:t>研发部人员需求</w:t>
          </w:r>
          <w:r>
            <w:tab/>
          </w:r>
          <w:r>
            <w:fldChar w:fldCharType="begin"/>
          </w:r>
          <w:r>
            <w:instrText xml:space="preserve"> PAGEREF _Toc3005 \h </w:instrText>
          </w:r>
          <w:r>
            <w:fldChar w:fldCharType="separate"/>
          </w:r>
          <w:r>
            <w:t>5</w:t>
          </w:r>
          <w:r>
            <w:fldChar w:fldCharType="end"/>
          </w:r>
          <w:r>
            <w:fldChar w:fldCharType="end"/>
          </w:r>
        </w:p>
        <w:p w14:paraId="61BCAA86">
          <w:pPr>
            <w:pStyle w:val="13"/>
            <w:tabs>
              <w:tab w:val="right" w:leader="dot" w:pos="8306"/>
            </w:tabs>
          </w:pPr>
          <w:r>
            <w:fldChar w:fldCharType="begin"/>
          </w:r>
          <w:r>
            <w:instrText xml:space="preserve"> HYPERLINK \l _Toc12989 </w:instrText>
          </w:r>
          <w:r>
            <w:fldChar w:fldCharType="separate"/>
          </w:r>
          <w:r>
            <w:rPr>
              <w:rFonts w:hint="default"/>
              <w:lang w:val="en-US" w:eastAsia="zh-CN"/>
            </w:rPr>
            <w:t xml:space="preserve">2.1.2. </w:t>
          </w:r>
          <w:r>
            <w:rPr>
              <w:rFonts w:hint="eastAsia"/>
              <w:lang w:val="en-US" w:eastAsia="zh-CN"/>
            </w:rPr>
            <w:t>研发部任职要求</w:t>
          </w:r>
          <w:r>
            <w:tab/>
          </w:r>
          <w:r>
            <w:fldChar w:fldCharType="begin"/>
          </w:r>
          <w:r>
            <w:instrText xml:space="preserve"> PAGEREF _Toc12989 \h </w:instrText>
          </w:r>
          <w:r>
            <w:fldChar w:fldCharType="separate"/>
          </w:r>
          <w:r>
            <w:t>5</w:t>
          </w:r>
          <w:r>
            <w:fldChar w:fldCharType="end"/>
          </w:r>
          <w:r>
            <w:fldChar w:fldCharType="end"/>
          </w:r>
        </w:p>
        <w:p w14:paraId="186E4838">
          <w:pPr>
            <w:pStyle w:val="13"/>
            <w:tabs>
              <w:tab w:val="right" w:leader="dot" w:pos="8306"/>
            </w:tabs>
          </w:pPr>
          <w:r>
            <w:fldChar w:fldCharType="begin"/>
          </w:r>
          <w:r>
            <w:instrText xml:space="preserve"> HYPERLINK \l _Toc3590 </w:instrText>
          </w:r>
          <w:r>
            <w:fldChar w:fldCharType="separate"/>
          </w:r>
          <w:r>
            <w:rPr>
              <w:rFonts w:hint="default"/>
              <w:lang w:val="en-US" w:eastAsia="zh-CN"/>
            </w:rPr>
            <w:t xml:space="preserve">2.1.3. </w:t>
          </w:r>
          <w:r>
            <w:rPr>
              <w:rFonts w:hint="eastAsia"/>
              <w:lang w:val="en-US" w:eastAsia="zh-CN"/>
            </w:rPr>
            <w:t>运维部人员需求</w:t>
          </w:r>
          <w:r>
            <w:tab/>
          </w:r>
          <w:r>
            <w:fldChar w:fldCharType="begin"/>
          </w:r>
          <w:r>
            <w:instrText xml:space="preserve"> PAGEREF _Toc3590 \h </w:instrText>
          </w:r>
          <w:r>
            <w:fldChar w:fldCharType="separate"/>
          </w:r>
          <w:r>
            <w:t>6</w:t>
          </w:r>
          <w:r>
            <w:fldChar w:fldCharType="end"/>
          </w:r>
          <w:r>
            <w:fldChar w:fldCharType="end"/>
          </w:r>
        </w:p>
        <w:p w14:paraId="69166F6B">
          <w:pPr>
            <w:pStyle w:val="13"/>
            <w:tabs>
              <w:tab w:val="right" w:leader="dot" w:pos="8306"/>
            </w:tabs>
          </w:pPr>
          <w:r>
            <w:fldChar w:fldCharType="begin"/>
          </w:r>
          <w:r>
            <w:instrText xml:space="preserve"> HYPERLINK \l _Toc4415 </w:instrText>
          </w:r>
          <w:r>
            <w:fldChar w:fldCharType="separate"/>
          </w:r>
          <w:r>
            <w:rPr>
              <w:rFonts w:hint="default"/>
              <w:lang w:val="en-US" w:eastAsia="zh-CN"/>
            </w:rPr>
            <w:t xml:space="preserve">2.1.4. </w:t>
          </w:r>
          <w:r>
            <w:rPr>
              <w:rFonts w:hint="eastAsia"/>
              <w:lang w:val="en-US" w:eastAsia="zh-CN"/>
            </w:rPr>
            <w:t>运维部任职需求</w:t>
          </w:r>
          <w:r>
            <w:tab/>
          </w:r>
          <w:r>
            <w:fldChar w:fldCharType="begin"/>
          </w:r>
          <w:r>
            <w:instrText xml:space="preserve"> PAGEREF _Toc4415 \h </w:instrText>
          </w:r>
          <w:r>
            <w:fldChar w:fldCharType="separate"/>
          </w:r>
          <w:r>
            <w:t>6</w:t>
          </w:r>
          <w:r>
            <w:fldChar w:fldCharType="end"/>
          </w:r>
          <w:r>
            <w:fldChar w:fldCharType="end"/>
          </w:r>
        </w:p>
        <w:p w14:paraId="658AECD9">
          <w:pPr>
            <w:pStyle w:val="17"/>
            <w:tabs>
              <w:tab w:val="right" w:leader="dot" w:pos="8306"/>
            </w:tabs>
          </w:pPr>
          <w:r>
            <w:fldChar w:fldCharType="begin"/>
          </w:r>
          <w:r>
            <w:instrText xml:space="preserve"> HYPERLINK \l _Toc30340 </w:instrText>
          </w:r>
          <w:r>
            <w:fldChar w:fldCharType="separate"/>
          </w:r>
          <w:r>
            <w:rPr>
              <w:rFonts w:hint="default"/>
            </w:rPr>
            <w:t xml:space="preserve">2.2. </w:t>
          </w:r>
          <w:r>
            <w:t>公司年度计划</w:t>
          </w:r>
          <w:r>
            <w:tab/>
          </w:r>
          <w:r>
            <w:fldChar w:fldCharType="begin"/>
          </w:r>
          <w:r>
            <w:instrText xml:space="preserve"> PAGEREF _Toc30340 \h </w:instrText>
          </w:r>
          <w:r>
            <w:fldChar w:fldCharType="separate"/>
          </w:r>
          <w:r>
            <w:t>8</w:t>
          </w:r>
          <w:r>
            <w:fldChar w:fldCharType="end"/>
          </w:r>
          <w:r>
            <w:fldChar w:fldCharType="end"/>
          </w:r>
        </w:p>
        <w:p w14:paraId="363F330A">
          <w:pPr>
            <w:pStyle w:val="17"/>
            <w:tabs>
              <w:tab w:val="right" w:leader="dot" w:pos="8306"/>
            </w:tabs>
          </w:pPr>
          <w:r>
            <w:fldChar w:fldCharType="begin"/>
          </w:r>
          <w:r>
            <w:instrText xml:space="preserve"> HYPERLINK \l _Toc12120 </w:instrText>
          </w:r>
          <w:r>
            <w:fldChar w:fldCharType="separate"/>
          </w:r>
          <w:r>
            <w:rPr>
              <w:rFonts w:hint="default"/>
            </w:rPr>
            <w:t xml:space="preserve">2.3. </w:t>
          </w:r>
          <w:r>
            <w:rPr>
              <w:rFonts w:hint="eastAsia"/>
              <w:lang w:val="en-US" w:eastAsia="zh-CN"/>
            </w:rPr>
            <w:t>招聘计划汇总</w:t>
          </w:r>
          <w:r>
            <w:tab/>
          </w:r>
          <w:r>
            <w:fldChar w:fldCharType="begin"/>
          </w:r>
          <w:r>
            <w:instrText xml:space="preserve"> PAGEREF _Toc12120 \h </w:instrText>
          </w:r>
          <w:r>
            <w:fldChar w:fldCharType="separate"/>
          </w:r>
          <w:r>
            <w:t>8</w:t>
          </w:r>
          <w:r>
            <w:fldChar w:fldCharType="end"/>
          </w:r>
          <w:r>
            <w:fldChar w:fldCharType="end"/>
          </w:r>
        </w:p>
        <w:p w14:paraId="39CF453D">
          <w:pPr>
            <w:pStyle w:val="16"/>
            <w:tabs>
              <w:tab w:val="right" w:leader="dot" w:pos="8306"/>
            </w:tabs>
          </w:pPr>
          <w:r>
            <w:fldChar w:fldCharType="begin"/>
          </w:r>
          <w:r>
            <w:instrText xml:space="preserve"> HYPERLINK \l _Toc27297 </w:instrText>
          </w:r>
          <w:r>
            <w:fldChar w:fldCharType="separate"/>
          </w:r>
          <w:r>
            <w:rPr>
              <w:rFonts w:hint="default"/>
            </w:rPr>
            <w:t xml:space="preserve">3. </w:t>
          </w:r>
          <w:r>
            <w:t>储备计划依据</w:t>
          </w:r>
          <w:r>
            <w:tab/>
          </w:r>
          <w:r>
            <w:fldChar w:fldCharType="begin"/>
          </w:r>
          <w:r>
            <w:instrText xml:space="preserve"> PAGEREF _Toc27297 \h </w:instrText>
          </w:r>
          <w:r>
            <w:fldChar w:fldCharType="separate"/>
          </w:r>
          <w:r>
            <w:t>9</w:t>
          </w:r>
          <w:r>
            <w:fldChar w:fldCharType="end"/>
          </w:r>
          <w:r>
            <w:fldChar w:fldCharType="end"/>
          </w:r>
        </w:p>
        <w:p w14:paraId="322EC6D8">
          <w:pPr>
            <w:pStyle w:val="17"/>
            <w:tabs>
              <w:tab w:val="right" w:leader="dot" w:pos="8306"/>
            </w:tabs>
          </w:pPr>
          <w:r>
            <w:fldChar w:fldCharType="begin"/>
          </w:r>
          <w:r>
            <w:instrText xml:space="preserve"> HYPERLINK \l _Toc26730 </w:instrText>
          </w:r>
          <w:r>
            <w:fldChar w:fldCharType="separate"/>
          </w:r>
          <w:r>
            <w:rPr>
              <w:rFonts w:hint="default"/>
            </w:rPr>
            <w:t xml:space="preserve">3.1. </w:t>
          </w:r>
          <w:r>
            <w:t>运维人员储备计划（外聘）</w:t>
          </w:r>
          <w:r>
            <w:tab/>
          </w:r>
          <w:r>
            <w:fldChar w:fldCharType="begin"/>
          </w:r>
          <w:r>
            <w:instrText xml:space="preserve"> PAGEREF _Toc26730 \h </w:instrText>
          </w:r>
          <w:r>
            <w:fldChar w:fldCharType="separate"/>
          </w:r>
          <w:r>
            <w:t>9</w:t>
          </w:r>
          <w:r>
            <w:fldChar w:fldCharType="end"/>
          </w:r>
          <w:r>
            <w:fldChar w:fldCharType="end"/>
          </w:r>
        </w:p>
        <w:p w14:paraId="4923F863">
          <w:pPr>
            <w:pStyle w:val="17"/>
            <w:tabs>
              <w:tab w:val="right" w:leader="dot" w:pos="8306"/>
            </w:tabs>
          </w:pPr>
          <w:r>
            <w:fldChar w:fldCharType="begin"/>
          </w:r>
          <w:r>
            <w:instrText xml:space="preserve"> HYPERLINK \l _Toc32080 </w:instrText>
          </w:r>
          <w:r>
            <w:fldChar w:fldCharType="separate"/>
          </w:r>
          <w:r>
            <w:rPr>
              <w:rFonts w:hint="default"/>
            </w:rPr>
            <w:t xml:space="preserve">3.2. </w:t>
          </w:r>
          <w:r>
            <w:t>运维人员关键岗位储备计划（内聘）</w:t>
          </w:r>
          <w:r>
            <w:tab/>
          </w:r>
          <w:r>
            <w:fldChar w:fldCharType="begin"/>
          </w:r>
          <w:r>
            <w:instrText xml:space="preserve"> PAGEREF _Toc32080 \h </w:instrText>
          </w:r>
          <w:r>
            <w:fldChar w:fldCharType="separate"/>
          </w:r>
          <w:r>
            <w:t>9</w:t>
          </w:r>
          <w:r>
            <w:fldChar w:fldCharType="end"/>
          </w:r>
          <w:r>
            <w:fldChar w:fldCharType="end"/>
          </w:r>
        </w:p>
        <w:p w14:paraId="0FBAEE7B">
          <w:pPr>
            <w:pStyle w:val="16"/>
            <w:tabs>
              <w:tab w:val="right" w:leader="dot" w:pos="8306"/>
            </w:tabs>
          </w:pPr>
          <w:r>
            <w:fldChar w:fldCharType="begin"/>
          </w:r>
          <w:r>
            <w:instrText xml:space="preserve"> HYPERLINK \l _Toc31824 </w:instrText>
          </w:r>
          <w:r>
            <w:fldChar w:fldCharType="separate"/>
          </w:r>
          <w:r>
            <w:rPr>
              <w:rFonts w:hint="default"/>
            </w:rPr>
            <w:t xml:space="preserve">4. </w:t>
          </w:r>
          <w:r>
            <w:t>运维人员培训计划</w:t>
          </w:r>
          <w:r>
            <w:tab/>
          </w:r>
          <w:r>
            <w:fldChar w:fldCharType="begin"/>
          </w:r>
          <w:r>
            <w:instrText xml:space="preserve"> PAGEREF _Toc31824 \h </w:instrText>
          </w:r>
          <w:r>
            <w:fldChar w:fldCharType="separate"/>
          </w:r>
          <w:r>
            <w:t>10</w:t>
          </w:r>
          <w:r>
            <w:fldChar w:fldCharType="end"/>
          </w:r>
          <w:r>
            <w:fldChar w:fldCharType="end"/>
          </w:r>
        </w:p>
        <w:p w14:paraId="0AF298A7">
          <w:pPr>
            <w:pStyle w:val="16"/>
            <w:tabs>
              <w:tab w:val="right" w:leader="dot" w:pos="8306"/>
            </w:tabs>
          </w:pPr>
          <w:r>
            <w:fldChar w:fldCharType="begin"/>
          </w:r>
          <w:r>
            <w:instrText xml:space="preserve"> HYPERLINK \l _Toc19691 </w:instrText>
          </w:r>
          <w:r>
            <w:fldChar w:fldCharType="separate"/>
          </w:r>
          <w:r>
            <w:rPr>
              <w:rFonts w:hint="default"/>
            </w:rPr>
            <w:t xml:space="preserve">5. </w:t>
          </w:r>
          <w:r>
            <w:t>运维人员岗位互备计划（AB角色互备）</w:t>
          </w:r>
          <w:r>
            <w:tab/>
          </w:r>
          <w:r>
            <w:fldChar w:fldCharType="begin"/>
          </w:r>
          <w:r>
            <w:instrText xml:space="preserve"> PAGEREF _Toc19691 \h </w:instrText>
          </w:r>
          <w:r>
            <w:fldChar w:fldCharType="separate"/>
          </w:r>
          <w:r>
            <w:t>13</w:t>
          </w:r>
          <w:r>
            <w:fldChar w:fldCharType="end"/>
          </w:r>
          <w:r>
            <w:fldChar w:fldCharType="end"/>
          </w:r>
        </w:p>
        <w:p w14:paraId="673F4737">
          <w:pPr>
            <w:pStyle w:val="16"/>
            <w:tabs>
              <w:tab w:val="right" w:leader="dot" w:pos="8306"/>
            </w:tabs>
          </w:pPr>
          <w:r>
            <w:fldChar w:fldCharType="begin"/>
          </w:r>
          <w:r>
            <w:instrText xml:space="preserve"> HYPERLINK \l _Toc7739 </w:instrText>
          </w:r>
          <w:r>
            <w:fldChar w:fldCharType="separate"/>
          </w:r>
          <w:r>
            <w:rPr>
              <w:rFonts w:hint="default"/>
            </w:rPr>
            <w:t xml:space="preserve">6. </w:t>
          </w:r>
          <w:r>
            <w:t>运维人员绩效考核计划</w:t>
          </w:r>
          <w:r>
            <w:tab/>
          </w:r>
          <w:r>
            <w:fldChar w:fldCharType="begin"/>
          </w:r>
          <w:r>
            <w:instrText xml:space="preserve"> PAGEREF _Toc7739 \h </w:instrText>
          </w:r>
          <w:r>
            <w:fldChar w:fldCharType="separate"/>
          </w:r>
          <w:r>
            <w:t>13</w:t>
          </w:r>
          <w:r>
            <w:fldChar w:fldCharType="end"/>
          </w:r>
          <w:r>
            <w:fldChar w:fldCharType="end"/>
          </w:r>
        </w:p>
        <w:p w14:paraId="55061702">
          <w:pPr>
            <w:pStyle w:val="17"/>
            <w:tabs>
              <w:tab w:val="right" w:leader="dot" w:pos="8306"/>
            </w:tabs>
          </w:pPr>
          <w:r>
            <w:fldChar w:fldCharType="begin"/>
          </w:r>
          <w:r>
            <w:instrText xml:space="preserve"> HYPERLINK \l _Toc7445 </w:instrText>
          </w:r>
          <w:r>
            <w:fldChar w:fldCharType="separate"/>
          </w:r>
          <w:r>
            <w:rPr>
              <w:rFonts w:hint="default"/>
            </w:rPr>
            <w:t xml:space="preserve">6.1. </w:t>
          </w:r>
          <w:r>
            <w:t>考核执行部门</w:t>
          </w:r>
          <w:r>
            <w:tab/>
          </w:r>
          <w:r>
            <w:fldChar w:fldCharType="begin"/>
          </w:r>
          <w:r>
            <w:instrText xml:space="preserve"> PAGEREF _Toc7445 \h </w:instrText>
          </w:r>
          <w:r>
            <w:fldChar w:fldCharType="separate"/>
          </w:r>
          <w:r>
            <w:t>13</w:t>
          </w:r>
          <w:r>
            <w:fldChar w:fldCharType="end"/>
          </w:r>
          <w:r>
            <w:fldChar w:fldCharType="end"/>
          </w:r>
        </w:p>
        <w:p w14:paraId="46BFA4C0">
          <w:pPr>
            <w:pStyle w:val="17"/>
            <w:tabs>
              <w:tab w:val="right" w:leader="dot" w:pos="8306"/>
            </w:tabs>
          </w:pPr>
          <w:r>
            <w:fldChar w:fldCharType="begin"/>
          </w:r>
          <w:r>
            <w:instrText xml:space="preserve"> HYPERLINK \l _Toc21395 </w:instrText>
          </w:r>
          <w:r>
            <w:fldChar w:fldCharType="separate"/>
          </w:r>
          <w:r>
            <w:rPr>
              <w:rFonts w:hint="default"/>
            </w:rPr>
            <w:t xml:space="preserve">6.2. </w:t>
          </w:r>
          <w:r>
            <w:t>计划考核时间</w:t>
          </w:r>
          <w:r>
            <w:tab/>
          </w:r>
          <w:r>
            <w:fldChar w:fldCharType="begin"/>
          </w:r>
          <w:r>
            <w:instrText xml:space="preserve"> PAGEREF _Toc21395 \h </w:instrText>
          </w:r>
          <w:r>
            <w:fldChar w:fldCharType="separate"/>
          </w:r>
          <w:r>
            <w:t>14</w:t>
          </w:r>
          <w:r>
            <w:fldChar w:fldCharType="end"/>
          </w:r>
          <w:r>
            <w:fldChar w:fldCharType="end"/>
          </w:r>
        </w:p>
        <w:p w14:paraId="083F9960">
          <w:pPr>
            <w:pStyle w:val="17"/>
            <w:tabs>
              <w:tab w:val="right" w:leader="dot" w:pos="8306"/>
            </w:tabs>
          </w:pPr>
          <w:r>
            <w:fldChar w:fldCharType="begin"/>
          </w:r>
          <w:r>
            <w:instrText xml:space="preserve"> HYPERLINK \l _Toc13479 </w:instrText>
          </w:r>
          <w:r>
            <w:fldChar w:fldCharType="separate"/>
          </w:r>
          <w:r>
            <w:rPr>
              <w:rFonts w:hint="default"/>
            </w:rPr>
            <w:t xml:space="preserve">6.3. </w:t>
          </w:r>
          <w:r>
            <w:t>接受考核部门</w:t>
          </w:r>
          <w:r>
            <w:tab/>
          </w:r>
          <w:r>
            <w:fldChar w:fldCharType="begin"/>
          </w:r>
          <w:r>
            <w:instrText xml:space="preserve"> PAGEREF _Toc13479 \h </w:instrText>
          </w:r>
          <w:r>
            <w:fldChar w:fldCharType="separate"/>
          </w:r>
          <w:r>
            <w:t>14</w:t>
          </w:r>
          <w:r>
            <w:fldChar w:fldCharType="end"/>
          </w:r>
          <w:r>
            <w:fldChar w:fldCharType="end"/>
          </w:r>
        </w:p>
        <w:p w14:paraId="684C610E">
          <w:pPr>
            <w:pStyle w:val="17"/>
            <w:tabs>
              <w:tab w:val="right" w:leader="dot" w:pos="8306"/>
            </w:tabs>
          </w:pPr>
          <w:r>
            <w:fldChar w:fldCharType="begin"/>
          </w:r>
          <w:r>
            <w:instrText xml:space="preserve"> HYPERLINK \l _Toc27314 </w:instrText>
          </w:r>
          <w:r>
            <w:fldChar w:fldCharType="separate"/>
          </w:r>
          <w:r>
            <w:rPr>
              <w:rFonts w:hint="default"/>
            </w:rPr>
            <w:t xml:space="preserve">6.4. </w:t>
          </w:r>
          <w:r>
            <w:t>考核流程</w:t>
          </w:r>
          <w:r>
            <w:tab/>
          </w:r>
          <w:r>
            <w:fldChar w:fldCharType="begin"/>
          </w:r>
          <w:r>
            <w:instrText xml:space="preserve"> PAGEREF _Toc27314 \h </w:instrText>
          </w:r>
          <w:r>
            <w:fldChar w:fldCharType="separate"/>
          </w:r>
          <w:r>
            <w:t>14</w:t>
          </w:r>
          <w:r>
            <w:fldChar w:fldCharType="end"/>
          </w:r>
          <w:r>
            <w:fldChar w:fldCharType="end"/>
          </w:r>
        </w:p>
        <w:p w14:paraId="7B505296">
          <w:pPr>
            <w:pStyle w:val="13"/>
            <w:tabs>
              <w:tab w:val="right" w:leader="dot" w:pos="8306"/>
            </w:tabs>
          </w:pPr>
          <w:r>
            <w:fldChar w:fldCharType="begin"/>
          </w:r>
          <w:r>
            <w:instrText xml:space="preserve"> HYPERLINK \l _Toc18407 </w:instrText>
          </w:r>
          <w:r>
            <w:fldChar w:fldCharType="separate"/>
          </w:r>
          <w:r>
            <w:rPr>
              <w:rFonts w:hint="default"/>
            </w:rPr>
            <w:t xml:space="preserve">6.4.1. </w:t>
          </w:r>
          <w:r>
            <w:t>个人申报</w:t>
          </w:r>
          <w:r>
            <w:tab/>
          </w:r>
          <w:r>
            <w:fldChar w:fldCharType="begin"/>
          </w:r>
          <w:r>
            <w:instrText xml:space="preserve"> PAGEREF _Toc18407 \h </w:instrText>
          </w:r>
          <w:r>
            <w:fldChar w:fldCharType="separate"/>
          </w:r>
          <w:r>
            <w:t>14</w:t>
          </w:r>
          <w:r>
            <w:fldChar w:fldCharType="end"/>
          </w:r>
          <w:r>
            <w:fldChar w:fldCharType="end"/>
          </w:r>
        </w:p>
        <w:p w14:paraId="248EC186">
          <w:pPr>
            <w:pStyle w:val="13"/>
            <w:tabs>
              <w:tab w:val="right" w:leader="dot" w:pos="8306"/>
            </w:tabs>
          </w:pPr>
          <w:r>
            <w:fldChar w:fldCharType="begin"/>
          </w:r>
          <w:r>
            <w:instrText xml:space="preserve"> HYPERLINK \l _Toc20666 </w:instrText>
          </w:r>
          <w:r>
            <w:fldChar w:fldCharType="separate"/>
          </w:r>
          <w:r>
            <w:rPr>
              <w:rFonts w:hint="default"/>
            </w:rPr>
            <w:t xml:space="preserve">6.4.2. </w:t>
          </w:r>
          <w:r>
            <w:t>部门审核</w:t>
          </w:r>
          <w:r>
            <w:tab/>
          </w:r>
          <w:r>
            <w:fldChar w:fldCharType="begin"/>
          </w:r>
          <w:r>
            <w:instrText xml:space="preserve"> PAGEREF _Toc20666 \h </w:instrText>
          </w:r>
          <w:r>
            <w:fldChar w:fldCharType="separate"/>
          </w:r>
          <w:r>
            <w:t>14</w:t>
          </w:r>
          <w:r>
            <w:fldChar w:fldCharType="end"/>
          </w:r>
          <w:r>
            <w:fldChar w:fldCharType="end"/>
          </w:r>
        </w:p>
        <w:p w14:paraId="5027F243">
          <w:pPr>
            <w:pStyle w:val="13"/>
            <w:tabs>
              <w:tab w:val="right" w:leader="dot" w:pos="8306"/>
            </w:tabs>
          </w:pPr>
          <w:r>
            <w:fldChar w:fldCharType="begin"/>
          </w:r>
          <w:r>
            <w:instrText xml:space="preserve"> HYPERLINK \l _Toc14748 </w:instrText>
          </w:r>
          <w:r>
            <w:fldChar w:fldCharType="separate"/>
          </w:r>
          <w:r>
            <w:rPr>
              <w:rFonts w:hint="default"/>
            </w:rPr>
            <w:t xml:space="preserve">6.4.3. </w:t>
          </w:r>
          <w:r>
            <w:t>公司审定</w:t>
          </w:r>
          <w:r>
            <w:tab/>
          </w:r>
          <w:r>
            <w:fldChar w:fldCharType="begin"/>
          </w:r>
          <w:r>
            <w:instrText xml:space="preserve"> PAGEREF _Toc14748 \h </w:instrText>
          </w:r>
          <w:r>
            <w:fldChar w:fldCharType="separate"/>
          </w:r>
          <w:r>
            <w:t>14</w:t>
          </w:r>
          <w:r>
            <w:fldChar w:fldCharType="end"/>
          </w:r>
          <w:r>
            <w:fldChar w:fldCharType="end"/>
          </w:r>
        </w:p>
        <w:p w14:paraId="36786CFC">
          <w:pPr>
            <w:pStyle w:val="13"/>
            <w:tabs>
              <w:tab w:val="right" w:leader="dot" w:pos="8306"/>
            </w:tabs>
          </w:pPr>
          <w:r>
            <w:fldChar w:fldCharType="begin"/>
          </w:r>
          <w:r>
            <w:instrText xml:space="preserve"> HYPERLINK \l _Toc1747 </w:instrText>
          </w:r>
          <w:r>
            <w:fldChar w:fldCharType="separate"/>
          </w:r>
          <w:r>
            <w:rPr>
              <w:rFonts w:hint="default"/>
            </w:rPr>
            <w:t xml:space="preserve">6.4.4. </w:t>
          </w:r>
          <w:r>
            <w:t>考核公示</w:t>
          </w:r>
          <w:r>
            <w:tab/>
          </w:r>
          <w:r>
            <w:fldChar w:fldCharType="begin"/>
          </w:r>
          <w:r>
            <w:instrText xml:space="preserve"> PAGEREF _Toc1747 \h </w:instrText>
          </w:r>
          <w:r>
            <w:fldChar w:fldCharType="separate"/>
          </w:r>
          <w:r>
            <w:t>14</w:t>
          </w:r>
          <w:r>
            <w:fldChar w:fldCharType="end"/>
          </w:r>
          <w:r>
            <w:fldChar w:fldCharType="end"/>
          </w:r>
        </w:p>
        <w:p w14:paraId="5F04B5EB">
          <w:pPr>
            <w:pStyle w:val="13"/>
            <w:tabs>
              <w:tab w:val="right" w:leader="dot" w:pos="8306"/>
            </w:tabs>
          </w:pPr>
          <w:r>
            <w:fldChar w:fldCharType="begin"/>
          </w:r>
          <w:r>
            <w:instrText xml:space="preserve"> HYPERLINK \l _Toc4551 </w:instrText>
          </w:r>
          <w:r>
            <w:fldChar w:fldCharType="separate"/>
          </w:r>
          <w:r>
            <w:rPr>
              <w:rFonts w:hint="default"/>
            </w:rPr>
            <w:t xml:space="preserve">6.4.5. </w:t>
          </w:r>
          <w:r>
            <w:t>薪酬发放</w:t>
          </w:r>
          <w:r>
            <w:tab/>
          </w:r>
          <w:r>
            <w:fldChar w:fldCharType="begin"/>
          </w:r>
          <w:r>
            <w:instrText xml:space="preserve"> PAGEREF _Toc4551 \h </w:instrText>
          </w:r>
          <w:r>
            <w:fldChar w:fldCharType="separate"/>
          </w:r>
          <w:r>
            <w:t>14</w:t>
          </w:r>
          <w:r>
            <w:fldChar w:fldCharType="end"/>
          </w:r>
          <w:r>
            <w:fldChar w:fldCharType="end"/>
          </w:r>
        </w:p>
        <w:p w14:paraId="08923EBE">
          <w:pPr>
            <w:pStyle w:val="16"/>
            <w:tabs>
              <w:tab w:val="right" w:leader="dot" w:pos="8306"/>
            </w:tabs>
          </w:pPr>
          <w:r>
            <w:fldChar w:fldCharType="begin"/>
          </w:r>
          <w:r>
            <w:instrText xml:space="preserve"> HYPERLINK \l _Toc14991 </w:instrText>
          </w:r>
          <w:r>
            <w:fldChar w:fldCharType="separate"/>
          </w:r>
          <w:r>
            <w:rPr>
              <w:rFonts w:hint="default"/>
            </w:rPr>
            <w:t xml:space="preserve">7. </w:t>
          </w:r>
          <w:r>
            <w:t>运维人员岗位技能评价计划</w:t>
          </w:r>
          <w:r>
            <w:tab/>
          </w:r>
          <w:r>
            <w:fldChar w:fldCharType="begin"/>
          </w:r>
          <w:r>
            <w:instrText xml:space="preserve"> PAGEREF _Toc14991 \h </w:instrText>
          </w:r>
          <w:r>
            <w:fldChar w:fldCharType="separate"/>
          </w:r>
          <w:r>
            <w:t>15</w:t>
          </w:r>
          <w:r>
            <w:fldChar w:fldCharType="end"/>
          </w:r>
          <w:r>
            <w:fldChar w:fldCharType="end"/>
          </w:r>
        </w:p>
        <w:p w14:paraId="0A0232DB">
          <w:pPr>
            <w:pStyle w:val="17"/>
            <w:tabs>
              <w:tab w:val="right" w:leader="dot" w:pos="8306"/>
            </w:tabs>
          </w:pPr>
          <w:r>
            <w:fldChar w:fldCharType="begin"/>
          </w:r>
          <w:r>
            <w:instrText xml:space="preserve"> HYPERLINK \l _Toc16126 </w:instrText>
          </w:r>
          <w:r>
            <w:fldChar w:fldCharType="separate"/>
          </w:r>
          <w:r>
            <w:rPr>
              <w:rFonts w:hint="default"/>
            </w:rPr>
            <w:t xml:space="preserve">7.1. </w:t>
          </w:r>
          <w:r>
            <w:t>不定期评价</w:t>
          </w:r>
          <w:r>
            <w:tab/>
          </w:r>
          <w:r>
            <w:fldChar w:fldCharType="begin"/>
          </w:r>
          <w:r>
            <w:instrText xml:space="preserve"> PAGEREF _Toc16126 \h </w:instrText>
          </w:r>
          <w:r>
            <w:fldChar w:fldCharType="separate"/>
          </w:r>
          <w:r>
            <w:t>15</w:t>
          </w:r>
          <w:r>
            <w:fldChar w:fldCharType="end"/>
          </w:r>
          <w:r>
            <w:fldChar w:fldCharType="end"/>
          </w:r>
        </w:p>
        <w:p w14:paraId="74D11687">
          <w:pPr>
            <w:pStyle w:val="17"/>
            <w:tabs>
              <w:tab w:val="right" w:leader="dot" w:pos="8306"/>
            </w:tabs>
          </w:pPr>
          <w:r>
            <w:fldChar w:fldCharType="begin"/>
          </w:r>
          <w:r>
            <w:instrText xml:space="preserve"> HYPERLINK \l _Toc25164 </w:instrText>
          </w:r>
          <w:r>
            <w:fldChar w:fldCharType="separate"/>
          </w:r>
          <w:r>
            <w:rPr>
              <w:rFonts w:hint="default"/>
            </w:rPr>
            <w:t xml:space="preserve">7.2. </w:t>
          </w:r>
          <w:r>
            <w:t>定期评价</w:t>
          </w:r>
          <w:r>
            <w:tab/>
          </w:r>
          <w:r>
            <w:fldChar w:fldCharType="begin"/>
          </w:r>
          <w:r>
            <w:instrText xml:space="preserve"> PAGEREF _Toc25164 \h </w:instrText>
          </w:r>
          <w:r>
            <w:fldChar w:fldCharType="separate"/>
          </w:r>
          <w:r>
            <w:t>15</w:t>
          </w:r>
          <w:r>
            <w:fldChar w:fldCharType="end"/>
          </w:r>
          <w:r>
            <w:fldChar w:fldCharType="end"/>
          </w:r>
        </w:p>
        <w:p w14:paraId="52FF53AA">
          <w:pPr>
            <w:pStyle w:val="17"/>
            <w:tabs>
              <w:tab w:val="right" w:leader="dot" w:pos="8306"/>
            </w:tabs>
          </w:pPr>
          <w:r>
            <w:fldChar w:fldCharType="begin"/>
          </w:r>
          <w:r>
            <w:instrText xml:space="preserve"> HYPERLINK \l _Toc8125 </w:instrText>
          </w:r>
          <w:r>
            <w:fldChar w:fldCharType="separate"/>
          </w:r>
          <w:r>
            <w:rPr>
              <w:rFonts w:hint="default"/>
            </w:rPr>
            <w:t xml:space="preserve">7.3. </w:t>
          </w:r>
          <w:r>
            <w:t>评价分类</w:t>
          </w:r>
          <w:r>
            <w:tab/>
          </w:r>
          <w:r>
            <w:fldChar w:fldCharType="begin"/>
          </w:r>
          <w:r>
            <w:instrText xml:space="preserve"> PAGEREF _Toc8125 \h </w:instrText>
          </w:r>
          <w:r>
            <w:fldChar w:fldCharType="separate"/>
          </w:r>
          <w:r>
            <w:t>15</w:t>
          </w:r>
          <w:r>
            <w:fldChar w:fldCharType="end"/>
          </w:r>
          <w:r>
            <w:fldChar w:fldCharType="end"/>
          </w:r>
        </w:p>
        <w:p w14:paraId="01A5D497">
          <w:pPr>
            <w:pStyle w:val="17"/>
            <w:tabs>
              <w:tab w:val="right" w:leader="dot" w:pos="8306"/>
            </w:tabs>
          </w:pPr>
          <w:r>
            <w:fldChar w:fldCharType="begin"/>
          </w:r>
          <w:r>
            <w:instrText xml:space="preserve"> HYPERLINK \l _Toc1484 </w:instrText>
          </w:r>
          <w:r>
            <w:fldChar w:fldCharType="separate"/>
          </w:r>
          <w:r>
            <w:rPr>
              <w:rFonts w:hint="default"/>
            </w:rPr>
            <w:t xml:space="preserve">7.4. </w:t>
          </w:r>
          <w:r>
            <w:t>新员工评价</w:t>
          </w:r>
          <w:r>
            <w:tab/>
          </w:r>
          <w:r>
            <w:fldChar w:fldCharType="begin"/>
          </w:r>
          <w:r>
            <w:instrText xml:space="preserve"> PAGEREF _Toc1484 \h </w:instrText>
          </w:r>
          <w:r>
            <w:fldChar w:fldCharType="separate"/>
          </w:r>
          <w:r>
            <w:t>15</w:t>
          </w:r>
          <w:r>
            <w:fldChar w:fldCharType="end"/>
          </w:r>
          <w:r>
            <w:fldChar w:fldCharType="end"/>
          </w:r>
        </w:p>
        <w:p w14:paraId="26745F16">
          <w:pPr>
            <w:pStyle w:val="17"/>
            <w:tabs>
              <w:tab w:val="right" w:leader="dot" w:pos="8306"/>
            </w:tabs>
          </w:pPr>
          <w:r>
            <w:fldChar w:fldCharType="begin"/>
          </w:r>
          <w:r>
            <w:instrText xml:space="preserve"> HYPERLINK \l _Toc31531 </w:instrText>
          </w:r>
          <w:r>
            <w:fldChar w:fldCharType="separate"/>
          </w:r>
          <w:r>
            <w:rPr>
              <w:rFonts w:hint="default"/>
            </w:rPr>
            <w:t xml:space="preserve">7.5. </w:t>
          </w:r>
          <w:r>
            <w:t>年度评价</w:t>
          </w:r>
          <w:r>
            <w:tab/>
          </w:r>
          <w:r>
            <w:fldChar w:fldCharType="begin"/>
          </w:r>
          <w:r>
            <w:instrText xml:space="preserve"> PAGEREF _Toc31531 \h </w:instrText>
          </w:r>
          <w:r>
            <w:fldChar w:fldCharType="separate"/>
          </w:r>
          <w:r>
            <w:t>15</w:t>
          </w:r>
          <w:r>
            <w:fldChar w:fldCharType="end"/>
          </w:r>
          <w:r>
            <w:fldChar w:fldCharType="end"/>
          </w:r>
        </w:p>
        <w:p w14:paraId="46C6920A">
          <w:r>
            <w:fldChar w:fldCharType="end"/>
          </w:r>
        </w:p>
      </w:sdtContent>
    </w:sdt>
    <w:p w14:paraId="3A042F3D">
      <w:r>
        <w:br w:type="page"/>
      </w:r>
    </w:p>
    <w:p w14:paraId="64AC0016">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31224"/>
      <w:r>
        <w:t>综述</w:t>
      </w:r>
      <w:bookmarkEnd w:id="4"/>
      <w:bookmarkEnd w:id="5"/>
    </w:p>
    <w:p w14:paraId="3EF74DA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为保障运行维护服务交付的顺利实施，通过不断完善人员组织体系，有效支撑运维业务全面提升。在招聘、储备、培训、绩效考核、技术评价等方面，</w:t>
      </w:r>
      <w:r>
        <w:rPr>
          <w:rFonts w:hint="eastAsia"/>
          <w:lang w:val="en-US" w:eastAsia="zh-CN"/>
        </w:rPr>
        <w:t>依据</w:t>
      </w:r>
      <w:r>
        <w:t>健全规章制度，做好年度策划，按计划执行实施、检查、跟进与落实工作，持续优化人力资源体系。</w:t>
      </w:r>
    </w:p>
    <w:p w14:paraId="7FB8CF59">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heading_3"/>
      <w:bookmarkStart w:id="7" w:name="_Toc23582"/>
      <w:r>
        <w:t>招聘计划</w:t>
      </w:r>
      <w:bookmarkEnd w:id="6"/>
      <w:bookmarkEnd w:id="7"/>
    </w:p>
    <w:p w14:paraId="15484D2F">
      <w:pPr>
        <w:keepNext w:val="0"/>
        <w:keepLines w:val="0"/>
        <w:pageBreakBefore w:val="0"/>
        <w:widowControl w:val="0"/>
        <w:kinsoku w:val="0"/>
        <w:wordWrap/>
        <w:overflowPunct/>
        <w:topLinePunct w:val="0"/>
        <w:autoSpaceDE w:val="0"/>
        <w:autoSpaceDN w:val="0"/>
        <w:bidi w:val="0"/>
        <w:adjustRightInd w:val="0"/>
        <w:snapToGrid w:val="0"/>
        <w:spacing w:before="320" w:after="120" w:line="288" w:lineRule="auto"/>
        <w:ind w:left="0"/>
        <w:jc w:val="left"/>
        <w:textAlignment w:val="baseline"/>
        <w:outlineLvl w:val="1"/>
      </w:pPr>
      <w:bookmarkStart w:id="8" w:name="heading_4"/>
      <w:bookmarkStart w:id="9" w:name="_Toc27484"/>
      <w:r>
        <w:rPr>
          <w:rFonts w:ascii="Arial" w:hAnsi="Arial" w:eastAsia="等线" w:cs="Arial"/>
          <w:b/>
          <w:sz w:val="32"/>
        </w:rPr>
        <w:t>2.1 部门年度计划</w:t>
      </w:r>
      <w:bookmarkEnd w:id="8"/>
      <w:bookmarkEnd w:id="9"/>
    </w:p>
    <w:p w14:paraId="1760371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各部门负责人每年</w:t>
      </w:r>
      <w:r>
        <w:rPr>
          <w:rFonts w:hint="eastAsia"/>
          <w:lang w:val="en-US" w:eastAsia="zh-CN"/>
        </w:rPr>
        <w:t>6月底</w:t>
      </w:r>
      <w:r>
        <w:t>根据工作情况、下一年度部门规划、岗位需求，结合部门下一</w:t>
      </w:r>
      <w:r>
        <w:rPr>
          <w:rFonts w:hint="eastAsia"/>
          <w:lang w:val="en-US" w:eastAsia="zh-CN"/>
        </w:rPr>
        <w:t>周期</w:t>
      </w:r>
      <w:r>
        <w:t>整体预算，考虑员工离职、退职、人员异动等因素需增添人员时，应将所需名额、工作岗位、任职条件、需到任日期及申请理由等填写在《</w:t>
      </w:r>
      <w:r>
        <w:rPr>
          <w:rFonts w:hint="eastAsia"/>
          <w:lang w:val="en-US" w:eastAsia="zh-CN"/>
        </w:rPr>
        <w:t>人员</w:t>
      </w:r>
      <w:r>
        <w:t>需求申请单》中提交公司审核。各岗位任职要求详见《HXDL-ITSS-0</w:t>
      </w:r>
      <w:r>
        <w:rPr>
          <w:rFonts w:hint="eastAsia"/>
          <w:lang w:val="en-US" w:eastAsia="zh-CN"/>
        </w:rPr>
        <w:t>5</w:t>
      </w:r>
      <w:r>
        <w:t>0</w:t>
      </w:r>
      <w:r>
        <w:rPr>
          <w:rFonts w:hint="eastAsia"/>
          <w:lang w:val="en-US" w:eastAsia="zh-CN"/>
        </w:rPr>
        <w:t>9</w:t>
      </w:r>
      <w:r>
        <w:t>-</w:t>
      </w:r>
      <w:r>
        <w:rPr>
          <w:rFonts w:hint="eastAsia"/>
          <w:lang w:val="en-US" w:eastAsia="zh-CN"/>
        </w:rPr>
        <w:t>岗位职责说明书</w:t>
      </w:r>
      <w:r>
        <w:t>》。</w:t>
      </w:r>
    </w:p>
    <w:p w14:paraId="4F5D52D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 w:name="_Toc3005"/>
      <w:r>
        <w:rPr>
          <w:rFonts w:hint="eastAsia"/>
          <w:lang w:val="en-US" w:eastAsia="zh-CN"/>
        </w:rPr>
        <w:t>研发部人员需求</w:t>
      </w:r>
      <w:bookmarkEnd w:id="10"/>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80"/>
        <w:gridCol w:w="1380"/>
        <w:gridCol w:w="1380"/>
        <w:gridCol w:w="1380"/>
        <w:gridCol w:w="1380"/>
        <w:gridCol w:w="1585"/>
      </w:tblGrid>
      <w:tr w14:paraId="34B93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E1058E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申请部门</w:t>
            </w:r>
          </w:p>
        </w:tc>
        <w:tc>
          <w:tcPr>
            <w:tcW w:w="1380" w:type="dxa"/>
            <w:tcMar>
              <w:top w:w="60" w:type="dxa"/>
              <w:left w:w="120" w:type="dxa"/>
              <w:bottom w:w="30" w:type="dxa"/>
              <w:right w:w="120" w:type="dxa"/>
            </w:tcMar>
          </w:tcPr>
          <w:p w14:paraId="1B502EA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申请时间</w:t>
            </w:r>
          </w:p>
        </w:tc>
        <w:tc>
          <w:tcPr>
            <w:tcW w:w="1380" w:type="dxa"/>
            <w:tcMar>
              <w:top w:w="60" w:type="dxa"/>
              <w:left w:w="120" w:type="dxa"/>
              <w:bottom w:w="30" w:type="dxa"/>
              <w:right w:w="120" w:type="dxa"/>
            </w:tcMar>
          </w:tcPr>
          <w:p w14:paraId="66C6672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职位名称</w:t>
            </w:r>
          </w:p>
        </w:tc>
        <w:tc>
          <w:tcPr>
            <w:tcW w:w="1380" w:type="dxa"/>
            <w:tcMar>
              <w:top w:w="60" w:type="dxa"/>
              <w:left w:w="120" w:type="dxa"/>
              <w:bottom w:w="30" w:type="dxa"/>
              <w:right w:w="120" w:type="dxa"/>
            </w:tcMar>
          </w:tcPr>
          <w:p w14:paraId="2FB7907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建议年薪</w:t>
            </w:r>
          </w:p>
        </w:tc>
        <w:tc>
          <w:tcPr>
            <w:tcW w:w="1380" w:type="dxa"/>
            <w:tcMar>
              <w:top w:w="60" w:type="dxa"/>
              <w:left w:w="120" w:type="dxa"/>
              <w:bottom w:w="30" w:type="dxa"/>
              <w:right w:w="120" w:type="dxa"/>
            </w:tcMar>
          </w:tcPr>
          <w:p w14:paraId="5AA81C9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需求人数</w:t>
            </w:r>
          </w:p>
        </w:tc>
        <w:tc>
          <w:tcPr>
            <w:tcW w:w="1585" w:type="dxa"/>
            <w:tcMar>
              <w:top w:w="60" w:type="dxa"/>
              <w:left w:w="120" w:type="dxa"/>
              <w:bottom w:w="30" w:type="dxa"/>
              <w:right w:w="120" w:type="dxa"/>
            </w:tcMar>
          </w:tcPr>
          <w:p w14:paraId="1C5A31E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要求上岗时间</w:t>
            </w:r>
          </w:p>
        </w:tc>
      </w:tr>
      <w:tr w14:paraId="62495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1" w:hRule="atLeast"/>
        </w:trPr>
        <w:tc>
          <w:tcPr>
            <w:tcW w:w="1380" w:type="dxa"/>
            <w:vMerge w:val="restart"/>
            <w:tcMar>
              <w:top w:w="60" w:type="dxa"/>
              <w:left w:w="120" w:type="dxa"/>
              <w:bottom w:w="30" w:type="dxa"/>
              <w:right w:w="120" w:type="dxa"/>
            </w:tcMar>
          </w:tcPr>
          <w:p w14:paraId="7DC5C91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研发部</w:t>
            </w:r>
          </w:p>
        </w:tc>
        <w:tc>
          <w:tcPr>
            <w:tcW w:w="1380" w:type="dxa"/>
            <w:vMerge w:val="restart"/>
            <w:tcMar>
              <w:top w:w="60" w:type="dxa"/>
              <w:left w:w="120" w:type="dxa"/>
              <w:bottom w:w="30" w:type="dxa"/>
              <w:right w:w="120" w:type="dxa"/>
            </w:tcMar>
          </w:tcPr>
          <w:p w14:paraId="2E1ECD2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lang w:val="en-US"/>
              </w:rPr>
            </w:pPr>
            <w:r>
              <w:rPr>
                <w:rFonts w:ascii="Arial" w:hAnsi="Arial" w:eastAsia="等线" w:cs="Arial"/>
                <w:sz w:val="22"/>
              </w:rPr>
              <w:t>202</w:t>
            </w:r>
            <w:r>
              <w:rPr>
                <w:rFonts w:hint="eastAsia" w:eastAsia="等线" w:cs="Arial"/>
                <w:sz w:val="22"/>
                <w:lang w:val="en-US" w:eastAsia="zh-CN"/>
              </w:rPr>
              <w:t>5年10月</w:t>
            </w:r>
          </w:p>
        </w:tc>
        <w:tc>
          <w:tcPr>
            <w:tcW w:w="1380" w:type="dxa"/>
            <w:vMerge w:val="restart"/>
            <w:tcMar>
              <w:top w:w="60" w:type="dxa"/>
              <w:left w:w="120" w:type="dxa"/>
              <w:bottom w:w="30" w:type="dxa"/>
              <w:right w:w="120" w:type="dxa"/>
            </w:tcMar>
          </w:tcPr>
          <w:p w14:paraId="39B6195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软件研发工程师</w:t>
            </w:r>
          </w:p>
        </w:tc>
        <w:tc>
          <w:tcPr>
            <w:tcW w:w="1380" w:type="dxa"/>
            <w:vMerge w:val="restart"/>
            <w:tcMar>
              <w:top w:w="60" w:type="dxa"/>
              <w:left w:w="120" w:type="dxa"/>
              <w:bottom w:w="30" w:type="dxa"/>
              <w:right w:w="120" w:type="dxa"/>
            </w:tcMar>
          </w:tcPr>
          <w:p w14:paraId="04FDA60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14W-21.6W</w:t>
            </w:r>
          </w:p>
        </w:tc>
        <w:tc>
          <w:tcPr>
            <w:tcW w:w="1380" w:type="dxa"/>
            <w:vMerge w:val="restart"/>
            <w:tcMar>
              <w:top w:w="60" w:type="dxa"/>
              <w:left w:w="120" w:type="dxa"/>
              <w:bottom w:w="30" w:type="dxa"/>
              <w:right w:w="120" w:type="dxa"/>
            </w:tcMar>
          </w:tcPr>
          <w:p w14:paraId="775D9CC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c>
          <w:tcPr>
            <w:tcW w:w="1585" w:type="dxa"/>
            <w:tcMar>
              <w:top w:w="60" w:type="dxa"/>
              <w:left w:w="120" w:type="dxa"/>
              <w:bottom w:w="30" w:type="dxa"/>
              <w:right w:w="120" w:type="dxa"/>
            </w:tcMar>
          </w:tcPr>
          <w:p w14:paraId="5B87507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lang w:val="en-US" w:eastAsia="zh-CN"/>
              </w:rPr>
            </w:pPr>
            <w:r>
              <w:rPr>
                <w:rFonts w:hint="eastAsia"/>
                <w:lang w:val="en-US" w:eastAsia="zh-CN"/>
              </w:rPr>
              <w:t>2025年10月</w:t>
            </w:r>
          </w:p>
          <w:p w14:paraId="320668C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lang w:val="en-US" w:eastAsia="zh-CN"/>
              </w:rPr>
            </w:pPr>
            <w:r>
              <w:rPr>
                <w:rFonts w:hint="eastAsia"/>
                <w:lang w:val="en-US" w:eastAsia="zh-CN"/>
              </w:rPr>
              <w:t>1人</w:t>
            </w:r>
          </w:p>
        </w:tc>
      </w:tr>
      <w:tr w14:paraId="63480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1" w:hRule="atLeast"/>
        </w:trPr>
        <w:tc>
          <w:tcPr>
            <w:tcW w:w="1380" w:type="dxa"/>
            <w:vMerge w:val="continue"/>
            <w:tcMar>
              <w:top w:w="60" w:type="dxa"/>
              <w:left w:w="120" w:type="dxa"/>
              <w:bottom w:w="30" w:type="dxa"/>
              <w:right w:w="120" w:type="dxa"/>
            </w:tcMar>
          </w:tcPr>
          <w:p w14:paraId="75B34E0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80" w:type="dxa"/>
            <w:vMerge w:val="continue"/>
            <w:tcMar>
              <w:top w:w="60" w:type="dxa"/>
              <w:left w:w="120" w:type="dxa"/>
              <w:bottom w:w="30" w:type="dxa"/>
              <w:right w:w="120" w:type="dxa"/>
            </w:tcMar>
          </w:tcPr>
          <w:p w14:paraId="6A09931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80" w:type="dxa"/>
            <w:vMerge w:val="continue"/>
            <w:tcMar>
              <w:top w:w="60" w:type="dxa"/>
              <w:left w:w="120" w:type="dxa"/>
              <w:bottom w:w="30" w:type="dxa"/>
              <w:right w:w="120" w:type="dxa"/>
            </w:tcMar>
          </w:tcPr>
          <w:p w14:paraId="123C611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80" w:type="dxa"/>
            <w:vMerge w:val="continue"/>
            <w:tcMar>
              <w:top w:w="60" w:type="dxa"/>
              <w:left w:w="120" w:type="dxa"/>
              <w:bottom w:w="30" w:type="dxa"/>
              <w:right w:w="120" w:type="dxa"/>
            </w:tcMar>
          </w:tcPr>
          <w:p w14:paraId="12384AD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80" w:type="dxa"/>
            <w:vMerge w:val="continue"/>
            <w:tcMar>
              <w:top w:w="60" w:type="dxa"/>
              <w:left w:w="120" w:type="dxa"/>
              <w:bottom w:w="30" w:type="dxa"/>
              <w:right w:w="120" w:type="dxa"/>
            </w:tcMar>
          </w:tcPr>
          <w:p w14:paraId="36ED581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585" w:type="dxa"/>
            <w:tcMar>
              <w:top w:w="60" w:type="dxa"/>
              <w:left w:w="120" w:type="dxa"/>
              <w:bottom w:w="30" w:type="dxa"/>
              <w:right w:w="120" w:type="dxa"/>
            </w:tcMar>
          </w:tcPr>
          <w:p w14:paraId="52D010E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lang w:val="en-US" w:eastAsia="zh-CN"/>
              </w:rPr>
            </w:pPr>
            <w:r>
              <w:rPr>
                <w:rFonts w:hint="eastAsia"/>
                <w:lang w:val="en-US" w:eastAsia="zh-CN"/>
              </w:rPr>
              <w:t>2025年12月</w:t>
            </w:r>
          </w:p>
          <w:p w14:paraId="16AF80B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lang w:val="en-US" w:eastAsia="zh-CN"/>
              </w:rPr>
            </w:pPr>
            <w:r>
              <w:rPr>
                <w:rFonts w:hint="eastAsia"/>
                <w:lang w:val="en-US" w:eastAsia="zh-CN"/>
              </w:rPr>
              <w:t>1人</w:t>
            </w:r>
          </w:p>
        </w:tc>
      </w:tr>
    </w:tbl>
    <w:p w14:paraId="7F08261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12989"/>
      <w:r>
        <w:rPr>
          <w:rFonts w:hint="eastAsia"/>
          <w:lang w:val="en-US" w:eastAsia="zh-CN"/>
        </w:rPr>
        <w:t>研发部任职要求</w:t>
      </w:r>
      <w:bookmarkEnd w:id="11"/>
    </w:p>
    <w:tbl>
      <w:tblPr>
        <w:tblStyle w:val="20"/>
        <w:tblW w:w="84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45"/>
        <w:gridCol w:w="2629"/>
        <w:gridCol w:w="4212"/>
      </w:tblGrid>
      <w:tr w14:paraId="21130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45" w:type="dxa"/>
            <w:tcMar>
              <w:top w:w="60" w:type="dxa"/>
              <w:left w:w="120" w:type="dxa"/>
              <w:bottom w:w="30" w:type="dxa"/>
              <w:right w:w="120" w:type="dxa"/>
            </w:tcMar>
          </w:tcPr>
          <w:p w14:paraId="5828376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ascii="Arial" w:hAnsi="Arial" w:eastAsia="等线" w:cs="Arial"/>
                <w:sz w:val="22"/>
                <w:lang w:val="en-US" w:eastAsia="zh-CN"/>
              </w:rPr>
            </w:pPr>
            <w:r>
              <w:rPr>
                <w:rFonts w:hint="eastAsia" w:eastAsia="等线" w:cs="Arial"/>
                <w:sz w:val="22"/>
                <w:lang w:val="en-US" w:eastAsia="zh-CN"/>
              </w:rPr>
              <w:t>职位名称</w:t>
            </w:r>
          </w:p>
        </w:tc>
        <w:tc>
          <w:tcPr>
            <w:tcW w:w="2629" w:type="dxa"/>
            <w:tcMar>
              <w:top w:w="60" w:type="dxa"/>
              <w:left w:w="120" w:type="dxa"/>
              <w:bottom w:w="30" w:type="dxa"/>
              <w:right w:w="120" w:type="dxa"/>
            </w:tcMar>
          </w:tcPr>
          <w:p w14:paraId="2036268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岗位职能</w:t>
            </w:r>
          </w:p>
        </w:tc>
        <w:tc>
          <w:tcPr>
            <w:tcW w:w="4212" w:type="dxa"/>
            <w:tcMar>
              <w:top w:w="60" w:type="dxa"/>
              <w:left w:w="120" w:type="dxa"/>
              <w:bottom w:w="30" w:type="dxa"/>
              <w:right w:w="120" w:type="dxa"/>
            </w:tcMar>
          </w:tcPr>
          <w:p w14:paraId="581CD82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任职要求</w:t>
            </w:r>
          </w:p>
        </w:tc>
      </w:tr>
      <w:tr w14:paraId="3F335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45" w:type="dxa"/>
            <w:tcMar>
              <w:top w:w="60" w:type="dxa"/>
              <w:left w:w="120" w:type="dxa"/>
              <w:bottom w:w="30" w:type="dxa"/>
              <w:right w:w="120" w:type="dxa"/>
            </w:tcMar>
          </w:tcPr>
          <w:p w14:paraId="28D5F692">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rPr>
                <w:rFonts w:hint="default" w:ascii="Arial" w:hAnsi="Arial" w:eastAsia="等线" w:cs="Arial"/>
                <w:sz w:val="22"/>
                <w:lang w:val="en-US" w:eastAsia="zh-CN"/>
              </w:rPr>
            </w:pPr>
            <w:r>
              <w:rPr>
                <w:rFonts w:hint="eastAsia" w:eastAsia="等线" w:cs="Arial"/>
                <w:sz w:val="22"/>
                <w:lang w:val="en-US" w:eastAsia="zh-CN"/>
              </w:rPr>
              <w:t>软件研发工程师</w:t>
            </w:r>
          </w:p>
        </w:tc>
        <w:tc>
          <w:tcPr>
            <w:tcW w:w="2629" w:type="dxa"/>
            <w:tcMar>
              <w:top w:w="60" w:type="dxa"/>
              <w:left w:w="120" w:type="dxa"/>
              <w:bottom w:w="30" w:type="dxa"/>
              <w:right w:w="120" w:type="dxa"/>
            </w:tcMar>
          </w:tcPr>
          <w:p w14:paraId="11206D49">
            <w:pPr>
              <w:spacing w:before="53" w:line="218" w:lineRule="auto"/>
              <w:ind w:left="40"/>
              <w:rPr>
                <w:rFonts w:ascii="仿宋" w:hAnsi="仿宋" w:eastAsia="仿宋" w:cs="仿宋"/>
                <w:sz w:val="24"/>
                <w:szCs w:val="24"/>
              </w:rPr>
            </w:pPr>
            <w:r>
              <w:rPr>
                <w:rFonts w:ascii="仿宋" w:hAnsi="仿宋" w:eastAsia="仿宋" w:cs="仿宋"/>
                <w:spacing w:val="-4"/>
                <w:sz w:val="24"/>
                <w:szCs w:val="24"/>
              </w:rPr>
              <w:t>1、负责产品的调研、开发、实施及竣工验收交付；</w:t>
            </w:r>
          </w:p>
          <w:p w14:paraId="5C7C8396">
            <w:pPr>
              <w:spacing w:before="28" w:line="217" w:lineRule="auto"/>
              <w:ind w:left="25"/>
              <w:rPr>
                <w:rFonts w:ascii="仿宋" w:hAnsi="仿宋" w:eastAsia="仿宋" w:cs="仿宋"/>
                <w:sz w:val="24"/>
                <w:szCs w:val="24"/>
              </w:rPr>
            </w:pPr>
            <w:r>
              <w:rPr>
                <w:rFonts w:ascii="仿宋" w:hAnsi="仿宋" w:eastAsia="仿宋" w:cs="仿宋"/>
                <w:spacing w:val="-2"/>
                <w:sz w:val="24"/>
                <w:szCs w:val="24"/>
              </w:rPr>
              <w:t>2、按计划完成运维工具类技术研发，不断完善</w:t>
            </w:r>
            <w:r>
              <w:rPr>
                <w:rFonts w:ascii="仿宋" w:hAnsi="仿宋" w:eastAsia="仿宋" w:cs="仿宋"/>
                <w:spacing w:val="-3"/>
                <w:sz w:val="24"/>
                <w:szCs w:val="24"/>
              </w:rPr>
              <w:t>运维工具功能；</w:t>
            </w:r>
          </w:p>
          <w:p w14:paraId="238106CD">
            <w:pPr>
              <w:spacing w:before="30" w:line="217" w:lineRule="auto"/>
              <w:ind w:left="27"/>
              <w:rPr>
                <w:rFonts w:ascii="仿宋" w:hAnsi="仿宋" w:eastAsia="仿宋" w:cs="仿宋"/>
                <w:sz w:val="24"/>
                <w:szCs w:val="24"/>
              </w:rPr>
            </w:pPr>
            <w:r>
              <w:rPr>
                <w:rFonts w:ascii="仿宋" w:hAnsi="仿宋" w:eastAsia="仿宋" w:cs="仿宋"/>
                <w:spacing w:val="-5"/>
                <w:sz w:val="24"/>
                <w:szCs w:val="24"/>
              </w:rPr>
              <w:t>3、负责维护运维产品手册；</w:t>
            </w:r>
          </w:p>
          <w:p w14:paraId="25E6CC77">
            <w:pPr>
              <w:spacing w:before="29" w:line="217" w:lineRule="auto"/>
              <w:ind w:left="21"/>
              <w:rPr>
                <w:rFonts w:ascii="仿宋" w:hAnsi="仿宋" w:eastAsia="仿宋" w:cs="仿宋"/>
                <w:sz w:val="24"/>
                <w:szCs w:val="24"/>
              </w:rPr>
            </w:pPr>
            <w:r>
              <w:rPr>
                <w:rFonts w:ascii="仿宋" w:hAnsi="仿宋" w:eastAsia="仿宋" w:cs="仿宋"/>
                <w:spacing w:val="-4"/>
                <w:sz w:val="24"/>
                <w:szCs w:val="24"/>
              </w:rPr>
              <w:t>4、负责运维产品的配置管理；</w:t>
            </w:r>
          </w:p>
          <w:p w14:paraId="370E9D09">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pPr>
            <w:r>
              <w:rPr>
                <w:rFonts w:ascii="仿宋" w:hAnsi="仿宋" w:eastAsia="仿宋" w:cs="仿宋"/>
                <w:spacing w:val="-4"/>
                <w:sz w:val="24"/>
                <w:szCs w:val="24"/>
              </w:rPr>
              <w:t>5、负责信息应用系统的故障处理工作</w:t>
            </w:r>
            <w:r>
              <w:rPr>
                <w:rFonts w:ascii="Arial" w:hAnsi="Arial" w:eastAsia="等线" w:cs="Arial"/>
                <w:sz w:val="22"/>
              </w:rPr>
              <w:t>。</w:t>
            </w:r>
          </w:p>
        </w:tc>
        <w:tc>
          <w:tcPr>
            <w:tcW w:w="4212" w:type="dxa"/>
            <w:tcMar>
              <w:top w:w="60" w:type="dxa"/>
              <w:left w:w="120" w:type="dxa"/>
              <w:bottom w:w="30" w:type="dxa"/>
              <w:right w:w="120" w:type="dxa"/>
            </w:tcMar>
          </w:tcPr>
          <w:p w14:paraId="3DB826BB">
            <w:pPr>
              <w:spacing w:before="57" w:line="229" w:lineRule="auto"/>
              <w:ind w:left="26" w:right="54" w:firstLine="11"/>
              <w:rPr>
                <w:rFonts w:ascii="仿宋" w:hAnsi="仿宋" w:eastAsia="仿宋" w:cs="仿宋"/>
                <w:sz w:val="24"/>
                <w:szCs w:val="24"/>
              </w:rPr>
            </w:pPr>
            <w:r>
              <w:rPr>
                <w:rFonts w:ascii="仿宋" w:hAnsi="仿宋" w:eastAsia="仿宋" w:cs="仿宋"/>
                <w:spacing w:val="-3"/>
                <w:sz w:val="24"/>
                <w:szCs w:val="24"/>
              </w:rPr>
              <w:t>1.3</w:t>
            </w:r>
            <w:r>
              <w:rPr>
                <w:rFonts w:ascii="仿宋" w:hAnsi="仿宋" w:eastAsia="仿宋" w:cs="仿宋"/>
                <w:spacing w:val="-27"/>
                <w:sz w:val="24"/>
                <w:szCs w:val="24"/>
              </w:rPr>
              <w:t xml:space="preserve"> </w:t>
            </w:r>
            <w:r>
              <w:rPr>
                <w:rFonts w:ascii="仿宋" w:hAnsi="仿宋" w:eastAsia="仿宋" w:cs="仿宋"/>
                <w:spacing w:val="-3"/>
                <w:sz w:val="24"/>
                <w:szCs w:val="24"/>
              </w:rPr>
              <w:t>年以上</w:t>
            </w:r>
            <w:r>
              <w:rPr>
                <w:rFonts w:ascii="仿宋" w:hAnsi="仿宋" w:eastAsia="仿宋" w:cs="仿宋"/>
                <w:spacing w:val="-57"/>
                <w:sz w:val="24"/>
                <w:szCs w:val="24"/>
              </w:rPr>
              <w:t xml:space="preserve"> </w:t>
            </w:r>
            <w:r>
              <w:rPr>
                <w:rFonts w:ascii="仿宋" w:hAnsi="仿宋" w:eastAsia="仿宋" w:cs="仿宋"/>
                <w:spacing w:val="-3"/>
                <w:sz w:val="24"/>
                <w:szCs w:val="24"/>
              </w:rPr>
              <w:t>B/S</w:t>
            </w:r>
            <w:r>
              <w:rPr>
                <w:rFonts w:ascii="仿宋" w:hAnsi="仿宋" w:eastAsia="仿宋" w:cs="仿宋"/>
                <w:spacing w:val="-39"/>
                <w:sz w:val="24"/>
                <w:szCs w:val="24"/>
              </w:rPr>
              <w:t xml:space="preserve"> </w:t>
            </w:r>
            <w:r>
              <w:rPr>
                <w:rFonts w:ascii="仿宋" w:hAnsi="仿宋" w:eastAsia="仿宋" w:cs="仿宋"/>
                <w:spacing w:val="-3"/>
                <w:sz w:val="24"/>
                <w:szCs w:val="24"/>
              </w:rPr>
              <w:t>实际项目开发经验,熟悉</w:t>
            </w:r>
            <w:r>
              <w:rPr>
                <w:rFonts w:ascii="仿宋" w:hAnsi="仿宋" w:eastAsia="仿宋" w:cs="仿宋"/>
                <w:spacing w:val="-48"/>
                <w:sz w:val="24"/>
                <w:szCs w:val="24"/>
              </w:rPr>
              <w:t xml:space="preserve"> </w:t>
            </w:r>
            <w:r>
              <w:rPr>
                <w:rFonts w:ascii="仿宋" w:hAnsi="仿宋" w:eastAsia="仿宋" w:cs="仿宋"/>
                <w:spacing w:val="-3"/>
                <w:sz w:val="24"/>
                <w:szCs w:val="24"/>
              </w:rPr>
              <w:t>framework</w:t>
            </w:r>
            <w:r>
              <w:rPr>
                <w:rFonts w:ascii="仿宋" w:hAnsi="仿宋" w:eastAsia="仿宋" w:cs="仿宋"/>
                <w:spacing w:val="-38"/>
                <w:sz w:val="24"/>
                <w:szCs w:val="24"/>
              </w:rPr>
              <w:t xml:space="preserve"> </w:t>
            </w:r>
            <w:r>
              <w:rPr>
                <w:rFonts w:ascii="仿宋" w:hAnsi="仿宋" w:eastAsia="仿宋" w:cs="仿宋"/>
                <w:spacing w:val="-3"/>
                <w:sz w:val="24"/>
                <w:szCs w:val="24"/>
              </w:rPr>
              <w:t>不同版本的区别，c#</w:t>
            </w:r>
            <w:r>
              <w:rPr>
                <w:rFonts w:ascii="仿宋" w:hAnsi="仿宋" w:eastAsia="仿宋" w:cs="仿宋"/>
                <w:spacing w:val="-2"/>
                <w:sz w:val="24"/>
                <w:szCs w:val="24"/>
              </w:rPr>
              <w:t>语法精通，熟练掌握常用类的使用 方法,熟练使用多态、反射和委托；</w:t>
            </w:r>
          </w:p>
          <w:p w14:paraId="3B93AC22">
            <w:pPr>
              <w:spacing w:before="29" w:line="229" w:lineRule="auto"/>
              <w:ind w:left="26" w:right="15" w:hanging="4"/>
              <w:rPr>
                <w:rFonts w:ascii="仿宋" w:hAnsi="仿宋" w:eastAsia="仿宋" w:cs="仿宋"/>
                <w:sz w:val="24"/>
                <w:szCs w:val="24"/>
              </w:rPr>
            </w:pPr>
            <w:r>
              <w:rPr>
                <w:rFonts w:ascii="仿宋" w:hAnsi="仿宋" w:eastAsia="仿宋" w:cs="仿宋"/>
                <w:spacing w:val="-3"/>
                <w:sz w:val="24"/>
                <w:szCs w:val="24"/>
              </w:rPr>
              <w:t>2.熟悉面向对象的分析与设计方法，熟悉一种以上的主流框架，精通</w:t>
            </w:r>
            <w:r>
              <w:rPr>
                <w:rFonts w:ascii="仿宋" w:hAnsi="仿宋" w:eastAsia="仿宋" w:cs="仿宋"/>
                <w:spacing w:val="-51"/>
                <w:sz w:val="24"/>
                <w:szCs w:val="24"/>
              </w:rPr>
              <w:t xml:space="preserve"> </w:t>
            </w:r>
            <w:r>
              <w:rPr>
                <w:rFonts w:ascii="仿宋" w:hAnsi="仿宋" w:eastAsia="仿宋" w:cs="仿宋"/>
                <w:spacing w:val="-3"/>
                <w:sz w:val="24"/>
                <w:szCs w:val="24"/>
              </w:rPr>
              <w:t>MVC</w:t>
            </w:r>
            <w:r>
              <w:rPr>
                <w:rFonts w:ascii="仿宋" w:hAnsi="仿宋" w:eastAsia="仿宋" w:cs="仿宋"/>
                <w:spacing w:val="-5"/>
                <w:sz w:val="24"/>
                <w:szCs w:val="24"/>
              </w:rPr>
              <w:t>开发模式,熟练掌握</w:t>
            </w:r>
            <w:r>
              <w:rPr>
                <w:rFonts w:ascii="仿宋" w:hAnsi="仿宋" w:eastAsia="仿宋" w:cs="仿宋"/>
                <w:spacing w:val="-48"/>
                <w:sz w:val="24"/>
                <w:szCs w:val="24"/>
              </w:rPr>
              <w:t xml:space="preserve"> </w:t>
            </w:r>
            <w:r>
              <w:rPr>
                <w:rFonts w:ascii="仿宋" w:hAnsi="仿宋" w:eastAsia="仿宋" w:cs="仿宋"/>
                <w:spacing w:val="-5"/>
                <w:sz w:val="24"/>
                <w:szCs w:val="24"/>
              </w:rPr>
              <w:t>WCF</w:t>
            </w:r>
            <w:r>
              <w:rPr>
                <w:rFonts w:ascii="仿宋" w:hAnsi="仿宋" w:eastAsia="仿宋" w:cs="仿宋"/>
                <w:spacing w:val="-43"/>
                <w:sz w:val="24"/>
                <w:szCs w:val="24"/>
              </w:rPr>
              <w:t xml:space="preserve"> </w:t>
            </w:r>
            <w:r>
              <w:rPr>
                <w:rFonts w:ascii="仿宋" w:hAnsi="仿宋" w:eastAsia="仿宋" w:cs="仿宋"/>
                <w:spacing w:val="-5"/>
                <w:sz w:val="24"/>
                <w:szCs w:val="24"/>
              </w:rPr>
              <w:t>技术；</w:t>
            </w:r>
          </w:p>
          <w:p w14:paraId="2EDAED7B">
            <w:pPr>
              <w:spacing w:before="28" w:line="229" w:lineRule="auto"/>
              <w:ind w:left="26" w:right="114" w:hanging="2"/>
              <w:rPr>
                <w:rFonts w:ascii="仿宋" w:hAnsi="仿宋" w:eastAsia="仿宋" w:cs="仿宋"/>
                <w:sz w:val="24"/>
                <w:szCs w:val="24"/>
              </w:rPr>
            </w:pPr>
            <w:r>
              <w:rPr>
                <w:rFonts w:ascii="仿宋" w:hAnsi="仿宋" w:eastAsia="仿宋" w:cs="仿宋"/>
                <w:spacing w:val="-1"/>
                <w:sz w:val="24"/>
                <w:szCs w:val="24"/>
              </w:rPr>
              <w:t>3.熟悉至少一种主流数据库系统</w:t>
            </w:r>
            <w:r>
              <w:rPr>
                <w:rFonts w:ascii="仿宋" w:hAnsi="仿宋" w:eastAsia="仿宋" w:cs="仿宋"/>
                <w:spacing w:val="-55"/>
                <w:sz w:val="24"/>
                <w:szCs w:val="24"/>
              </w:rPr>
              <w:t xml:space="preserve"> </w:t>
            </w:r>
            <w:r>
              <w:rPr>
                <w:rFonts w:ascii="仿宋" w:hAnsi="仿宋" w:eastAsia="仿宋" w:cs="仿宋"/>
                <w:spacing w:val="-1"/>
                <w:sz w:val="24"/>
                <w:szCs w:val="24"/>
              </w:rPr>
              <w:t>MySQL/SQL Server/Oracle</w:t>
            </w:r>
            <w:r>
              <w:rPr>
                <w:rFonts w:ascii="仿宋" w:hAnsi="仿宋" w:eastAsia="仿宋" w:cs="仿宋"/>
                <w:spacing w:val="-35"/>
                <w:sz w:val="24"/>
                <w:szCs w:val="24"/>
              </w:rPr>
              <w:t xml:space="preserve"> </w:t>
            </w:r>
            <w:r>
              <w:rPr>
                <w:rFonts w:ascii="仿宋" w:hAnsi="仿宋" w:eastAsia="仿宋" w:cs="仿宋"/>
                <w:spacing w:val="-1"/>
                <w:sz w:val="24"/>
                <w:szCs w:val="24"/>
              </w:rPr>
              <w:t>等，熟练运</w:t>
            </w:r>
            <w:r>
              <w:rPr>
                <w:rFonts w:ascii="仿宋" w:hAnsi="仿宋" w:eastAsia="仿宋" w:cs="仿宋"/>
                <w:spacing w:val="-11"/>
                <w:sz w:val="24"/>
                <w:szCs w:val="24"/>
              </w:rPr>
              <w:t>用</w:t>
            </w:r>
            <w:r>
              <w:rPr>
                <w:rFonts w:ascii="仿宋" w:hAnsi="仿宋" w:eastAsia="仿宋" w:cs="仿宋"/>
                <w:spacing w:val="-45"/>
                <w:sz w:val="24"/>
                <w:szCs w:val="24"/>
              </w:rPr>
              <w:t xml:space="preserve"> </w:t>
            </w:r>
            <w:r>
              <w:rPr>
                <w:rFonts w:ascii="仿宋" w:hAnsi="仿宋" w:eastAsia="仿宋" w:cs="仿宋"/>
                <w:spacing w:val="-11"/>
                <w:sz w:val="24"/>
                <w:szCs w:val="24"/>
              </w:rPr>
              <w:t>SQL</w:t>
            </w:r>
            <w:r>
              <w:rPr>
                <w:rFonts w:ascii="仿宋" w:hAnsi="仿宋" w:eastAsia="仿宋" w:cs="仿宋"/>
                <w:spacing w:val="-45"/>
                <w:sz w:val="24"/>
                <w:szCs w:val="24"/>
              </w:rPr>
              <w:t xml:space="preserve"> </w:t>
            </w:r>
            <w:r>
              <w:rPr>
                <w:rFonts w:ascii="仿宋" w:hAnsi="仿宋" w:eastAsia="仿宋" w:cs="仿宋"/>
                <w:spacing w:val="-11"/>
                <w:sz w:val="24"/>
                <w:szCs w:val="24"/>
              </w:rPr>
              <w:t>语言；</w:t>
            </w:r>
          </w:p>
          <w:p w14:paraId="45409549">
            <w:pPr>
              <w:spacing w:before="28" w:line="218" w:lineRule="auto"/>
              <w:ind w:left="18"/>
              <w:rPr>
                <w:rFonts w:ascii="仿宋" w:hAnsi="仿宋" w:eastAsia="仿宋" w:cs="仿宋"/>
                <w:sz w:val="24"/>
                <w:szCs w:val="24"/>
              </w:rPr>
            </w:pPr>
            <w:r>
              <w:rPr>
                <w:rFonts w:ascii="仿宋" w:hAnsi="仿宋" w:eastAsia="仿宋" w:cs="仿宋"/>
                <w:spacing w:val="-3"/>
                <w:sz w:val="24"/>
                <w:szCs w:val="24"/>
              </w:rPr>
              <w:t>4.需要具备良好的编码规范和编程风格；</w:t>
            </w:r>
          </w:p>
          <w:p w14:paraId="24CDC0F0">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pPr>
            <w:r>
              <w:rPr>
                <w:rFonts w:ascii="仿宋" w:hAnsi="仿宋" w:eastAsia="仿宋" w:cs="仿宋"/>
                <w:spacing w:val="-2"/>
                <w:sz w:val="24"/>
                <w:szCs w:val="24"/>
              </w:rPr>
              <w:t>5.具有</w:t>
            </w:r>
            <w:r>
              <w:rPr>
                <w:rFonts w:ascii="仿宋" w:hAnsi="仿宋" w:eastAsia="仿宋" w:cs="仿宋"/>
                <w:spacing w:val="-47"/>
                <w:sz w:val="24"/>
                <w:szCs w:val="24"/>
              </w:rPr>
              <w:t xml:space="preserve"> </w:t>
            </w:r>
            <w:r>
              <w:rPr>
                <w:rFonts w:ascii="仿宋" w:hAnsi="仿宋" w:eastAsia="仿宋" w:cs="仿宋"/>
                <w:spacing w:val="-2"/>
                <w:sz w:val="24"/>
                <w:szCs w:val="24"/>
              </w:rPr>
              <w:t>JavaScript/Ajax</w:t>
            </w:r>
            <w:r>
              <w:rPr>
                <w:rFonts w:ascii="仿宋" w:hAnsi="仿宋" w:eastAsia="仿宋" w:cs="仿宋"/>
                <w:spacing w:val="-39"/>
                <w:sz w:val="24"/>
                <w:szCs w:val="24"/>
              </w:rPr>
              <w:t xml:space="preserve"> </w:t>
            </w:r>
            <w:r>
              <w:rPr>
                <w:rFonts w:ascii="仿宋" w:hAnsi="仿宋" w:eastAsia="仿宋" w:cs="仿宋"/>
                <w:spacing w:val="-2"/>
                <w:sz w:val="24"/>
                <w:szCs w:val="24"/>
              </w:rPr>
              <w:t>实际开发经验，熟悉一种以上主流</w:t>
            </w:r>
            <w:r>
              <w:rPr>
                <w:rFonts w:ascii="仿宋" w:hAnsi="仿宋" w:eastAsia="仿宋" w:cs="仿宋"/>
                <w:spacing w:val="-47"/>
                <w:sz w:val="24"/>
                <w:szCs w:val="24"/>
              </w:rPr>
              <w:t xml:space="preserve"> </w:t>
            </w:r>
            <w:r>
              <w:rPr>
                <w:rFonts w:ascii="仿宋" w:hAnsi="仿宋" w:eastAsia="仿宋" w:cs="仿宋"/>
                <w:spacing w:val="-2"/>
                <w:sz w:val="24"/>
                <w:szCs w:val="24"/>
              </w:rPr>
              <w:t>JS</w:t>
            </w:r>
            <w:r>
              <w:rPr>
                <w:rFonts w:ascii="仿宋" w:hAnsi="仿宋" w:eastAsia="仿宋" w:cs="仿宋"/>
                <w:spacing w:val="-44"/>
                <w:sz w:val="24"/>
                <w:szCs w:val="24"/>
              </w:rPr>
              <w:t xml:space="preserve"> </w:t>
            </w:r>
            <w:r>
              <w:rPr>
                <w:rFonts w:ascii="仿宋" w:hAnsi="仿宋" w:eastAsia="仿宋" w:cs="仿宋"/>
                <w:spacing w:val="-2"/>
                <w:sz w:val="24"/>
                <w:szCs w:val="24"/>
              </w:rPr>
              <w:t>框架</w:t>
            </w:r>
            <w:r>
              <w:rPr>
                <w:rFonts w:ascii="仿宋" w:hAnsi="仿宋" w:eastAsia="仿宋" w:cs="仿宋"/>
                <w:spacing w:val="-3"/>
                <w:sz w:val="24"/>
                <w:szCs w:val="24"/>
              </w:rPr>
              <w:t>Jquery/ExtJS</w:t>
            </w:r>
            <w:r>
              <w:rPr>
                <w:rFonts w:ascii="仿宋" w:hAnsi="仿宋" w:eastAsia="仿宋" w:cs="仿宋"/>
                <w:spacing w:val="-35"/>
                <w:sz w:val="24"/>
                <w:szCs w:val="24"/>
              </w:rPr>
              <w:t xml:space="preserve"> </w:t>
            </w:r>
            <w:r>
              <w:rPr>
                <w:rFonts w:ascii="仿宋" w:hAnsi="仿宋" w:eastAsia="仿宋" w:cs="仿宋"/>
                <w:spacing w:val="-3"/>
                <w:sz w:val="24"/>
                <w:szCs w:val="24"/>
              </w:rPr>
              <w:t>等。</w:t>
            </w:r>
          </w:p>
        </w:tc>
      </w:tr>
    </w:tbl>
    <w:p w14:paraId="0E0D12F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2" w:name="_Toc3590"/>
      <w:r>
        <w:rPr>
          <w:rFonts w:hint="eastAsia"/>
          <w:lang w:val="en-US" w:eastAsia="zh-CN"/>
        </w:rPr>
        <w:t>运维部人员需求</w:t>
      </w:r>
      <w:bookmarkEnd w:id="12"/>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80"/>
        <w:gridCol w:w="1380"/>
        <w:gridCol w:w="1380"/>
        <w:gridCol w:w="1380"/>
        <w:gridCol w:w="1380"/>
        <w:gridCol w:w="1585"/>
      </w:tblGrid>
      <w:tr w14:paraId="6D599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E6EFF9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申请部门</w:t>
            </w:r>
          </w:p>
        </w:tc>
        <w:tc>
          <w:tcPr>
            <w:tcW w:w="1380" w:type="dxa"/>
            <w:tcMar>
              <w:top w:w="60" w:type="dxa"/>
              <w:left w:w="120" w:type="dxa"/>
              <w:bottom w:w="30" w:type="dxa"/>
              <w:right w:w="120" w:type="dxa"/>
            </w:tcMar>
          </w:tcPr>
          <w:p w14:paraId="5FAD64A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申请时间</w:t>
            </w:r>
          </w:p>
        </w:tc>
        <w:tc>
          <w:tcPr>
            <w:tcW w:w="1380" w:type="dxa"/>
            <w:tcMar>
              <w:top w:w="60" w:type="dxa"/>
              <w:left w:w="120" w:type="dxa"/>
              <w:bottom w:w="30" w:type="dxa"/>
              <w:right w:w="120" w:type="dxa"/>
            </w:tcMar>
          </w:tcPr>
          <w:p w14:paraId="38FE1FD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职位名称</w:t>
            </w:r>
          </w:p>
        </w:tc>
        <w:tc>
          <w:tcPr>
            <w:tcW w:w="1380" w:type="dxa"/>
            <w:tcMar>
              <w:top w:w="60" w:type="dxa"/>
              <w:left w:w="120" w:type="dxa"/>
              <w:bottom w:w="30" w:type="dxa"/>
              <w:right w:w="120" w:type="dxa"/>
            </w:tcMar>
          </w:tcPr>
          <w:p w14:paraId="06C2411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建议年薪</w:t>
            </w:r>
          </w:p>
        </w:tc>
        <w:tc>
          <w:tcPr>
            <w:tcW w:w="1380" w:type="dxa"/>
            <w:tcMar>
              <w:top w:w="60" w:type="dxa"/>
              <w:left w:w="120" w:type="dxa"/>
              <w:bottom w:w="30" w:type="dxa"/>
              <w:right w:w="120" w:type="dxa"/>
            </w:tcMar>
          </w:tcPr>
          <w:p w14:paraId="6A7E8D5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需求人数</w:t>
            </w:r>
          </w:p>
        </w:tc>
        <w:tc>
          <w:tcPr>
            <w:tcW w:w="1585" w:type="dxa"/>
            <w:tcMar>
              <w:top w:w="60" w:type="dxa"/>
              <w:left w:w="120" w:type="dxa"/>
              <w:bottom w:w="30" w:type="dxa"/>
              <w:right w:w="120" w:type="dxa"/>
            </w:tcMar>
          </w:tcPr>
          <w:p w14:paraId="4851748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要求上岗时间</w:t>
            </w:r>
          </w:p>
        </w:tc>
      </w:tr>
      <w:tr w14:paraId="4C463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38" w:hRule="atLeast"/>
        </w:trPr>
        <w:tc>
          <w:tcPr>
            <w:tcW w:w="1380" w:type="dxa"/>
            <w:vMerge w:val="restart"/>
            <w:tcMar>
              <w:top w:w="60" w:type="dxa"/>
              <w:left w:w="120" w:type="dxa"/>
              <w:bottom w:w="30" w:type="dxa"/>
              <w:right w:w="120" w:type="dxa"/>
            </w:tcMar>
          </w:tcPr>
          <w:p w14:paraId="2ADC8C5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宋体"/>
                <w:lang w:val="en-US" w:eastAsia="zh-CN"/>
              </w:rPr>
            </w:pPr>
            <w:r>
              <w:rPr>
                <w:rFonts w:hint="eastAsia"/>
                <w:lang w:val="en-US" w:eastAsia="zh-CN"/>
              </w:rPr>
              <w:t>运维部</w:t>
            </w:r>
          </w:p>
        </w:tc>
        <w:tc>
          <w:tcPr>
            <w:tcW w:w="1380" w:type="dxa"/>
            <w:tcMar>
              <w:top w:w="60" w:type="dxa"/>
              <w:left w:w="120" w:type="dxa"/>
              <w:bottom w:w="30" w:type="dxa"/>
              <w:right w:w="120" w:type="dxa"/>
            </w:tcMar>
          </w:tcPr>
          <w:p w14:paraId="4DAE891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eastAsia="zh-CN"/>
              </w:rPr>
              <w:t>2025.7</w:t>
            </w:r>
          </w:p>
        </w:tc>
        <w:tc>
          <w:tcPr>
            <w:tcW w:w="1380" w:type="dxa"/>
            <w:tcMar>
              <w:top w:w="60" w:type="dxa"/>
              <w:left w:w="120" w:type="dxa"/>
              <w:bottom w:w="30" w:type="dxa"/>
              <w:right w:w="120" w:type="dxa"/>
            </w:tcMar>
          </w:tcPr>
          <w:p w14:paraId="2DC8A68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eastAsia="宋体"/>
                <w:lang w:val="en-US" w:eastAsia="zh-CN"/>
              </w:rPr>
            </w:pPr>
            <w:r>
              <w:rPr>
                <w:rFonts w:hint="eastAsia"/>
                <w:lang w:val="en-US" w:eastAsia="zh-CN"/>
              </w:rPr>
              <w:t>基础环境运维工程师</w:t>
            </w:r>
          </w:p>
        </w:tc>
        <w:tc>
          <w:tcPr>
            <w:tcW w:w="1380" w:type="dxa"/>
            <w:tcMar>
              <w:top w:w="60" w:type="dxa"/>
              <w:left w:w="120" w:type="dxa"/>
              <w:bottom w:w="30" w:type="dxa"/>
              <w:right w:w="120" w:type="dxa"/>
            </w:tcMar>
          </w:tcPr>
          <w:p w14:paraId="5F4391A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18W-24W</w:t>
            </w:r>
          </w:p>
        </w:tc>
        <w:tc>
          <w:tcPr>
            <w:tcW w:w="1380" w:type="dxa"/>
            <w:tcMar>
              <w:top w:w="60" w:type="dxa"/>
              <w:left w:w="120" w:type="dxa"/>
              <w:bottom w:w="30" w:type="dxa"/>
              <w:right w:w="120" w:type="dxa"/>
            </w:tcMar>
          </w:tcPr>
          <w:p w14:paraId="720341A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宋体"/>
                <w:lang w:val="en-US" w:eastAsia="zh-CN"/>
              </w:rPr>
            </w:pPr>
            <w:r>
              <w:rPr>
                <w:rFonts w:hint="eastAsia"/>
                <w:lang w:val="en-US" w:eastAsia="zh-CN"/>
              </w:rPr>
              <w:t>2</w:t>
            </w:r>
          </w:p>
        </w:tc>
        <w:tc>
          <w:tcPr>
            <w:tcW w:w="1585" w:type="dxa"/>
            <w:tcMar>
              <w:top w:w="60" w:type="dxa"/>
              <w:left w:w="120" w:type="dxa"/>
              <w:bottom w:w="30" w:type="dxa"/>
              <w:right w:w="120" w:type="dxa"/>
            </w:tcMar>
          </w:tcPr>
          <w:p w14:paraId="6C5934D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eastAsia="等线" w:cs="Arial"/>
                <w:sz w:val="22"/>
                <w:lang w:val="en-US" w:eastAsia="zh-CN"/>
              </w:rPr>
            </w:pPr>
            <w:r>
              <w:rPr>
                <w:rFonts w:hint="eastAsia" w:eastAsia="等线" w:cs="Arial"/>
                <w:sz w:val="22"/>
                <w:lang w:val="en-US" w:eastAsia="zh-CN"/>
              </w:rPr>
              <w:t>2025年7月</w:t>
            </w:r>
          </w:p>
        </w:tc>
      </w:tr>
      <w:tr w14:paraId="76C22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38" w:hRule="atLeast"/>
        </w:trPr>
        <w:tc>
          <w:tcPr>
            <w:tcW w:w="1380" w:type="dxa"/>
            <w:vMerge w:val="continue"/>
            <w:tcMar>
              <w:top w:w="60" w:type="dxa"/>
              <w:left w:w="120" w:type="dxa"/>
              <w:bottom w:w="30" w:type="dxa"/>
              <w:right w:w="120" w:type="dxa"/>
            </w:tcMar>
          </w:tcPr>
          <w:p w14:paraId="774B83D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80" w:type="dxa"/>
            <w:tcMar>
              <w:top w:w="60" w:type="dxa"/>
              <w:left w:w="120" w:type="dxa"/>
              <w:bottom w:w="30" w:type="dxa"/>
              <w:right w:w="120" w:type="dxa"/>
            </w:tcMar>
          </w:tcPr>
          <w:p w14:paraId="34FD1B0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eastAsia="zh-CN"/>
              </w:rPr>
              <w:t>2025.7</w:t>
            </w:r>
          </w:p>
        </w:tc>
        <w:tc>
          <w:tcPr>
            <w:tcW w:w="1380" w:type="dxa"/>
            <w:shd w:val="clear" w:color="auto" w:fill="auto"/>
            <w:tcMar>
              <w:top w:w="60" w:type="dxa"/>
              <w:left w:w="120" w:type="dxa"/>
              <w:bottom w:w="30" w:type="dxa"/>
              <w:right w:w="120" w:type="dxa"/>
            </w:tcMar>
            <w:vAlign w:val="top"/>
          </w:tcPr>
          <w:p w14:paraId="1702DA6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default" w:ascii="Arial" w:hAnsi="Arial" w:eastAsia="等线" w:cs="Arial"/>
                <w:snapToGrid w:val="0"/>
                <w:color w:val="000000"/>
                <w:kern w:val="0"/>
                <w:sz w:val="21"/>
                <w:szCs w:val="21"/>
                <w:lang w:val="en-US" w:eastAsia="zh-CN" w:bidi="ar-SA"/>
              </w:rPr>
            </w:pPr>
            <w:r>
              <w:rPr>
                <w:rFonts w:hint="eastAsia" w:eastAsia="等线" w:cs="Arial"/>
                <w:snapToGrid w:val="0"/>
                <w:color w:val="000000"/>
                <w:kern w:val="0"/>
                <w:sz w:val="21"/>
                <w:szCs w:val="21"/>
                <w:lang w:val="en-US" w:eastAsia="zh-CN" w:bidi="ar-SA"/>
              </w:rPr>
              <w:t>硬件运维工程师</w:t>
            </w:r>
          </w:p>
        </w:tc>
        <w:tc>
          <w:tcPr>
            <w:tcW w:w="1380" w:type="dxa"/>
            <w:shd w:val="clear" w:color="auto" w:fill="auto"/>
            <w:tcMar>
              <w:top w:w="60" w:type="dxa"/>
              <w:left w:w="120" w:type="dxa"/>
              <w:bottom w:w="30" w:type="dxa"/>
              <w:right w:w="120" w:type="dxa"/>
            </w:tcMar>
            <w:vAlign w:val="top"/>
          </w:tcPr>
          <w:p w14:paraId="728AF4A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18W-24W</w:t>
            </w:r>
          </w:p>
        </w:tc>
        <w:tc>
          <w:tcPr>
            <w:tcW w:w="1380" w:type="dxa"/>
            <w:shd w:val="clear" w:color="auto" w:fill="auto"/>
            <w:tcMar>
              <w:top w:w="60" w:type="dxa"/>
              <w:left w:w="120" w:type="dxa"/>
              <w:bottom w:w="30" w:type="dxa"/>
              <w:right w:w="120" w:type="dxa"/>
            </w:tcMar>
            <w:vAlign w:val="top"/>
          </w:tcPr>
          <w:p w14:paraId="46102C2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lang w:val="en-US" w:eastAsia="zh-CN"/>
              </w:rPr>
              <w:t>1</w:t>
            </w:r>
          </w:p>
        </w:tc>
        <w:tc>
          <w:tcPr>
            <w:tcW w:w="1585" w:type="dxa"/>
            <w:shd w:val="clear" w:color="auto" w:fill="auto"/>
            <w:tcMar>
              <w:top w:w="60" w:type="dxa"/>
              <w:left w:w="120" w:type="dxa"/>
              <w:bottom w:w="30" w:type="dxa"/>
              <w:right w:w="120" w:type="dxa"/>
            </w:tcMar>
            <w:vAlign w:val="top"/>
          </w:tcPr>
          <w:p w14:paraId="35DF333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ascii="Arial" w:hAnsi="Arial" w:eastAsia="等线" w:cs="Arial"/>
                <w:snapToGrid w:val="0"/>
                <w:color w:val="000000"/>
                <w:kern w:val="0"/>
                <w:sz w:val="22"/>
                <w:szCs w:val="21"/>
                <w:lang w:val="en-US" w:eastAsia="zh-CN" w:bidi="ar-SA"/>
              </w:rPr>
            </w:pPr>
            <w:r>
              <w:rPr>
                <w:rFonts w:hint="eastAsia" w:eastAsia="等线" w:cs="Arial"/>
                <w:sz w:val="22"/>
                <w:lang w:val="en-US" w:eastAsia="zh-CN"/>
              </w:rPr>
              <w:t>2025年8月</w:t>
            </w:r>
          </w:p>
        </w:tc>
      </w:tr>
      <w:tr w14:paraId="40633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vMerge w:val="continue"/>
            <w:tcMar>
              <w:top w:w="60" w:type="dxa"/>
              <w:left w:w="120" w:type="dxa"/>
              <w:bottom w:w="30" w:type="dxa"/>
              <w:right w:w="120" w:type="dxa"/>
            </w:tcMar>
          </w:tcPr>
          <w:p w14:paraId="7DD4148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80" w:type="dxa"/>
            <w:tcMar>
              <w:top w:w="60" w:type="dxa"/>
              <w:left w:w="120" w:type="dxa"/>
              <w:bottom w:w="30" w:type="dxa"/>
              <w:right w:w="120" w:type="dxa"/>
            </w:tcMar>
          </w:tcPr>
          <w:p w14:paraId="7FA3677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宋体"/>
                <w:lang w:eastAsia="zh-CN"/>
              </w:rPr>
            </w:pPr>
            <w:r>
              <w:rPr>
                <w:rFonts w:hint="eastAsia" w:eastAsia="等线" w:cs="Arial"/>
                <w:sz w:val="22"/>
                <w:lang w:eastAsia="zh-CN"/>
              </w:rPr>
              <w:t>2025.7</w:t>
            </w:r>
          </w:p>
        </w:tc>
        <w:tc>
          <w:tcPr>
            <w:tcW w:w="1380" w:type="dxa"/>
            <w:tcMar>
              <w:top w:w="60" w:type="dxa"/>
              <w:left w:w="120" w:type="dxa"/>
              <w:bottom w:w="30" w:type="dxa"/>
              <w:right w:w="120" w:type="dxa"/>
            </w:tcMar>
          </w:tcPr>
          <w:p w14:paraId="3AEB82A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服务台专员</w:t>
            </w:r>
          </w:p>
        </w:tc>
        <w:tc>
          <w:tcPr>
            <w:tcW w:w="1380" w:type="dxa"/>
            <w:tcMar>
              <w:top w:w="60" w:type="dxa"/>
              <w:left w:w="120" w:type="dxa"/>
              <w:bottom w:w="30" w:type="dxa"/>
              <w:right w:w="120" w:type="dxa"/>
            </w:tcMar>
          </w:tcPr>
          <w:p w14:paraId="2BC4683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4W-5W</w:t>
            </w:r>
          </w:p>
        </w:tc>
        <w:tc>
          <w:tcPr>
            <w:tcW w:w="1380" w:type="dxa"/>
            <w:tcMar>
              <w:top w:w="60" w:type="dxa"/>
              <w:left w:w="120" w:type="dxa"/>
              <w:bottom w:w="30" w:type="dxa"/>
              <w:right w:w="120" w:type="dxa"/>
            </w:tcMar>
          </w:tcPr>
          <w:p w14:paraId="3E41D42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c>
          <w:tcPr>
            <w:tcW w:w="1585" w:type="dxa"/>
            <w:tcMar>
              <w:top w:w="60" w:type="dxa"/>
              <w:left w:w="120" w:type="dxa"/>
              <w:bottom w:w="30" w:type="dxa"/>
              <w:right w:w="120" w:type="dxa"/>
            </w:tcMar>
          </w:tcPr>
          <w:p w14:paraId="2FE347B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2025年10</w:t>
            </w:r>
            <w:r>
              <w:rPr>
                <w:rFonts w:ascii="Arial" w:hAnsi="Arial" w:eastAsia="等线" w:cs="Arial"/>
                <w:sz w:val="22"/>
              </w:rPr>
              <w:t>月</w:t>
            </w:r>
          </w:p>
        </w:tc>
      </w:tr>
    </w:tbl>
    <w:p w14:paraId="1199B16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4415"/>
      <w:r>
        <w:rPr>
          <w:rFonts w:hint="eastAsia"/>
          <w:lang w:val="en-US" w:eastAsia="zh-CN"/>
        </w:rPr>
        <w:t>运维部任职需求</w:t>
      </w:r>
      <w:bookmarkEnd w:id="13"/>
    </w:p>
    <w:tbl>
      <w:tblPr>
        <w:tblStyle w:val="2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73"/>
        <w:gridCol w:w="3169"/>
        <w:gridCol w:w="2980"/>
      </w:tblGrid>
      <w:tr w14:paraId="3D3F7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2373" w:type="dxa"/>
            <w:tcMar>
              <w:top w:w="60" w:type="dxa"/>
              <w:left w:w="120" w:type="dxa"/>
              <w:bottom w:w="30" w:type="dxa"/>
              <w:right w:w="120" w:type="dxa"/>
            </w:tcMar>
            <w:vAlign w:val="center"/>
          </w:tcPr>
          <w:p w14:paraId="4EA97AE1">
            <w:pPr>
              <w:keepNext/>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职位名称</w:t>
            </w:r>
          </w:p>
        </w:tc>
        <w:tc>
          <w:tcPr>
            <w:tcW w:w="3169" w:type="dxa"/>
            <w:tcMar>
              <w:top w:w="60" w:type="dxa"/>
              <w:left w:w="120" w:type="dxa"/>
              <w:bottom w:w="30" w:type="dxa"/>
              <w:right w:w="120" w:type="dxa"/>
            </w:tcMar>
            <w:vAlign w:val="center"/>
          </w:tcPr>
          <w:p w14:paraId="60A6E1F4">
            <w:pPr>
              <w:keepNext/>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岗位职能</w:t>
            </w:r>
          </w:p>
        </w:tc>
        <w:tc>
          <w:tcPr>
            <w:tcW w:w="2980" w:type="dxa"/>
            <w:tcMar>
              <w:top w:w="60" w:type="dxa"/>
              <w:left w:w="120" w:type="dxa"/>
              <w:bottom w:w="30" w:type="dxa"/>
              <w:right w:w="120" w:type="dxa"/>
            </w:tcMar>
            <w:vAlign w:val="center"/>
          </w:tcPr>
          <w:p w14:paraId="5CB0D6EB">
            <w:pPr>
              <w:keepNext/>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任职要求</w:t>
            </w:r>
          </w:p>
        </w:tc>
      </w:tr>
      <w:tr w14:paraId="7F346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373" w:type="dxa"/>
            <w:tcMar>
              <w:top w:w="60" w:type="dxa"/>
              <w:left w:w="120" w:type="dxa"/>
              <w:bottom w:w="30" w:type="dxa"/>
              <w:right w:w="120" w:type="dxa"/>
            </w:tcMar>
            <w:vAlign w:val="center"/>
          </w:tcPr>
          <w:p w14:paraId="565B670D">
            <w:pPr>
              <w:keepNext/>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default" w:ascii="仿宋" w:eastAsia="仿宋" w:cs="Arial"/>
                <w:sz w:val="24"/>
                <w:lang w:val="en-US" w:eastAsia="zh-CN"/>
              </w:rPr>
            </w:pPr>
            <w:r>
              <w:rPr>
                <w:rFonts w:hint="eastAsia" w:ascii="仿宋" w:eastAsia="仿宋" w:cs="Arial"/>
                <w:sz w:val="24"/>
                <w:lang w:val="en-US" w:eastAsia="zh-CN"/>
              </w:rPr>
              <w:t>基础环境运维工程师</w:t>
            </w:r>
          </w:p>
        </w:tc>
        <w:tc>
          <w:tcPr>
            <w:tcW w:w="3169" w:type="dxa"/>
            <w:shd w:val="clear" w:color="auto" w:fill="auto"/>
            <w:tcMar>
              <w:top w:w="60" w:type="dxa"/>
              <w:left w:w="120" w:type="dxa"/>
              <w:bottom w:w="30" w:type="dxa"/>
              <w:right w:w="120" w:type="dxa"/>
            </w:tcMar>
            <w:vAlign w:val="center"/>
          </w:tcPr>
          <w:p w14:paraId="1FB37BE6">
            <w:pPr>
              <w:numPr>
                <w:ilvl w:val="0"/>
                <w:numId w:val="2"/>
              </w:numPr>
              <w:spacing w:before="28" w:line="205" w:lineRule="auto"/>
              <w:ind w:left="425" w:leftChars="0" w:hanging="425" w:firstLineChars="0"/>
              <w:rPr>
                <w:rFonts w:hint="default" w:ascii="仿宋" w:hAnsi="仿宋" w:eastAsia="仿宋" w:cs="仿宋"/>
                <w:spacing w:val="-4"/>
                <w:sz w:val="24"/>
                <w:szCs w:val="24"/>
                <w:lang w:val="en-US" w:eastAsia="zh-CN"/>
              </w:rPr>
            </w:pPr>
            <w:r>
              <w:rPr>
                <w:rFonts w:hint="default" w:ascii="仿宋" w:hAnsi="仿宋" w:eastAsia="仿宋" w:cs="仿宋"/>
                <w:spacing w:val="-4"/>
                <w:sz w:val="24"/>
                <w:szCs w:val="24"/>
                <w:lang w:val="en-US" w:eastAsia="zh-CN"/>
              </w:rPr>
              <w:t>环境巡检：定期巡检电缆隧道、井室、终端站，检查温湿度、水位、气体等环境监测设备运行状态。</w:t>
            </w:r>
          </w:p>
          <w:p w14:paraId="7185E866">
            <w:pPr>
              <w:numPr>
                <w:ilvl w:val="0"/>
                <w:numId w:val="2"/>
              </w:numPr>
              <w:spacing w:before="28" w:line="205" w:lineRule="auto"/>
              <w:ind w:left="425" w:leftChars="0" w:hanging="425" w:firstLineChars="0"/>
              <w:rPr>
                <w:rFonts w:hint="default" w:ascii="仿宋" w:hAnsi="仿宋" w:eastAsia="仿宋" w:cs="仿宋"/>
                <w:spacing w:val="-4"/>
                <w:sz w:val="24"/>
                <w:szCs w:val="24"/>
                <w:lang w:val="en-US" w:eastAsia="zh-CN"/>
              </w:rPr>
            </w:pPr>
            <w:r>
              <w:rPr>
                <w:rFonts w:hint="default" w:ascii="仿宋" w:hAnsi="仿宋" w:eastAsia="仿宋" w:cs="仿宋"/>
                <w:spacing w:val="-4"/>
                <w:sz w:val="24"/>
                <w:szCs w:val="24"/>
                <w:lang w:val="en-US" w:eastAsia="zh-CN"/>
              </w:rPr>
              <w:t>故障处理：快速响应环境监测设备故障（供电异常、通信中断、传感器失效），现场排查修复或更换部件。</w:t>
            </w:r>
          </w:p>
          <w:p w14:paraId="72BFCA78">
            <w:pPr>
              <w:numPr>
                <w:ilvl w:val="0"/>
                <w:numId w:val="2"/>
              </w:numPr>
              <w:spacing w:before="28" w:line="205" w:lineRule="auto"/>
              <w:ind w:left="425" w:leftChars="0" w:hanging="425" w:firstLineChars="0"/>
              <w:rPr>
                <w:rFonts w:hint="default" w:ascii="仿宋" w:hAnsi="仿宋" w:eastAsia="仿宋" w:cs="仿宋"/>
                <w:spacing w:val="-4"/>
                <w:sz w:val="24"/>
                <w:szCs w:val="24"/>
                <w:lang w:val="en-US" w:eastAsia="zh-CN"/>
              </w:rPr>
            </w:pPr>
            <w:r>
              <w:rPr>
                <w:rFonts w:hint="default" w:ascii="仿宋" w:hAnsi="仿宋" w:eastAsia="仿宋" w:cs="仿宋"/>
                <w:spacing w:val="-4"/>
                <w:sz w:val="24"/>
                <w:szCs w:val="24"/>
                <w:lang w:val="en-US" w:eastAsia="zh-CN"/>
              </w:rPr>
              <w:t>供电通信维护：检查现场供电（市电/UPS/太阳能）及通信（光纤/4G）系统，确保设备稳定运行。</w:t>
            </w:r>
          </w:p>
          <w:p w14:paraId="4929555B">
            <w:pPr>
              <w:numPr>
                <w:ilvl w:val="0"/>
                <w:numId w:val="2"/>
              </w:numPr>
              <w:spacing w:before="28" w:line="205" w:lineRule="auto"/>
              <w:ind w:left="425" w:leftChars="0" w:hanging="425" w:firstLineChars="0"/>
              <w:rPr>
                <w:rFonts w:hint="default" w:ascii="仿宋" w:hAnsi="仿宋" w:eastAsia="仿宋" w:cs="仿宋"/>
                <w:spacing w:val="-4"/>
                <w:sz w:val="24"/>
                <w:szCs w:val="24"/>
                <w:lang w:val="en-US" w:eastAsia="zh-CN"/>
              </w:rPr>
            </w:pPr>
            <w:r>
              <w:rPr>
                <w:rFonts w:hint="default" w:ascii="仿宋" w:hAnsi="仿宋" w:eastAsia="仿宋" w:cs="仿宋"/>
                <w:spacing w:val="-4"/>
                <w:sz w:val="24"/>
                <w:szCs w:val="24"/>
                <w:lang w:val="en-US" w:eastAsia="zh-CN"/>
              </w:rPr>
              <w:t>现场作业安全：严格执行电力安全规程，规范使用防护装备，确保井下、隧道作业安全。</w:t>
            </w:r>
          </w:p>
          <w:p w14:paraId="5B99801A">
            <w:pPr>
              <w:numPr>
                <w:ilvl w:val="0"/>
                <w:numId w:val="2"/>
              </w:numPr>
              <w:spacing w:before="28" w:line="205" w:lineRule="auto"/>
              <w:ind w:left="425" w:leftChars="0" w:hanging="425" w:firstLineChars="0"/>
              <w:rPr>
                <w:rFonts w:ascii="仿宋" w:hAnsi="Arial" w:eastAsia="仿宋" w:cs="Arial"/>
                <w:snapToGrid w:val="0"/>
                <w:color w:val="000000"/>
                <w:kern w:val="0"/>
                <w:sz w:val="24"/>
                <w:szCs w:val="21"/>
                <w:lang w:val="en-US" w:eastAsia="en-US" w:bidi="ar-SA"/>
              </w:rPr>
            </w:pPr>
            <w:r>
              <w:rPr>
                <w:rFonts w:hint="default" w:ascii="仿宋" w:hAnsi="仿宋" w:eastAsia="仿宋" w:cs="仿宋"/>
                <w:spacing w:val="-4"/>
                <w:sz w:val="24"/>
                <w:szCs w:val="24"/>
                <w:lang w:val="en-US" w:eastAsia="zh-CN"/>
              </w:rPr>
              <w:t>应急保障：参与电缆抢修应急保障，恶劣天气及重大活动期间加强巡检值守。</w:t>
            </w:r>
          </w:p>
        </w:tc>
        <w:tc>
          <w:tcPr>
            <w:tcW w:w="2980" w:type="dxa"/>
            <w:shd w:val="clear" w:color="auto" w:fill="auto"/>
            <w:tcMar>
              <w:top w:w="60" w:type="dxa"/>
              <w:left w:w="120" w:type="dxa"/>
              <w:bottom w:w="30" w:type="dxa"/>
              <w:right w:w="120" w:type="dxa"/>
            </w:tcMar>
            <w:vAlign w:val="center"/>
          </w:tcPr>
          <w:p w14:paraId="4B4370FC">
            <w:pPr>
              <w:keepNext/>
              <w:keepLines w:val="0"/>
              <w:pageBreakBefore w:val="0"/>
              <w:widowControl w:val="0"/>
              <w:kinsoku w:val="0"/>
              <w:wordWrap/>
              <w:overflowPunct/>
              <w:topLinePunct w:val="0"/>
              <w:autoSpaceDE w:val="0"/>
              <w:autoSpaceDN w:val="0"/>
              <w:bidi w:val="0"/>
              <w:adjustRightInd w:val="0"/>
              <w:snapToGrid w:val="0"/>
              <w:spacing w:before="57" w:line="240" w:lineRule="auto"/>
              <w:ind w:left="0" w:leftChars="0" w:right="0" w:rightChars="0" w:firstLine="0" w:firstLineChars="0"/>
              <w:jc w:val="left"/>
              <w:textAlignment w:val="baseline"/>
              <w:rPr>
                <w:rFonts w:ascii="仿宋" w:hAnsi="仿宋" w:eastAsia="仿宋" w:cs="仿宋"/>
                <w:sz w:val="24"/>
                <w:szCs w:val="24"/>
              </w:rPr>
            </w:pPr>
            <w:r>
              <w:rPr>
                <w:rFonts w:ascii="仿宋" w:hAnsi="仿宋" w:eastAsia="仿宋" w:cs="仿宋"/>
                <w:spacing w:val="-8"/>
                <w:sz w:val="24"/>
                <w:szCs w:val="24"/>
              </w:rPr>
              <w:t>1、熟悉通信运维服务业务的管理方法和管理流程，</w:t>
            </w:r>
            <w:r>
              <w:rPr>
                <w:rFonts w:ascii="仿宋" w:hAnsi="仿宋" w:eastAsia="仿宋" w:cs="仿宋"/>
                <w:spacing w:val="76"/>
                <w:sz w:val="24"/>
                <w:szCs w:val="24"/>
              </w:rPr>
              <w:t xml:space="preserve"> </w:t>
            </w:r>
            <w:r>
              <w:rPr>
                <w:rFonts w:ascii="仿宋" w:hAnsi="仿宋" w:eastAsia="仿宋" w:cs="仿宋"/>
                <w:spacing w:val="-8"/>
                <w:sz w:val="24"/>
                <w:szCs w:val="24"/>
              </w:rPr>
              <w:t>能够对通信运维管理体</w:t>
            </w:r>
            <w:r>
              <w:rPr>
                <w:rFonts w:ascii="仿宋" w:hAnsi="仿宋" w:eastAsia="仿宋" w:cs="仿宋"/>
                <w:spacing w:val="-6"/>
                <w:sz w:val="24"/>
                <w:szCs w:val="24"/>
              </w:rPr>
              <w:t>系的设定提供建设性意见；</w:t>
            </w:r>
          </w:p>
          <w:p w14:paraId="09F144E7">
            <w:pPr>
              <w:keepNext/>
              <w:keepLines w:val="0"/>
              <w:pageBreakBefore w:val="0"/>
              <w:widowControl w:val="0"/>
              <w:kinsoku w:val="0"/>
              <w:wordWrap/>
              <w:overflowPunct/>
              <w:topLinePunct w:val="0"/>
              <w:autoSpaceDE w:val="0"/>
              <w:autoSpaceDN w:val="0"/>
              <w:bidi w:val="0"/>
              <w:adjustRightInd w:val="0"/>
              <w:snapToGrid w:val="0"/>
              <w:spacing w:before="31" w:line="240" w:lineRule="auto"/>
              <w:ind w:left="0" w:leftChars="0" w:right="0" w:rightChars="0" w:firstLine="0" w:firstLineChars="0"/>
              <w:jc w:val="left"/>
              <w:textAlignment w:val="baseline"/>
              <w:rPr>
                <w:rFonts w:ascii="仿宋" w:hAnsi="仿宋" w:eastAsia="仿宋" w:cs="仿宋"/>
                <w:sz w:val="24"/>
                <w:szCs w:val="24"/>
              </w:rPr>
            </w:pPr>
            <w:r>
              <w:rPr>
                <w:rFonts w:ascii="仿宋" w:hAnsi="仿宋" w:eastAsia="仿宋" w:cs="仿宋"/>
                <w:spacing w:val="-3"/>
                <w:sz w:val="24"/>
                <w:szCs w:val="24"/>
              </w:rPr>
              <w:t>2、维护管理培训、专业技术培训，取得相关资格认证；</w:t>
            </w:r>
          </w:p>
          <w:p w14:paraId="129D85C8">
            <w:pPr>
              <w:keepNext/>
              <w:keepLines w:val="0"/>
              <w:pageBreakBefore w:val="0"/>
              <w:widowControl w:val="0"/>
              <w:kinsoku w:val="0"/>
              <w:wordWrap/>
              <w:overflowPunct/>
              <w:topLinePunct w:val="0"/>
              <w:autoSpaceDE w:val="0"/>
              <w:autoSpaceDN w:val="0"/>
              <w:bidi w:val="0"/>
              <w:adjustRightInd w:val="0"/>
              <w:snapToGrid w:val="0"/>
              <w:spacing w:before="29" w:line="240" w:lineRule="auto"/>
              <w:ind w:left="0" w:leftChars="0" w:right="0" w:rightChars="0" w:firstLine="0" w:firstLineChars="0"/>
              <w:jc w:val="left"/>
              <w:textAlignment w:val="baseline"/>
              <w:rPr>
                <w:rFonts w:ascii="仿宋" w:hAnsi="仿宋" w:eastAsia="仿宋" w:cs="仿宋"/>
                <w:sz w:val="24"/>
                <w:szCs w:val="24"/>
              </w:rPr>
            </w:pPr>
            <w:r>
              <w:rPr>
                <w:rFonts w:ascii="仿宋" w:hAnsi="仿宋" w:eastAsia="仿宋" w:cs="仿宋"/>
                <w:spacing w:val="-7"/>
                <w:sz w:val="24"/>
                <w:szCs w:val="24"/>
              </w:rPr>
              <w:t>3、熟练使用工作用办公软件和熟悉通信报表数据的含义，</w:t>
            </w:r>
            <w:r>
              <w:rPr>
                <w:rFonts w:ascii="仿宋" w:hAnsi="仿宋" w:eastAsia="仿宋" w:cs="仿宋"/>
                <w:spacing w:val="72"/>
                <w:sz w:val="24"/>
                <w:szCs w:val="24"/>
              </w:rPr>
              <w:t xml:space="preserve"> </w:t>
            </w:r>
            <w:r>
              <w:rPr>
                <w:rFonts w:ascii="仿宋" w:hAnsi="仿宋" w:eastAsia="仿宋" w:cs="仿宋"/>
                <w:spacing w:val="-7"/>
                <w:sz w:val="24"/>
                <w:szCs w:val="24"/>
              </w:rPr>
              <w:t>具备一定的写作</w:t>
            </w:r>
            <w:r>
              <w:rPr>
                <w:rFonts w:ascii="仿宋" w:hAnsi="仿宋" w:eastAsia="仿宋" w:cs="仿宋"/>
                <w:spacing w:val="-19"/>
                <w:sz w:val="24"/>
                <w:szCs w:val="24"/>
              </w:rPr>
              <w:t>能力；</w:t>
            </w:r>
          </w:p>
          <w:p w14:paraId="252AE324">
            <w:pPr>
              <w:keepNext/>
              <w:keepLines w:val="0"/>
              <w:pageBreakBefore w:val="0"/>
              <w:widowControl w:val="0"/>
              <w:kinsoku w:val="0"/>
              <w:wordWrap/>
              <w:overflowPunct/>
              <w:topLinePunct w:val="0"/>
              <w:autoSpaceDE w:val="0"/>
              <w:autoSpaceDN w:val="0"/>
              <w:bidi w:val="0"/>
              <w:adjustRightInd w:val="0"/>
              <w:snapToGrid w:val="0"/>
              <w:spacing w:before="28" w:line="240" w:lineRule="auto"/>
              <w:ind w:left="0" w:leftChars="0" w:right="0" w:rightChars="0" w:firstLine="0" w:firstLineChars="0"/>
              <w:jc w:val="left"/>
              <w:textAlignment w:val="baseline"/>
              <w:rPr>
                <w:rFonts w:ascii="仿宋" w:hAnsi="仿宋" w:eastAsia="仿宋" w:cs="仿宋"/>
                <w:sz w:val="24"/>
                <w:szCs w:val="24"/>
              </w:rPr>
            </w:pPr>
            <w:r>
              <w:rPr>
                <w:rFonts w:ascii="仿宋" w:hAnsi="仿宋" w:eastAsia="仿宋" w:cs="仿宋"/>
                <w:spacing w:val="-1"/>
                <w:sz w:val="24"/>
                <w:szCs w:val="24"/>
              </w:rPr>
              <w:t>4、为人正直、工作责任心强，能承受较大的</w:t>
            </w:r>
            <w:r>
              <w:rPr>
                <w:rFonts w:ascii="仿宋" w:hAnsi="仿宋" w:eastAsia="仿宋" w:cs="仿宋"/>
                <w:spacing w:val="-2"/>
                <w:sz w:val="24"/>
                <w:szCs w:val="24"/>
              </w:rPr>
              <w:t>工作压力，很强的团队组织、</w:t>
            </w:r>
            <w:r>
              <w:rPr>
                <w:rFonts w:ascii="仿宋" w:hAnsi="仿宋" w:eastAsia="仿宋" w:cs="仿宋"/>
                <w:spacing w:val="-6"/>
                <w:sz w:val="24"/>
                <w:szCs w:val="24"/>
              </w:rPr>
              <w:t>管理能力，优秀的沟通表达能力；</w:t>
            </w:r>
          </w:p>
          <w:p w14:paraId="3717C8F3">
            <w:pPr>
              <w:keepNext/>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仿宋" w:hAnsi="Arial" w:eastAsia="仿宋" w:cs="Arial"/>
                <w:snapToGrid w:val="0"/>
                <w:color w:val="000000"/>
                <w:kern w:val="0"/>
                <w:sz w:val="24"/>
                <w:szCs w:val="21"/>
                <w:lang w:val="en-US" w:eastAsia="en-US" w:bidi="ar-SA"/>
              </w:rPr>
            </w:pPr>
            <w:r>
              <w:rPr>
                <w:rFonts w:ascii="仿宋" w:hAnsi="仿宋" w:eastAsia="仿宋" w:cs="仿宋"/>
                <w:spacing w:val="-4"/>
                <w:sz w:val="24"/>
                <w:szCs w:val="24"/>
              </w:rPr>
              <w:t>5、具备在突发事件情况的危机处理能力；</w:t>
            </w:r>
          </w:p>
        </w:tc>
      </w:tr>
      <w:tr w14:paraId="4160C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373" w:type="dxa"/>
            <w:tcMar>
              <w:top w:w="60" w:type="dxa"/>
              <w:left w:w="120" w:type="dxa"/>
              <w:bottom w:w="30" w:type="dxa"/>
              <w:right w:w="120" w:type="dxa"/>
            </w:tcMar>
            <w:vAlign w:val="center"/>
          </w:tcPr>
          <w:p w14:paraId="6F2ECE74">
            <w:pPr>
              <w:keepNext/>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default" w:ascii="仿宋" w:eastAsia="仿宋"/>
                <w:sz w:val="24"/>
                <w:lang w:val="en-US" w:eastAsia="zh-CN"/>
              </w:rPr>
            </w:pPr>
            <w:r>
              <w:rPr>
                <w:rFonts w:hint="eastAsia" w:ascii="仿宋" w:eastAsia="仿宋"/>
                <w:sz w:val="24"/>
                <w:lang w:val="en-US" w:eastAsia="zh-CN"/>
              </w:rPr>
              <w:t>硬件运维工程师</w:t>
            </w:r>
          </w:p>
        </w:tc>
        <w:tc>
          <w:tcPr>
            <w:tcW w:w="3169" w:type="dxa"/>
            <w:tcMar>
              <w:top w:w="60" w:type="dxa"/>
              <w:left w:w="120" w:type="dxa"/>
              <w:bottom w:w="30" w:type="dxa"/>
              <w:right w:w="120" w:type="dxa"/>
            </w:tcMar>
            <w:vAlign w:val="center"/>
          </w:tcPr>
          <w:p w14:paraId="01342029">
            <w:pPr>
              <w:keepNext/>
              <w:keepLines w:val="0"/>
              <w:pageBreakBefore w:val="0"/>
              <w:widowControl w:val="0"/>
              <w:numPr>
                <w:ilvl w:val="0"/>
                <w:numId w:val="0"/>
              </w:numPr>
              <w:kinsoku w:val="0"/>
              <w:wordWrap/>
              <w:overflowPunct/>
              <w:topLinePunct w:val="0"/>
              <w:autoSpaceDE w:val="0"/>
              <w:autoSpaceDN w:val="0"/>
              <w:bidi w:val="0"/>
              <w:adjustRightInd w:val="0"/>
              <w:snapToGrid w:val="0"/>
              <w:spacing w:before="30" w:line="240" w:lineRule="auto"/>
              <w:ind w:left="0" w:leftChars="0" w:right="0" w:rightChars="0" w:firstLine="0" w:firstLineChars="0"/>
              <w:jc w:val="left"/>
              <w:textAlignment w:val="baseline"/>
              <w:rPr>
                <w:rFonts w:hint="default" w:ascii="仿宋" w:hAnsi="仿宋" w:eastAsia="仿宋" w:cs="仿宋"/>
                <w:spacing w:val="-2"/>
                <w:sz w:val="24"/>
                <w:szCs w:val="24"/>
                <w:lang w:val="en-US" w:eastAsia="zh-CN"/>
              </w:rPr>
            </w:pPr>
            <w:r>
              <w:rPr>
                <w:rFonts w:hint="default" w:ascii="仿宋" w:hAnsi="仿宋" w:eastAsia="仿宋" w:cs="仿宋"/>
                <w:spacing w:val="-2"/>
                <w:sz w:val="24"/>
                <w:szCs w:val="24"/>
                <w:lang w:val="en-US" w:eastAsia="zh-CN"/>
              </w:rPr>
              <w:t>1. 负责电缆在线监测设备（局放监测、测温监测、护套电流监测等）、环境监控设备（温湿度、水位、气体检测）及通信感知装置的周期性现场巡检，检查设备运行状态、供电情况及通信连接。</w:t>
            </w:r>
            <w:r>
              <w:rPr>
                <w:rFonts w:hint="default" w:ascii="仿宋" w:hAnsi="仿宋" w:eastAsia="仿宋" w:cs="仿宋"/>
                <w:spacing w:val="-2"/>
                <w:sz w:val="24"/>
                <w:szCs w:val="24"/>
                <w:lang w:val="en-US" w:eastAsia="zh-CN"/>
              </w:rPr>
              <w:tab/>
            </w:r>
          </w:p>
          <w:p w14:paraId="1E2B4628">
            <w:pPr>
              <w:keepNext/>
              <w:keepLines w:val="0"/>
              <w:pageBreakBefore w:val="0"/>
              <w:widowControl w:val="0"/>
              <w:numPr>
                <w:ilvl w:val="0"/>
                <w:numId w:val="0"/>
              </w:numPr>
              <w:kinsoku w:val="0"/>
              <w:wordWrap/>
              <w:overflowPunct/>
              <w:topLinePunct w:val="0"/>
              <w:autoSpaceDE w:val="0"/>
              <w:autoSpaceDN w:val="0"/>
              <w:bidi w:val="0"/>
              <w:adjustRightInd w:val="0"/>
              <w:snapToGrid w:val="0"/>
              <w:spacing w:before="30" w:line="240" w:lineRule="auto"/>
              <w:ind w:left="0" w:leftChars="0" w:right="0" w:rightChars="0" w:firstLine="0" w:firstLineChars="0"/>
              <w:jc w:val="left"/>
              <w:textAlignment w:val="baseline"/>
              <w:rPr>
                <w:rFonts w:hint="default" w:ascii="仿宋" w:hAnsi="仿宋" w:eastAsia="仿宋" w:cs="仿宋"/>
                <w:spacing w:val="-2"/>
                <w:sz w:val="24"/>
                <w:szCs w:val="24"/>
                <w:lang w:val="en-US" w:eastAsia="zh-CN"/>
              </w:rPr>
            </w:pPr>
            <w:r>
              <w:rPr>
                <w:rFonts w:hint="default" w:ascii="仿宋" w:hAnsi="仿宋" w:eastAsia="仿宋" w:cs="仿宋"/>
                <w:spacing w:val="-2"/>
                <w:sz w:val="24"/>
                <w:szCs w:val="24"/>
                <w:lang w:val="en-US" w:eastAsia="zh-CN"/>
              </w:rPr>
              <w:t>2. 检查传感器、探头、测温光纤等前端感知设备是否松动、受损或老化，及时处理异常，确保数据采集准确可靠。</w:t>
            </w:r>
            <w:r>
              <w:rPr>
                <w:rFonts w:hint="default" w:ascii="仿宋" w:hAnsi="仿宋" w:eastAsia="仿宋" w:cs="仿宋"/>
                <w:spacing w:val="-2"/>
                <w:sz w:val="24"/>
                <w:szCs w:val="24"/>
                <w:lang w:val="en-US" w:eastAsia="zh-CN"/>
              </w:rPr>
              <w:tab/>
            </w:r>
          </w:p>
          <w:p w14:paraId="6A19C08C">
            <w:pPr>
              <w:keepNext/>
              <w:keepLines w:val="0"/>
              <w:pageBreakBefore w:val="0"/>
              <w:widowControl w:val="0"/>
              <w:numPr>
                <w:ilvl w:val="0"/>
                <w:numId w:val="0"/>
              </w:numPr>
              <w:kinsoku w:val="0"/>
              <w:wordWrap/>
              <w:overflowPunct/>
              <w:topLinePunct w:val="0"/>
              <w:autoSpaceDE w:val="0"/>
              <w:autoSpaceDN w:val="0"/>
              <w:bidi w:val="0"/>
              <w:adjustRightInd w:val="0"/>
              <w:snapToGrid w:val="0"/>
              <w:spacing w:before="30" w:line="240" w:lineRule="auto"/>
              <w:ind w:left="0" w:leftChars="0" w:right="0" w:rightChars="0" w:firstLine="0" w:firstLineChars="0"/>
              <w:jc w:val="left"/>
              <w:textAlignment w:val="baseline"/>
              <w:rPr>
                <w:rFonts w:hint="default" w:ascii="仿宋" w:hAnsi="仿宋" w:eastAsia="仿宋" w:cs="仿宋"/>
                <w:spacing w:val="-2"/>
                <w:sz w:val="24"/>
                <w:szCs w:val="24"/>
                <w:lang w:val="en-US" w:eastAsia="zh-CN"/>
              </w:rPr>
            </w:pPr>
            <w:r>
              <w:rPr>
                <w:rFonts w:hint="default" w:ascii="仿宋" w:hAnsi="仿宋" w:eastAsia="仿宋" w:cs="仿宋"/>
                <w:spacing w:val="-2"/>
                <w:sz w:val="24"/>
                <w:szCs w:val="24"/>
                <w:lang w:val="en-US" w:eastAsia="zh-CN"/>
              </w:rPr>
              <w:t>3. 快速响应硬件设备故障或异常告警，现场排查故障原因（供电异常、通信中断、模块损坏等），修复或更换故障部件（传感器、电源模块、通信模块、主板等）。</w:t>
            </w:r>
          </w:p>
          <w:p w14:paraId="3EC246C6">
            <w:pPr>
              <w:keepNext/>
              <w:keepLines w:val="0"/>
              <w:pageBreakBefore w:val="0"/>
              <w:widowControl w:val="0"/>
              <w:numPr>
                <w:ilvl w:val="0"/>
                <w:numId w:val="0"/>
              </w:numPr>
              <w:kinsoku w:val="0"/>
              <w:wordWrap/>
              <w:overflowPunct/>
              <w:topLinePunct w:val="0"/>
              <w:autoSpaceDE w:val="0"/>
              <w:autoSpaceDN w:val="0"/>
              <w:bidi w:val="0"/>
              <w:adjustRightInd w:val="0"/>
              <w:snapToGrid w:val="0"/>
              <w:spacing w:before="30" w:line="240" w:lineRule="auto"/>
              <w:ind w:left="0" w:leftChars="0" w:right="0" w:rightChars="0" w:firstLine="0" w:firstLineChars="0"/>
              <w:jc w:val="left"/>
              <w:textAlignment w:val="baseline"/>
              <w:rPr>
                <w:rFonts w:hint="default" w:ascii="仿宋" w:hAnsi="仿宋" w:eastAsia="仿宋" w:cs="仿宋"/>
                <w:spacing w:val="-2"/>
                <w:sz w:val="24"/>
                <w:szCs w:val="24"/>
                <w:lang w:val="en-US" w:eastAsia="zh-CN"/>
              </w:rPr>
            </w:pPr>
            <w:r>
              <w:rPr>
                <w:rFonts w:hint="default" w:ascii="仿宋" w:hAnsi="仿宋" w:eastAsia="仿宋" w:cs="仿宋"/>
                <w:spacing w:val="-2"/>
                <w:sz w:val="24"/>
                <w:szCs w:val="24"/>
                <w:lang w:val="en-US" w:eastAsia="zh-CN"/>
              </w:rPr>
              <w:t>4. 负责设备供电系统（市电、UPS、太阳能板、蓄电池）的日常检查与维护，确保供电稳定可靠。</w:t>
            </w:r>
            <w:r>
              <w:rPr>
                <w:rFonts w:hint="default" w:ascii="仿宋" w:hAnsi="仿宋" w:eastAsia="仿宋" w:cs="仿宋"/>
                <w:spacing w:val="-2"/>
                <w:sz w:val="24"/>
                <w:szCs w:val="24"/>
                <w:lang w:val="en-US" w:eastAsia="zh-CN"/>
              </w:rPr>
              <w:tab/>
            </w:r>
          </w:p>
          <w:p w14:paraId="29B1EC6F">
            <w:pPr>
              <w:keepNext/>
              <w:keepLines w:val="0"/>
              <w:pageBreakBefore w:val="0"/>
              <w:widowControl w:val="0"/>
              <w:numPr>
                <w:ilvl w:val="0"/>
                <w:numId w:val="0"/>
              </w:numPr>
              <w:kinsoku w:val="0"/>
              <w:wordWrap/>
              <w:overflowPunct/>
              <w:topLinePunct w:val="0"/>
              <w:autoSpaceDE w:val="0"/>
              <w:autoSpaceDN w:val="0"/>
              <w:bidi w:val="0"/>
              <w:adjustRightInd w:val="0"/>
              <w:snapToGrid w:val="0"/>
              <w:spacing w:before="30" w:line="240" w:lineRule="auto"/>
              <w:ind w:left="0" w:leftChars="0" w:right="0" w:rightChars="0" w:firstLine="0" w:firstLineChars="0"/>
              <w:jc w:val="left"/>
              <w:textAlignment w:val="baseline"/>
              <w:rPr>
                <w:rFonts w:hint="default" w:ascii="仿宋" w:hAnsi="仿宋" w:eastAsia="仿宋" w:cs="仿宋"/>
                <w:spacing w:val="-2"/>
                <w:sz w:val="24"/>
                <w:szCs w:val="24"/>
                <w:lang w:val="en-US" w:eastAsia="zh-CN"/>
              </w:rPr>
            </w:pPr>
            <w:r>
              <w:rPr>
                <w:rFonts w:hint="default" w:ascii="仿宋" w:hAnsi="仿宋" w:eastAsia="仿宋" w:cs="仿宋"/>
                <w:spacing w:val="-2"/>
                <w:sz w:val="24"/>
                <w:szCs w:val="24"/>
                <w:lang w:val="en-US" w:eastAsia="zh-CN"/>
              </w:rPr>
              <w:t>5. 进行设备清洁保养（除尘、镜头擦拭、散热检查），检查设备防潮、防水、防腐蚀措施是否有效，保障设备运行环境良好。</w:t>
            </w:r>
            <w:r>
              <w:rPr>
                <w:rFonts w:hint="default" w:ascii="仿宋" w:hAnsi="仿宋" w:eastAsia="仿宋" w:cs="仿宋"/>
                <w:spacing w:val="-2"/>
                <w:sz w:val="24"/>
                <w:szCs w:val="24"/>
                <w:lang w:val="en-US" w:eastAsia="zh-CN"/>
              </w:rPr>
              <w:tab/>
            </w:r>
          </w:p>
          <w:p w14:paraId="5F9A923C">
            <w:pPr>
              <w:keepNext/>
              <w:keepLines w:val="0"/>
              <w:pageBreakBefore w:val="0"/>
              <w:widowControl w:val="0"/>
              <w:numPr>
                <w:ilvl w:val="0"/>
                <w:numId w:val="0"/>
              </w:numPr>
              <w:kinsoku w:val="0"/>
              <w:wordWrap/>
              <w:overflowPunct/>
              <w:topLinePunct w:val="0"/>
              <w:autoSpaceDE w:val="0"/>
              <w:autoSpaceDN w:val="0"/>
              <w:bidi w:val="0"/>
              <w:adjustRightInd w:val="0"/>
              <w:snapToGrid w:val="0"/>
              <w:spacing w:before="30" w:line="240" w:lineRule="auto"/>
              <w:ind w:left="0" w:leftChars="0" w:right="0" w:rightChars="0" w:firstLine="0" w:firstLineChars="0"/>
              <w:jc w:val="left"/>
              <w:textAlignment w:val="baseline"/>
              <w:rPr>
                <w:rFonts w:hint="default" w:ascii="仿宋" w:hAnsi="仿宋" w:eastAsia="仿宋" w:cs="仿宋"/>
                <w:spacing w:val="-2"/>
                <w:sz w:val="24"/>
                <w:szCs w:val="24"/>
                <w:lang w:val="en-US" w:eastAsia="zh-CN"/>
              </w:rPr>
            </w:pPr>
            <w:r>
              <w:rPr>
                <w:rFonts w:hint="default" w:ascii="仿宋" w:hAnsi="仿宋" w:eastAsia="仿宋" w:cs="仿宋"/>
                <w:spacing w:val="-2"/>
                <w:sz w:val="24"/>
                <w:szCs w:val="24"/>
                <w:lang w:val="en-US" w:eastAsia="zh-CN"/>
              </w:rPr>
              <w:t>6. 根据设备运行情况和评估结果，提出硬件性能优化建议，参与设备安装位置调整、参数优化、固件升级等工作。</w:t>
            </w:r>
            <w:r>
              <w:rPr>
                <w:rFonts w:hint="default" w:ascii="仿宋" w:hAnsi="仿宋" w:eastAsia="仿宋" w:cs="仿宋"/>
                <w:spacing w:val="-2"/>
                <w:sz w:val="24"/>
                <w:szCs w:val="24"/>
                <w:lang w:val="en-US" w:eastAsia="zh-CN"/>
              </w:rPr>
              <w:tab/>
            </w:r>
          </w:p>
          <w:p w14:paraId="3FBD0810">
            <w:pPr>
              <w:keepNext/>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仿宋" w:eastAsia="仿宋"/>
                <w:sz w:val="24"/>
              </w:rPr>
            </w:pPr>
            <w:r>
              <w:rPr>
                <w:rFonts w:hint="default" w:ascii="仿宋" w:hAnsi="仿宋" w:eastAsia="仿宋" w:cs="仿宋"/>
                <w:spacing w:val="-2"/>
                <w:sz w:val="24"/>
                <w:szCs w:val="24"/>
                <w:lang w:val="en-US" w:eastAsia="zh-CN"/>
              </w:rPr>
              <w:t>7. 参与电缆故障抢修，同步恢复受损监测设备，重大活动、恶劣天气期间加强巡检值守，保障应急通信设备随时可用。</w:t>
            </w:r>
          </w:p>
        </w:tc>
        <w:tc>
          <w:tcPr>
            <w:tcW w:w="2980" w:type="dxa"/>
            <w:tcMar>
              <w:top w:w="60" w:type="dxa"/>
              <w:left w:w="120" w:type="dxa"/>
              <w:bottom w:w="30" w:type="dxa"/>
              <w:right w:w="120" w:type="dxa"/>
            </w:tcMar>
            <w:vAlign w:val="center"/>
          </w:tcPr>
          <w:p w14:paraId="67DA3CDF">
            <w:pPr>
              <w:keepNext/>
              <w:keepLines w:val="0"/>
              <w:pageBreakBefore w:val="0"/>
              <w:widowControl w:val="0"/>
              <w:numPr>
                <w:ilvl w:val="0"/>
                <w:numId w:val="0"/>
              </w:numPr>
              <w:kinsoku w:val="0"/>
              <w:wordWrap/>
              <w:overflowPunct/>
              <w:topLinePunct w:val="0"/>
              <w:autoSpaceDE w:val="0"/>
              <w:autoSpaceDN w:val="0"/>
              <w:bidi w:val="0"/>
              <w:adjustRightInd w:val="0"/>
              <w:snapToGrid w:val="0"/>
              <w:spacing w:before="29" w:line="240" w:lineRule="auto"/>
              <w:ind w:left="0" w:leftChars="0" w:right="0" w:rightChars="0" w:firstLine="0" w:firstLineChars="0"/>
              <w:jc w:val="left"/>
              <w:textAlignment w:val="baseline"/>
              <w:rPr>
                <w:rFonts w:hint="eastAsia" w:ascii="仿宋" w:hAnsi="仿宋" w:eastAsia="仿宋" w:cs="仿宋"/>
                <w:spacing w:val="-4"/>
                <w:sz w:val="24"/>
                <w:szCs w:val="24"/>
              </w:rPr>
            </w:pPr>
            <w:r>
              <w:rPr>
                <w:rFonts w:hint="eastAsia" w:ascii="仿宋" w:hAnsi="仿宋" w:eastAsia="仿宋" w:cs="仿宋"/>
                <w:spacing w:val="-4"/>
                <w:sz w:val="24"/>
                <w:szCs w:val="24"/>
                <w:lang w:val="en-US" w:eastAsia="zh-CN"/>
              </w:rPr>
              <w:t xml:space="preserve">1. </w:t>
            </w:r>
            <w:r>
              <w:rPr>
                <w:rFonts w:hint="eastAsia" w:ascii="仿宋" w:hAnsi="仿宋" w:eastAsia="仿宋" w:cs="仿宋"/>
                <w:spacing w:val="-4"/>
                <w:sz w:val="24"/>
                <w:szCs w:val="24"/>
              </w:rPr>
              <w:t>了解电缆在线监测技术原理（局放监测、光纤测温、护套电流等）者优先；</w:t>
            </w:r>
          </w:p>
          <w:p w14:paraId="06F0AB20">
            <w:pPr>
              <w:keepNext/>
              <w:keepLines w:val="0"/>
              <w:pageBreakBefore w:val="0"/>
              <w:widowControl w:val="0"/>
              <w:numPr>
                <w:ilvl w:val="0"/>
                <w:numId w:val="0"/>
              </w:numPr>
              <w:kinsoku w:val="0"/>
              <w:wordWrap/>
              <w:overflowPunct/>
              <w:topLinePunct w:val="0"/>
              <w:autoSpaceDE w:val="0"/>
              <w:autoSpaceDN w:val="0"/>
              <w:bidi w:val="0"/>
              <w:adjustRightInd w:val="0"/>
              <w:snapToGrid w:val="0"/>
              <w:spacing w:before="29" w:line="240" w:lineRule="auto"/>
              <w:ind w:left="0" w:leftChars="0" w:right="0" w:rightChars="0" w:firstLine="0" w:firstLineChars="0"/>
              <w:jc w:val="left"/>
              <w:textAlignment w:val="baseline"/>
              <w:rPr>
                <w:rFonts w:hint="eastAsia" w:ascii="仿宋" w:hAnsi="仿宋" w:eastAsia="仿宋" w:cs="仿宋"/>
                <w:spacing w:val="-4"/>
                <w:sz w:val="24"/>
                <w:szCs w:val="24"/>
              </w:rPr>
            </w:pPr>
            <w:r>
              <w:rPr>
                <w:rFonts w:hint="eastAsia" w:ascii="仿宋" w:hAnsi="仿宋" w:eastAsia="仿宋" w:cs="仿宋"/>
                <w:spacing w:val="-4"/>
                <w:sz w:val="24"/>
                <w:szCs w:val="24"/>
              </w:rPr>
              <w:t>2. 熟悉常见监测设备厂家及型号者优先；</w:t>
            </w:r>
          </w:p>
          <w:p w14:paraId="7293AD6E">
            <w:pPr>
              <w:keepNext/>
              <w:keepLines w:val="0"/>
              <w:pageBreakBefore w:val="0"/>
              <w:widowControl w:val="0"/>
              <w:numPr>
                <w:ilvl w:val="0"/>
                <w:numId w:val="0"/>
              </w:numPr>
              <w:kinsoku w:val="0"/>
              <w:wordWrap/>
              <w:overflowPunct/>
              <w:topLinePunct w:val="0"/>
              <w:autoSpaceDE w:val="0"/>
              <w:autoSpaceDN w:val="0"/>
              <w:bidi w:val="0"/>
              <w:adjustRightInd w:val="0"/>
              <w:snapToGrid w:val="0"/>
              <w:spacing w:before="29" w:line="240" w:lineRule="auto"/>
              <w:ind w:left="0" w:leftChars="0" w:right="0" w:rightChars="0" w:firstLine="0" w:firstLineChars="0"/>
              <w:jc w:val="left"/>
              <w:textAlignment w:val="baseline"/>
              <w:rPr>
                <w:rFonts w:hint="eastAsia" w:ascii="仿宋" w:hAnsi="仿宋" w:eastAsia="仿宋" w:cs="仿宋"/>
                <w:spacing w:val="-4"/>
                <w:sz w:val="24"/>
                <w:szCs w:val="24"/>
              </w:rPr>
            </w:pPr>
            <w:r>
              <w:rPr>
                <w:rFonts w:hint="eastAsia" w:ascii="仿宋" w:hAnsi="仿宋" w:eastAsia="仿宋" w:cs="仿宋"/>
                <w:spacing w:val="-4"/>
                <w:sz w:val="24"/>
                <w:szCs w:val="24"/>
              </w:rPr>
              <w:t>3. 能熟练使用万用表、钳形表、光功率计、绝缘电阻测试仪等常用仪表；</w:t>
            </w:r>
          </w:p>
          <w:p w14:paraId="2CC9DCB1">
            <w:pPr>
              <w:keepNext/>
              <w:keepLines w:val="0"/>
              <w:pageBreakBefore w:val="0"/>
              <w:widowControl w:val="0"/>
              <w:numPr>
                <w:ilvl w:val="0"/>
                <w:numId w:val="0"/>
              </w:numPr>
              <w:kinsoku w:val="0"/>
              <w:wordWrap/>
              <w:overflowPunct/>
              <w:topLinePunct w:val="0"/>
              <w:autoSpaceDE w:val="0"/>
              <w:autoSpaceDN w:val="0"/>
              <w:bidi w:val="0"/>
              <w:adjustRightInd w:val="0"/>
              <w:snapToGrid w:val="0"/>
              <w:spacing w:before="29" w:line="240" w:lineRule="auto"/>
              <w:ind w:left="0" w:leftChars="0" w:right="0" w:rightChars="0" w:firstLine="0" w:firstLineChars="0"/>
              <w:jc w:val="left"/>
              <w:textAlignment w:val="baseline"/>
              <w:rPr>
                <w:rFonts w:hint="eastAsia" w:ascii="仿宋" w:hAnsi="仿宋" w:eastAsia="仿宋" w:cs="仿宋"/>
                <w:spacing w:val="-4"/>
                <w:sz w:val="24"/>
                <w:szCs w:val="24"/>
              </w:rPr>
            </w:pPr>
            <w:r>
              <w:rPr>
                <w:rFonts w:hint="eastAsia" w:ascii="仿宋" w:hAnsi="仿宋" w:eastAsia="仿宋" w:cs="仿宋"/>
                <w:spacing w:val="-4"/>
                <w:sz w:val="24"/>
                <w:szCs w:val="24"/>
              </w:rPr>
              <w:t>4. 具备基础的电路分析能力和网络知识；</w:t>
            </w:r>
          </w:p>
          <w:p w14:paraId="0C48D0FE">
            <w:pPr>
              <w:keepNext/>
              <w:keepLines w:val="0"/>
              <w:pageBreakBefore w:val="0"/>
              <w:widowControl w:val="0"/>
              <w:numPr>
                <w:ilvl w:val="0"/>
                <w:numId w:val="0"/>
              </w:numPr>
              <w:kinsoku w:val="0"/>
              <w:wordWrap/>
              <w:overflowPunct/>
              <w:topLinePunct w:val="0"/>
              <w:autoSpaceDE w:val="0"/>
              <w:autoSpaceDN w:val="0"/>
              <w:bidi w:val="0"/>
              <w:adjustRightInd w:val="0"/>
              <w:snapToGrid w:val="0"/>
              <w:spacing w:before="29" w:line="240" w:lineRule="auto"/>
              <w:ind w:left="0" w:leftChars="0" w:right="0" w:rightChars="0" w:firstLine="0" w:firstLineChars="0"/>
              <w:jc w:val="left"/>
              <w:textAlignment w:val="baseline"/>
              <w:rPr>
                <w:rFonts w:hint="eastAsia" w:ascii="仿宋" w:hAnsi="仿宋" w:eastAsia="仿宋" w:cs="仿宋"/>
                <w:spacing w:val="-4"/>
                <w:sz w:val="24"/>
                <w:szCs w:val="24"/>
              </w:rPr>
            </w:pPr>
            <w:r>
              <w:rPr>
                <w:rFonts w:hint="eastAsia" w:ascii="仿宋" w:hAnsi="仿宋" w:eastAsia="仿宋" w:cs="仿宋"/>
                <w:spacing w:val="-4"/>
                <w:sz w:val="24"/>
                <w:szCs w:val="24"/>
              </w:rPr>
              <w:t>5. 熟悉电力行业安全规程，具备较强的安全意识；</w:t>
            </w:r>
          </w:p>
          <w:p w14:paraId="641CDA1D">
            <w:pPr>
              <w:keepNext/>
              <w:keepLines w:val="0"/>
              <w:pageBreakBefore w:val="0"/>
              <w:widowControl w:val="0"/>
              <w:numPr>
                <w:ilvl w:val="0"/>
                <w:numId w:val="0"/>
              </w:numPr>
              <w:kinsoku w:val="0"/>
              <w:wordWrap/>
              <w:overflowPunct/>
              <w:topLinePunct w:val="0"/>
              <w:autoSpaceDE w:val="0"/>
              <w:autoSpaceDN w:val="0"/>
              <w:bidi w:val="0"/>
              <w:adjustRightInd w:val="0"/>
              <w:snapToGrid w:val="0"/>
              <w:spacing w:before="29" w:line="240" w:lineRule="auto"/>
              <w:ind w:left="0" w:leftChars="0" w:right="0" w:rightChars="0" w:firstLine="0" w:firstLineChars="0"/>
              <w:jc w:val="left"/>
              <w:textAlignment w:val="baseline"/>
              <w:rPr>
                <w:rFonts w:hint="eastAsia" w:ascii="仿宋" w:hAnsi="仿宋" w:eastAsia="仿宋" w:cs="仿宋"/>
                <w:spacing w:val="-4"/>
                <w:sz w:val="24"/>
                <w:szCs w:val="24"/>
              </w:rPr>
            </w:pPr>
            <w:r>
              <w:rPr>
                <w:rFonts w:hint="eastAsia" w:ascii="仿宋" w:hAnsi="仿宋" w:eastAsia="仿宋" w:cs="仿宋"/>
                <w:spacing w:val="-4"/>
                <w:sz w:val="24"/>
                <w:szCs w:val="24"/>
              </w:rPr>
              <w:t>6. 工作认真细致，责任心强，能适应户外巡检及加班；</w:t>
            </w:r>
          </w:p>
          <w:p w14:paraId="24750FCD">
            <w:pPr>
              <w:keepNext/>
              <w:keepLines w:val="0"/>
              <w:pageBreakBefore w:val="0"/>
              <w:widowControl w:val="0"/>
              <w:numPr>
                <w:ilvl w:val="0"/>
                <w:numId w:val="0"/>
              </w:numPr>
              <w:kinsoku w:val="0"/>
              <w:wordWrap/>
              <w:overflowPunct/>
              <w:topLinePunct w:val="0"/>
              <w:autoSpaceDE w:val="0"/>
              <w:autoSpaceDN w:val="0"/>
              <w:bidi w:val="0"/>
              <w:adjustRightInd w:val="0"/>
              <w:snapToGrid w:val="0"/>
              <w:spacing w:before="29" w:line="240" w:lineRule="auto"/>
              <w:ind w:left="0" w:leftChars="0" w:right="0" w:rightChars="0" w:firstLine="0" w:firstLineChars="0"/>
              <w:jc w:val="left"/>
              <w:textAlignment w:val="baseline"/>
              <w:rPr>
                <w:rFonts w:hint="eastAsia" w:ascii="仿宋" w:hAnsi="仿宋" w:eastAsia="仿宋" w:cs="仿宋"/>
                <w:spacing w:val="-4"/>
                <w:sz w:val="24"/>
                <w:szCs w:val="24"/>
              </w:rPr>
            </w:pPr>
            <w:r>
              <w:rPr>
                <w:rFonts w:hint="eastAsia" w:ascii="仿宋" w:hAnsi="仿宋" w:eastAsia="仿宋" w:cs="仿宋"/>
                <w:spacing w:val="-4"/>
                <w:sz w:val="24"/>
                <w:szCs w:val="24"/>
              </w:rPr>
              <w:t>7. 熟练使用Office办公软件，具备基本的文档编写能力；</w:t>
            </w:r>
          </w:p>
          <w:p w14:paraId="50EF27AC">
            <w:pPr>
              <w:keepNext/>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仿宋" w:eastAsia="仿宋"/>
                <w:sz w:val="24"/>
              </w:rPr>
            </w:pPr>
            <w:r>
              <w:rPr>
                <w:rFonts w:hint="eastAsia" w:ascii="仿宋" w:hAnsi="仿宋" w:eastAsia="仿宋" w:cs="仿宋"/>
                <w:spacing w:val="-4"/>
                <w:sz w:val="24"/>
                <w:szCs w:val="24"/>
              </w:rPr>
              <w:t>8. 持有高压电工证、登高证、C1驾驶证者优先。</w:t>
            </w:r>
          </w:p>
        </w:tc>
      </w:tr>
    </w:tbl>
    <w:p w14:paraId="2CFA753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heading_8"/>
      <w:bookmarkStart w:id="15" w:name="_Toc30340"/>
      <w:r>
        <w:t>公司年度计划</w:t>
      </w:r>
      <w:bookmarkEnd w:id="14"/>
      <w:bookmarkEnd w:id="15"/>
    </w:p>
    <w:p w14:paraId="71FEE49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人力资源部</w:t>
      </w:r>
      <w:r>
        <w:t>通过分析、调查、反馈，结合公司整体预算、发展规划及项目预测，对部门提交的人力资源规划进行审核，制定《公司年度人力资源规划表》报总经理审核签批后，按流程组织招聘作业。</w:t>
      </w:r>
    </w:p>
    <w:p w14:paraId="2A9127E8">
      <w:pPr>
        <w:pStyle w:val="30"/>
        <w:bidi w:val="0"/>
      </w:pPr>
      <w:bookmarkStart w:id="16" w:name="_Toc12120"/>
      <w:r>
        <w:rPr>
          <w:rFonts w:hint="eastAsia"/>
          <w:lang w:val="en-US" w:eastAsia="zh-CN"/>
        </w:rPr>
        <w:t>招聘计划汇总</w:t>
      </w:r>
      <w:bookmarkEnd w:id="16"/>
    </w:p>
    <w:p w14:paraId="49254F4B">
      <w:pPr>
        <w:pStyle w:val="29"/>
        <w:bidi w:val="0"/>
      </w:pPr>
      <w:r>
        <w:t>计划外部招聘6人，</w:t>
      </w:r>
      <w:r>
        <w:rPr>
          <w:rFonts w:hint="eastAsia"/>
          <w:lang w:val="en-US" w:eastAsia="zh-CN"/>
        </w:rPr>
        <w:t>运维部4人</w:t>
      </w:r>
      <w:r>
        <w:t>、研发部2人；</w:t>
      </w:r>
      <w:r>
        <w:rPr>
          <w:rFonts w:hint="eastAsia"/>
          <w:lang w:val="en-US" w:eastAsia="zh-CN"/>
        </w:rPr>
        <w:t>其中</w:t>
      </w:r>
      <w:r>
        <w:t>技术岗</w:t>
      </w:r>
      <w:r>
        <w:rPr>
          <w:rFonts w:hint="eastAsia"/>
          <w:lang w:val="en-US" w:eastAsia="zh-CN"/>
        </w:rPr>
        <w:t>5</w:t>
      </w:r>
      <w:r>
        <w:t>人，操作岗</w:t>
      </w:r>
      <w:r>
        <w:rPr>
          <w:rFonts w:hint="eastAsia"/>
          <w:lang w:val="en-US" w:eastAsia="zh-CN"/>
        </w:rPr>
        <w:t>1</w:t>
      </w:r>
      <w:r>
        <w:t>人。招聘费用预计10000元。</w:t>
      </w:r>
    </w:p>
    <w:tbl>
      <w:tblPr>
        <w:tblStyle w:val="20"/>
        <w:tblW w:w="93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5"/>
        <w:gridCol w:w="676"/>
        <w:gridCol w:w="1360"/>
        <w:gridCol w:w="1020"/>
        <w:gridCol w:w="3020"/>
        <w:gridCol w:w="1020"/>
        <w:gridCol w:w="1460"/>
      </w:tblGrid>
      <w:tr w14:paraId="7D1D1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0" w:type="auto"/>
            <w:noWrap w:val="0"/>
            <w:tcMar>
              <w:top w:w="60" w:type="dxa"/>
              <w:left w:w="120" w:type="dxa"/>
              <w:bottom w:w="30" w:type="dxa"/>
              <w:right w:w="120" w:type="dxa"/>
            </w:tcMar>
            <w:vAlign w:val="center"/>
          </w:tcPr>
          <w:p w14:paraId="6AB5AAE7">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岗位分类</w:t>
            </w:r>
          </w:p>
        </w:tc>
        <w:tc>
          <w:tcPr>
            <w:tcW w:w="0" w:type="auto"/>
            <w:noWrap w:val="0"/>
            <w:tcMar>
              <w:top w:w="60" w:type="dxa"/>
              <w:left w:w="120" w:type="dxa"/>
              <w:bottom w:w="30" w:type="dxa"/>
              <w:right w:w="120" w:type="dxa"/>
            </w:tcMar>
            <w:vAlign w:val="center"/>
          </w:tcPr>
          <w:p w14:paraId="6DA02485">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部门</w:t>
            </w:r>
          </w:p>
        </w:tc>
        <w:tc>
          <w:tcPr>
            <w:tcW w:w="1360" w:type="dxa"/>
            <w:noWrap w:val="0"/>
            <w:tcMar>
              <w:top w:w="60" w:type="dxa"/>
              <w:left w:w="120" w:type="dxa"/>
              <w:bottom w:w="30" w:type="dxa"/>
              <w:right w:w="120" w:type="dxa"/>
            </w:tcMar>
            <w:vAlign w:val="center"/>
          </w:tcPr>
          <w:p w14:paraId="48452DC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岗位名称</w:t>
            </w:r>
          </w:p>
        </w:tc>
        <w:tc>
          <w:tcPr>
            <w:tcW w:w="1020" w:type="dxa"/>
            <w:noWrap w:val="0"/>
            <w:tcMar>
              <w:top w:w="60" w:type="dxa"/>
              <w:left w:w="120" w:type="dxa"/>
              <w:bottom w:w="30" w:type="dxa"/>
              <w:right w:w="120" w:type="dxa"/>
            </w:tcMar>
            <w:vAlign w:val="center"/>
          </w:tcPr>
          <w:p w14:paraId="09DDC0D1">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计划人数</w:t>
            </w:r>
          </w:p>
        </w:tc>
        <w:tc>
          <w:tcPr>
            <w:tcW w:w="3020" w:type="dxa"/>
            <w:noWrap w:val="0"/>
            <w:tcMar>
              <w:top w:w="60" w:type="dxa"/>
              <w:left w:w="120" w:type="dxa"/>
              <w:bottom w:w="30" w:type="dxa"/>
              <w:right w:w="120" w:type="dxa"/>
            </w:tcMar>
            <w:vAlign w:val="center"/>
          </w:tcPr>
          <w:p w14:paraId="0A265C7A">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预算</w:t>
            </w:r>
          </w:p>
        </w:tc>
        <w:tc>
          <w:tcPr>
            <w:tcW w:w="1020" w:type="dxa"/>
            <w:noWrap w:val="0"/>
            <w:tcMar>
              <w:top w:w="60" w:type="dxa"/>
              <w:left w:w="120" w:type="dxa"/>
              <w:bottom w:w="30" w:type="dxa"/>
              <w:right w:w="120" w:type="dxa"/>
            </w:tcMar>
            <w:vAlign w:val="center"/>
          </w:tcPr>
          <w:p w14:paraId="11273837">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招聘方式</w:t>
            </w:r>
          </w:p>
        </w:tc>
        <w:tc>
          <w:tcPr>
            <w:tcW w:w="1460" w:type="dxa"/>
            <w:noWrap w:val="0"/>
            <w:tcMar>
              <w:top w:w="60" w:type="dxa"/>
              <w:left w:w="120" w:type="dxa"/>
              <w:bottom w:w="30" w:type="dxa"/>
              <w:right w:w="120" w:type="dxa"/>
            </w:tcMar>
            <w:vAlign w:val="center"/>
          </w:tcPr>
          <w:p w14:paraId="5FAB386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计划完成时间</w:t>
            </w:r>
          </w:p>
        </w:tc>
      </w:tr>
      <w:tr w14:paraId="20A59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vMerge w:val="restart"/>
            <w:noWrap w:val="0"/>
            <w:tcMar>
              <w:top w:w="60" w:type="dxa"/>
              <w:left w:w="120" w:type="dxa"/>
              <w:bottom w:w="30" w:type="dxa"/>
              <w:right w:w="120" w:type="dxa"/>
            </w:tcMar>
            <w:vAlign w:val="center"/>
          </w:tcPr>
          <w:p w14:paraId="436E1BA0">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hint="eastAsia" w:ascii="Arial" w:eastAsia="等线" w:cs="Arial"/>
                <w:sz w:val="22"/>
                <w:lang w:val="en-US" w:eastAsia="zh-CN"/>
              </w:rPr>
              <w:t>技术</w:t>
            </w:r>
            <w:r>
              <w:rPr>
                <w:rFonts w:ascii="Arial" w:hAnsi="Arial" w:eastAsia="等线" w:cs="Arial"/>
                <w:sz w:val="22"/>
              </w:rPr>
              <w:t>岗</w:t>
            </w:r>
          </w:p>
        </w:tc>
        <w:tc>
          <w:tcPr>
            <w:tcW w:w="0" w:type="auto"/>
            <w:vMerge w:val="restart"/>
            <w:noWrap w:val="0"/>
            <w:tcMar>
              <w:top w:w="60" w:type="dxa"/>
              <w:left w:w="120" w:type="dxa"/>
              <w:bottom w:w="30" w:type="dxa"/>
              <w:right w:w="120" w:type="dxa"/>
            </w:tcMar>
            <w:vAlign w:val="center"/>
          </w:tcPr>
          <w:p w14:paraId="11FB01B4">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hint="eastAsia" w:ascii="Arial" w:eastAsia="等线" w:cs="Arial"/>
                <w:sz w:val="22"/>
                <w:lang w:val="en-US" w:eastAsia="zh-CN"/>
              </w:rPr>
              <w:t>运维部</w:t>
            </w:r>
          </w:p>
        </w:tc>
        <w:tc>
          <w:tcPr>
            <w:tcW w:w="1360" w:type="dxa"/>
            <w:noWrap w:val="0"/>
            <w:tcMar>
              <w:top w:w="60" w:type="dxa"/>
              <w:left w:w="120" w:type="dxa"/>
              <w:bottom w:w="30" w:type="dxa"/>
              <w:right w:w="120" w:type="dxa"/>
            </w:tcMar>
            <w:vAlign w:val="center"/>
          </w:tcPr>
          <w:p w14:paraId="4DEF144B">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default" w:ascii="Arial" w:eastAsia="等线"/>
                <w:sz w:val="22"/>
                <w:lang w:val="en-US"/>
              </w:rPr>
            </w:pPr>
            <w:r>
              <w:rPr>
                <w:rFonts w:hint="eastAsia" w:eastAsia="等线" w:cs="Arial"/>
                <w:sz w:val="22"/>
                <w:lang w:val="en-US" w:eastAsia="zh-CN"/>
              </w:rPr>
              <w:t>基础环境运维工程师</w:t>
            </w:r>
          </w:p>
        </w:tc>
        <w:tc>
          <w:tcPr>
            <w:tcW w:w="1020" w:type="dxa"/>
            <w:noWrap w:val="0"/>
            <w:tcMar>
              <w:top w:w="60" w:type="dxa"/>
              <w:left w:w="120" w:type="dxa"/>
              <w:bottom w:w="30" w:type="dxa"/>
              <w:right w:w="120" w:type="dxa"/>
            </w:tcMar>
            <w:vAlign w:val="center"/>
          </w:tcPr>
          <w:p w14:paraId="13933CB0">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sz w:val="22"/>
              </w:rPr>
            </w:pPr>
            <w:r>
              <w:rPr>
                <w:rFonts w:hint="eastAsia" w:ascii="Arial" w:eastAsia="等线" w:cs="Arial"/>
                <w:sz w:val="22"/>
                <w:lang w:val="en-US" w:eastAsia="zh-CN"/>
              </w:rPr>
              <w:t>2</w:t>
            </w:r>
          </w:p>
        </w:tc>
        <w:tc>
          <w:tcPr>
            <w:tcW w:w="3020" w:type="dxa"/>
            <w:vMerge w:val="restart"/>
            <w:noWrap w:val="0"/>
            <w:tcMar>
              <w:top w:w="60" w:type="dxa"/>
              <w:left w:w="120" w:type="dxa"/>
              <w:bottom w:w="30" w:type="dxa"/>
              <w:right w:w="120" w:type="dxa"/>
            </w:tcMar>
            <w:vAlign w:val="center"/>
          </w:tcPr>
          <w:p w14:paraId="7A6C13C4">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sz w:val="22"/>
              </w:rPr>
            </w:pPr>
            <w:r>
              <w:rPr>
                <w:rFonts w:ascii="Arial" w:hAnsi="Arial" w:eastAsia="等线" w:cs="Arial"/>
                <w:sz w:val="22"/>
              </w:rPr>
              <w:t>外部招聘估算费用8000元，其他额外费用2000元，总计10000元</w:t>
            </w:r>
          </w:p>
        </w:tc>
        <w:tc>
          <w:tcPr>
            <w:tcW w:w="1020" w:type="dxa"/>
            <w:noWrap w:val="0"/>
            <w:tcMar>
              <w:top w:w="60" w:type="dxa"/>
              <w:left w:w="120" w:type="dxa"/>
              <w:bottom w:w="30" w:type="dxa"/>
              <w:right w:w="120" w:type="dxa"/>
            </w:tcMar>
            <w:vAlign w:val="center"/>
          </w:tcPr>
          <w:p w14:paraId="1CDF440D">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外部招聘</w:t>
            </w:r>
          </w:p>
        </w:tc>
        <w:tc>
          <w:tcPr>
            <w:tcW w:w="1460" w:type="dxa"/>
            <w:noWrap w:val="0"/>
            <w:tcMar>
              <w:top w:w="60" w:type="dxa"/>
              <w:left w:w="120" w:type="dxa"/>
              <w:bottom w:w="30" w:type="dxa"/>
              <w:right w:w="120" w:type="dxa"/>
            </w:tcMar>
            <w:vAlign w:val="center"/>
          </w:tcPr>
          <w:p w14:paraId="32AF1339">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hint="eastAsia" w:ascii="Arial" w:eastAsia="等线" w:cs="Arial"/>
                <w:sz w:val="22"/>
                <w:lang w:val="en-US" w:eastAsia="zh-CN"/>
              </w:rPr>
              <w:t>2025年7</w:t>
            </w:r>
            <w:r>
              <w:rPr>
                <w:rFonts w:ascii="Arial" w:hAnsi="Arial" w:eastAsia="等线" w:cs="Arial"/>
                <w:sz w:val="22"/>
              </w:rPr>
              <w:t>月</w:t>
            </w:r>
          </w:p>
        </w:tc>
      </w:tr>
      <w:tr w14:paraId="5BFBC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vMerge w:val="continue"/>
            <w:noWrap w:val="0"/>
            <w:tcMar>
              <w:top w:w="60" w:type="dxa"/>
              <w:left w:w="120" w:type="dxa"/>
              <w:bottom w:w="30" w:type="dxa"/>
              <w:right w:w="120" w:type="dxa"/>
            </w:tcMar>
            <w:vAlign w:val="center"/>
          </w:tcPr>
          <w:p w14:paraId="730F1CE6">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eastAsia="等线" w:cs="Arial"/>
                <w:sz w:val="22"/>
                <w:lang w:val="en-US" w:eastAsia="zh-CN"/>
              </w:rPr>
            </w:pPr>
          </w:p>
        </w:tc>
        <w:tc>
          <w:tcPr>
            <w:tcW w:w="0" w:type="auto"/>
            <w:vMerge w:val="continue"/>
            <w:noWrap w:val="0"/>
            <w:tcMar>
              <w:top w:w="60" w:type="dxa"/>
              <w:left w:w="120" w:type="dxa"/>
              <w:bottom w:w="30" w:type="dxa"/>
              <w:right w:w="120" w:type="dxa"/>
            </w:tcMar>
            <w:vAlign w:val="center"/>
          </w:tcPr>
          <w:p w14:paraId="51E3B09C">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eastAsia="等线" w:cs="Arial"/>
                <w:sz w:val="22"/>
                <w:lang w:val="en-US" w:eastAsia="zh-CN"/>
              </w:rPr>
            </w:pPr>
          </w:p>
        </w:tc>
        <w:tc>
          <w:tcPr>
            <w:tcW w:w="1360" w:type="dxa"/>
            <w:noWrap w:val="0"/>
            <w:tcMar>
              <w:top w:w="60" w:type="dxa"/>
              <w:left w:w="120" w:type="dxa"/>
              <w:bottom w:w="30" w:type="dxa"/>
              <w:right w:w="120" w:type="dxa"/>
            </w:tcMar>
            <w:vAlign w:val="center"/>
          </w:tcPr>
          <w:p w14:paraId="38EF79BB">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default" w:ascii="Arial" w:eastAsia="等线" w:cs="Arial"/>
                <w:sz w:val="22"/>
                <w:lang w:val="en-US" w:eastAsia="zh-CN"/>
              </w:rPr>
            </w:pPr>
            <w:r>
              <w:rPr>
                <w:rFonts w:hint="eastAsia" w:eastAsia="等线" w:cs="Arial"/>
                <w:sz w:val="22"/>
                <w:lang w:val="en-US" w:eastAsia="zh-CN"/>
              </w:rPr>
              <w:t>硬件运维工程师</w:t>
            </w:r>
          </w:p>
        </w:tc>
        <w:tc>
          <w:tcPr>
            <w:tcW w:w="1020" w:type="dxa"/>
            <w:noWrap w:val="0"/>
            <w:tcMar>
              <w:top w:w="60" w:type="dxa"/>
              <w:left w:w="120" w:type="dxa"/>
              <w:bottom w:w="30" w:type="dxa"/>
              <w:right w:w="120" w:type="dxa"/>
            </w:tcMar>
            <w:vAlign w:val="center"/>
          </w:tcPr>
          <w:p w14:paraId="692D7123">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hint="eastAsia" w:ascii="Arial" w:hAnsi="Arial" w:eastAsia="等线" w:cs="Arial"/>
                <w:sz w:val="22"/>
                <w:lang w:val="en-US" w:eastAsia="zh-CN"/>
              </w:rPr>
            </w:pPr>
            <w:r>
              <w:rPr>
                <w:rFonts w:ascii="Arial" w:hAnsi="Arial" w:eastAsia="等线" w:cs="Arial"/>
                <w:sz w:val="22"/>
              </w:rPr>
              <w:t>1</w:t>
            </w:r>
          </w:p>
        </w:tc>
        <w:tc>
          <w:tcPr>
            <w:tcW w:w="3020" w:type="dxa"/>
            <w:vMerge w:val="continue"/>
            <w:noWrap w:val="0"/>
            <w:tcMar>
              <w:top w:w="60" w:type="dxa"/>
              <w:left w:w="120" w:type="dxa"/>
              <w:bottom w:w="30" w:type="dxa"/>
              <w:right w:w="120" w:type="dxa"/>
            </w:tcMar>
            <w:vAlign w:val="center"/>
          </w:tcPr>
          <w:p w14:paraId="408518E4">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right"/>
              <w:textAlignment w:val="baseline"/>
              <w:rPr>
                <w:rFonts w:ascii="Arial" w:hAnsi="Arial" w:eastAsia="等线" w:cs="Arial"/>
                <w:sz w:val="22"/>
              </w:rPr>
            </w:pPr>
          </w:p>
        </w:tc>
        <w:tc>
          <w:tcPr>
            <w:tcW w:w="1020" w:type="dxa"/>
            <w:shd w:val="clear" w:color="auto" w:fill="auto"/>
            <w:noWrap w:val="0"/>
            <w:tcMar>
              <w:top w:w="60" w:type="dxa"/>
              <w:left w:w="120" w:type="dxa"/>
              <w:bottom w:w="30" w:type="dxa"/>
              <w:right w:w="120" w:type="dxa"/>
            </w:tcMar>
            <w:vAlign w:val="center"/>
          </w:tcPr>
          <w:p w14:paraId="5903C951">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hAnsi="Arial" w:eastAsia="等线" w:cs="Arial"/>
                <w:snapToGrid w:val="0"/>
                <w:color w:val="000000"/>
                <w:kern w:val="0"/>
                <w:sz w:val="22"/>
                <w:szCs w:val="21"/>
                <w:lang w:val="en-US" w:eastAsia="en-US" w:bidi="ar-SA"/>
              </w:rPr>
            </w:pPr>
            <w:r>
              <w:rPr>
                <w:rFonts w:ascii="Arial" w:hAnsi="Arial" w:eastAsia="等线" w:cs="Arial"/>
                <w:sz w:val="22"/>
              </w:rPr>
              <w:t>外部招聘</w:t>
            </w:r>
          </w:p>
        </w:tc>
        <w:tc>
          <w:tcPr>
            <w:tcW w:w="1460" w:type="dxa"/>
            <w:shd w:val="clear" w:color="auto" w:fill="auto"/>
            <w:noWrap w:val="0"/>
            <w:tcMar>
              <w:top w:w="60" w:type="dxa"/>
              <w:left w:w="120" w:type="dxa"/>
              <w:bottom w:w="30" w:type="dxa"/>
              <w:right w:w="120" w:type="dxa"/>
            </w:tcMar>
            <w:vAlign w:val="center"/>
          </w:tcPr>
          <w:p w14:paraId="4D454A30">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hAnsi="Arial" w:eastAsia="等线" w:cs="Arial"/>
                <w:snapToGrid w:val="0"/>
                <w:color w:val="000000"/>
                <w:kern w:val="0"/>
                <w:sz w:val="22"/>
                <w:szCs w:val="21"/>
                <w:lang w:val="en-US" w:eastAsia="en-US" w:bidi="ar-SA"/>
              </w:rPr>
            </w:pPr>
            <w:r>
              <w:rPr>
                <w:rFonts w:hint="eastAsia" w:ascii="Arial" w:eastAsia="等线" w:cs="Arial"/>
                <w:sz w:val="22"/>
                <w:lang w:val="en-US" w:eastAsia="zh-CN"/>
              </w:rPr>
              <w:t>2025年8</w:t>
            </w:r>
            <w:r>
              <w:rPr>
                <w:rFonts w:ascii="Arial" w:hAnsi="Arial" w:eastAsia="等线" w:cs="Arial"/>
                <w:sz w:val="22"/>
              </w:rPr>
              <w:t>月</w:t>
            </w:r>
          </w:p>
        </w:tc>
      </w:tr>
      <w:tr w14:paraId="440CA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noWrap w:val="0"/>
            <w:tcMar>
              <w:top w:w="60" w:type="dxa"/>
              <w:left w:w="120" w:type="dxa"/>
              <w:bottom w:w="30" w:type="dxa"/>
              <w:right w:w="120" w:type="dxa"/>
            </w:tcMar>
            <w:vAlign w:val="center"/>
          </w:tcPr>
          <w:p w14:paraId="36DA30B2">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eastAsia="等线"/>
                <w:sz w:val="22"/>
                <w:lang w:val="en-US" w:eastAsia="zh-CN"/>
              </w:rPr>
            </w:pPr>
            <w:r>
              <w:rPr>
                <w:rFonts w:hint="eastAsia" w:ascii="Arial" w:eastAsia="等线"/>
                <w:sz w:val="22"/>
                <w:lang w:val="en-US" w:eastAsia="zh-CN"/>
              </w:rPr>
              <w:t>操作岗</w:t>
            </w:r>
          </w:p>
        </w:tc>
        <w:tc>
          <w:tcPr>
            <w:tcW w:w="0" w:type="auto"/>
            <w:vMerge w:val="continue"/>
            <w:noWrap w:val="0"/>
            <w:tcMar>
              <w:top w:w="60" w:type="dxa"/>
              <w:left w:w="120" w:type="dxa"/>
              <w:bottom w:w="30" w:type="dxa"/>
              <w:right w:w="120" w:type="dxa"/>
            </w:tcMar>
            <w:vAlign w:val="center"/>
          </w:tcPr>
          <w:p w14:paraId="71F95795">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p>
        </w:tc>
        <w:tc>
          <w:tcPr>
            <w:tcW w:w="1360" w:type="dxa"/>
            <w:noWrap w:val="0"/>
            <w:tcMar>
              <w:top w:w="60" w:type="dxa"/>
              <w:left w:w="120" w:type="dxa"/>
              <w:bottom w:w="30" w:type="dxa"/>
              <w:right w:w="120" w:type="dxa"/>
            </w:tcMar>
            <w:vAlign w:val="center"/>
          </w:tcPr>
          <w:p w14:paraId="5BEC1281">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服务台专员</w:t>
            </w:r>
          </w:p>
        </w:tc>
        <w:tc>
          <w:tcPr>
            <w:tcW w:w="1020" w:type="dxa"/>
            <w:noWrap w:val="0"/>
            <w:tcMar>
              <w:top w:w="60" w:type="dxa"/>
              <w:left w:w="120" w:type="dxa"/>
              <w:bottom w:w="30" w:type="dxa"/>
              <w:right w:w="120" w:type="dxa"/>
            </w:tcMar>
            <w:vAlign w:val="center"/>
          </w:tcPr>
          <w:p w14:paraId="4A4CB330">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sz w:val="22"/>
              </w:rPr>
            </w:pPr>
            <w:r>
              <w:rPr>
                <w:rFonts w:ascii="Arial" w:hAnsi="Arial" w:eastAsia="等线" w:cs="Arial"/>
                <w:sz w:val="22"/>
              </w:rPr>
              <w:t>1</w:t>
            </w:r>
          </w:p>
        </w:tc>
        <w:tc>
          <w:tcPr>
            <w:tcW w:w="3020" w:type="dxa"/>
            <w:vMerge w:val="continue"/>
            <w:noWrap w:val="0"/>
            <w:tcMar>
              <w:top w:w="60" w:type="dxa"/>
              <w:left w:w="120" w:type="dxa"/>
              <w:bottom w:w="30" w:type="dxa"/>
              <w:right w:w="120" w:type="dxa"/>
            </w:tcMar>
            <w:vAlign w:val="center"/>
          </w:tcPr>
          <w:p w14:paraId="79B8AE13">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right"/>
              <w:textAlignment w:val="baseline"/>
              <w:rPr>
                <w:rFonts w:ascii="Arial" w:eastAsia="等线"/>
                <w:sz w:val="22"/>
              </w:rPr>
            </w:pPr>
          </w:p>
        </w:tc>
        <w:tc>
          <w:tcPr>
            <w:tcW w:w="1020" w:type="dxa"/>
            <w:noWrap w:val="0"/>
            <w:tcMar>
              <w:top w:w="60" w:type="dxa"/>
              <w:left w:w="120" w:type="dxa"/>
              <w:bottom w:w="30" w:type="dxa"/>
              <w:right w:w="120" w:type="dxa"/>
            </w:tcMar>
            <w:vAlign w:val="center"/>
          </w:tcPr>
          <w:p w14:paraId="7E15C9BA">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外部招聘</w:t>
            </w:r>
          </w:p>
        </w:tc>
        <w:tc>
          <w:tcPr>
            <w:tcW w:w="1460" w:type="dxa"/>
            <w:noWrap w:val="0"/>
            <w:tcMar>
              <w:top w:w="60" w:type="dxa"/>
              <w:left w:w="120" w:type="dxa"/>
              <w:bottom w:w="30" w:type="dxa"/>
              <w:right w:w="120" w:type="dxa"/>
            </w:tcMar>
            <w:vAlign w:val="center"/>
          </w:tcPr>
          <w:p w14:paraId="5B6993A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hint="eastAsia" w:ascii="Arial" w:eastAsia="等线" w:cs="Arial"/>
                <w:sz w:val="22"/>
                <w:lang w:val="en-US" w:eastAsia="zh-CN"/>
              </w:rPr>
              <w:t>2025年10</w:t>
            </w:r>
            <w:r>
              <w:rPr>
                <w:rFonts w:ascii="Arial" w:hAnsi="Arial" w:eastAsia="等线" w:cs="Arial"/>
                <w:sz w:val="22"/>
              </w:rPr>
              <w:t>月</w:t>
            </w:r>
          </w:p>
        </w:tc>
      </w:tr>
      <w:tr w14:paraId="39DED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vMerge w:val="restart"/>
            <w:noWrap w:val="0"/>
            <w:tcMar>
              <w:top w:w="60" w:type="dxa"/>
              <w:left w:w="120" w:type="dxa"/>
              <w:bottom w:w="30" w:type="dxa"/>
              <w:right w:w="120" w:type="dxa"/>
            </w:tcMar>
            <w:vAlign w:val="center"/>
          </w:tcPr>
          <w:p w14:paraId="685CC13A">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技术岗</w:t>
            </w:r>
          </w:p>
        </w:tc>
        <w:tc>
          <w:tcPr>
            <w:tcW w:w="0" w:type="auto"/>
            <w:vMerge w:val="restart"/>
            <w:noWrap w:val="0"/>
            <w:tcMar>
              <w:top w:w="60" w:type="dxa"/>
              <w:left w:w="120" w:type="dxa"/>
              <w:bottom w:w="30" w:type="dxa"/>
              <w:right w:w="120" w:type="dxa"/>
            </w:tcMar>
            <w:vAlign w:val="center"/>
          </w:tcPr>
          <w:p w14:paraId="2DAA804D">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研发部</w:t>
            </w:r>
          </w:p>
        </w:tc>
        <w:tc>
          <w:tcPr>
            <w:tcW w:w="1360" w:type="dxa"/>
            <w:vMerge w:val="restart"/>
            <w:noWrap w:val="0"/>
            <w:tcMar>
              <w:top w:w="60" w:type="dxa"/>
              <w:left w:w="120" w:type="dxa"/>
              <w:bottom w:w="30" w:type="dxa"/>
              <w:right w:w="120" w:type="dxa"/>
            </w:tcMar>
            <w:vAlign w:val="center"/>
          </w:tcPr>
          <w:p w14:paraId="1DFC4AB0">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软件研发工程师</w:t>
            </w:r>
          </w:p>
        </w:tc>
        <w:tc>
          <w:tcPr>
            <w:tcW w:w="1020" w:type="dxa"/>
            <w:vMerge w:val="restart"/>
            <w:noWrap w:val="0"/>
            <w:tcMar>
              <w:top w:w="60" w:type="dxa"/>
              <w:left w:w="120" w:type="dxa"/>
              <w:bottom w:w="30" w:type="dxa"/>
              <w:right w:w="120" w:type="dxa"/>
            </w:tcMar>
            <w:vAlign w:val="center"/>
          </w:tcPr>
          <w:p w14:paraId="713BCE52">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sz w:val="22"/>
              </w:rPr>
            </w:pPr>
            <w:r>
              <w:rPr>
                <w:rFonts w:ascii="Arial" w:hAnsi="Arial" w:eastAsia="等线" w:cs="Arial"/>
                <w:sz w:val="22"/>
              </w:rPr>
              <w:t>2</w:t>
            </w:r>
          </w:p>
        </w:tc>
        <w:tc>
          <w:tcPr>
            <w:tcW w:w="3020" w:type="dxa"/>
            <w:vMerge w:val="continue"/>
            <w:noWrap w:val="0"/>
            <w:tcMar>
              <w:top w:w="60" w:type="dxa"/>
              <w:left w:w="120" w:type="dxa"/>
              <w:bottom w:w="30" w:type="dxa"/>
              <w:right w:w="120" w:type="dxa"/>
            </w:tcMar>
            <w:vAlign w:val="center"/>
          </w:tcPr>
          <w:p w14:paraId="1BA616BF">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right"/>
              <w:textAlignment w:val="baseline"/>
              <w:rPr>
                <w:rFonts w:ascii="Arial" w:eastAsia="等线"/>
                <w:sz w:val="22"/>
              </w:rPr>
            </w:pPr>
          </w:p>
        </w:tc>
        <w:tc>
          <w:tcPr>
            <w:tcW w:w="1020" w:type="dxa"/>
            <w:vMerge w:val="restart"/>
            <w:noWrap w:val="0"/>
            <w:tcMar>
              <w:top w:w="60" w:type="dxa"/>
              <w:left w:w="120" w:type="dxa"/>
              <w:bottom w:w="30" w:type="dxa"/>
              <w:right w:w="120" w:type="dxa"/>
            </w:tcMar>
            <w:vAlign w:val="center"/>
          </w:tcPr>
          <w:p w14:paraId="41FC498B">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外部招聘</w:t>
            </w:r>
          </w:p>
        </w:tc>
        <w:tc>
          <w:tcPr>
            <w:tcW w:w="1460" w:type="dxa"/>
            <w:noWrap w:val="0"/>
            <w:tcMar>
              <w:top w:w="60" w:type="dxa"/>
              <w:left w:w="120" w:type="dxa"/>
              <w:bottom w:w="30" w:type="dxa"/>
              <w:right w:w="120" w:type="dxa"/>
            </w:tcMar>
            <w:vAlign w:val="center"/>
          </w:tcPr>
          <w:p w14:paraId="66349079">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default" w:ascii="Arial" w:eastAsia="等线"/>
                <w:sz w:val="22"/>
                <w:lang w:val="en-US" w:eastAsia="zh-CN"/>
              </w:rPr>
            </w:pPr>
            <w:r>
              <w:rPr>
                <w:rFonts w:hint="eastAsia" w:ascii="Arial" w:eastAsia="等线" w:cs="Arial"/>
                <w:sz w:val="22"/>
                <w:lang w:val="en-US" w:eastAsia="zh-CN"/>
              </w:rPr>
              <w:t>2025年10</w:t>
            </w:r>
            <w:r>
              <w:rPr>
                <w:rFonts w:ascii="Arial" w:hAnsi="Arial" w:eastAsia="等线" w:cs="Arial"/>
                <w:sz w:val="22"/>
              </w:rPr>
              <w:t>月</w:t>
            </w:r>
            <w:r>
              <w:rPr>
                <w:rFonts w:hint="eastAsia" w:ascii="Arial" w:eastAsia="等线" w:cs="Arial"/>
                <w:sz w:val="22"/>
                <w:lang w:val="en-US" w:eastAsia="zh-CN"/>
              </w:rPr>
              <w:t>1人</w:t>
            </w:r>
          </w:p>
        </w:tc>
      </w:tr>
      <w:tr w14:paraId="37D4F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vMerge w:val="continue"/>
            <w:noWrap w:val="0"/>
            <w:tcMar>
              <w:top w:w="60" w:type="dxa"/>
              <w:left w:w="120" w:type="dxa"/>
              <w:bottom w:w="30" w:type="dxa"/>
              <w:right w:w="120" w:type="dxa"/>
            </w:tcMar>
            <w:vAlign w:val="center"/>
          </w:tcPr>
          <w:p w14:paraId="6F336BB8">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p>
        </w:tc>
        <w:tc>
          <w:tcPr>
            <w:tcW w:w="0" w:type="auto"/>
            <w:vMerge w:val="continue"/>
            <w:noWrap w:val="0"/>
            <w:tcMar>
              <w:top w:w="60" w:type="dxa"/>
              <w:left w:w="120" w:type="dxa"/>
              <w:bottom w:w="30" w:type="dxa"/>
              <w:right w:w="120" w:type="dxa"/>
            </w:tcMar>
            <w:vAlign w:val="center"/>
          </w:tcPr>
          <w:p w14:paraId="520770A1">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p>
        </w:tc>
        <w:tc>
          <w:tcPr>
            <w:tcW w:w="1360" w:type="dxa"/>
            <w:vMerge w:val="continue"/>
            <w:noWrap w:val="0"/>
            <w:tcMar>
              <w:top w:w="60" w:type="dxa"/>
              <w:left w:w="120" w:type="dxa"/>
              <w:bottom w:w="30" w:type="dxa"/>
              <w:right w:w="120" w:type="dxa"/>
            </w:tcMar>
            <w:vAlign w:val="center"/>
          </w:tcPr>
          <w:p w14:paraId="7EEB13D4">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p>
        </w:tc>
        <w:tc>
          <w:tcPr>
            <w:tcW w:w="1020" w:type="dxa"/>
            <w:vMerge w:val="continue"/>
            <w:noWrap w:val="0"/>
            <w:tcMar>
              <w:top w:w="60" w:type="dxa"/>
              <w:left w:w="120" w:type="dxa"/>
              <w:bottom w:w="30" w:type="dxa"/>
              <w:right w:w="120" w:type="dxa"/>
            </w:tcMar>
            <w:vAlign w:val="center"/>
          </w:tcPr>
          <w:p w14:paraId="7FD1E309">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sz w:val="22"/>
              </w:rPr>
            </w:pPr>
          </w:p>
        </w:tc>
        <w:tc>
          <w:tcPr>
            <w:tcW w:w="3020" w:type="dxa"/>
            <w:vMerge w:val="continue"/>
            <w:noWrap w:val="0"/>
            <w:tcMar>
              <w:top w:w="60" w:type="dxa"/>
              <w:left w:w="120" w:type="dxa"/>
              <w:bottom w:w="30" w:type="dxa"/>
              <w:right w:w="120" w:type="dxa"/>
            </w:tcMar>
            <w:vAlign w:val="center"/>
          </w:tcPr>
          <w:p w14:paraId="392E3361">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right"/>
              <w:textAlignment w:val="baseline"/>
              <w:rPr>
                <w:rFonts w:ascii="Arial" w:eastAsia="等线"/>
                <w:sz w:val="22"/>
              </w:rPr>
            </w:pPr>
          </w:p>
        </w:tc>
        <w:tc>
          <w:tcPr>
            <w:tcW w:w="1020" w:type="dxa"/>
            <w:vMerge w:val="continue"/>
            <w:noWrap w:val="0"/>
            <w:tcMar>
              <w:top w:w="60" w:type="dxa"/>
              <w:left w:w="120" w:type="dxa"/>
              <w:bottom w:w="30" w:type="dxa"/>
              <w:right w:w="120" w:type="dxa"/>
            </w:tcMar>
            <w:vAlign w:val="center"/>
          </w:tcPr>
          <w:p w14:paraId="559A04BA">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p>
        </w:tc>
        <w:tc>
          <w:tcPr>
            <w:tcW w:w="1460" w:type="dxa"/>
            <w:noWrap w:val="0"/>
            <w:tcMar>
              <w:top w:w="60" w:type="dxa"/>
              <w:left w:w="120" w:type="dxa"/>
              <w:bottom w:w="30" w:type="dxa"/>
              <w:right w:w="120" w:type="dxa"/>
            </w:tcMar>
            <w:vAlign w:val="center"/>
          </w:tcPr>
          <w:p w14:paraId="18E409ED">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default" w:ascii="Arial" w:hAnsi="Arial" w:eastAsia="等线" w:cs="Arial"/>
                <w:sz w:val="22"/>
                <w:lang w:val="en-US" w:eastAsia="zh-CN"/>
              </w:rPr>
            </w:pPr>
            <w:r>
              <w:rPr>
                <w:rFonts w:hint="eastAsia" w:ascii="Arial" w:eastAsia="等线" w:cs="Arial"/>
                <w:sz w:val="22"/>
                <w:lang w:val="en-US" w:eastAsia="zh-CN"/>
              </w:rPr>
              <w:t>2025年12</w:t>
            </w:r>
            <w:r>
              <w:rPr>
                <w:rFonts w:ascii="Arial" w:hAnsi="Arial" w:eastAsia="等线" w:cs="Arial"/>
                <w:sz w:val="22"/>
              </w:rPr>
              <w:t>月</w:t>
            </w:r>
            <w:r>
              <w:rPr>
                <w:rFonts w:hint="eastAsia" w:ascii="Arial" w:eastAsia="等线" w:cs="Arial"/>
                <w:sz w:val="22"/>
                <w:lang w:val="en-US" w:eastAsia="zh-CN"/>
              </w:rPr>
              <w:t>1人</w:t>
            </w:r>
          </w:p>
        </w:tc>
      </w:tr>
      <w:tr w14:paraId="20D14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821" w:type="dxa"/>
            <w:gridSpan w:val="3"/>
            <w:noWrap w:val="0"/>
            <w:tcMar>
              <w:top w:w="60" w:type="dxa"/>
              <w:left w:w="120" w:type="dxa"/>
              <w:bottom w:w="30" w:type="dxa"/>
              <w:right w:w="120" w:type="dxa"/>
            </w:tcMar>
            <w:vAlign w:val="center"/>
          </w:tcPr>
          <w:p w14:paraId="772BF157">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人数总计</w:t>
            </w:r>
          </w:p>
        </w:tc>
        <w:tc>
          <w:tcPr>
            <w:tcW w:w="1020" w:type="dxa"/>
            <w:noWrap w:val="0"/>
            <w:tcMar>
              <w:top w:w="60" w:type="dxa"/>
              <w:left w:w="120" w:type="dxa"/>
              <w:bottom w:w="30" w:type="dxa"/>
              <w:right w:w="120" w:type="dxa"/>
            </w:tcMar>
            <w:vAlign w:val="center"/>
          </w:tcPr>
          <w:p w14:paraId="6F300FBA">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b/>
                <w:sz w:val="22"/>
              </w:rPr>
            </w:pPr>
            <w:r>
              <w:rPr>
                <w:rFonts w:ascii="Arial" w:hAnsi="Arial" w:eastAsia="等线" w:cs="Arial"/>
                <w:b/>
                <w:sz w:val="22"/>
              </w:rPr>
              <w:t>6</w:t>
            </w:r>
          </w:p>
        </w:tc>
        <w:tc>
          <w:tcPr>
            <w:tcW w:w="3020" w:type="dxa"/>
            <w:vMerge w:val="continue"/>
            <w:noWrap w:val="0"/>
            <w:tcMar>
              <w:top w:w="60" w:type="dxa"/>
              <w:left w:w="120" w:type="dxa"/>
              <w:bottom w:w="30" w:type="dxa"/>
              <w:right w:w="120" w:type="dxa"/>
            </w:tcMar>
            <w:vAlign w:val="center"/>
          </w:tcPr>
          <w:p w14:paraId="5CA3FC07">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right"/>
              <w:textAlignment w:val="baseline"/>
              <w:rPr>
                <w:rFonts w:ascii="Arial" w:eastAsia="等线"/>
                <w:b/>
                <w:sz w:val="22"/>
              </w:rPr>
            </w:pPr>
          </w:p>
        </w:tc>
        <w:tc>
          <w:tcPr>
            <w:tcW w:w="1020" w:type="dxa"/>
            <w:noWrap w:val="0"/>
            <w:tcMar>
              <w:top w:w="60" w:type="dxa"/>
              <w:left w:w="120" w:type="dxa"/>
              <w:bottom w:w="30" w:type="dxa"/>
              <w:right w:w="120" w:type="dxa"/>
            </w:tcMar>
            <w:vAlign w:val="center"/>
          </w:tcPr>
          <w:p w14:paraId="1F2D5972">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b/>
                <w:sz w:val="22"/>
              </w:rPr>
            </w:pPr>
            <w:r>
              <w:rPr>
                <w:rFonts w:ascii="Arial" w:hAnsi="Arial" w:eastAsia="等线" w:cs="Arial"/>
                <w:b/>
                <w:sz w:val="22"/>
              </w:rPr>
              <w:t>-</w:t>
            </w:r>
          </w:p>
        </w:tc>
        <w:tc>
          <w:tcPr>
            <w:tcW w:w="1460" w:type="dxa"/>
            <w:noWrap w:val="0"/>
            <w:tcMar>
              <w:top w:w="60" w:type="dxa"/>
              <w:left w:w="120" w:type="dxa"/>
              <w:bottom w:w="30" w:type="dxa"/>
              <w:right w:w="120" w:type="dxa"/>
            </w:tcMar>
            <w:vAlign w:val="center"/>
          </w:tcPr>
          <w:p w14:paraId="33994318">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w:t>
            </w:r>
          </w:p>
        </w:tc>
      </w:tr>
    </w:tbl>
    <w:p w14:paraId="5FBC8174">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heading_10"/>
      <w:bookmarkStart w:id="18" w:name="_Toc27297"/>
      <w:r>
        <w:t>储备计划依据</w:t>
      </w:r>
      <w:bookmarkEnd w:id="17"/>
      <w:bookmarkEnd w:id="18"/>
    </w:p>
    <w:p w14:paraId="69746EA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公司根据在职人员情况、业务发展需求，结合人力资源市场状况及各部门需求缺口，制定人员储备计划，作为人员储备工作的实施依据。计划</w:t>
      </w:r>
      <w:r>
        <w:rPr>
          <w:rFonts w:hint="eastAsia"/>
          <w:lang w:val="en-US" w:eastAsia="zh-CN"/>
        </w:rPr>
        <w:t>储备11</w:t>
      </w:r>
      <w:r>
        <w:t>人，其中外部招聘6人、内部选聘</w:t>
      </w:r>
      <w:r>
        <w:rPr>
          <w:rFonts w:hint="eastAsia"/>
          <w:lang w:val="en-US" w:eastAsia="zh-CN"/>
        </w:rPr>
        <w:t>5</w:t>
      </w:r>
      <w:r>
        <w:t>人。</w:t>
      </w:r>
    </w:p>
    <w:p w14:paraId="288ED1C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heading_11"/>
      <w:bookmarkStart w:id="20" w:name="_Toc26730"/>
      <w:r>
        <w:t>运维人员储备计划（外聘）</w:t>
      </w:r>
      <w:bookmarkEnd w:id="19"/>
      <w:bookmarkEnd w:id="20"/>
    </w:p>
    <w:p w14:paraId="27F8C46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计划外部招聘6人，具体为</w:t>
      </w:r>
      <w:r>
        <w:rPr>
          <w:rFonts w:hint="eastAsia"/>
          <w:lang w:val="en-US" w:eastAsia="zh-CN"/>
        </w:rPr>
        <w:t>运维部4人</w:t>
      </w:r>
      <w:r>
        <w:t>、研发部2人；</w:t>
      </w:r>
      <w:r>
        <w:rPr>
          <w:rFonts w:hint="eastAsia"/>
          <w:lang w:val="en-US" w:eastAsia="zh-CN"/>
        </w:rPr>
        <w:t>其中</w:t>
      </w:r>
      <w:r>
        <w:t>技术岗</w:t>
      </w:r>
      <w:r>
        <w:rPr>
          <w:rFonts w:hint="eastAsia"/>
          <w:lang w:val="en-US" w:eastAsia="zh-CN"/>
        </w:rPr>
        <w:t>5</w:t>
      </w:r>
      <w:r>
        <w:t>人，操作岗</w:t>
      </w:r>
      <w:r>
        <w:rPr>
          <w:rFonts w:hint="eastAsia"/>
          <w:lang w:val="en-US" w:eastAsia="zh-CN"/>
        </w:rPr>
        <w:t>1</w:t>
      </w:r>
      <w:r>
        <w:t>人。招聘费用预计10000元（详见本计划第</w:t>
      </w:r>
      <w:r>
        <w:rPr>
          <w:rFonts w:hint="eastAsia"/>
          <w:lang w:val="en-US" w:eastAsia="zh-CN"/>
        </w:rPr>
        <w:t>2</w:t>
      </w:r>
      <w:r>
        <w:t>章节“招聘计划”）。</w:t>
      </w:r>
    </w:p>
    <w:p w14:paraId="2BD27A1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heading_12"/>
      <w:bookmarkStart w:id="22" w:name="_Toc32080"/>
      <w:r>
        <w:t>运维人员关键岗位储备计划（内聘）</w:t>
      </w:r>
      <w:bookmarkEnd w:id="21"/>
      <w:bookmarkEnd w:id="22"/>
    </w:p>
    <w:tbl>
      <w:tblPr>
        <w:tblStyle w:val="2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70"/>
        <w:gridCol w:w="1070"/>
        <w:gridCol w:w="2136"/>
        <w:gridCol w:w="1562"/>
        <w:gridCol w:w="1562"/>
        <w:gridCol w:w="1122"/>
      </w:tblGrid>
      <w:tr w14:paraId="6FA1D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1070" w:type="dxa"/>
            <w:tcMar>
              <w:top w:w="60" w:type="dxa"/>
              <w:left w:w="120" w:type="dxa"/>
              <w:bottom w:w="30" w:type="dxa"/>
              <w:right w:w="120" w:type="dxa"/>
            </w:tcMar>
            <w:vAlign w:val="center"/>
          </w:tcPr>
          <w:p w14:paraId="00E7117D">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岗位类别</w:t>
            </w:r>
          </w:p>
        </w:tc>
        <w:tc>
          <w:tcPr>
            <w:tcW w:w="1070" w:type="dxa"/>
            <w:tcMar>
              <w:top w:w="60" w:type="dxa"/>
              <w:left w:w="120" w:type="dxa"/>
              <w:bottom w:w="30" w:type="dxa"/>
              <w:right w:w="120" w:type="dxa"/>
            </w:tcMar>
            <w:vAlign w:val="center"/>
          </w:tcPr>
          <w:p w14:paraId="639F9ED9">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部门名称</w:t>
            </w:r>
          </w:p>
        </w:tc>
        <w:tc>
          <w:tcPr>
            <w:tcW w:w="2136" w:type="dxa"/>
            <w:tcMar>
              <w:top w:w="60" w:type="dxa"/>
              <w:left w:w="120" w:type="dxa"/>
              <w:bottom w:w="30" w:type="dxa"/>
              <w:right w:w="120" w:type="dxa"/>
            </w:tcMar>
            <w:vAlign w:val="center"/>
          </w:tcPr>
          <w:p w14:paraId="68BF25C9">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岗位名称</w:t>
            </w:r>
          </w:p>
        </w:tc>
        <w:tc>
          <w:tcPr>
            <w:tcW w:w="1562" w:type="dxa"/>
            <w:tcMar>
              <w:top w:w="60" w:type="dxa"/>
              <w:left w:w="120" w:type="dxa"/>
              <w:bottom w:w="30" w:type="dxa"/>
              <w:right w:w="120" w:type="dxa"/>
            </w:tcMar>
            <w:vAlign w:val="center"/>
          </w:tcPr>
          <w:p w14:paraId="13E534D0">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计划储备人数</w:t>
            </w:r>
          </w:p>
        </w:tc>
        <w:tc>
          <w:tcPr>
            <w:tcW w:w="1562" w:type="dxa"/>
            <w:tcMar>
              <w:top w:w="60" w:type="dxa"/>
              <w:left w:w="120" w:type="dxa"/>
              <w:bottom w:w="30" w:type="dxa"/>
              <w:right w:w="120" w:type="dxa"/>
            </w:tcMar>
            <w:vAlign w:val="center"/>
          </w:tcPr>
          <w:p w14:paraId="0B5C3E61">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计划储备时间</w:t>
            </w:r>
          </w:p>
        </w:tc>
        <w:tc>
          <w:tcPr>
            <w:tcW w:w="1122" w:type="dxa"/>
            <w:tcMar>
              <w:top w:w="60" w:type="dxa"/>
              <w:left w:w="120" w:type="dxa"/>
              <w:bottom w:w="30" w:type="dxa"/>
              <w:right w:w="120" w:type="dxa"/>
            </w:tcMar>
            <w:vAlign w:val="center"/>
          </w:tcPr>
          <w:p w14:paraId="471B2939">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储备方式</w:t>
            </w:r>
          </w:p>
        </w:tc>
      </w:tr>
      <w:tr w14:paraId="7E6A6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070" w:type="dxa"/>
            <w:tcMar>
              <w:top w:w="60" w:type="dxa"/>
              <w:left w:w="120" w:type="dxa"/>
              <w:bottom w:w="30" w:type="dxa"/>
              <w:right w:w="120" w:type="dxa"/>
            </w:tcMar>
            <w:vAlign w:val="center"/>
          </w:tcPr>
          <w:p w14:paraId="2B361102">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技术岗</w:t>
            </w:r>
          </w:p>
        </w:tc>
        <w:tc>
          <w:tcPr>
            <w:tcW w:w="1070" w:type="dxa"/>
            <w:tcMar>
              <w:top w:w="60" w:type="dxa"/>
              <w:left w:w="120" w:type="dxa"/>
              <w:bottom w:w="30" w:type="dxa"/>
              <w:right w:w="120" w:type="dxa"/>
            </w:tcMar>
            <w:vAlign w:val="center"/>
          </w:tcPr>
          <w:p w14:paraId="2D28A23C">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hint="eastAsia" w:ascii="Arial" w:eastAsia="等线" w:cs="Arial"/>
                <w:sz w:val="22"/>
                <w:lang w:val="en-US" w:eastAsia="zh-CN"/>
              </w:rPr>
              <w:t>运维部</w:t>
            </w:r>
          </w:p>
        </w:tc>
        <w:tc>
          <w:tcPr>
            <w:tcW w:w="2136" w:type="dxa"/>
            <w:tcMar>
              <w:top w:w="60" w:type="dxa"/>
              <w:left w:w="120" w:type="dxa"/>
              <w:bottom w:w="30" w:type="dxa"/>
              <w:right w:w="120" w:type="dxa"/>
            </w:tcMar>
            <w:vAlign w:val="center"/>
          </w:tcPr>
          <w:p w14:paraId="1DCF7934">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项目经理</w:t>
            </w:r>
          </w:p>
        </w:tc>
        <w:tc>
          <w:tcPr>
            <w:tcW w:w="1562" w:type="dxa"/>
            <w:tcMar>
              <w:top w:w="60" w:type="dxa"/>
              <w:left w:w="120" w:type="dxa"/>
              <w:bottom w:w="30" w:type="dxa"/>
              <w:right w:w="120" w:type="dxa"/>
            </w:tcMar>
            <w:vAlign w:val="center"/>
          </w:tcPr>
          <w:p w14:paraId="121A6796">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2</w:t>
            </w:r>
          </w:p>
        </w:tc>
        <w:tc>
          <w:tcPr>
            <w:tcW w:w="1562" w:type="dxa"/>
            <w:tcMar>
              <w:top w:w="60" w:type="dxa"/>
              <w:left w:w="120" w:type="dxa"/>
              <w:bottom w:w="30" w:type="dxa"/>
              <w:right w:w="120" w:type="dxa"/>
            </w:tcMar>
            <w:vAlign w:val="center"/>
          </w:tcPr>
          <w:p w14:paraId="4E6ECF23">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hint="eastAsia" w:ascii="Arial" w:eastAsia="等线" w:cs="Arial"/>
                <w:sz w:val="22"/>
                <w:lang w:val="en-US" w:eastAsia="zh-CN"/>
              </w:rPr>
              <w:t>2025年</w:t>
            </w:r>
            <w:r>
              <w:rPr>
                <w:rFonts w:ascii="Arial" w:hAnsi="Arial" w:eastAsia="等线" w:cs="Arial"/>
                <w:sz w:val="22"/>
              </w:rPr>
              <w:t>7月</w:t>
            </w:r>
          </w:p>
        </w:tc>
        <w:tc>
          <w:tcPr>
            <w:tcW w:w="1122" w:type="dxa"/>
            <w:tcMar>
              <w:top w:w="60" w:type="dxa"/>
              <w:left w:w="120" w:type="dxa"/>
              <w:bottom w:w="30" w:type="dxa"/>
              <w:right w:w="120" w:type="dxa"/>
            </w:tcMar>
            <w:vAlign w:val="center"/>
          </w:tcPr>
          <w:p w14:paraId="2879D1BA">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内部选聘</w:t>
            </w:r>
          </w:p>
        </w:tc>
      </w:tr>
      <w:tr w14:paraId="0485C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070" w:type="dxa"/>
            <w:shd w:val="clear" w:color="auto" w:fill="auto"/>
            <w:tcMar>
              <w:top w:w="60" w:type="dxa"/>
              <w:left w:w="120" w:type="dxa"/>
              <w:bottom w:w="30" w:type="dxa"/>
              <w:right w:w="120" w:type="dxa"/>
            </w:tcMar>
            <w:vAlign w:val="center"/>
          </w:tcPr>
          <w:p w14:paraId="29E3495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hAnsi="Arial" w:eastAsia="等线" w:cs="Arial"/>
                <w:snapToGrid w:val="0"/>
                <w:color w:val="000000"/>
                <w:kern w:val="0"/>
                <w:sz w:val="22"/>
                <w:szCs w:val="21"/>
                <w:lang w:val="en-US" w:eastAsia="zh-CN" w:bidi="ar-SA"/>
              </w:rPr>
            </w:pPr>
            <w:r>
              <w:rPr>
                <w:rFonts w:hint="eastAsia" w:ascii="Arial" w:eastAsia="等线"/>
                <w:sz w:val="22"/>
                <w:lang w:val="en-US" w:eastAsia="zh-CN"/>
              </w:rPr>
              <w:t>操作岗</w:t>
            </w:r>
          </w:p>
        </w:tc>
        <w:tc>
          <w:tcPr>
            <w:tcW w:w="1070" w:type="dxa"/>
            <w:shd w:val="clear" w:color="auto" w:fill="auto"/>
            <w:tcMar>
              <w:top w:w="60" w:type="dxa"/>
              <w:left w:w="120" w:type="dxa"/>
              <w:bottom w:w="30" w:type="dxa"/>
              <w:right w:w="120" w:type="dxa"/>
            </w:tcMar>
            <w:vAlign w:val="center"/>
          </w:tcPr>
          <w:p w14:paraId="0B4A91BC">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hAnsi="Arial" w:eastAsia="等线" w:cs="Arial"/>
                <w:snapToGrid w:val="0"/>
                <w:color w:val="000000"/>
                <w:kern w:val="0"/>
                <w:sz w:val="22"/>
                <w:szCs w:val="21"/>
                <w:lang w:val="en-US" w:eastAsia="zh-CN" w:bidi="ar-SA"/>
              </w:rPr>
            </w:pPr>
            <w:r>
              <w:rPr>
                <w:rFonts w:hint="eastAsia" w:ascii="Arial" w:eastAsia="等线" w:cs="Arial"/>
                <w:sz w:val="22"/>
                <w:lang w:val="en-US" w:eastAsia="zh-CN"/>
              </w:rPr>
              <w:t>运维部</w:t>
            </w:r>
          </w:p>
        </w:tc>
        <w:tc>
          <w:tcPr>
            <w:tcW w:w="2136" w:type="dxa"/>
            <w:shd w:val="clear" w:color="auto" w:fill="auto"/>
            <w:tcMar>
              <w:top w:w="60" w:type="dxa"/>
              <w:left w:w="120" w:type="dxa"/>
              <w:bottom w:w="30" w:type="dxa"/>
              <w:right w:w="120" w:type="dxa"/>
            </w:tcMar>
            <w:vAlign w:val="center"/>
          </w:tcPr>
          <w:p w14:paraId="23080960">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default" w:ascii="Arial" w:hAnsi="Arial" w:eastAsia="等线" w:cs="Arial"/>
                <w:sz w:val="22"/>
                <w:lang w:val="en-US" w:eastAsia="zh-CN"/>
              </w:rPr>
            </w:pPr>
            <w:r>
              <w:rPr>
                <w:rFonts w:hint="eastAsia" w:ascii="Arial" w:eastAsia="等线" w:cs="Arial"/>
                <w:sz w:val="22"/>
                <w:lang w:val="en-US" w:eastAsia="zh-CN"/>
              </w:rPr>
              <w:t>基础环境运维工程师</w:t>
            </w:r>
          </w:p>
        </w:tc>
        <w:tc>
          <w:tcPr>
            <w:tcW w:w="1562" w:type="dxa"/>
            <w:shd w:val="clear" w:color="auto" w:fill="auto"/>
            <w:tcMar>
              <w:top w:w="60" w:type="dxa"/>
              <w:left w:w="120" w:type="dxa"/>
              <w:bottom w:w="30" w:type="dxa"/>
              <w:right w:w="120" w:type="dxa"/>
            </w:tcMar>
            <w:vAlign w:val="center"/>
          </w:tcPr>
          <w:p w14:paraId="3811374B">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hAnsi="Arial" w:eastAsia="等线" w:cs="Arial"/>
                <w:snapToGrid w:val="0"/>
                <w:color w:val="000000"/>
                <w:kern w:val="0"/>
                <w:sz w:val="22"/>
                <w:szCs w:val="21"/>
                <w:lang w:val="en-US" w:eastAsia="en-US" w:bidi="ar-SA"/>
              </w:rPr>
            </w:pPr>
            <w:r>
              <w:rPr>
                <w:rFonts w:ascii="Arial" w:hAnsi="Arial" w:eastAsia="等线" w:cs="Arial"/>
                <w:sz w:val="22"/>
              </w:rPr>
              <w:t>1</w:t>
            </w:r>
          </w:p>
        </w:tc>
        <w:tc>
          <w:tcPr>
            <w:tcW w:w="1562" w:type="dxa"/>
            <w:shd w:val="clear" w:color="auto" w:fill="auto"/>
            <w:tcMar>
              <w:top w:w="60" w:type="dxa"/>
              <w:left w:w="120" w:type="dxa"/>
              <w:bottom w:w="30" w:type="dxa"/>
              <w:right w:w="120" w:type="dxa"/>
            </w:tcMar>
            <w:vAlign w:val="center"/>
          </w:tcPr>
          <w:p w14:paraId="6F3C03A3">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hAnsi="Arial" w:eastAsia="等线" w:cs="Arial"/>
                <w:snapToGrid w:val="0"/>
                <w:color w:val="000000"/>
                <w:kern w:val="0"/>
                <w:sz w:val="22"/>
                <w:szCs w:val="21"/>
                <w:lang w:val="en-US" w:eastAsia="zh-CN" w:bidi="ar-SA"/>
              </w:rPr>
            </w:pPr>
            <w:r>
              <w:rPr>
                <w:rFonts w:hint="eastAsia" w:ascii="Arial" w:eastAsia="等线" w:cs="Arial"/>
                <w:sz w:val="22"/>
                <w:lang w:val="en-US" w:eastAsia="zh-CN"/>
              </w:rPr>
              <w:t>2025年</w:t>
            </w:r>
            <w:r>
              <w:rPr>
                <w:rFonts w:ascii="Arial" w:hAnsi="Arial" w:eastAsia="等线" w:cs="Arial"/>
                <w:sz w:val="22"/>
              </w:rPr>
              <w:t>1</w:t>
            </w:r>
            <w:r>
              <w:rPr>
                <w:rFonts w:hint="eastAsia" w:ascii="Arial" w:eastAsia="等线" w:cs="Arial"/>
                <w:sz w:val="22"/>
                <w:lang w:val="en-US" w:eastAsia="zh-CN"/>
              </w:rPr>
              <w:t>0</w:t>
            </w:r>
            <w:r>
              <w:rPr>
                <w:rFonts w:ascii="Arial" w:hAnsi="Arial" w:eastAsia="等线" w:cs="Arial"/>
                <w:sz w:val="22"/>
              </w:rPr>
              <w:t>月</w:t>
            </w:r>
          </w:p>
        </w:tc>
        <w:tc>
          <w:tcPr>
            <w:tcW w:w="1122" w:type="dxa"/>
            <w:shd w:val="clear" w:color="auto" w:fill="auto"/>
            <w:tcMar>
              <w:top w:w="60" w:type="dxa"/>
              <w:left w:w="120" w:type="dxa"/>
              <w:bottom w:w="30" w:type="dxa"/>
              <w:right w:w="120" w:type="dxa"/>
            </w:tcMar>
            <w:vAlign w:val="center"/>
          </w:tcPr>
          <w:p w14:paraId="38CC4C05">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hAnsi="Arial" w:eastAsia="等线" w:cs="Arial"/>
                <w:snapToGrid w:val="0"/>
                <w:color w:val="000000"/>
                <w:kern w:val="0"/>
                <w:sz w:val="22"/>
                <w:szCs w:val="21"/>
                <w:lang w:val="en-US" w:eastAsia="en-US" w:bidi="ar-SA"/>
              </w:rPr>
            </w:pPr>
            <w:r>
              <w:rPr>
                <w:rFonts w:ascii="Arial" w:hAnsi="Arial" w:eastAsia="等线" w:cs="Arial"/>
                <w:sz w:val="22"/>
              </w:rPr>
              <w:t>内部选聘</w:t>
            </w:r>
          </w:p>
        </w:tc>
      </w:tr>
      <w:tr w14:paraId="57280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070" w:type="dxa"/>
            <w:shd w:val="clear" w:color="auto" w:fill="auto"/>
            <w:tcMar>
              <w:top w:w="60" w:type="dxa"/>
              <w:left w:w="120" w:type="dxa"/>
              <w:bottom w:w="30" w:type="dxa"/>
              <w:right w:w="120" w:type="dxa"/>
            </w:tcMar>
            <w:vAlign w:val="center"/>
          </w:tcPr>
          <w:p w14:paraId="74A95663">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hAnsi="Arial" w:eastAsia="等线" w:cs="Arial"/>
                <w:snapToGrid w:val="0"/>
                <w:color w:val="000000"/>
                <w:kern w:val="0"/>
                <w:sz w:val="22"/>
                <w:szCs w:val="21"/>
                <w:lang w:val="en-US" w:eastAsia="zh-CN" w:bidi="ar-SA"/>
              </w:rPr>
            </w:pPr>
            <w:r>
              <w:rPr>
                <w:rFonts w:hint="eastAsia" w:ascii="Arial" w:eastAsia="等线"/>
                <w:sz w:val="22"/>
                <w:lang w:val="en-US" w:eastAsia="zh-CN"/>
              </w:rPr>
              <w:t>操作岗</w:t>
            </w:r>
          </w:p>
        </w:tc>
        <w:tc>
          <w:tcPr>
            <w:tcW w:w="1070" w:type="dxa"/>
            <w:shd w:val="clear" w:color="auto" w:fill="auto"/>
            <w:tcMar>
              <w:top w:w="60" w:type="dxa"/>
              <w:left w:w="120" w:type="dxa"/>
              <w:bottom w:w="30" w:type="dxa"/>
              <w:right w:w="120" w:type="dxa"/>
            </w:tcMar>
            <w:vAlign w:val="center"/>
          </w:tcPr>
          <w:p w14:paraId="69A29196">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hAnsi="Arial" w:eastAsia="等线" w:cs="Arial"/>
                <w:snapToGrid w:val="0"/>
                <w:color w:val="000000"/>
                <w:kern w:val="0"/>
                <w:sz w:val="22"/>
                <w:szCs w:val="21"/>
                <w:lang w:val="en-US" w:eastAsia="zh-CN" w:bidi="ar-SA"/>
              </w:rPr>
            </w:pPr>
            <w:r>
              <w:rPr>
                <w:rFonts w:hint="eastAsia" w:ascii="Arial" w:eastAsia="等线" w:cs="Arial"/>
                <w:sz w:val="22"/>
                <w:lang w:val="en-US" w:eastAsia="zh-CN"/>
              </w:rPr>
              <w:t>运维部</w:t>
            </w:r>
          </w:p>
        </w:tc>
        <w:tc>
          <w:tcPr>
            <w:tcW w:w="2136" w:type="dxa"/>
            <w:shd w:val="clear" w:color="auto" w:fill="auto"/>
            <w:tcMar>
              <w:top w:w="60" w:type="dxa"/>
              <w:left w:w="120" w:type="dxa"/>
              <w:bottom w:w="30" w:type="dxa"/>
              <w:right w:w="120" w:type="dxa"/>
            </w:tcMar>
            <w:vAlign w:val="center"/>
          </w:tcPr>
          <w:p w14:paraId="248F63EF">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default" w:ascii="Arial" w:hAnsi="Arial" w:eastAsia="等线" w:cs="Arial"/>
                <w:snapToGrid w:val="0"/>
                <w:color w:val="000000"/>
                <w:kern w:val="0"/>
                <w:sz w:val="22"/>
                <w:szCs w:val="21"/>
                <w:lang w:val="en-US" w:eastAsia="zh-CN" w:bidi="ar-SA"/>
              </w:rPr>
            </w:pPr>
            <w:r>
              <w:rPr>
                <w:rFonts w:hint="eastAsia" w:ascii="Arial" w:eastAsia="等线" w:cs="Arial"/>
                <w:snapToGrid w:val="0"/>
                <w:color w:val="000000"/>
                <w:kern w:val="0"/>
                <w:sz w:val="22"/>
                <w:szCs w:val="21"/>
                <w:lang w:val="en-US" w:eastAsia="zh-CN" w:bidi="ar-SA"/>
              </w:rPr>
              <w:t>硬件运维工程师</w:t>
            </w:r>
          </w:p>
        </w:tc>
        <w:tc>
          <w:tcPr>
            <w:tcW w:w="1562" w:type="dxa"/>
            <w:shd w:val="clear" w:color="auto" w:fill="auto"/>
            <w:tcMar>
              <w:top w:w="60" w:type="dxa"/>
              <w:left w:w="120" w:type="dxa"/>
              <w:bottom w:w="30" w:type="dxa"/>
              <w:right w:w="120" w:type="dxa"/>
            </w:tcMar>
            <w:vAlign w:val="center"/>
          </w:tcPr>
          <w:p w14:paraId="08C3F431">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hAnsi="Arial" w:eastAsia="等线" w:cs="Arial"/>
                <w:snapToGrid w:val="0"/>
                <w:color w:val="000000"/>
                <w:kern w:val="0"/>
                <w:sz w:val="22"/>
                <w:szCs w:val="21"/>
                <w:lang w:val="en-US" w:eastAsia="en-US" w:bidi="ar-SA"/>
              </w:rPr>
            </w:pPr>
            <w:r>
              <w:rPr>
                <w:rFonts w:ascii="Arial" w:hAnsi="Arial" w:eastAsia="等线" w:cs="Arial"/>
                <w:sz w:val="22"/>
              </w:rPr>
              <w:t>1</w:t>
            </w:r>
          </w:p>
        </w:tc>
        <w:tc>
          <w:tcPr>
            <w:tcW w:w="1562" w:type="dxa"/>
            <w:shd w:val="clear" w:color="auto" w:fill="auto"/>
            <w:tcMar>
              <w:top w:w="60" w:type="dxa"/>
              <w:left w:w="120" w:type="dxa"/>
              <w:bottom w:w="30" w:type="dxa"/>
              <w:right w:w="120" w:type="dxa"/>
            </w:tcMar>
            <w:vAlign w:val="center"/>
          </w:tcPr>
          <w:p w14:paraId="67E278FB">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hAnsi="Arial" w:eastAsia="等线" w:cs="Arial"/>
                <w:snapToGrid w:val="0"/>
                <w:color w:val="000000"/>
                <w:kern w:val="0"/>
                <w:sz w:val="22"/>
                <w:szCs w:val="21"/>
                <w:lang w:val="en-US" w:eastAsia="zh-CN" w:bidi="ar-SA"/>
              </w:rPr>
            </w:pPr>
            <w:r>
              <w:rPr>
                <w:rFonts w:hint="eastAsia" w:ascii="Arial" w:eastAsia="等线" w:cs="Arial"/>
                <w:sz w:val="22"/>
                <w:lang w:val="en-US" w:eastAsia="zh-CN"/>
              </w:rPr>
              <w:t>2026年</w:t>
            </w:r>
            <w:r>
              <w:rPr>
                <w:rFonts w:ascii="Arial" w:hAnsi="Arial" w:eastAsia="等线" w:cs="Arial"/>
                <w:sz w:val="22"/>
              </w:rPr>
              <w:t>3月</w:t>
            </w:r>
          </w:p>
        </w:tc>
        <w:tc>
          <w:tcPr>
            <w:tcW w:w="1122" w:type="dxa"/>
            <w:shd w:val="clear" w:color="auto" w:fill="auto"/>
            <w:tcMar>
              <w:top w:w="60" w:type="dxa"/>
              <w:left w:w="120" w:type="dxa"/>
              <w:bottom w:w="30" w:type="dxa"/>
              <w:right w:w="120" w:type="dxa"/>
            </w:tcMar>
            <w:vAlign w:val="center"/>
          </w:tcPr>
          <w:p w14:paraId="38ABF1D4">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hAnsi="Arial" w:eastAsia="等线" w:cs="Arial"/>
                <w:snapToGrid w:val="0"/>
                <w:color w:val="000000"/>
                <w:kern w:val="0"/>
                <w:sz w:val="22"/>
                <w:szCs w:val="21"/>
                <w:lang w:val="en-US" w:eastAsia="en-US" w:bidi="ar-SA"/>
              </w:rPr>
            </w:pPr>
            <w:r>
              <w:rPr>
                <w:rFonts w:ascii="Arial" w:hAnsi="Arial" w:eastAsia="等线" w:cs="Arial"/>
                <w:sz w:val="22"/>
              </w:rPr>
              <w:t>内部选聘</w:t>
            </w:r>
          </w:p>
        </w:tc>
      </w:tr>
      <w:tr w14:paraId="71271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070" w:type="dxa"/>
            <w:shd w:val="clear" w:color="auto" w:fill="auto"/>
            <w:tcMar>
              <w:top w:w="60" w:type="dxa"/>
              <w:left w:w="120" w:type="dxa"/>
              <w:bottom w:w="30" w:type="dxa"/>
              <w:right w:w="120" w:type="dxa"/>
            </w:tcMar>
            <w:vAlign w:val="center"/>
          </w:tcPr>
          <w:p w14:paraId="14DF778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hAnsi="Arial" w:eastAsia="等线" w:cs="Arial"/>
                <w:snapToGrid w:val="0"/>
                <w:color w:val="000000"/>
                <w:kern w:val="0"/>
                <w:sz w:val="22"/>
                <w:szCs w:val="21"/>
                <w:lang w:val="en-US" w:eastAsia="zh-CN" w:bidi="ar-SA"/>
              </w:rPr>
            </w:pPr>
            <w:r>
              <w:rPr>
                <w:rFonts w:ascii="Arial" w:hAnsi="Arial" w:eastAsia="等线" w:cs="Arial"/>
                <w:sz w:val="22"/>
              </w:rPr>
              <w:t>技术岗</w:t>
            </w:r>
          </w:p>
        </w:tc>
        <w:tc>
          <w:tcPr>
            <w:tcW w:w="1070" w:type="dxa"/>
            <w:shd w:val="clear" w:color="auto" w:fill="auto"/>
            <w:tcMar>
              <w:top w:w="60" w:type="dxa"/>
              <w:left w:w="120" w:type="dxa"/>
              <w:bottom w:w="30" w:type="dxa"/>
              <w:right w:w="120" w:type="dxa"/>
            </w:tcMar>
            <w:vAlign w:val="center"/>
          </w:tcPr>
          <w:p w14:paraId="77BF3F24">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hAnsi="Arial" w:eastAsia="等线" w:cs="Arial"/>
                <w:snapToGrid w:val="0"/>
                <w:color w:val="000000"/>
                <w:kern w:val="0"/>
                <w:sz w:val="22"/>
                <w:szCs w:val="21"/>
                <w:lang w:val="en-US" w:eastAsia="zh-CN" w:bidi="ar-SA"/>
              </w:rPr>
            </w:pPr>
            <w:r>
              <w:rPr>
                <w:rFonts w:hint="eastAsia" w:ascii="Arial" w:eastAsia="等线" w:cs="Arial"/>
                <w:sz w:val="22"/>
                <w:lang w:val="en-US" w:eastAsia="zh-CN"/>
              </w:rPr>
              <w:t>运维部</w:t>
            </w:r>
          </w:p>
        </w:tc>
        <w:tc>
          <w:tcPr>
            <w:tcW w:w="2136" w:type="dxa"/>
            <w:shd w:val="clear" w:color="auto" w:fill="auto"/>
            <w:tcMar>
              <w:top w:w="60" w:type="dxa"/>
              <w:left w:w="120" w:type="dxa"/>
              <w:bottom w:w="30" w:type="dxa"/>
              <w:right w:w="120" w:type="dxa"/>
            </w:tcMar>
            <w:vAlign w:val="center"/>
          </w:tcPr>
          <w:p w14:paraId="227AACF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hAnsi="Arial" w:eastAsia="等线" w:cs="Arial"/>
                <w:snapToGrid w:val="0"/>
                <w:color w:val="000000"/>
                <w:kern w:val="0"/>
                <w:sz w:val="22"/>
                <w:szCs w:val="21"/>
                <w:lang w:val="en-US" w:eastAsia="en-US" w:bidi="ar-SA"/>
              </w:rPr>
            </w:pPr>
            <w:r>
              <w:rPr>
                <w:rFonts w:ascii="Arial" w:hAnsi="Arial" w:eastAsia="等线" w:cs="Arial"/>
                <w:sz w:val="22"/>
              </w:rPr>
              <w:t>项目经理</w:t>
            </w:r>
          </w:p>
        </w:tc>
        <w:tc>
          <w:tcPr>
            <w:tcW w:w="1562" w:type="dxa"/>
            <w:shd w:val="clear" w:color="auto" w:fill="auto"/>
            <w:tcMar>
              <w:top w:w="60" w:type="dxa"/>
              <w:left w:w="120" w:type="dxa"/>
              <w:bottom w:w="30" w:type="dxa"/>
              <w:right w:w="120" w:type="dxa"/>
            </w:tcMar>
            <w:vAlign w:val="center"/>
          </w:tcPr>
          <w:p w14:paraId="3B4EE1F6">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hAnsi="Arial" w:eastAsia="等线" w:cs="Arial"/>
                <w:snapToGrid w:val="0"/>
                <w:color w:val="000000"/>
                <w:kern w:val="0"/>
                <w:sz w:val="22"/>
                <w:szCs w:val="21"/>
                <w:lang w:val="en-US" w:eastAsia="en-US" w:bidi="ar-SA"/>
              </w:rPr>
            </w:pPr>
            <w:r>
              <w:rPr>
                <w:rFonts w:ascii="Arial" w:hAnsi="Arial" w:eastAsia="等线" w:cs="Arial"/>
                <w:sz w:val="22"/>
              </w:rPr>
              <w:t>1</w:t>
            </w:r>
          </w:p>
        </w:tc>
        <w:tc>
          <w:tcPr>
            <w:tcW w:w="1562" w:type="dxa"/>
            <w:shd w:val="clear" w:color="auto" w:fill="auto"/>
            <w:tcMar>
              <w:top w:w="60" w:type="dxa"/>
              <w:left w:w="120" w:type="dxa"/>
              <w:bottom w:w="30" w:type="dxa"/>
              <w:right w:w="120" w:type="dxa"/>
            </w:tcMar>
            <w:vAlign w:val="center"/>
          </w:tcPr>
          <w:p w14:paraId="3BC2C6F0">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hAnsi="Arial" w:eastAsia="等线" w:cs="Arial"/>
                <w:snapToGrid w:val="0"/>
                <w:color w:val="000000"/>
                <w:kern w:val="0"/>
                <w:sz w:val="22"/>
                <w:szCs w:val="21"/>
                <w:lang w:val="en-US" w:eastAsia="zh-CN" w:bidi="ar-SA"/>
              </w:rPr>
            </w:pPr>
            <w:r>
              <w:rPr>
                <w:rFonts w:hint="eastAsia" w:ascii="Arial" w:eastAsia="等线" w:cs="Arial"/>
                <w:sz w:val="22"/>
                <w:lang w:val="en-US" w:eastAsia="zh-CN"/>
              </w:rPr>
              <w:t>2026年</w:t>
            </w:r>
            <w:r>
              <w:rPr>
                <w:rFonts w:ascii="Arial" w:hAnsi="Arial" w:eastAsia="等线" w:cs="Arial"/>
                <w:sz w:val="22"/>
              </w:rPr>
              <w:t>6月</w:t>
            </w:r>
          </w:p>
        </w:tc>
        <w:tc>
          <w:tcPr>
            <w:tcW w:w="1122" w:type="dxa"/>
            <w:shd w:val="clear" w:color="auto" w:fill="auto"/>
            <w:tcMar>
              <w:top w:w="60" w:type="dxa"/>
              <w:left w:w="120" w:type="dxa"/>
              <w:bottom w:w="30" w:type="dxa"/>
              <w:right w:w="120" w:type="dxa"/>
            </w:tcMar>
            <w:vAlign w:val="center"/>
          </w:tcPr>
          <w:p w14:paraId="20F13418">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hAnsi="Arial" w:eastAsia="等线" w:cs="Arial"/>
                <w:snapToGrid w:val="0"/>
                <w:color w:val="000000"/>
                <w:kern w:val="0"/>
                <w:sz w:val="22"/>
                <w:szCs w:val="21"/>
                <w:lang w:val="en-US" w:eastAsia="en-US" w:bidi="ar-SA"/>
              </w:rPr>
            </w:pPr>
            <w:r>
              <w:rPr>
                <w:rFonts w:ascii="Arial" w:hAnsi="Arial" w:eastAsia="等线" w:cs="Arial"/>
                <w:sz w:val="22"/>
              </w:rPr>
              <w:t>内部选聘</w:t>
            </w:r>
          </w:p>
        </w:tc>
      </w:tr>
      <w:tr w14:paraId="262BF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136" w:type="dxa"/>
            <w:gridSpan w:val="3"/>
            <w:tcMar>
              <w:top w:w="60" w:type="dxa"/>
              <w:left w:w="120" w:type="dxa"/>
              <w:bottom w:w="30" w:type="dxa"/>
              <w:right w:w="120" w:type="dxa"/>
            </w:tcMar>
            <w:vAlign w:val="center"/>
          </w:tcPr>
          <w:p w14:paraId="7D84B295">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小计</w:t>
            </w:r>
          </w:p>
        </w:tc>
        <w:tc>
          <w:tcPr>
            <w:tcW w:w="1562" w:type="dxa"/>
            <w:tcMar>
              <w:top w:w="60" w:type="dxa"/>
              <w:left w:w="120" w:type="dxa"/>
              <w:bottom w:w="30" w:type="dxa"/>
              <w:right w:w="120" w:type="dxa"/>
            </w:tcMar>
            <w:vAlign w:val="center"/>
          </w:tcPr>
          <w:p w14:paraId="2FB57D80">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hint="eastAsia" w:ascii="Arial" w:eastAsia="等线"/>
                <w:b/>
                <w:sz w:val="22"/>
                <w:lang w:eastAsia="zh-CN"/>
              </w:rPr>
            </w:pPr>
            <w:r>
              <w:rPr>
                <w:rFonts w:hint="eastAsia" w:ascii="Arial" w:eastAsia="等线" w:cs="Arial"/>
                <w:b/>
                <w:sz w:val="22"/>
                <w:lang w:val="en-US" w:eastAsia="zh-CN"/>
              </w:rPr>
              <w:t>5</w:t>
            </w:r>
          </w:p>
        </w:tc>
        <w:tc>
          <w:tcPr>
            <w:tcW w:w="1562" w:type="dxa"/>
            <w:tcMar>
              <w:top w:w="60" w:type="dxa"/>
              <w:left w:w="120" w:type="dxa"/>
              <w:bottom w:w="30" w:type="dxa"/>
              <w:right w:w="120" w:type="dxa"/>
            </w:tcMar>
            <w:vAlign w:val="center"/>
          </w:tcPr>
          <w:p w14:paraId="18B2AD8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w:t>
            </w:r>
          </w:p>
        </w:tc>
        <w:tc>
          <w:tcPr>
            <w:tcW w:w="1122" w:type="dxa"/>
            <w:tcMar>
              <w:top w:w="60" w:type="dxa"/>
              <w:left w:w="120" w:type="dxa"/>
              <w:bottom w:w="30" w:type="dxa"/>
              <w:right w:w="120" w:type="dxa"/>
            </w:tcMar>
            <w:vAlign w:val="center"/>
          </w:tcPr>
          <w:p w14:paraId="1F3B6258">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w:t>
            </w:r>
          </w:p>
        </w:tc>
      </w:tr>
    </w:tbl>
    <w:p w14:paraId="0187DBA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heading_15"/>
      <w:bookmarkStart w:id="24" w:name="_Toc31824"/>
      <w:bookmarkStart w:id="25" w:name="heading_13"/>
      <w:r>
        <w:t>运维人员培训计划</w:t>
      </w:r>
      <w:bookmarkEnd w:id="23"/>
      <w:bookmarkEnd w:id="24"/>
    </w:p>
    <w:p w14:paraId="32DEC43B">
      <w:pPr>
        <w:pStyle w:val="29"/>
        <w:bidi w:val="0"/>
      </w:pPr>
      <w:r>
        <w:rPr>
          <w:rFonts w:hint="eastAsia"/>
          <w:lang w:eastAsia="zh-CN"/>
        </w:rPr>
        <w:t>人力资源部</w:t>
      </w:r>
      <w:r>
        <w:t>根据工作情况、公司经营计划及各部门规划，于202</w:t>
      </w:r>
      <w:r>
        <w:rPr>
          <w:rFonts w:hint="eastAsia"/>
          <w:lang w:val="en-US" w:eastAsia="zh-CN"/>
        </w:rPr>
        <w:t>5</w:t>
      </w:r>
      <w:r>
        <w:t>年</w:t>
      </w:r>
      <w:r>
        <w:rPr>
          <w:rFonts w:hint="eastAsia"/>
          <w:lang w:val="en-US" w:eastAsia="zh-CN"/>
        </w:rPr>
        <w:t>6</w:t>
      </w:r>
      <w:r>
        <w:t>月中旬开展人力资源培训需求调查，向公司员工发放《培训需求调查表》。结合汇总的调查需求和公司战略培训要求，整理完成《培训需求调查分析》。</w:t>
      </w:r>
    </w:p>
    <w:p w14:paraId="6444A34A">
      <w:pPr>
        <w:pStyle w:val="29"/>
        <w:bidi w:val="0"/>
      </w:pPr>
      <w:r>
        <w:rPr>
          <w:rFonts w:hint="eastAsia"/>
          <w:lang w:eastAsia="zh-CN"/>
        </w:rPr>
        <w:t>人力资源部</w:t>
      </w:r>
      <w:r>
        <w:t>依据公司年度目标、战略规划，结合各部门培训需求、年度培训预算及《培训需求调查分析报告》，制定《运维人员培训计划》，报总经理批准后生效。计划开展31场培训（新员工培训分别于</w:t>
      </w:r>
      <w:r>
        <w:rPr>
          <w:rFonts w:hint="eastAsia"/>
          <w:lang w:val="en-US" w:eastAsia="zh-CN"/>
        </w:rPr>
        <w:t>2025年</w:t>
      </w:r>
      <w:r>
        <w:t>9月</w:t>
      </w:r>
      <w:r>
        <w:rPr>
          <w:rFonts w:hint="eastAsia"/>
          <w:lang w:eastAsia="zh-CN"/>
        </w:rPr>
        <w:t>、</w:t>
      </w:r>
      <w:r>
        <w:rPr>
          <w:rFonts w:hint="eastAsia"/>
          <w:lang w:val="en-US" w:eastAsia="zh-CN"/>
        </w:rPr>
        <w:t>2026年</w:t>
      </w:r>
      <w:r>
        <w:t>3</w:t>
      </w:r>
      <w:r>
        <w:rPr>
          <w:rFonts w:hint="eastAsia"/>
          <w:lang w:val="en-US" w:eastAsia="zh-CN"/>
        </w:rPr>
        <w:t>月及2026年</w:t>
      </w:r>
      <w:r>
        <w:t>6</w:t>
      </w:r>
      <w:r>
        <w:rPr>
          <w:rFonts w:hint="eastAsia"/>
          <w:lang w:val="en-US" w:eastAsia="zh-CN"/>
        </w:rPr>
        <w:t>月</w:t>
      </w:r>
      <w:r>
        <w:t>进行，共3场），其中外派培训1场、内部讲师授课20场、外部讲师授课10场，培训累计约74课时。</w:t>
      </w:r>
    </w:p>
    <w:p w14:paraId="4FDB004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培训计划表</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94"/>
        <w:gridCol w:w="900"/>
        <w:gridCol w:w="1761"/>
        <w:gridCol w:w="1209"/>
        <w:gridCol w:w="1635"/>
        <w:gridCol w:w="711"/>
        <w:gridCol w:w="759"/>
      </w:tblGrid>
      <w:tr w14:paraId="550CF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5D21454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序号</w:t>
            </w:r>
          </w:p>
        </w:tc>
        <w:tc>
          <w:tcPr>
            <w:tcW w:w="900" w:type="dxa"/>
            <w:tcMar>
              <w:top w:w="60" w:type="dxa"/>
              <w:left w:w="120" w:type="dxa"/>
              <w:bottom w:w="30" w:type="dxa"/>
              <w:right w:w="120" w:type="dxa"/>
            </w:tcMar>
          </w:tcPr>
          <w:p w14:paraId="5658757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类别</w:t>
            </w:r>
          </w:p>
        </w:tc>
        <w:tc>
          <w:tcPr>
            <w:tcW w:w="1761" w:type="dxa"/>
            <w:tcMar>
              <w:top w:w="60" w:type="dxa"/>
              <w:left w:w="120" w:type="dxa"/>
              <w:bottom w:w="30" w:type="dxa"/>
              <w:right w:w="120" w:type="dxa"/>
            </w:tcMar>
          </w:tcPr>
          <w:p w14:paraId="55400AA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培训内容</w:t>
            </w:r>
          </w:p>
        </w:tc>
        <w:tc>
          <w:tcPr>
            <w:tcW w:w="1209" w:type="dxa"/>
            <w:tcMar>
              <w:top w:w="60" w:type="dxa"/>
              <w:left w:w="120" w:type="dxa"/>
              <w:bottom w:w="30" w:type="dxa"/>
              <w:right w:w="120" w:type="dxa"/>
            </w:tcMar>
          </w:tcPr>
          <w:p w14:paraId="079CA36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培训对象</w:t>
            </w:r>
          </w:p>
        </w:tc>
        <w:tc>
          <w:tcPr>
            <w:tcW w:w="1635" w:type="dxa"/>
            <w:tcMar>
              <w:top w:w="60" w:type="dxa"/>
              <w:left w:w="120" w:type="dxa"/>
              <w:bottom w:w="30" w:type="dxa"/>
              <w:right w:w="120" w:type="dxa"/>
            </w:tcMar>
          </w:tcPr>
          <w:p w14:paraId="491BB88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计划培训时间</w:t>
            </w:r>
          </w:p>
        </w:tc>
        <w:tc>
          <w:tcPr>
            <w:tcW w:w="711" w:type="dxa"/>
            <w:tcMar>
              <w:top w:w="60" w:type="dxa"/>
              <w:left w:w="120" w:type="dxa"/>
              <w:bottom w:w="30" w:type="dxa"/>
              <w:right w:w="120" w:type="dxa"/>
            </w:tcMar>
          </w:tcPr>
          <w:p w14:paraId="0D66D1F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培训讲师</w:t>
            </w:r>
          </w:p>
        </w:tc>
        <w:tc>
          <w:tcPr>
            <w:tcW w:w="759" w:type="dxa"/>
            <w:tcMar>
              <w:top w:w="60" w:type="dxa"/>
              <w:left w:w="120" w:type="dxa"/>
              <w:bottom w:w="30" w:type="dxa"/>
              <w:right w:w="120" w:type="dxa"/>
            </w:tcMar>
          </w:tcPr>
          <w:p w14:paraId="5371148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计划课时</w:t>
            </w:r>
          </w:p>
        </w:tc>
      </w:tr>
      <w:tr w14:paraId="58585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3D4BFD82">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shd w:val="clear" w:color="auto" w:fill="auto"/>
            <w:tcMar>
              <w:top w:w="60" w:type="dxa"/>
              <w:left w:w="120" w:type="dxa"/>
              <w:bottom w:w="30" w:type="dxa"/>
              <w:right w:w="120" w:type="dxa"/>
            </w:tcMar>
            <w:vAlign w:val="top"/>
          </w:tcPr>
          <w:p w14:paraId="1D6A155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管理类</w:t>
            </w:r>
          </w:p>
        </w:tc>
        <w:tc>
          <w:tcPr>
            <w:tcW w:w="1761" w:type="dxa"/>
            <w:shd w:val="clear" w:color="auto" w:fill="auto"/>
            <w:tcMar>
              <w:top w:w="60" w:type="dxa"/>
              <w:left w:w="120" w:type="dxa"/>
              <w:bottom w:w="30" w:type="dxa"/>
              <w:right w:w="120" w:type="dxa"/>
            </w:tcMar>
            <w:vAlign w:val="top"/>
          </w:tcPr>
          <w:p w14:paraId="0B23087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教练型管理</w:t>
            </w:r>
          </w:p>
        </w:tc>
        <w:tc>
          <w:tcPr>
            <w:tcW w:w="1209" w:type="dxa"/>
            <w:shd w:val="clear" w:color="auto" w:fill="auto"/>
            <w:tcMar>
              <w:top w:w="60" w:type="dxa"/>
              <w:left w:w="120" w:type="dxa"/>
              <w:bottom w:w="30" w:type="dxa"/>
              <w:right w:w="120" w:type="dxa"/>
            </w:tcMar>
            <w:vAlign w:val="top"/>
          </w:tcPr>
          <w:p w14:paraId="3464DA2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管理&amp;储备人员</w:t>
            </w:r>
          </w:p>
        </w:tc>
        <w:tc>
          <w:tcPr>
            <w:tcW w:w="1635" w:type="dxa"/>
            <w:shd w:val="clear" w:color="auto" w:fill="auto"/>
            <w:tcMar>
              <w:top w:w="60" w:type="dxa"/>
              <w:left w:w="120" w:type="dxa"/>
              <w:bottom w:w="30" w:type="dxa"/>
              <w:right w:w="120" w:type="dxa"/>
            </w:tcMar>
            <w:vAlign w:val="top"/>
          </w:tcPr>
          <w:p w14:paraId="6904EA3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2025年</w:t>
            </w:r>
            <w:r>
              <w:rPr>
                <w:rFonts w:ascii="Arial" w:hAnsi="Arial" w:eastAsia="等线" w:cs="Arial"/>
                <w:sz w:val="22"/>
              </w:rPr>
              <w:t>7月</w:t>
            </w:r>
          </w:p>
        </w:tc>
        <w:tc>
          <w:tcPr>
            <w:tcW w:w="711" w:type="dxa"/>
            <w:shd w:val="clear" w:color="auto" w:fill="auto"/>
            <w:tcMar>
              <w:top w:w="60" w:type="dxa"/>
              <w:left w:w="120" w:type="dxa"/>
              <w:bottom w:w="30" w:type="dxa"/>
              <w:right w:w="120" w:type="dxa"/>
            </w:tcMar>
            <w:vAlign w:val="top"/>
          </w:tcPr>
          <w:p w14:paraId="3996174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外部</w:t>
            </w:r>
          </w:p>
        </w:tc>
        <w:tc>
          <w:tcPr>
            <w:tcW w:w="759" w:type="dxa"/>
            <w:shd w:val="clear" w:color="auto" w:fill="auto"/>
            <w:tcMar>
              <w:top w:w="60" w:type="dxa"/>
              <w:left w:w="120" w:type="dxa"/>
              <w:bottom w:w="30" w:type="dxa"/>
              <w:right w:w="120" w:type="dxa"/>
            </w:tcMar>
            <w:vAlign w:val="top"/>
          </w:tcPr>
          <w:p w14:paraId="0CA1D9F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3</w:t>
            </w:r>
          </w:p>
        </w:tc>
      </w:tr>
      <w:tr w14:paraId="2A890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4392D412">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320CF18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管理类</w:t>
            </w:r>
          </w:p>
        </w:tc>
        <w:tc>
          <w:tcPr>
            <w:tcW w:w="1761" w:type="dxa"/>
            <w:tcMar>
              <w:top w:w="60" w:type="dxa"/>
              <w:left w:w="120" w:type="dxa"/>
              <w:bottom w:w="30" w:type="dxa"/>
              <w:right w:w="120" w:type="dxa"/>
            </w:tcMar>
          </w:tcPr>
          <w:p w14:paraId="4C9CD2B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高效能人士时间管理</w:t>
            </w:r>
          </w:p>
        </w:tc>
        <w:tc>
          <w:tcPr>
            <w:tcW w:w="1209" w:type="dxa"/>
            <w:tcMar>
              <w:top w:w="60" w:type="dxa"/>
              <w:left w:w="120" w:type="dxa"/>
              <w:bottom w:w="30" w:type="dxa"/>
              <w:right w:w="120" w:type="dxa"/>
            </w:tcMar>
          </w:tcPr>
          <w:p w14:paraId="365DECB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全员</w:t>
            </w:r>
          </w:p>
        </w:tc>
        <w:tc>
          <w:tcPr>
            <w:tcW w:w="1635" w:type="dxa"/>
            <w:tcMar>
              <w:top w:w="60" w:type="dxa"/>
              <w:left w:w="120" w:type="dxa"/>
              <w:bottom w:w="30" w:type="dxa"/>
              <w:right w:w="120" w:type="dxa"/>
            </w:tcMar>
          </w:tcPr>
          <w:p w14:paraId="5A4682B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2025年</w:t>
            </w:r>
            <w:r>
              <w:rPr>
                <w:rFonts w:ascii="Arial" w:hAnsi="Arial" w:eastAsia="等线" w:cs="Arial"/>
                <w:sz w:val="22"/>
              </w:rPr>
              <w:t>8月</w:t>
            </w:r>
          </w:p>
        </w:tc>
        <w:tc>
          <w:tcPr>
            <w:tcW w:w="711" w:type="dxa"/>
            <w:tcMar>
              <w:top w:w="60" w:type="dxa"/>
              <w:left w:w="120" w:type="dxa"/>
              <w:bottom w:w="30" w:type="dxa"/>
              <w:right w:w="120" w:type="dxa"/>
            </w:tcMar>
          </w:tcPr>
          <w:p w14:paraId="0E8A693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759" w:type="dxa"/>
            <w:tcMar>
              <w:top w:w="60" w:type="dxa"/>
              <w:left w:w="120" w:type="dxa"/>
              <w:bottom w:w="30" w:type="dxa"/>
              <w:right w:w="120" w:type="dxa"/>
            </w:tcMar>
          </w:tcPr>
          <w:p w14:paraId="22F54AF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69662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4B89E60E">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077A687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管理类</w:t>
            </w:r>
          </w:p>
        </w:tc>
        <w:tc>
          <w:tcPr>
            <w:tcW w:w="1761" w:type="dxa"/>
            <w:tcMar>
              <w:top w:w="60" w:type="dxa"/>
              <w:left w:w="120" w:type="dxa"/>
              <w:bottom w:w="30" w:type="dxa"/>
              <w:right w:w="120" w:type="dxa"/>
            </w:tcMar>
          </w:tcPr>
          <w:p w14:paraId="7F81346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沟通_影响技术</w:t>
            </w:r>
          </w:p>
        </w:tc>
        <w:tc>
          <w:tcPr>
            <w:tcW w:w="1209" w:type="dxa"/>
            <w:tcMar>
              <w:top w:w="60" w:type="dxa"/>
              <w:left w:w="120" w:type="dxa"/>
              <w:bottom w:w="30" w:type="dxa"/>
              <w:right w:w="120" w:type="dxa"/>
            </w:tcMar>
          </w:tcPr>
          <w:p w14:paraId="310D3E1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全员</w:t>
            </w:r>
          </w:p>
        </w:tc>
        <w:tc>
          <w:tcPr>
            <w:tcW w:w="1635" w:type="dxa"/>
            <w:tcMar>
              <w:top w:w="60" w:type="dxa"/>
              <w:left w:w="120" w:type="dxa"/>
              <w:bottom w:w="30" w:type="dxa"/>
              <w:right w:w="120" w:type="dxa"/>
            </w:tcMar>
          </w:tcPr>
          <w:p w14:paraId="3C5D813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2025年</w:t>
            </w:r>
            <w:r>
              <w:rPr>
                <w:rFonts w:ascii="Arial" w:hAnsi="Arial" w:eastAsia="等线" w:cs="Arial"/>
                <w:sz w:val="22"/>
              </w:rPr>
              <w:t>9月</w:t>
            </w:r>
          </w:p>
        </w:tc>
        <w:tc>
          <w:tcPr>
            <w:tcW w:w="711" w:type="dxa"/>
            <w:tcMar>
              <w:top w:w="60" w:type="dxa"/>
              <w:left w:w="120" w:type="dxa"/>
              <w:bottom w:w="30" w:type="dxa"/>
              <w:right w:w="120" w:type="dxa"/>
            </w:tcMar>
          </w:tcPr>
          <w:p w14:paraId="4A1F0A4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759" w:type="dxa"/>
            <w:tcMar>
              <w:top w:w="60" w:type="dxa"/>
              <w:left w:w="120" w:type="dxa"/>
              <w:bottom w:w="30" w:type="dxa"/>
              <w:right w:w="120" w:type="dxa"/>
            </w:tcMar>
          </w:tcPr>
          <w:p w14:paraId="0E32A95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1B370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429E88FF">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rPr>
                <w:rFonts w:ascii="Arial" w:hAnsi="Arial" w:eastAsia="等线" w:cs="Arial"/>
                <w:sz w:val="22"/>
              </w:rPr>
            </w:pPr>
          </w:p>
        </w:tc>
        <w:tc>
          <w:tcPr>
            <w:tcW w:w="900" w:type="dxa"/>
            <w:shd w:val="clear" w:color="auto" w:fill="auto"/>
            <w:tcMar>
              <w:top w:w="60" w:type="dxa"/>
              <w:left w:w="120" w:type="dxa"/>
              <w:bottom w:w="30" w:type="dxa"/>
              <w:right w:w="120" w:type="dxa"/>
            </w:tcMar>
          </w:tcPr>
          <w:p w14:paraId="1727199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管理类</w:t>
            </w:r>
          </w:p>
        </w:tc>
        <w:tc>
          <w:tcPr>
            <w:tcW w:w="1761" w:type="dxa"/>
            <w:shd w:val="clear" w:color="auto" w:fill="auto"/>
            <w:tcMar>
              <w:top w:w="60" w:type="dxa"/>
              <w:left w:w="120" w:type="dxa"/>
              <w:bottom w:w="30" w:type="dxa"/>
              <w:right w:w="120" w:type="dxa"/>
            </w:tcMar>
          </w:tcPr>
          <w:p w14:paraId="13DEEE0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新员工入职培训</w:t>
            </w:r>
          </w:p>
        </w:tc>
        <w:tc>
          <w:tcPr>
            <w:tcW w:w="1209" w:type="dxa"/>
            <w:shd w:val="clear" w:color="auto" w:fill="auto"/>
            <w:tcMar>
              <w:top w:w="60" w:type="dxa"/>
              <w:left w:w="120" w:type="dxa"/>
              <w:bottom w:w="30" w:type="dxa"/>
              <w:right w:w="120" w:type="dxa"/>
            </w:tcMar>
          </w:tcPr>
          <w:p w14:paraId="07F3C8C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新员工</w:t>
            </w:r>
          </w:p>
        </w:tc>
        <w:tc>
          <w:tcPr>
            <w:tcW w:w="1635" w:type="dxa"/>
            <w:shd w:val="clear" w:color="auto" w:fill="auto"/>
            <w:tcMar>
              <w:top w:w="60" w:type="dxa"/>
              <w:left w:w="120" w:type="dxa"/>
              <w:bottom w:w="30" w:type="dxa"/>
              <w:right w:w="120" w:type="dxa"/>
            </w:tcMar>
          </w:tcPr>
          <w:p w14:paraId="562CEC3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hint="eastAsia" w:eastAsia="等线" w:cs="Arial"/>
                <w:sz w:val="22"/>
                <w:lang w:val="en-US" w:eastAsia="zh-CN"/>
              </w:rPr>
              <w:t>2025年</w:t>
            </w:r>
            <w:r>
              <w:rPr>
                <w:rFonts w:ascii="Arial" w:hAnsi="Arial" w:eastAsia="等线" w:cs="Arial"/>
                <w:sz w:val="22"/>
              </w:rPr>
              <w:t>9月</w:t>
            </w:r>
          </w:p>
        </w:tc>
        <w:tc>
          <w:tcPr>
            <w:tcW w:w="711" w:type="dxa"/>
            <w:shd w:val="clear" w:color="auto" w:fill="auto"/>
            <w:tcMar>
              <w:top w:w="60" w:type="dxa"/>
              <w:left w:w="120" w:type="dxa"/>
              <w:bottom w:w="30" w:type="dxa"/>
              <w:right w:w="120" w:type="dxa"/>
            </w:tcMar>
          </w:tcPr>
          <w:p w14:paraId="1281F6A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759" w:type="dxa"/>
            <w:shd w:val="clear" w:color="auto" w:fill="auto"/>
            <w:tcMar>
              <w:top w:w="60" w:type="dxa"/>
              <w:left w:w="120" w:type="dxa"/>
              <w:bottom w:w="30" w:type="dxa"/>
              <w:right w:w="120" w:type="dxa"/>
            </w:tcMar>
          </w:tcPr>
          <w:p w14:paraId="5FFBAE8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r>
      <w:tr w14:paraId="2267B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6D504D97">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rPr>
                <w:rFonts w:ascii="Arial" w:hAnsi="Arial" w:eastAsia="等线" w:cs="Arial"/>
                <w:sz w:val="22"/>
              </w:rPr>
            </w:pPr>
          </w:p>
        </w:tc>
        <w:tc>
          <w:tcPr>
            <w:tcW w:w="900" w:type="dxa"/>
            <w:shd w:val="clear" w:color="auto" w:fill="auto"/>
            <w:tcMar>
              <w:top w:w="60" w:type="dxa"/>
              <w:left w:w="120" w:type="dxa"/>
              <w:bottom w:w="30" w:type="dxa"/>
              <w:right w:w="120" w:type="dxa"/>
            </w:tcMar>
            <w:vAlign w:val="top"/>
          </w:tcPr>
          <w:p w14:paraId="58CCEE9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管理类</w:t>
            </w:r>
          </w:p>
        </w:tc>
        <w:tc>
          <w:tcPr>
            <w:tcW w:w="1761" w:type="dxa"/>
            <w:shd w:val="clear" w:color="auto" w:fill="auto"/>
            <w:tcMar>
              <w:top w:w="60" w:type="dxa"/>
              <w:left w:w="120" w:type="dxa"/>
              <w:bottom w:w="30" w:type="dxa"/>
              <w:right w:w="120" w:type="dxa"/>
            </w:tcMar>
            <w:vAlign w:val="top"/>
          </w:tcPr>
          <w:p w14:paraId="305E760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新员工入职培训</w:t>
            </w:r>
          </w:p>
        </w:tc>
        <w:tc>
          <w:tcPr>
            <w:tcW w:w="1209" w:type="dxa"/>
            <w:shd w:val="clear" w:color="auto" w:fill="auto"/>
            <w:tcMar>
              <w:top w:w="60" w:type="dxa"/>
              <w:left w:w="120" w:type="dxa"/>
              <w:bottom w:w="30" w:type="dxa"/>
              <w:right w:w="120" w:type="dxa"/>
            </w:tcMar>
            <w:vAlign w:val="top"/>
          </w:tcPr>
          <w:p w14:paraId="0F352C4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新员工</w:t>
            </w:r>
          </w:p>
        </w:tc>
        <w:tc>
          <w:tcPr>
            <w:tcW w:w="1635" w:type="dxa"/>
            <w:shd w:val="clear" w:color="auto" w:fill="auto"/>
            <w:tcMar>
              <w:top w:w="60" w:type="dxa"/>
              <w:left w:w="120" w:type="dxa"/>
              <w:bottom w:w="30" w:type="dxa"/>
              <w:right w:w="120" w:type="dxa"/>
            </w:tcMar>
            <w:vAlign w:val="top"/>
          </w:tcPr>
          <w:p w14:paraId="7F79AB3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2026年</w:t>
            </w:r>
            <w:r>
              <w:rPr>
                <w:rFonts w:ascii="Arial" w:hAnsi="Arial" w:eastAsia="等线" w:cs="Arial"/>
                <w:sz w:val="22"/>
              </w:rPr>
              <w:t>3月</w:t>
            </w:r>
          </w:p>
        </w:tc>
        <w:tc>
          <w:tcPr>
            <w:tcW w:w="711" w:type="dxa"/>
            <w:shd w:val="clear" w:color="auto" w:fill="auto"/>
            <w:tcMar>
              <w:top w:w="60" w:type="dxa"/>
              <w:left w:w="120" w:type="dxa"/>
              <w:bottom w:w="30" w:type="dxa"/>
              <w:right w:w="120" w:type="dxa"/>
            </w:tcMar>
            <w:vAlign w:val="top"/>
          </w:tcPr>
          <w:p w14:paraId="233124B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759" w:type="dxa"/>
            <w:shd w:val="clear" w:color="auto" w:fill="auto"/>
            <w:tcMar>
              <w:top w:w="60" w:type="dxa"/>
              <w:left w:w="120" w:type="dxa"/>
              <w:bottom w:w="30" w:type="dxa"/>
              <w:right w:w="120" w:type="dxa"/>
            </w:tcMar>
            <w:vAlign w:val="top"/>
          </w:tcPr>
          <w:p w14:paraId="79D3ED4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r>
      <w:tr w14:paraId="6F4D0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741A4AC8">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rPr>
                <w:rFonts w:ascii="Arial" w:hAnsi="Arial" w:eastAsia="等线" w:cs="Arial"/>
                <w:sz w:val="22"/>
              </w:rPr>
            </w:pPr>
          </w:p>
        </w:tc>
        <w:tc>
          <w:tcPr>
            <w:tcW w:w="900" w:type="dxa"/>
            <w:shd w:val="clear" w:color="auto" w:fill="auto"/>
            <w:tcMar>
              <w:top w:w="60" w:type="dxa"/>
              <w:left w:w="120" w:type="dxa"/>
              <w:bottom w:w="30" w:type="dxa"/>
              <w:right w:w="120" w:type="dxa"/>
            </w:tcMar>
            <w:vAlign w:val="top"/>
          </w:tcPr>
          <w:p w14:paraId="5B524FB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管理类</w:t>
            </w:r>
          </w:p>
        </w:tc>
        <w:tc>
          <w:tcPr>
            <w:tcW w:w="1761" w:type="dxa"/>
            <w:shd w:val="clear" w:color="auto" w:fill="auto"/>
            <w:tcMar>
              <w:top w:w="60" w:type="dxa"/>
              <w:left w:w="120" w:type="dxa"/>
              <w:bottom w:w="30" w:type="dxa"/>
              <w:right w:w="120" w:type="dxa"/>
            </w:tcMar>
            <w:vAlign w:val="top"/>
          </w:tcPr>
          <w:p w14:paraId="7B73660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4D卓越团队</w:t>
            </w:r>
          </w:p>
        </w:tc>
        <w:tc>
          <w:tcPr>
            <w:tcW w:w="1209" w:type="dxa"/>
            <w:shd w:val="clear" w:color="auto" w:fill="auto"/>
            <w:tcMar>
              <w:top w:w="60" w:type="dxa"/>
              <w:left w:w="120" w:type="dxa"/>
              <w:bottom w:w="30" w:type="dxa"/>
              <w:right w:w="120" w:type="dxa"/>
            </w:tcMar>
            <w:vAlign w:val="top"/>
          </w:tcPr>
          <w:p w14:paraId="004006E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管理&amp;储备人员</w:t>
            </w:r>
          </w:p>
        </w:tc>
        <w:tc>
          <w:tcPr>
            <w:tcW w:w="1635" w:type="dxa"/>
            <w:shd w:val="clear" w:color="auto" w:fill="auto"/>
            <w:tcMar>
              <w:top w:w="60" w:type="dxa"/>
              <w:left w:w="120" w:type="dxa"/>
              <w:bottom w:w="30" w:type="dxa"/>
              <w:right w:w="120" w:type="dxa"/>
            </w:tcMar>
            <w:vAlign w:val="top"/>
          </w:tcPr>
          <w:p w14:paraId="384AE92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2026年</w:t>
            </w:r>
            <w:r>
              <w:rPr>
                <w:rFonts w:ascii="Arial" w:hAnsi="Arial" w:eastAsia="等线" w:cs="Arial"/>
                <w:sz w:val="22"/>
              </w:rPr>
              <w:t>3月</w:t>
            </w:r>
          </w:p>
        </w:tc>
        <w:tc>
          <w:tcPr>
            <w:tcW w:w="711" w:type="dxa"/>
            <w:shd w:val="clear" w:color="auto" w:fill="auto"/>
            <w:tcMar>
              <w:top w:w="60" w:type="dxa"/>
              <w:left w:w="120" w:type="dxa"/>
              <w:bottom w:w="30" w:type="dxa"/>
              <w:right w:w="120" w:type="dxa"/>
            </w:tcMar>
            <w:vAlign w:val="top"/>
          </w:tcPr>
          <w:p w14:paraId="08B0A94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759" w:type="dxa"/>
            <w:shd w:val="clear" w:color="auto" w:fill="auto"/>
            <w:tcMar>
              <w:top w:w="60" w:type="dxa"/>
              <w:left w:w="120" w:type="dxa"/>
              <w:bottom w:w="30" w:type="dxa"/>
              <w:right w:w="120" w:type="dxa"/>
            </w:tcMar>
            <w:vAlign w:val="top"/>
          </w:tcPr>
          <w:p w14:paraId="2FBE36A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r>
      <w:tr w14:paraId="17C3B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7211A39A">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rPr>
                <w:rFonts w:ascii="Arial" w:hAnsi="Arial" w:eastAsia="等线" w:cs="Arial"/>
                <w:sz w:val="22"/>
              </w:rPr>
            </w:pPr>
          </w:p>
        </w:tc>
        <w:tc>
          <w:tcPr>
            <w:tcW w:w="900" w:type="dxa"/>
            <w:shd w:val="clear" w:color="auto" w:fill="auto"/>
            <w:tcMar>
              <w:top w:w="60" w:type="dxa"/>
              <w:left w:w="120" w:type="dxa"/>
              <w:bottom w:w="30" w:type="dxa"/>
              <w:right w:w="120" w:type="dxa"/>
            </w:tcMar>
            <w:vAlign w:val="top"/>
          </w:tcPr>
          <w:p w14:paraId="66A02D6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管理类</w:t>
            </w:r>
          </w:p>
        </w:tc>
        <w:tc>
          <w:tcPr>
            <w:tcW w:w="1761" w:type="dxa"/>
            <w:shd w:val="clear" w:color="auto" w:fill="auto"/>
            <w:tcMar>
              <w:top w:w="60" w:type="dxa"/>
              <w:left w:w="120" w:type="dxa"/>
              <w:bottom w:w="30" w:type="dxa"/>
              <w:right w:w="120" w:type="dxa"/>
            </w:tcMar>
            <w:vAlign w:val="top"/>
          </w:tcPr>
          <w:p w14:paraId="01950E0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情景领导</w:t>
            </w:r>
          </w:p>
        </w:tc>
        <w:tc>
          <w:tcPr>
            <w:tcW w:w="1209" w:type="dxa"/>
            <w:shd w:val="clear" w:color="auto" w:fill="auto"/>
            <w:tcMar>
              <w:top w:w="60" w:type="dxa"/>
              <w:left w:w="120" w:type="dxa"/>
              <w:bottom w:w="30" w:type="dxa"/>
              <w:right w:w="120" w:type="dxa"/>
            </w:tcMar>
            <w:vAlign w:val="top"/>
          </w:tcPr>
          <w:p w14:paraId="00BB2F9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管理&amp;储备人员</w:t>
            </w:r>
          </w:p>
        </w:tc>
        <w:tc>
          <w:tcPr>
            <w:tcW w:w="1635" w:type="dxa"/>
            <w:shd w:val="clear" w:color="auto" w:fill="auto"/>
            <w:tcMar>
              <w:top w:w="60" w:type="dxa"/>
              <w:left w:w="120" w:type="dxa"/>
              <w:bottom w:w="30" w:type="dxa"/>
              <w:right w:w="120" w:type="dxa"/>
            </w:tcMar>
            <w:vAlign w:val="top"/>
          </w:tcPr>
          <w:p w14:paraId="01CE53A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2026年</w:t>
            </w:r>
            <w:r>
              <w:rPr>
                <w:rFonts w:ascii="Arial" w:hAnsi="Arial" w:eastAsia="等线" w:cs="Arial"/>
                <w:sz w:val="22"/>
              </w:rPr>
              <w:t>4月</w:t>
            </w:r>
          </w:p>
        </w:tc>
        <w:tc>
          <w:tcPr>
            <w:tcW w:w="711" w:type="dxa"/>
            <w:shd w:val="clear" w:color="auto" w:fill="auto"/>
            <w:tcMar>
              <w:top w:w="60" w:type="dxa"/>
              <w:left w:w="120" w:type="dxa"/>
              <w:bottom w:w="30" w:type="dxa"/>
              <w:right w:w="120" w:type="dxa"/>
            </w:tcMar>
            <w:vAlign w:val="top"/>
          </w:tcPr>
          <w:p w14:paraId="4ECCE0E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759" w:type="dxa"/>
            <w:shd w:val="clear" w:color="auto" w:fill="auto"/>
            <w:tcMar>
              <w:top w:w="60" w:type="dxa"/>
              <w:left w:w="120" w:type="dxa"/>
              <w:bottom w:w="30" w:type="dxa"/>
              <w:right w:w="120" w:type="dxa"/>
            </w:tcMar>
            <w:vAlign w:val="top"/>
          </w:tcPr>
          <w:p w14:paraId="51C05C5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r>
      <w:tr w14:paraId="1D0EB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085628CF">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rPr>
                <w:rFonts w:ascii="Arial" w:hAnsi="Arial" w:eastAsia="等线" w:cs="Arial"/>
                <w:sz w:val="22"/>
              </w:rPr>
            </w:pPr>
          </w:p>
        </w:tc>
        <w:tc>
          <w:tcPr>
            <w:tcW w:w="900" w:type="dxa"/>
            <w:shd w:val="clear" w:color="auto" w:fill="auto"/>
            <w:tcMar>
              <w:top w:w="60" w:type="dxa"/>
              <w:left w:w="120" w:type="dxa"/>
              <w:bottom w:w="30" w:type="dxa"/>
              <w:right w:w="120" w:type="dxa"/>
            </w:tcMar>
            <w:vAlign w:val="top"/>
          </w:tcPr>
          <w:p w14:paraId="7B41B62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管理类</w:t>
            </w:r>
          </w:p>
        </w:tc>
        <w:tc>
          <w:tcPr>
            <w:tcW w:w="1761" w:type="dxa"/>
            <w:shd w:val="clear" w:color="auto" w:fill="auto"/>
            <w:tcMar>
              <w:top w:w="60" w:type="dxa"/>
              <w:left w:w="120" w:type="dxa"/>
              <w:bottom w:w="30" w:type="dxa"/>
              <w:right w:w="120" w:type="dxa"/>
            </w:tcMar>
            <w:vAlign w:val="top"/>
          </w:tcPr>
          <w:p w14:paraId="52A2D3C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目标设定与沟通</w:t>
            </w:r>
          </w:p>
        </w:tc>
        <w:tc>
          <w:tcPr>
            <w:tcW w:w="1209" w:type="dxa"/>
            <w:shd w:val="clear" w:color="auto" w:fill="auto"/>
            <w:tcMar>
              <w:top w:w="60" w:type="dxa"/>
              <w:left w:w="120" w:type="dxa"/>
              <w:bottom w:w="30" w:type="dxa"/>
              <w:right w:w="120" w:type="dxa"/>
            </w:tcMar>
            <w:vAlign w:val="top"/>
          </w:tcPr>
          <w:p w14:paraId="508B24B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管理&amp;储备人员</w:t>
            </w:r>
          </w:p>
        </w:tc>
        <w:tc>
          <w:tcPr>
            <w:tcW w:w="1635" w:type="dxa"/>
            <w:shd w:val="clear" w:color="auto" w:fill="auto"/>
            <w:tcMar>
              <w:top w:w="60" w:type="dxa"/>
              <w:left w:w="120" w:type="dxa"/>
              <w:bottom w:w="30" w:type="dxa"/>
              <w:right w:w="120" w:type="dxa"/>
            </w:tcMar>
            <w:vAlign w:val="top"/>
          </w:tcPr>
          <w:p w14:paraId="293EC1F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2026年</w:t>
            </w:r>
            <w:r>
              <w:rPr>
                <w:rFonts w:ascii="Arial" w:hAnsi="Arial" w:eastAsia="等线" w:cs="Arial"/>
                <w:sz w:val="22"/>
              </w:rPr>
              <w:t>5月</w:t>
            </w:r>
          </w:p>
        </w:tc>
        <w:tc>
          <w:tcPr>
            <w:tcW w:w="711" w:type="dxa"/>
            <w:shd w:val="clear" w:color="auto" w:fill="auto"/>
            <w:tcMar>
              <w:top w:w="60" w:type="dxa"/>
              <w:left w:w="120" w:type="dxa"/>
              <w:bottom w:w="30" w:type="dxa"/>
              <w:right w:w="120" w:type="dxa"/>
            </w:tcMar>
            <w:vAlign w:val="top"/>
          </w:tcPr>
          <w:p w14:paraId="4A4936D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759" w:type="dxa"/>
            <w:shd w:val="clear" w:color="auto" w:fill="auto"/>
            <w:tcMar>
              <w:top w:w="60" w:type="dxa"/>
              <w:left w:w="120" w:type="dxa"/>
              <w:bottom w:w="30" w:type="dxa"/>
              <w:right w:w="120" w:type="dxa"/>
            </w:tcMar>
            <w:vAlign w:val="top"/>
          </w:tcPr>
          <w:p w14:paraId="3117D16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r>
      <w:tr w14:paraId="3BE9A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17EB39C0">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rPr>
                <w:rFonts w:ascii="Arial" w:hAnsi="Arial" w:eastAsia="等线" w:cs="Arial"/>
                <w:sz w:val="22"/>
              </w:rPr>
            </w:pPr>
          </w:p>
        </w:tc>
        <w:tc>
          <w:tcPr>
            <w:tcW w:w="900" w:type="dxa"/>
            <w:shd w:val="clear" w:color="auto" w:fill="auto"/>
            <w:tcMar>
              <w:top w:w="60" w:type="dxa"/>
              <w:left w:w="120" w:type="dxa"/>
              <w:bottom w:w="30" w:type="dxa"/>
              <w:right w:w="120" w:type="dxa"/>
            </w:tcMar>
            <w:vAlign w:val="top"/>
          </w:tcPr>
          <w:p w14:paraId="0F3415E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管理类</w:t>
            </w:r>
          </w:p>
        </w:tc>
        <w:tc>
          <w:tcPr>
            <w:tcW w:w="1761" w:type="dxa"/>
            <w:shd w:val="clear" w:color="auto" w:fill="auto"/>
            <w:tcMar>
              <w:top w:w="60" w:type="dxa"/>
              <w:left w:w="120" w:type="dxa"/>
              <w:bottom w:w="30" w:type="dxa"/>
              <w:right w:w="120" w:type="dxa"/>
            </w:tcMar>
            <w:vAlign w:val="top"/>
          </w:tcPr>
          <w:p w14:paraId="6C44021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团队变革领导力</w:t>
            </w:r>
          </w:p>
        </w:tc>
        <w:tc>
          <w:tcPr>
            <w:tcW w:w="1209" w:type="dxa"/>
            <w:shd w:val="clear" w:color="auto" w:fill="auto"/>
            <w:tcMar>
              <w:top w:w="60" w:type="dxa"/>
              <w:left w:w="120" w:type="dxa"/>
              <w:bottom w:w="30" w:type="dxa"/>
              <w:right w:w="120" w:type="dxa"/>
            </w:tcMar>
            <w:vAlign w:val="top"/>
          </w:tcPr>
          <w:p w14:paraId="5598C7F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管理&amp;储备人员</w:t>
            </w:r>
          </w:p>
        </w:tc>
        <w:tc>
          <w:tcPr>
            <w:tcW w:w="1635" w:type="dxa"/>
            <w:shd w:val="clear" w:color="auto" w:fill="auto"/>
            <w:tcMar>
              <w:top w:w="60" w:type="dxa"/>
              <w:left w:w="120" w:type="dxa"/>
              <w:bottom w:w="30" w:type="dxa"/>
              <w:right w:w="120" w:type="dxa"/>
            </w:tcMar>
            <w:vAlign w:val="top"/>
          </w:tcPr>
          <w:p w14:paraId="0427B03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2026年</w:t>
            </w:r>
            <w:r>
              <w:rPr>
                <w:rFonts w:ascii="Arial" w:hAnsi="Arial" w:eastAsia="等线" w:cs="Arial"/>
                <w:sz w:val="22"/>
              </w:rPr>
              <w:t>6月</w:t>
            </w:r>
          </w:p>
        </w:tc>
        <w:tc>
          <w:tcPr>
            <w:tcW w:w="711" w:type="dxa"/>
            <w:shd w:val="clear" w:color="auto" w:fill="auto"/>
            <w:tcMar>
              <w:top w:w="60" w:type="dxa"/>
              <w:left w:w="120" w:type="dxa"/>
              <w:bottom w:w="30" w:type="dxa"/>
              <w:right w:w="120" w:type="dxa"/>
            </w:tcMar>
            <w:vAlign w:val="top"/>
          </w:tcPr>
          <w:p w14:paraId="787407B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外部</w:t>
            </w:r>
          </w:p>
        </w:tc>
        <w:tc>
          <w:tcPr>
            <w:tcW w:w="759" w:type="dxa"/>
            <w:shd w:val="clear" w:color="auto" w:fill="auto"/>
            <w:tcMar>
              <w:top w:w="60" w:type="dxa"/>
              <w:left w:w="120" w:type="dxa"/>
              <w:bottom w:w="30" w:type="dxa"/>
              <w:right w:w="120" w:type="dxa"/>
            </w:tcMar>
            <w:vAlign w:val="top"/>
          </w:tcPr>
          <w:p w14:paraId="7E5B22B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3</w:t>
            </w:r>
          </w:p>
        </w:tc>
      </w:tr>
      <w:tr w14:paraId="6979B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7370F466">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rPr>
                <w:rFonts w:ascii="Arial" w:hAnsi="Arial" w:eastAsia="等线" w:cs="Arial"/>
                <w:sz w:val="22"/>
              </w:rPr>
            </w:pPr>
          </w:p>
        </w:tc>
        <w:tc>
          <w:tcPr>
            <w:tcW w:w="900" w:type="dxa"/>
            <w:shd w:val="clear" w:color="auto" w:fill="auto"/>
            <w:tcMar>
              <w:top w:w="60" w:type="dxa"/>
              <w:left w:w="120" w:type="dxa"/>
              <w:bottom w:w="30" w:type="dxa"/>
              <w:right w:w="120" w:type="dxa"/>
            </w:tcMar>
            <w:vAlign w:val="top"/>
          </w:tcPr>
          <w:p w14:paraId="6D21DB0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管理类</w:t>
            </w:r>
          </w:p>
        </w:tc>
        <w:tc>
          <w:tcPr>
            <w:tcW w:w="1761" w:type="dxa"/>
            <w:shd w:val="clear" w:color="auto" w:fill="auto"/>
            <w:tcMar>
              <w:top w:w="60" w:type="dxa"/>
              <w:left w:w="120" w:type="dxa"/>
              <w:bottom w:w="30" w:type="dxa"/>
              <w:right w:w="120" w:type="dxa"/>
            </w:tcMar>
            <w:vAlign w:val="top"/>
          </w:tcPr>
          <w:p w14:paraId="4F93581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新员工入职培训</w:t>
            </w:r>
          </w:p>
        </w:tc>
        <w:tc>
          <w:tcPr>
            <w:tcW w:w="1209" w:type="dxa"/>
            <w:shd w:val="clear" w:color="auto" w:fill="auto"/>
            <w:tcMar>
              <w:top w:w="60" w:type="dxa"/>
              <w:left w:w="120" w:type="dxa"/>
              <w:bottom w:w="30" w:type="dxa"/>
              <w:right w:w="120" w:type="dxa"/>
            </w:tcMar>
            <w:vAlign w:val="top"/>
          </w:tcPr>
          <w:p w14:paraId="19EAC91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新员工</w:t>
            </w:r>
          </w:p>
        </w:tc>
        <w:tc>
          <w:tcPr>
            <w:tcW w:w="1635" w:type="dxa"/>
            <w:shd w:val="clear" w:color="auto" w:fill="auto"/>
            <w:tcMar>
              <w:top w:w="60" w:type="dxa"/>
              <w:left w:w="120" w:type="dxa"/>
              <w:bottom w:w="30" w:type="dxa"/>
              <w:right w:w="120" w:type="dxa"/>
            </w:tcMar>
            <w:vAlign w:val="top"/>
          </w:tcPr>
          <w:p w14:paraId="485FD34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2026年</w:t>
            </w:r>
            <w:r>
              <w:rPr>
                <w:rFonts w:ascii="Arial" w:hAnsi="Arial" w:eastAsia="等线" w:cs="Arial"/>
                <w:sz w:val="22"/>
              </w:rPr>
              <w:t>6月</w:t>
            </w:r>
          </w:p>
        </w:tc>
        <w:tc>
          <w:tcPr>
            <w:tcW w:w="711" w:type="dxa"/>
            <w:shd w:val="clear" w:color="auto" w:fill="auto"/>
            <w:tcMar>
              <w:top w:w="60" w:type="dxa"/>
              <w:left w:w="120" w:type="dxa"/>
              <w:bottom w:w="30" w:type="dxa"/>
              <w:right w:w="120" w:type="dxa"/>
            </w:tcMar>
            <w:vAlign w:val="top"/>
          </w:tcPr>
          <w:p w14:paraId="17CA727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759" w:type="dxa"/>
            <w:shd w:val="clear" w:color="auto" w:fill="auto"/>
            <w:tcMar>
              <w:top w:w="60" w:type="dxa"/>
              <w:left w:w="120" w:type="dxa"/>
              <w:bottom w:w="30" w:type="dxa"/>
              <w:right w:w="120" w:type="dxa"/>
            </w:tcMar>
            <w:vAlign w:val="top"/>
          </w:tcPr>
          <w:p w14:paraId="1554EC5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r>
      <w:tr w14:paraId="18340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53F950C6">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292AC8E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资质类</w:t>
            </w:r>
          </w:p>
        </w:tc>
        <w:tc>
          <w:tcPr>
            <w:tcW w:w="1761" w:type="dxa"/>
            <w:tcMar>
              <w:top w:w="60" w:type="dxa"/>
              <w:left w:w="120" w:type="dxa"/>
              <w:bottom w:w="30" w:type="dxa"/>
              <w:right w:w="120" w:type="dxa"/>
            </w:tcMar>
          </w:tcPr>
          <w:p w14:paraId="7945161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ITSS应用经理</w:t>
            </w:r>
          </w:p>
        </w:tc>
        <w:tc>
          <w:tcPr>
            <w:tcW w:w="1209" w:type="dxa"/>
            <w:tcMar>
              <w:top w:w="60" w:type="dxa"/>
              <w:left w:w="120" w:type="dxa"/>
              <w:bottom w:w="30" w:type="dxa"/>
              <w:right w:w="120" w:type="dxa"/>
            </w:tcMar>
          </w:tcPr>
          <w:p w14:paraId="6C3403A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储备人员</w:t>
            </w:r>
          </w:p>
        </w:tc>
        <w:tc>
          <w:tcPr>
            <w:tcW w:w="1635" w:type="dxa"/>
            <w:tcMar>
              <w:top w:w="60" w:type="dxa"/>
              <w:left w:w="120" w:type="dxa"/>
              <w:bottom w:w="30" w:type="dxa"/>
              <w:right w:w="120" w:type="dxa"/>
            </w:tcMar>
          </w:tcPr>
          <w:p w14:paraId="6620715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2025年</w:t>
            </w:r>
            <w:r>
              <w:rPr>
                <w:rFonts w:ascii="Arial" w:hAnsi="Arial" w:eastAsia="等线" w:cs="Arial"/>
                <w:sz w:val="22"/>
              </w:rPr>
              <w:t>10月</w:t>
            </w:r>
          </w:p>
        </w:tc>
        <w:tc>
          <w:tcPr>
            <w:tcW w:w="711" w:type="dxa"/>
            <w:tcMar>
              <w:top w:w="60" w:type="dxa"/>
              <w:left w:w="120" w:type="dxa"/>
              <w:bottom w:w="30" w:type="dxa"/>
              <w:right w:w="120" w:type="dxa"/>
            </w:tcMar>
          </w:tcPr>
          <w:p w14:paraId="2711A80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外派</w:t>
            </w:r>
          </w:p>
        </w:tc>
        <w:tc>
          <w:tcPr>
            <w:tcW w:w="759" w:type="dxa"/>
            <w:tcMar>
              <w:top w:w="60" w:type="dxa"/>
              <w:left w:w="120" w:type="dxa"/>
              <w:bottom w:w="30" w:type="dxa"/>
              <w:right w:w="120" w:type="dxa"/>
            </w:tcMar>
          </w:tcPr>
          <w:p w14:paraId="48977C3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8</w:t>
            </w:r>
          </w:p>
        </w:tc>
      </w:tr>
      <w:tr w14:paraId="424D4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388EC3D2">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shd w:val="clear" w:color="auto" w:fill="auto"/>
            <w:tcMar>
              <w:top w:w="60" w:type="dxa"/>
              <w:left w:w="120" w:type="dxa"/>
              <w:bottom w:w="30" w:type="dxa"/>
              <w:right w:w="120" w:type="dxa"/>
            </w:tcMar>
            <w:vAlign w:val="top"/>
          </w:tcPr>
          <w:p w14:paraId="4DA067D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规范类</w:t>
            </w:r>
          </w:p>
        </w:tc>
        <w:tc>
          <w:tcPr>
            <w:tcW w:w="1761" w:type="dxa"/>
            <w:shd w:val="clear" w:color="auto" w:fill="auto"/>
            <w:tcMar>
              <w:top w:w="60" w:type="dxa"/>
              <w:left w:w="120" w:type="dxa"/>
              <w:bottom w:w="30" w:type="dxa"/>
              <w:right w:w="120" w:type="dxa"/>
            </w:tcMar>
            <w:vAlign w:val="top"/>
          </w:tcPr>
          <w:p w14:paraId="2A263F4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服务报告编写指南</w:t>
            </w:r>
          </w:p>
        </w:tc>
        <w:tc>
          <w:tcPr>
            <w:tcW w:w="1209" w:type="dxa"/>
            <w:shd w:val="clear" w:color="auto" w:fill="auto"/>
            <w:tcMar>
              <w:top w:w="60" w:type="dxa"/>
              <w:left w:w="120" w:type="dxa"/>
              <w:bottom w:w="30" w:type="dxa"/>
              <w:right w:w="120" w:type="dxa"/>
            </w:tcMar>
            <w:vAlign w:val="top"/>
          </w:tcPr>
          <w:p w14:paraId="12A5CB7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运维服务人员</w:t>
            </w:r>
          </w:p>
        </w:tc>
        <w:tc>
          <w:tcPr>
            <w:tcW w:w="1635" w:type="dxa"/>
            <w:shd w:val="clear" w:color="auto" w:fill="auto"/>
            <w:tcMar>
              <w:top w:w="60" w:type="dxa"/>
              <w:left w:w="120" w:type="dxa"/>
              <w:bottom w:w="30" w:type="dxa"/>
              <w:right w:w="120" w:type="dxa"/>
            </w:tcMar>
            <w:vAlign w:val="top"/>
          </w:tcPr>
          <w:p w14:paraId="22007DF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2025年</w:t>
            </w:r>
            <w:r>
              <w:rPr>
                <w:rFonts w:ascii="Arial" w:hAnsi="Arial" w:eastAsia="等线" w:cs="Arial"/>
                <w:sz w:val="22"/>
              </w:rPr>
              <w:t>7月</w:t>
            </w:r>
          </w:p>
        </w:tc>
        <w:tc>
          <w:tcPr>
            <w:tcW w:w="711" w:type="dxa"/>
            <w:shd w:val="clear" w:color="auto" w:fill="auto"/>
            <w:tcMar>
              <w:top w:w="60" w:type="dxa"/>
              <w:left w:w="120" w:type="dxa"/>
              <w:bottom w:w="30" w:type="dxa"/>
              <w:right w:w="120" w:type="dxa"/>
            </w:tcMar>
            <w:vAlign w:val="top"/>
          </w:tcPr>
          <w:p w14:paraId="5E3CE2F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759" w:type="dxa"/>
            <w:shd w:val="clear" w:color="auto" w:fill="auto"/>
            <w:tcMar>
              <w:top w:w="60" w:type="dxa"/>
              <w:left w:w="120" w:type="dxa"/>
              <w:bottom w:w="30" w:type="dxa"/>
              <w:right w:w="120" w:type="dxa"/>
            </w:tcMar>
            <w:vAlign w:val="top"/>
          </w:tcPr>
          <w:p w14:paraId="36DF904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r>
      <w:tr w14:paraId="2FDB7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3A92378E">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shd w:val="clear" w:color="auto" w:fill="auto"/>
            <w:tcMar>
              <w:top w:w="60" w:type="dxa"/>
              <w:left w:w="120" w:type="dxa"/>
              <w:bottom w:w="30" w:type="dxa"/>
              <w:right w:w="120" w:type="dxa"/>
            </w:tcMar>
            <w:vAlign w:val="top"/>
          </w:tcPr>
          <w:p w14:paraId="4A2E6AE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规范类</w:t>
            </w:r>
          </w:p>
        </w:tc>
        <w:tc>
          <w:tcPr>
            <w:tcW w:w="1761" w:type="dxa"/>
            <w:shd w:val="clear" w:color="auto" w:fill="auto"/>
            <w:tcMar>
              <w:top w:w="60" w:type="dxa"/>
              <w:left w:w="120" w:type="dxa"/>
              <w:bottom w:w="30" w:type="dxa"/>
              <w:right w:w="120" w:type="dxa"/>
            </w:tcMar>
            <w:vAlign w:val="top"/>
          </w:tcPr>
          <w:p w14:paraId="1AA86C9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项目经理实战与提高</w:t>
            </w:r>
          </w:p>
        </w:tc>
        <w:tc>
          <w:tcPr>
            <w:tcW w:w="1209" w:type="dxa"/>
            <w:shd w:val="clear" w:color="auto" w:fill="auto"/>
            <w:tcMar>
              <w:top w:w="60" w:type="dxa"/>
              <w:left w:w="120" w:type="dxa"/>
              <w:bottom w:w="30" w:type="dxa"/>
              <w:right w:w="120" w:type="dxa"/>
            </w:tcMar>
            <w:vAlign w:val="top"/>
          </w:tcPr>
          <w:p w14:paraId="036D318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运维服务人员</w:t>
            </w:r>
          </w:p>
        </w:tc>
        <w:tc>
          <w:tcPr>
            <w:tcW w:w="1635" w:type="dxa"/>
            <w:shd w:val="clear" w:color="auto" w:fill="auto"/>
            <w:tcMar>
              <w:top w:w="60" w:type="dxa"/>
              <w:left w:w="120" w:type="dxa"/>
              <w:bottom w:w="30" w:type="dxa"/>
              <w:right w:w="120" w:type="dxa"/>
            </w:tcMar>
            <w:vAlign w:val="top"/>
          </w:tcPr>
          <w:p w14:paraId="0908500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2025年</w:t>
            </w:r>
            <w:r>
              <w:rPr>
                <w:rFonts w:ascii="Arial" w:hAnsi="Arial" w:eastAsia="等线" w:cs="Arial"/>
                <w:sz w:val="22"/>
              </w:rPr>
              <w:t>9月</w:t>
            </w:r>
          </w:p>
        </w:tc>
        <w:tc>
          <w:tcPr>
            <w:tcW w:w="711" w:type="dxa"/>
            <w:shd w:val="clear" w:color="auto" w:fill="auto"/>
            <w:tcMar>
              <w:top w:w="60" w:type="dxa"/>
              <w:left w:w="120" w:type="dxa"/>
              <w:bottom w:w="30" w:type="dxa"/>
              <w:right w:w="120" w:type="dxa"/>
            </w:tcMar>
            <w:vAlign w:val="top"/>
          </w:tcPr>
          <w:p w14:paraId="6B9054E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759" w:type="dxa"/>
            <w:shd w:val="clear" w:color="auto" w:fill="auto"/>
            <w:tcMar>
              <w:top w:w="60" w:type="dxa"/>
              <w:left w:w="120" w:type="dxa"/>
              <w:bottom w:w="30" w:type="dxa"/>
              <w:right w:w="120" w:type="dxa"/>
            </w:tcMar>
            <w:vAlign w:val="top"/>
          </w:tcPr>
          <w:p w14:paraId="66097CD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r>
      <w:tr w14:paraId="1F9A7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766B9002">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5140077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规范类</w:t>
            </w:r>
          </w:p>
        </w:tc>
        <w:tc>
          <w:tcPr>
            <w:tcW w:w="1761" w:type="dxa"/>
            <w:tcMar>
              <w:top w:w="60" w:type="dxa"/>
              <w:left w:w="120" w:type="dxa"/>
              <w:bottom w:w="30" w:type="dxa"/>
              <w:right w:w="120" w:type="dxa"/>
            </w:tcMar>
          </w:tcPr>
          <w:p w14:paraId="1353136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ITSS运维服务体系1.2版培训</w:t>
            </w:r>
          </w:p>
        </w:tc>
        <w:tc>
          <w:tcPr>
            <w:tcW w:w="1209" w:type="dxa"/>
            <w:tcMar>
              <w:top w:w="60" w:type="dxa"/>
              <w:left w:w="120" w:type="dxa"/>
              <w:bottom w:w="30" w:type="dxa"/>
              <w:right w:w="120" w:type="dxa"/>
            </w:tcMar>
          </w:tcPr>
          <w:p w14:paraId="7AEFF5D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全员</w:t>
            </w:r>
          </w:p>
        </w:tc>
        <w:tc>
          <w:tcPr>
            <w:tcW w:w="1635" w:type="dxa"/>
            <w:tcMar>
              <w:top w:w="60" w:type="dxa"/>
              <w:left w:w="120" w:type="dxa"/>
              <w:bottom w:w="30" w:type="dxa"/>
              <w:right w:w="120" w:type="dxa"/>
            </w:tcMar>
          </w:tcPr>
          <w:p w14:paraId="55D1DD9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2026年</w:t>
            </w:r>
            <w:r>
              <w:rPr>
                <w:rFonts w:ascii="Arial" w:hAnsi="Arial" w:eastAsia="等线" w:cs="Arial"/>
                <w:sz w:val="22"/>
              </w:rPr>
              <w:t>1月</w:t>
            </w:r>
          </w:p>
        </w:tc>
        <w:tc>
          <w:tcPr>
            <w:tcW w:w="711" w:type="dxa"/>
            <w:tcMar>
              <w:top w:w="60" w:type="dxa"/>
              <w:left w:w="120" w:type="dxa"/>
              <w:bottom w:w="30" w:type="dxa"/>
              <w:right w:w="120" w:type="dxa"/>
            </w:tcMar>
          </w:tcPr>
          <w:p w14:paraId="0232688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759" w:type="dxa"/>
            <w:tcMar>
              <w:top w:w="60" w:type="dxa"/>
              <w:left w:w="120" w:type="dxa"/>
              <w:bottom w:w="30" w:type="dxa"/>
              <w:right w:w="120" w:type="dxa"/>
            </w:tcMar>
          </w:tcPr>
          <w:p w14:paraId="2D17B26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4</w:t>
            </w:r>
          </w:p>
        </w:tc>
      </w:tr>
      <w:tr w14:paraId="4AC7A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3AEADE1A">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3ADAC24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规范类</w:t>
            </w:r>
          </w:p>
        </w:tc>
        <w:tc>
          <w:tcPr>
            <w:tcW w:w="1761" w:type="dxa"/>
            <w:tcMar>
              <w:top w:w="60" w:type="dxa"/>
              <w:left w:w="120" w:type="dxa"/>
              <w:bottom w:w="30" w:type="dxa"/>
              <w:right w:w="120" w:type="dxa"/>
            </w:tcMar>
          </w:tcPr>
          <w:p w14:paraId="105441A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运维人员岗位要求及基本技能</w:t>
            </w:r>
          </w:p>
        </w:tc>
        <w:tc>
          <w:tcPr>
            <w:tcW w:w="1209" w:type="dxa"/>
            <w:tcMar>
              <w:top w:w="60" w:type="dxa"/>
              <w:left w:w="120" w:type="dxa"/>
              <w:bottom w:w="30" w:type="dxa"/>
              <w:right w:w="120" w:type="dxa"/>
            </w:tcMar>
          </w:tcPr>
          <w:p w14:paraId="1A2B05F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全员</w:t>
            </w:r>
          </w:p>
        </w:tc>
        <w:tc>
          <w:tcPr>
            <w:tcW w:w="1635" w:type="dxa"/>
            <w:tcMar>
              <w:top w:w="60" w:type="dxa"/>
              <w:left w:w="120" w:type="dxa"/>
              <w:bottom w:w="30" w:type="dxa"/>
              <w:right w:w="120" w:type="dxa"/>
            </w:tcMar>
          </w:tcPr>
          <w:p w14:paraId="4D5F799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2026年</w:t>
            </w:r>
            <w:r>
              <w:rPr>
                <w:rFonts w:ascii="Arial" w:hAnsi="Arial" w:eastAsia="等线" w:cs="Arial"/>
                <w:sz w:val="22"/>
              </w:rPr>
              <w:t>2月</w:t>
            </w:r>
          </w:p>
        </w:tc>
        <w:tc>
          <w:tcPr>
            <w:tcW w:w="711" w:type="dxa"/>
            <w:tcMar>
              <w:top w:w="60" w:type="dxa"/>
              <w:left w:w="120" w:type="dxa"/>
              <w:bottom w:w="30" w:type="dxa"/>
              <w:right w:w="120" w:type="dxa"/>
            </w:tcMar>
          </w:tcPr>
          <w:p w14:paraId="5B0153F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759" w:type="dxa"/>
            <w:tcMar>
              <w:top w:w="60" w:type="dxa"/>
              <w:left w:w="120" w:type="dxa"/>
              <w:bottom w:w="30" w:type="dxa"/>
              <w:right w:w="120" w:type="dxa"/>
            </w:tcMar>
          </w:tcPr>
          <w:p w14:paraId="1CC8262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2AA70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12F3C984">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287BDC3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规范类</w:t>
            </w:r>
          </w:p>
        </w:tc>
        <w:tc>
          <w:tcPr>
            <w:tcW w:w="1761" w:type="dxa"/>
            <w:tcMar>
              <w:top w:w="60" w:type="dxa"/>
              <w:left w:w="120" w:type="dxa"/>
              <w:bottom w:w="30" w:type="dxa"/>
              <w:right w:w="120" w:type="dxa"/>
            </w:tcMar>
          </w:tcPr>
          <w:p w14:paraId="5BA4DD5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运维人员入场准备工作指南</w:t>
            </w:r>
          </w:p>
        </w:tc>
        <w:tc>
          <w:tcPr>
            <w:tcW w:w="1209" w:type="dxa"/>
            <w:tcMar>
              <w:top w:w="60" w:type="dxa"/>
              <w:left w:w="120" w:type="dxa"/>
              <w:bottom w:w="30" w:type="dxa"/>
              <w:right w:w="120" w:type="dxa"/>
            </w:tcMar>
          </w:tcPr>
          <w:p w14:paraId="3846B17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635" w:type="dxa"/>
            <w:tcMar>
              <w:top w:w="60" w:type="dxa"/>
              <w:left w:w="120" w:type="dxa"/>
              <w:bottom w:w="30" w:type="dxa"/>
              <w:right w:w="120" w:type="dxa"/>
            </w:tcMar>
          </w:tcPr>
          <w:p w14:paraId="7A349BE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2026年</w:t>
            </w:r>
            <w:r>
              <w:rPr>
                <w:rFonts w:ascii="Arial" w:hAnsi="Arial" w:eastAsia="等线" w:cs="Arial"/>
                <w:sz w:val="22"/>
              </w:rPr>
              <w:t>3月</w:t>
            </w:r>
          </w:p>
        </w:tc>
        <w:tc>
          <w:tcPr>
            <w:tcW w:w="711" w:type="dxa"/>
            <w:tcMar>
              <w:top w:w="60" w:type="dxa"/>
              <w:left w:w="120" w:type="dxa"/>
              <w:bottom w:w="30" w:type="dxa"/>
              <w:right w:w="120" w:type="dxa"/>
            </w:tcMar>
          </w:tcPr>
          <w:p w14:paraId="483CBB8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759" w:type="dxa"/>
            <w:tcMar>
              <w:top w:w="60" w:type="dxa"/>
              <w:left w:w="120" w:type="dxa"/>
              <w:bottom w:w="30" w:type="dxa"/>
              <w:right w:w="120" w:type="dxa"/>
            </w:tcMar>
          </w:tcPr>
          <w:p w14:paraId="1893DBE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46F37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09D6DB21">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503B0B2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规范类</w:t>
            </w:r>
          </w:p>
        </w:tc>
        <w:tc>
          <w:tcPr>
            <w:tcW w:w="1761" w:type="dxa"/>
            <w:tcMar>
              <w:top w:w="60" w:type="dxa"/>
              <w:left w:w="120" w:type="dxa"/>
              <w:bottom w:w="30" w:type="dxa"/>
              <w:right w:w="120" w:type="dxa"/>
            </w:tcMar>
          </w:tcPr>
          <w:p w14:paraId="0209417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运维项目管理规范</w:t>
            </w:r>
          </w:p>
        </w:tc>
        <w:tc>
          <w:tcPr>
            <w:tcW w:w="1209" w:type="dxa"/>
            <w:tcMar>
              <w:top w:w="60" w:type="dxa"/>
              <w:left w:w="120" w:type="dxa"/>
              <w:bottom w:w="30" w:type="dxa"/>
              <w:right w:w="120" w:type="dxa"/>
            </w:tcMar>
          </w:tcPr>
          <w:p w14:paraId="4F7BD8D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635" w:type="dxa"/>
            <w:tcMar>
              <w:top w:w="60" w:type="dxa"/>
              <w:left w:w="120" w:type="dxa"/>
              <w:bottom w:w="30" w:type="dxa"/>
              <w:right w:w="120" w:type="dxa"/>
            </w:tcMar>
          </w:tcPr>
          <w:p w14:paraId="56052E9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2026年</w:t>
            </w:r>
            <w:r>
              <w:rPr>
                <w:rFonts w:ascii="Arial" w:hAnsi="Arial" w:eastAsia="等线" w:cs="Arial"/>
                <w:sz w:val="22"/>
              </w:rPr>
              <w:t>4月</w:t>
            </w:r>
          </w:p>
        </w:tc>
        <w:tc>
          <w:tcPr>
            <w:tcW w:w="711" w:type="dxa"/>
            <w:tcMar>
              <w:top w:w="60" w:type="dxa"/>
              <w:left w:w="120" w:type="dxa"/>
              <w:bottom w:w="30" w:type="dxa"/>
              <w:right w:w="120" w:type="dxa"/>
            </w:tcMar>
          </w:tcPr>
          <w:p w14:paraId="6487108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759" w:type="dxa"/>
            <w:tcMar>
              <w:top w:w="60" w:type="dxa"/>
              <w:left w:w="120" w:type="dxa"/>
              <w:bottom w:w="30" w:type="dxa"/>
              <w:right w:w="120" w:type="dxa"/>
            </w:tcMar>
          </w:tcPr>
          <w:p w14:paraId="72B1AEB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009DE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1B0BB6F1">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shd w:val="clear" w:color="auto" w:fill="auto"/>
            <w:tcMar>
              <w:top w:w="60" w:type="dxa"/>
              <w:left w:w="120" w:type="dxa"/>
              <w:bottom w:w="30" w:type="dxa"/>
              <w:right w:w="120" w:type="dxa"/>
            </w:tcMar>
            <w:vAlign w:val="top"/>
          </w:tcPr>
          <w:p w14:paraId="219AB62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技术类</w:t>
            </w:r>
          </w:p>
        </w:tc>
        <w:tc>
          <w:tcPr>
            <w:tcW w:w="1761" w:type="dxa"/>
            <w:shd w:val="clear" w:color="auto" w:fill="auto"/>
            <w:tcMar>
              <w:top w:w="60" w:type="dxa"/>
              <w:left w:w="120" w:type="dxa"/>
              <w:bottom w:w="30" w:type="dxa"/>
              <w:right w:w="120" w:type="dxa"/>
            </w:tcMar>
            <w:vAlign w:val="top"/>
          </w:tcPr>
          <w:p w14:paraId="4EB9808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软件架构设计原则</w:t>
            </w:r>
          </w:p>
        </w:tc>
        <w:tc>
          <w:tcPr>
            <w:tcW w:w="1209" w:type="dxa"/>
            <w:shd w:val="clear" w:color="auto" w:fill="auto"/>
            <w:tcMar>
              <w:top w:w="60" w:type="dxa"/>
              <w:left w:w="120" w:type="dxa"/>
              <w:bottom w:w="30" w:type="dxa"/>
              <w:right w:w="120" w:type="dxa"/>
            </w:tcMar>
            <w:vAlign w:val="top"/>
          </w:tcPr>
          <w:p w14:paraId="52E2D3E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运维人员</w:t>
            </w:r>
          </w:p>
        </w:tc>
        <w:tc>
          <w:tcPr>
            <w:tcW w:w="1635" w:type="dxa"/>
            <w:shd w:val="clear" w:color="auto" w:fill="auto"/>
            <w:tcMar>
              <w:top w:w="60" w:type="dxa"/>
              <w:left w:w="120" w:type="dxa"/>
              <w:bottom w:w="30" w:type="dxa"/>
              <w:right w:w="120" w:type="dxa"/>
            </w:tcMar>
            <w:vAlign w:val="top"/>
          </w:tcPr>
          <w:p w14:paraId="5646413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2025年</w:t>
            </w:r>
            <w:r>
              <w:rPr>
                <w:rFonts w:ascii="Arial" w:hAnsi="Arial" w:eastAsia="等线" w:cs="Arial"/>
                <w:sz w:val="22"/>
              </w:rPr>
              <w:t>7月</w:t>
            </w:r>
          </w:p>
        </w:tc>
        <w:tc>
          <w:tcPr>
            <w:tcW w:w="711" w:type="dxa"/>
            <w:shd w:val="clear" w:color="auto" w:fill="auto"/>
            <w:tcMar>
              <w:top w:w="60" w:type="dxa"/>
              <w:left w:w="120" w:type="dxa"/>
              <w:bottom w:w="30" w:type="dxa"/>
              <w:right w:w="120" w:type="dxa"/>
            </w:tcMar>
            <w:vAlign w:val="top"/>
          </w:tcPr>
          <w:p w14:paraId="4B2B2AB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759" w:type="dxa"/>
            <w:shd w:val="clear" w:color="auto" w:fill="auto"/>
            <w:tcMar>
              <w:top w:w="60" w:type="dxa"/>
              <w:left w:w="120" w:type="dxa"/>
              <w:bottom w:w="30" w:type="dxa"/>
              <w:right w:w="120" w:type="dxa"/>
            </w:tcMar>
            <w:vAlign w:val="top"/>
          </w:tcPr>
          <w:p w14:paraId="0824CA4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r>
      <w:tr w14:paraId="097B4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157A51EB">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shd w:val="clear" w:color="auto" w:fill="auto"/>
            <w:tcMar>
              <w:top w:w="60" w:type="dxa"/>
              <w:left w:w="120" w:type="dxa"/>
              <w:bottom w:w="30" w:type="dxa"/>
              <w:right w:w="120" w:type="dxa"/>
            </w:tcMar>
            <w:vAlign w:val="top"/>
          </w:tcPr>
          <w:p w14:paraId="1E6CFC9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技术类</w:t>
            </w:r>
          </w:p>
        </w:tc>
        <w:tc>
          <w:tcPr>
            <w:tcW w:w="1761" w:type="dxa"/>
            <w:shd w:val="clear" w:color="auto" w:fill="auto"/>
            <w:tcMar>
              <w:top w:w="60" w:type="dxa"/>
              <w:left w:w="120" w:type="dxa"/>
              <w:bottom w:w="30" w:type="dxa"/>
              <w:right w:w="120" w:type="dxa"/>
            </w:tcMar>
            <w:vAlign w:val="top"/>
          </w:tcPr>
          <w:p w14:paraId="495CF30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JavaScript编程与应用开发</w:t>
            </w:r>
          </w:p>
        </w:tc>
        <w:tc>
          <w:tcPr>
            <w:tcW w:w="1209" w:type="dxa"/>
            <w:shd w:val="clear" w:color="auto" w:fill="auto"/>
            <w:tcMar>
              <w:top w:w="60" w:type="dxa"/>
              <w:left w:w="120" w:type="dxa"/>
              <w:bottom w:w="30" w:type="dxa"/>
              <w:right w:w="120" w:type="dxa"/>
            </w:tcMar>
            <w:vAlign w:val="top"/>
          </w:tcPr>
          <w:p w14:paraId="50780EF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运维人员</w:t>
            </w:r>
          </w:p>
        </w:tc>
        <w:tc>
          <w:tcPr>
            <w:tcW w:w="1635" w:type="dxa"/>
            <w:shd w:val="clear" w:color="auto" w:fill="auto"/>
            <w:tcMar>
              <w:top w:w="60" w:type="dxa"/>
              <w:left w:w="120" w:type="dxa"/>
              <w:bottom w:w="30" w:type="dxa"/>
              <w:right w:w="120" w:type="dxa"/>
            </w:tcMar>
            <w:vAlign w:val="top"/>
          </w:tcPr>
          <w:p w14:paraId="185D2E4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2025年</w:t>
            </w:r>
            <w:r>
              <w:rPr>
                <w:rFonts w:ascii="Arial" w:hAnsi="Arial" w:eastAsia="等线" w:cs="Arial"/>
                <w:sz w:val="22"/>
              </w:rPr>
              <w:t>8月</w:t>
            </w:r>
          </w:p>
        </w:tc>
        <w:tc>
          <w:tcPr>
            <w:tcW w:w="711" w:type="dxa"/>
            <w:shd w:val="clear" w:color="auto" w:fill="auto"/>
            <w:tcMar>
              <w:top w:w="60" w:type="dxa"/>
              <w:left w:w="120" w:type="dxa"/>
              <w:bottom w:w="30" w:type="dxa"/>
              <w:right w:w="120" w:type="dxa"/>
            </w:tcMar>
            <w:vAlign w:val="top"/>
          </w:tcPr>
          <w:p w14:paraId="2F1F0E9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外部</w:t>
            </w:r>
          </w:p>
        </w:tc>
        <w:tc>
          <w:tcPr>
            <w:tcW w:w="759" w:type="dxa"/>
            <w:shd w:val="clear" w:color="auto" w:fill="auto"/>
            <w:tcMar>
              <w:top w:w="60" w:type="dxa"/>
              <w:left w:w="120" w:type="dxa"/>
              <w:bottom w:w="30" w:type="dxa"/>
              <w:right w:w="120" w:type="dxa"/>
            </w:tcMar>
            <w:vAlign w:val="top"/>
          </w:tcPr>
          <w:p w14:paraId="770C994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r>
      <w:tr w14:paraId="5D96F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3B69B47F">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shd w:val="clear" w:color="auto" w:fill="auto"/>
            <w:tcMar>
              <w:top w:w="60" w:type="dxa"/>
              <w:left w:w="120" w:type="dxa"/>
              <w:bottom w:w="30" w:type="dxa"/>
              <w:right w:w="120" w:type="dxa"/>
            </w:tcMar>
            <w:vAlign w:val="top"/>
          </w:tcPr>
          <w:p w14:paraId="4BA1567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技术类</w:t>
            </w:r>
          </w:p>
        </w:tc>
        <w:tc>
          <w:tcPr>
            <w:tcW w:w="1761" w:type="dxa"/>
            <w:shd w:val="clear" w:color="auto" w:fill="auto"/>
            <w:tcMar>
              <w:top w:w="60" w:type="dxa"/>
              <w:left w:w="120" w:type="dxa"/>
              <w:bottom w:w="30" w:type="dxa"/>
              <w:right w:w="120" w:type="dxa"/>
            </w:tcMar>
            <w:vAlign w:val="top"/>
          </w:tcPr>
          <w:p w14:paraId="6CA2136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阿里数据中台业务讨论会</w:t>
            </w:r>
          </w:p>
        </w:tc>
        <w:tc>
          <w:tcPr>
            <w:tcW w:w="1209" w:type="dxa"/>
            <w:shd w:val="clear" w:color="auto" w:fill="auto"/>
            <w:tcMar>
              <w:top w:w="60" w:type="dxa"/>
              <w:left w:w="120" w:type="dxa"/>
              <w:bottom w:w="30" w:type="dxa"/>
              <w:right w:w="120" w:type="dxa"/>
            </w:tcMar>
            <w:vAlign w:val="top"/>
          </w:tcPr>
          <w:p w14:paraId="582A392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运维人员</w:t>
            </w:r>
          </w:p>
        </w:tc>
        <w:tc>
          <w:tcPr>
            <w:tcW w:w="1635" w:type="dxa"/>
            <w:shd w:val="clear" w:color="auto" w:fill="auto"/>
            <w:tcMar>
              <w:top w:w="60" w:type="dxa"/>
              <w:left w:w="120" w:type="dxa"/>
              <w:bottom w:w="30" w:type="dxa"/>
              <w:right w:w="120" w:type="dxa"/>
            </w:tcMar>
            <w:vAlign w:val="top"/>
          </w:tcPr>
          <w:p w14:paraId="733F456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2025年</w:t>
            </w:r>
            <w:r>
              <w:rPr>
                <w:rFonts w:ascii="Arial" w:hAnsi="Arial" w:eastAsia="等线" w:cs="Arial"/>
                <w:sz w:val="22"/>
              </w:rPr>
              <w:t>9月</w:t>
            </w:r>
          </w:p>
        </w:tc>
        <w:tc>
          <w:tcPr>
            <w:tcW w:w="711" w:type="dxa"/>
            <w:shd w:val="clear" w:color="auto" w:fill="auto"/>
            <w:tcMar>
              <w:top w:w="60" w:type="dxa"/>
              <w:left w:w="120" w:type="dxa"/>
              <w:bottom w:w="30" w:type="dxa"/>
              <w:right w:w="120" w:type="dxa"/>
            </w:tcMar>
            <w:vAlign w:val="top"/>
          </w:tcPr>
          <w:p w14:paraId="4C57820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759" w:type="dxa"/>
            <w:shd w:val="clear" w:color="auto" w:fill="auto"/>
            <w:tcMar>
              <w:top w:w="60" w:type="dxa"/>
              <w:left w:w="120" w:type="dxa"/>
              <w:bottom w:w="30" w:type="dxa"/>
              <w:right w:w="120" w:type="dxa"/>
            </w:tcMar>
            <w:vAlign w:val="top"/>
          </w:tcPr>
          <w:p w14:paraId="2119956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r>
      <w:tr w14:paraId="24667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67B06683">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shd w:val="clear" w:color="auto" w:fill="auto"/>
            <w:tcMar>
              <w:top w:w="60" w:type="dxa"/>
              <w:left w:w="120" w:type="dxa"/>
              <w:bottom w:w="30" w:type="dxa"/>
              <w:right w:w="120" w:type="dxa"/>
            </w:tcMar>
            <w:vAlign w:val="top"/>
          </w:tcPr>
          <w:p w14:paraId="08BDF63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技术类</w:t>
            </w:r>
          </w:p>
        </w:tc>
        <w:tc>
          <w:tcPr>
            <w:tcW w:w="1761" w:type="dxa"/>
            <w:shd w:val="clear" w:color="auto" w:fill="auto"/>
            <w:tcMar>
              <w:top w:w="60" w:type="dxa"/>
              <w:left w:w="120" w:type="dxa"/>
              <w:bottom w:w="30" w:type="dxa"/>
              <w:right w:w="120" w:type="dxa"/>
            </w:tcMar>
            <w:vAlign w:val="top"/>
          </w:tcPr>
          <w:p w14:paraId="1DBFAE5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操作系统&amp;虚拟化培训</w:t>
            </w:r>
          </w:p>
        </w:tc>
        <w:tc>
          <w:tcPr>
            <w:tcW w:w="1209" w:type="dxa"/>
            <w:shd w:val="clear" w:color="auto" w:fill="auto"/>
            <w:tcMar>
              <w:top w:w="60" w:type="dxa"/>
              <w:left w:w="120" w:type="dxa"/>
              <w:bottom w:w="30" w:type="dxa"/>
              <w:right w:w="120" w:type="dxa"/>
            </w:tcMar>
            <w:vAlign w:val="top"/>
          </w:tcPr>
          <w:p w14:paraId="672E483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运维人员</w:t>
            </w:r>
          </w:p>
        </w:tc>
        <w:tc>
          <w:tcPr>
            <w:tcW w:w="1635" w:type="dxa"/>
            <w:shd w:val="clear" w:color="auto" w:fill="auto"/>
            <w:tcMar>
              <w:top w:w="60" w:type="dxa"/>
              <w:left w:w="120" w:type="dxa"/>
              <w:bottom w:w="30" w:type="dxa"/>
              <w:right w:w="120" w:type="dxa"/>
            </w:tcMar>
            <w:vAlign w:val="top"/>
          </w:tcPr>
          <w:p w14:paraId="7799195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2025年</w:t>
            </w:r>
            <w:r>
              <w:rPr>
                <w:rFonts w:ascii="Arial" w:hAnsi="Arial" w:eastAsia="等线" w:cs="Arial"/>
                <w:sz w:val="22"/>
              </w:rPr>
              <w:t>10月</w:t>
            </w:r>
          </w:p>
        </w:tc>
        <w:tc>
          <w:tcPr>
            <w:tcW w:w="711" w:type="dxa"/>
            <w:shd w:val="clear" w:color="auto" w:fill="auto"/>
            <w:tcMar>
              <w:top w:w="60" w:type="dxa"/>
              <w:left w:w="120" w:type="dxa"/>
              <w:bottom w:w="30" w:type="dxa"/>
              <w:right w:w="120" w:type="dxa"/>
            </w:tcMar>
            <w:vAlign w:val="top"/>
          </w:tcPr>
          <w:p w14:paraId="2E0766A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759" w:type="dxa"/>
            <w:shd w:val="clear" w:color="auto" w:fill="auto"/>
            <w:tcMar>
              <w:top w:w="60" w:type="dxa"/>
              <w:left w:w="120" w:type="dxa"/>
              <w:bottom w:w="30" w:type="dxa"/>
              <w:right w:w="120" w:type="dxa"/>
            </w:tcMar>
            <w:vAlign w:val="top"/>
          </w:tcPr>
          <w:p w14:paraId="0F0C5AF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r>
      <w:tr w14:paraId="7D4E3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59DB3391">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shd w:val="clear" w:color="auto" w:fill="auto"/>
            <w:tcMar>
              <w:top w:w="60" w:type="dxa"/>
              <w:left w:w="120" w:type="dxa"/>
              <w:bottom w:w="30" w:type="dxa"/>
              <w:right w:w="120" w:type="dxa"/>
            </w:tcMar>
            <w:vAlign w:val="top"/>
          </w:tcPr>
          <w:p w14:paraId="5774E9D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技术类</w:t>
            </w:r>
          </w:p>
        </w:tc>
        <w:tc>
          <w:tcPr>
            <w:tcW w:w="1761" w:type="dxa"/>
            <w:shd w:val="clear" w:color="auto" w:fill="auto"/>
            <w:tcMar>
              <w:top w:w="60" w:type="dxa"/>
              <w:left w:w="120" w:type="dxa"/>
              <w:bottom w:w="30" w:type="dxa"/>
              <w:right w:w="120" w:type="dxa"/>
            </w:tcMar>
            <w:vAlign w:val="top"/>
          </w:tcPr>
          <w:p w14:paraId="052B600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default" w:ascii="Arial" w:hAnsi="Arial" w:eastAsia="等线" w:cs="Arial"/>
                <w:snapToGrid w:val="0"/>
                <w:color w:val="000000"/>
                <w:kern w:val="0"/>
                <w:sz w:val="21"/>
                <w:szCs w:val="21"/>
                <w:lang w:val="en-US" w:eastAsia="zh-CN" w:bidi="ar-SA"/>
              </w:rPr>
            </w:pPr>
            <w:r>
              <w:rPr>
                <w:rFonts w:hint="eastAsia" w:eastAsia="等线" w:cs="Arial"/>
                <w:sz w:val="22"/>
                <w:lang w:val="en-US" w:eastAsia="zh-CN"/>
              </w:rPr>
              <w:t>电缆故障测巡与诊断培训</w:t>
            </w:r>
          </w:p>
        </w:tc>
        <w:tc>
          <w:tcPr>
            <w:tcW w:w="1209" w:type="dxa"/>
            <w:shd w:val="clear" w:color="auto" w:fill="auto"/>
            <w:tcMar>
              <w:top w:w="60" w:type="dxa"/>
              <w:left w:w="120" w:type="dxa"/>
              <w:bottom w:w="30" w:type="dxa"/>
              <w:right w:w="120" w:type="dxa"/>
            </w:tcMar>
            <w:vAlign w:val="top"/>
          </w:tcPr>
          <w:p w14:paraId="0E69F52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运维人员</w:t>
            </w:r>
          </w:p>
        </w:tc>
        <w:tc>
          <w:tcPr>
            <w:tcW w:w="1635" w:type="dxa"/>
            <w:shd w:val="clear" w:color="auto" w:fill="auto"/>
            <w:tcMar>
              <w:top w:w="60" w:type="dxa"/>
              <w:left w:w="120" w:type="dxa"/>
              <w:bottom w:w="30" w:type="dxa"/>
              <w:right w:w="120" w:type="dxa"/>
            </w:tcMar>
            <w:vAlign w:val="top"/>
          </w:tcPr>
          <w:p w14:paraId="080C3B3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2025年</w:t>
            </w:r>
            <w:r>
              <w:rPr>
                <w:rFonts w:ascii="Arial" w:hAnsi="Arial" w:eastAsia="等线" w:cs="Arial"/>
                <w:sz w:val="22"/>
              </w:rPr>
              <w:t>11月</w:t>
            </w:r>
          </w:p>
        </w:tc>
        <w:tc>
          <w:tcPr>
            <w:tcW w:w="711" w:type="dxa"/>
            <w:shd w:val="clear" w:color="auto" w:fill="auto"/>
            <w:tcMar>
              <w:top w:w="60" w:type="dxa"/>
              <w:left w:w="120" w:type="dxa"/>
              <w:bottom w:w="30" w:type="dxa"/>
              <w:right w:w="120" w:type="dxa"/>
            </w:tcMar>
            <w:vAlign w:val="top"/>
          </w:tcPr>
          <w:p w14:paraId="285CB5D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759" w:type="dxa"/>
            <w:shd w:val="clear" w:color="auto" w:fill="auto"/>
            <w:tcMar>
              <w:top w:w="60" w:type="dxa"/>
              <w:left w:w="120" w:type="dxa"/>
              <w:bottom w:w="30" w:type="dxa"/>
              <w:right w:w="120" w:type="dxa"/>
            </w:tcMar>
            <w:vAlign w:val="top"/>
          </w:tcPr>
          <w:p w14:paraId="69E6636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r>
      <w:tr w14:paraId="72A7D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1E8C3120">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shd w:val="clear" w:color="auto" w:fill="auto"/>
            <w:tcMar>
              <w:top w:w="60" w:type="dxa"/>
              <w:left w:w="120" w:type="dxa"/>
              <w:bottom w:w="30" w:type="dxa"/>
              <w:right w:w="120" w:type="dxa"/>
            </w:tcMar>
            <w:vAlign w:val="top"/>
          </w:tcPr>
          <w:p w14:paraId="0519162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技术类</w:t>
            </w:r>
          </w:p>
        </w:tc>
        <w:tc>
          <w:tcPr>
            <w:tcW w:w="1761" w:type="dxa"/>
            <w:shd w:val="clear" w:color="auto" w:fill="auto"/>
            <w:tcMar>
              <w:top w:w="60" w:type="dxa"/>
              <w:left w:w="120" w:type="dxa"/>
              <w:bottom w:w="30" w:type="dxa"/>
              <w:right w:w="120" w:type="dxa"/>
            </w:tcMar>
            <w:vAlign w:val="top"/>
          </w:tcPr>
          <w:p w14:paraId="6CE5E6C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数据库及中间件运行维护和技术支持服务运维方案交流</w:t>
            </w:r>
          </w:p>
        </w:tc>
        <w:tc>
          <w:tcPr>
            <w:tcW w:w="1209" w:type="dxa"/>
            <w:shd w:val="clear" w:color="auto" w:fill="auto"/>
            <w:tcMar>
              <w:top w:w="60" w:type="dxa"/>
              <w:left w:w="120" w:type="dxa"/>
              <w:bottom w:w="30" w:type="dxa"/>
              <w:right w:w="120" w:type="dxa"/>
            </w:tcMar>
            <w:vAlign w:val="top"/>
          </w:tcPr>
          <w:p w14:paraId="2186A06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运维人员</w:t>
            </w:r>
          </w:p>
        </w:tc>
        <w:tc>
          <w:tcPr>
            <w:tcW w:w="1635" w:type="dxa"/>
            <w:shd w:val="clear" w:color="auto" w:fill="auto"/>
            <w:tcMar>
              <w:top w:w="60" w:type="dxa"/>
              <w:left w:w="120" w:type="dxa"/>
              <w:bottom w:w="30" w:type="dxa"/>
              <w:right w:w="120" w:type="dxa"/>
            </w:tcMar>
            <w:vAlign w:val="top"/>
          </w:tcPr>
          <w:p w14:paraId="4180A78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2025年</w:t>
            </w:r>
            <w:r>
              <w:rPr>
                <w:rFonts w:ascii="Arial" w:hAnsi="Arial" w:eastAsia="等线" w:cs="Arial"/>
                <w:sz w:val="22"/>
              </w:rPr>
              <w:t>12月</w:t>
            </w:r>
          </w:p>
        </w:tc>
        <w:tc>
          <w:tcPr>
            <w:tcW w:w="711" w:type="dxa"/>
            <w:shd w:val="clear" w:color="auto" w:fill="auto"/>
            <w:tcMar>
              <w:top w:w="60" w:type="dxa"/>
              <w:left w:w="120" w:type="dxa"/>
              <w:bottom w:w="30" w:type="dxa"/>
              <w:right w:w="120" w:type="dxa"/>
            </w:tcMar>
            <w:vAlign w:val="top"/>
          </w:tcPr>
          <w:p w14:paraId="0273431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759" w:type="dxa"/>
            <w:shd w:val="clear" w:color="auto" w:fill="auto"/>
            <w:tcMar>
              <w:top w:w="60" w:type="dxa"/>
              <w:left w:w="120" w:type="dxa"/>
              <w:bottom w:w="30" w:type="dxa"/>
              <w:right w:w="120" w:type="dxa"/>
            </w:tcMar>
            <w:vAlign w:val="top"/>
          </w:tcPr>
          <w:p w14:paraId="2322EF7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r>
      <w:tr w14:paraId="4CABC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7CFAB391">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78393C1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761" w:type="dxa"/>
            <w:tcMar>
              <w:top w:w="60" w:type="dxa"/>
              <w:left w:w="120" w:type="dxa"/>
              <w:bottom w:w="30" w:type="dxa"/>
              <w:right w:w="120" w:type="dxa"/>
            </w:tcMar>
          </w:tcPr>
          <w:p w14:paraId="2751247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《信息通信一体化调度运行支撑平台SG-I6000》业务功能介绍</w:t>
            </w:r>
          </w:p>
        </w:tc>
        <w:tc>
          <w:tcPr>
            <w:tcW w:w="1209" w:type="dxa"/>
            <w:tcMar>
              <w:top w:w="60" w:type="dxa"/>
              <w:left w:w="120" w:type="dxa"/>
              <w:bottom w:w="30" w:type="dxa"/>
              <w:right w:w="120" w:type="dxa"/>
            </w:tcMar>
          </w:tcPr>
          <w:p w14:paraId="38B5B26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635" w:type="dxa"/>
            <w:tcMar>
              <w:top w:w="60" w:type="dxa"/>
              <w:left w:w="120" w:type="dxa"/>
              <w:bottom w:w="30" w:type="dxa"/>
              <w:right w:w="120" w:type="dxa"/>
            </w:tcMar>
          </w:tcPr>
          <w:p w14:paraId="5D66147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2026年</w:t>
            </w:r>
            <w:r>
              <w:rPr>
                <w:rFonts w:ascii="Arial" w:hAnsi="Arial" w:eastAsia="等线" w:cs="Arial"/>
                <w:sz w:val="22"/>
              </w:rPr>
              <w:t>1月</w:t>
            </w:r>
          </w:p>
        </w:tc>
        <w:tc>
          <w:tcPr>
            <w:tcW w:w="711" w:type="dxa"/>
            <w:tcMar>
              <w:top w:w="60" w:type="dxa"/>
              <w:left w:w="120" w:type="dxa"/>
              <w:bottom w:w="30" w:type="dxa"/>
              <w:right w:w="120" w:type="dxa"/>
            </w:tcMar>
          </w:tcPr>
          <w:p w14:paraId="1452523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759" w:type="dxa"/>
            <w:tcMar>
              <w:top w:w="60" w:type="dxa"/>
              <w:left w:w="120" w:type="dxa"/>
              <w:bottom w:w="30" w:type="dxa"/>
              <w:right w:w="120" w:type="dxa"/>
            </w:tcMar>
          </w:tcPr>
          <w:p w14:paraId="309161D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3F383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6E2D92F2">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07442C5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761" w:type="dxa"/>
            <w:tcMar>
              <w:top w:w="60" w:type="dxa"/>
              <w:left w:w="120" w:type="dxa"/>
              <w:bottom w:w="30" w:type="dxa"/>
              <w:right w:w="120" w:type="dxa"/>
            </w:tcMar>
          </w:tcPr>
          <w:p w14:paraId="14F4384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信息系统性能监控工具使用介绍</w:t>
            </w:r>
          </w:p>
        </w:tc>
        <w:tc>
          <w:tcPr>
            <w:tcW w:w="1209" w:type="dxa"/>
            <w:tcMar>
              <w:top w:w="60" w:type="dxa"/>
              <w:left w:w="120" w:type="dxa"/>
              <w:bottom w:w="30" w:type="dxa"/>
              <w:right w:w="120" w:type="dxa"/>
            </w:tcMar>
          </w:tcPr>
          <w:p w14:paraId="2F887FE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635" w:type="dxa"/>
            <w:tcMar>
              <w:top w:w="60" w:type="dxa"/>
              <w:left w:w="120" w:type="dxa"/>
              <w:bottom w:w="30" w:type="dxa"/>
              <w:right w:w="120" w:type="dxa"/>
            </w:tcMar>
          </w:tcPr>
          <w:p w14:paraId="12A61D6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2026年</w:t>
            </w:r>
            <w:r>
              <w:rPr>
                <w:rFonts w:ascii="Arial" w:hAnsi="Arial" w:eastAsia="等线" w:cs="Arial"/>
                <w:sz w:val="22"/>
              </w:rPr>
              <w:t>2月</w:t>
            </w:r>
          </w:p>
        </w:tc>
        <w:tc>
          <w:tcPr>
            <w:tcW w:w="711" w:type="dxa"/>
            <w:tcMar>
              <w:top w:w="60" w:type="dxa"/>
              <w:left w:w="120" w:type="dxa"/>
              <w:bottom w:w="30" w:type="dxa"/>
              <w:right w:w="120" w:type="dxa"/>
            </w:tcMar>
          </w:tcPr>
          <w:p w14:paraId="076F3FB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759" w:type="dxa"/>
            <w:tcMar>
              <w:top w:w="60" w:type="dxa"/>
              <w:left w:w="120" w:type="dxa"/>
              <w:bottom w:w="30" w:type="dxa"/>
              <w:right w:w="120" w:type="dxa"/>
            </w:tcMar>
          </w:tcPr>
          <w:p w14:paraId="46C0A96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r>
      <w:tr w14:paraId="1E3D9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5D9A2180">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5120493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761" w:type="dxa"/>
            <w:tcMar>
              <w:top w:w="60" w:type="dxa"/>
              <w:left w:w="120" w:type="dxa"/>
              <w:bottom w:w="30" w:type="dxa"/>
              <w:right w:w="120" w:type="dxa"/>
            </w:tcMar>
          </w:tcPr>
          <w:p w14:paraId="175A075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资产管理平台工具使用介绍</w:t>
            </w:r>
          </w:p>
        </w:tc>
        <w:tc>
          <w:tcPr>
            <w:tcW w:w="1209" w:type="dxa"/>
            <w:tcMar>
              <w:top w:w="60" w:type="dxa"/>
              <w:left w:w="120" w:type="dxa"/>
              <w:bottom w:w="30" w:type="dxa"/>
              <w:right w:w="120" w:type="dxa"/>
            </w:tcMar>
          </w:tcPr>
          <w:p w14:paraId="70DE70B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运维人员</w:t>
            </w:r>
          </w:p>
        </w:tc>
        <w:tc>
          <w:tcPr>
            <w:tcW w:w="1635" w:type="dxa"/>
            <w:tcMar>
              <w:top w:w="60" w:type="dxa"/>
              <w:left w:w="120" w:type="dxa"/>
              <w:bottom w:w="30" w:type="dxa"/>
              <w:right w:w="120" w:type="dxa"/>
            </w:tcMar>
          </w:tcPr>
          <w:p w14:paraId="6B7B4C6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2026年</w:t>
            </w:r>
            <w:r>
              <w:rPr>
                <w:rFonts w:ascii="Arial" w:hAnsi="Arial" w:eastAsia="等线" w:cs="Arial"/>
                <w:sz w:val="22"/>
              </w:rPr>
              <w:t>3月</w:t>
            </w:r>
          </w:p>
        </w:tc>
        <w:tc>
          <w:tcPr>
            <w:tcW w:w="711" w:type="dxa"/>
            <w:tcMar>
              <w:top w:w="60" w:type="dxa"/>
              <w:left w:w="120" w:type="dxa"/>
              <w:bottom w:w="30" w:type="dxa"/>
              <w:right w:w="120" w:type="dxa"/>
            </w:tcMar>
          </w:tcPr>
          <w:p w14:paraId="70D08B0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759" w:type="dxa"/>
            <w:tcMar>
              <w:top w:w="60" w:type="dxa"/>
              <w:left w:w="120" w:type="dxa"/>
              <w:bottom w:w="30" w:type="dxa"/>
              <w:right w:w="120" w:type="dxa"/>
            </w:tcMar>
          </w:tcPr>
          <w:p w14:paraId="2879BB7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r>
      <w:tr w14:paraId="61227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41A81672">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000FA70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761" w:type="dxa"/>
            <w:tcMar>
              <w:top w:w="60" w:type="dxa"/>
              <w:left w:w="120" w:type="dxa"/>
              <w:bottom w:w="30" w:type="dxa"/>
              <w:right w:w="120" w:type="dxa"/>
            </w:tcMar>
          </w:tcPr>
          <w:p w14:paraId="6380B9B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Oracle数据库性能优化及故障排除</w:t>
            </w:r>
          </w:p>
        </w:tc>
        <w:tc>
          <w:tcPr>
            <w:tcW w:w="1209" w:type="dxa"/>
            <w:tcMar>
              <w:top w:w="60" w:type="dxa"/>
              <w:left w:w="120" w:type="dxa"/>
              <w:bottom w:w="30" w:type="dxa"/>
              <w:right w:w="120" w:type="dxa"/>
            </w:tcMar>
          </w:tcPr>
          <w:p w14:paraId="28C7EBA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运维人员</w:t>
            </w:r>
          </w:p>
        </w:tc>
        <w:tc>
          <w:tcPr>
            <w:tcW w:w="1635" w:type="dxa"/>
            <w:tcMar>
              <w:top w:w="60" w:type="dxa"/>
              <w:left w:w="120" w:type="dxa"/>
              <w:bottom w:w="30" w:type="dxa"/>
              <w:right w:w="120" w:type="dxa"/>
            </w:tcMar>
          </w:tcPr>
          <w:p w14:paraId="173EED5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2026年</w:t>
            </w:r>
            <w:r>
              <w:rPr>
                <w:rFonts w:ascii="Arial" w:hAnsi="Arial" w:eastAsia="等线" w:cs="Arial"/>
                <w:sz w:val="22"/>
              </w:rPr>
              <w:t>4月</w:t>
            </w:r>
          </w:p>
        </w:tc>
        <w:tc>
          <w:tcPr>
            <w:tcW w:w="711" w:type="dxa"/>
            <w:tcMar>
              <w:top w:w="60" w:type="dxa"/>
              <w:left w:w="120" w:type="dxa"/>
              <w:bottom w:w="30" w:type="dxa"/>
              <w:right w:w="120" w:type="dxa"/>
            </w:tcMar>
          </w:tcPr>
          <w:p w14:paraId="1E12DE6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759" w:type="dxa"/>
            <w:tcMar>
              <w:top w:w="60" w:type="dxa"/>
              <w:left w:w="120" w:type="dxa"/>
              <w:bottom w:w="30" w:type="dxa"/>
              <w:right w:w="120" w:type="dxa"/>
            </w:tcMar>
          </w:tcPr>
          <w:p w14:paraId="5C0E779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5CA02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1AAB00F8">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573B3C6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营销类</w:t>
            </w:r>
          </w:p>
        </w:tc>
        <w:tc>
          <w:tcPr>
            <w:tcW w:w="1761" w:type="dxa"/>
            <w:tcMar>
              <w:top w:w="60" w:type="dxa"/>
              <w:left w:w="120" w:type="dxa"/>
              <w:bottom w:w="30" w:type="dxa"/>
              <w:right w:w="120" w:type="dxa"/>
            </w:tcMar>
          </w:tcPr>
          <w:p w14:paraId="1574199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双赢谈判技巧</w:t>
            </w:r>
          </w:p>
        </w:tc>
        <w:tc>
          <w:tcPr>
            <w:tcW w:w="1209" w:type="dxa"/>
            <w:tcMar>
              <w:top w:w="60" w:type="dxa"/>
              <w:left w:w="120" w:type="dxa"/>
              <w:bottom w:w="30" w:type="dxa"/>
              <w:right w:w="120" w:type="dxa"/>
            </w:tcMar>
          </w:tcPr>
          <w:p w14:paraId="60D077A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运维人员</w:t>
            </w:r>
          </w:p>
        </w:tc>
        <w:tc>
          <w:tcPr>
            <w:tcW w:w="1635" w:type="dxa"/>
            <w:tcMar>
              <w:top w:w="60" w:type="dxa"/>
              <w:left w:w="120" w:type="dxa"/>
              <w:bottom w:w="30" w:type="dxa"/>
              <w:right w:w="120" w:type="dxa"/>
            </w:tcMar>
          </w:tcPr>
          <w:p w14:paraId="67EC9DE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2025年</w:t>
            </w:r>
            <w:r>
              <w:rPr>
                <w:rFonts w:ascii="Arial" w:hAnsi="Arial" w:eastAsia="等线" w:cs="Arial"/>
                <w:sz w:val="22"/>
              </w:rPr>
              <w:t>7月</w:t>
            </w:r>
          </w:p>
        </w:tc>
        <w:tc>
          <w:tcPr>
            <w:tcW w:w="711" w:type="dxa"/>
            <w:tcMar>
              <w:top w:w="60" w:type="dxa"/>
              <w:left w:w="120" w:type="dxa"/>
              <w:bottom w:w="30" w:type="dxa"/>
              <w:right w:w="120" w:type="dxa"/>
            </w:tcMar>
          </w:tcPr>
          <w:p w14:paraId="3427813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759" w:type="dxa"/>
            <w:tcMar>
              <w:top w:w="60" w:type="dxa"/>
              <w:left w:w="120" w:type="dxa"/>
              <w:bottom w:w="30" w:type="dxa"/>
              <w:right w:w="120" w:type="dxa"/>
            </w:tcMar>
          </w:tcPr>
          <w:p w14:paraId="47BE81E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w:t>
            </w:r>
          </w:p>
        </w:tc>
      </w:tr>
      <w:tr w14:paraId="08D08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6BB4C74F">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7ECFAEF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营销类</w:t>
            </w:r>
          </w:p>
        </w:tc>
        <w:tc>
          <w:tcPr>
            <w:tcW w:w="1761" w:type="dxa"/>
            <w:tcMar>
              <w:top w:w="60" w:type="dxa"/>
              <w:left w:w="120" w:type="dxa"/>
              <w:bottom w:w="30" w:type="dxa"/>
              <w:right w:w="120" w:type="dxa"/>
            </w:tcMar>
          </w:tcPr>
          <w:p w14:paraId="230C38F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渠道开发与管理</w:t>
            </w:r>
          </w:p>
        </w:tc>
        <w:tc>
          <w:tcPr>
            <w:tcW w:w="1209" w:type="dxa"/>
            <w:tcMar>
              <w:top w:w="60" w:type="dxa"/>
              <w:left w:w="120" w:type="dxa"/>
              <w:bottom w:w="30" w:type="dxa"/>
              <w:right w:w="120" w:type="dxa"/>
            </w:tcMar>
          </w:tcPr>
          <w:p w14:paraId="01E073C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运维人员</w:t>
            </w:r>
          </w:p>
        </w:tc>
        <w:tc>
          <w:tcPr>
            <w:tcW w:w="1635" w:type="dxa"/>
            <w:tcMar>
              <w:top w:w="60" w:type="dxa"/>
              <w:left w:w="120" w:type="dxa"/>
              <w:bottom w:w="30" w:type="dxa"/>
              <w:right w:w="120" w:type="dxa"/>
            </w:tcMar>
          </w:tcPr>
          <w:p w14:paraId="7EFD677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2025年</w:t>
            </w:r>
            <w:r>
              <w:rPr>
                <w:rFonts w:ascii="Arial" w:hAnsi="Arial" w:eastAsia="等线" w:cs="Arial"/>
                <w:sz w:val="22"/>
              </w:rPr>
              <w:t>8月</w:t>
            </w:r>
          </w:p>
        </w:tc>
        <w:tc>
          <w:tcPr>
            <w:tcW w:w="711" w:type="dxa"/>
            <w:tcMar>
              <w:top w:w="60" w:type="dxa"/>
              <w:left w:w="120" w:type="dxa"/>
              <w:bottom w:w="30" w:type="dxa"/>
              <w:right w:w="120" w:type="dxa"/>
            </w:tcMar>
          </w:tcPr>
          <w:p w14:paraId="4C3108A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759" w:type="dxa"/>
            <w:tcMar>
              <w:top w:w="60" w:type="dxa"/>
              <w:left w:w="120" w:type="dxa"/>
              <w:bottom w:w="30" w:type="dxa"/>
              <w:right w:w="120" w:type="dxa"/>
            </w:tcMar>
          </w:tcPr>
          <w:p w14:paraId="6C4C7F6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w:t>
            </w:r>
          </w:p>
        </w:tc>
      </w:tr>
      <w:tr w14:paraId="78E7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94" w:type="dxa"/>
            <w:tcMar>
              <w:top w:w="60" w:type="dxa"/>
              <w:left w:w="120" w:type="dxa"/>
              <w:bottom w:w="30" w:type="dxa"/>
              <w:right w:w="120" w:type="dxa"/>
            </w:tcMar>
          </w:tcPr>
          <w:p w14:paraId="59169900">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00512A3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营销类</w:t>
            </w:r>
          </w:p>
        </w:tc>
        <w:tc>
          <w:tcPr>
            <w:tcW w:w="1761" w:type="dxa"/>
            <w:tcMar>
              <w:top w:w="60" w:type="dxa"/>
              <w:left w:w="120" w:type="dxa"/>
              <w:bottom w:w="30" w:type="dxa"/>
              <w:right w:w="120" w:type="dxa"/>
            </w:tcMar>
          </w:tcPr>
          <w:p w14:paraId="6603A44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商业画布-商业思维</w:t>
            </w:r>
          </w:p>
        </w:tc>
        <w:tc>
          <w:tcPr>
            <w:tcW w:w="1209" w:type="dxa"/>
            <w:tcMar>
              <w:top w:w="60" w:type="dxa"/>
              <w:left w:w="120" w:type="dxa"/>
              <w:bottom w:w="30" w:type="dxa"/>
              <w:right w:w="120" w:type="dxa"/>
            </w:tcMar>
          </w:tcPr>
          <w:p w14:paraId="353EF31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运维人员</w:t>
            </w:r>
          </w:p>
        </w:tc>
        <w:tc>
          <w:tcPr>
            <w:tcW w:w="1635" w:type="dxa"/>
            <w:tcMar>
              <w:top w:w="60" w:type="dxa"/>
              <w:left w:w="120" w:type="dxa"/>
              <w:bottom w:w="30" w:type="dxa"/>
              <w:right w:w="120" w:type="dxa"/>
            </w:tcMar>
          </w:tcPr>
          <w:p w14:paraId="4055E64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2025年</w:t>
            </w:r>
            <w:r>
              <w:rPr>
                <w:rFonts w:ascii="Arial" w:hAnsi="Arial" w:eastAsia="等线" w:cs="Arial"/>
                <w:sz w:val="22"/>
              </w:rPr>
              <w:t>11月</w:t>
            </w:r>
          </w:p>
        </w:tc>
        <w:tc>
          <w:tcPr>
            <w:tcW w:w="711" w:type="dxa"/>
            <w:tcMar>
              <w:top w:w="60" w:type="dxa"/>
              <w:left w:w="120" w:type="dxa"/>
              <w:bottom w:w="30" w:type="dxa"/>
              <w:right w:w="120" w:type="dxa"/>
            </w:tcMar>
          </w:tcPr>
          <w:p w14:paraId="62C8B67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759" w:type="dxa"/>
            <w:tcMar>
              <w:top w:w="60" w:type="dxa"/>
              <w:left w:w="120" w:type="dxa"/>
              <w:bottom w:w="30" w:type="dxa"/>
              <w:right w:w="120" w:type="dxa"/>
            </w:tcMar>
          </w:tcPr>
          <w:p w14:paraId="2203B8E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w:t>
            </w:r>
          </w:p>
        </w:tc>
      </w:tr>
      <w:tr w14:paraId="59F86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94" w:type="dxa"/>
            <w:tcMar>
              <w:top w:w="60" w:type="dxa"/>
              <w:left w:w="120" w:type="dxa"/>
              <w:bottom w:w="30" w:type="dxa"/>
              <w:right w:w="120" w:type="dxa"/>
            </w:tcMar>
          </w:tcPr>
          <w:p w14:paraId="52086BD0">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14E37C8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营销类</w:t>
            </w:r>
          </w:p>
        </w:tc>
        <w:tc>
          <w:tcPr>
            <w:tcW w:w="1761" w:type="dxa"/>
            <w:tcMar>
              <w:top w:w="60" w:type="dxa"/>
              <w:left w:w="120" w:type="dxa"/>
              <w:bottom w:w="30" w:type="dxa"/>
              <w:right w:w="120" w:type="dxa"/>
            </w:tcMar>
          </w:tcPr>
          <w:p w14:paraId="6311B15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服务技能提升</w:t>
            </w:r>
          </w:p>
        </w:tc>
        <w:tc>
          <w:tcPr>
            <w:tcW w:w="1209" w:type="dxa"/>
            <w:tcMar>
              <w:top w:w="60" w:type="dxa"/>
              <w:left w:w="120" w:type="dxa"/>
              <w:bottom w:w="30" w:type="dxa"/>
              <w:right w:w="120" w:type="dxa"/>
            </w:tcMar>
          </w:tcPr>
          <w:p w14:paraId="7A85662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运维人员</w:t>
            </w:r>
          </w:p>
        </w:tc>
        <w:tc>
          <w:tcPr>
            <w:tcW w:w="1635" w:type="dxa"/>
            <w:tcMar>
              <w:top w:w="60" w:type="dxa"/>
              <w:left w:w="120" w:type="dxa"/>
              <w:bottom w:w="30" w:type="dxa"/>
              <w:right w:w="120" w:type="dxa"/>
            </w:tcMar>
          </w:tcPr>
          <w:p w14:paraId="4C5D15F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2025年</w:t>
            </w:r>
            <w:r>
              <w:rPr>
                <w:rFonts w:ascii="Arial" w:hAnsi="Arial" w:eastAsia="等线" w:cs="Arial"/>
                <w:sz w:val="22"/>
              </w:rPr>
              <w:t>12月</w:t>
            </w:r>
          </w:p>
        </w:tc>
        <w:tc>
          <w:tcPr>
            <w:tcW w:w="711" w:type="dxa"/>
            <w:tcMar>
              <w:top w:w="60" w:type="dxa"/>
              <w:left w:w="120" w:type="dxa"/>
              <w:bottom w:w="30" w:type="dxa"/>
              <w:right w:w="120" w:type="dxa"/>
            </w:tcMar>
          </w:tcPr>
          <w:p w14:paraId="2BB9982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759" w:type="dxa"/>
            <w:tcMar>
              <w:top w:w="60" w:type="dxa"/>
              <w:left w:w="120" w:type="dxa"/>
              <w:bottom w:w="30" w:type="dxa"/>
              <w:right w:w="120" w:type="dxa"/>
            </w:tcMar>
          </w:tcPr>
          <w:p w14:paraId="00E09AC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w:t>
            </w:r>
          </w:p>
        </w:tc>
      </w:tr>
    </w:tbl>
    <w:p w14:paraId="1C9140F0">
      <w:pPr>
        <w:pStyle w:val="28"/>
        <w:bidi w:val="0"/>
      </w:pPr>
      <w:bookmarkStart w:id="26" w:name="_Toc19691"/>
      <w:r>
        <w:t>运维人员岗位互备计划（AB角色互备）</w:t>
      </w:r>
      <w:bookmarkEnd w:id="25"/>
      <w:bookmarkEnd w:id="26"/>
    </w:p>
    <w:p w14:paraId="63C05EA2">
      <w:pPr>
        <w:pStyle w:val="29"/>
        <w:bidi w:val="0"/>
      </w:pPr>
      <w:r>
        <w:t>AB岗备份是指为同一项核心职责或关键业务流程，设定两名（或以上）责任人。其中，A岗为该职责的主要责任人（主岗），B岗为备份责任人（备岗）。当A岗因故无法履职时，B岗自动接替其工作，确保业务无缝衔接、顺畅运行。</w:t>
      </w:r>
    </w:p>
    <w:tbl>
      <w:tblPr>
        <w:tblStyle w:val="20"/>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828"/>
        <w:gridCol w:w="1349"/>
        <w:gridCol w:w="1051"/>
        <w:gridCol w:w="1719"/>
        <w:gridCol w:w="1719"/>
        <w:gridCol w:w="758"/>
        <w:gridCol w:w="1098"/>
      </w:tblGrid>
      <w:tr w14:paraId="47FE23F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828"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0168ECF9">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岗位类别</w:t>
            </w:r>
          </w:p>
        </w:tc>
        <w:tc>
          <w:tcPr>
            <w:tcW w:w="134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49C7956">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岗位名称</w:t>
            </w:r>
          </w:p>
        </w:tc>
        <w:tc>
          <w:tcPr>
            <w:tcW w:w="1051"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35FF3DC">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互备人数</w:t>
            </w:r>
          </w:p>
        </w:tc>
        <w:tc>
          <w:tcPr>
            <w:tcW w:w="171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62B69364">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岗位角色（A）</w:t>
            </w:r>
          </w:p>
        </w:tc>
        <w:tc>
          <w:tcPr>
            <w:tcW w:w="171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038EF78">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岗位角色（B）</w:t>
            </w:r>
          </w:p>
        </w:tc>
        <w:tc>
          <w:tcPr>
            <w:tcW w:w="758"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AA1251A">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储备方式</w:t>
            </w:r>
          </w:p>
        </w:tc>
        <w:tc>
          <w:tcPr>
            <w:tcW w:w="1098"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6AAEA02B">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default" w:ascii="Arial" w:eastAsia="等线"/>
                <w:b/>
                <w:sz w:val="22"/>
                <w:lang w:val="en-US" w:eastAsia="zh-CN"/>
              </w:rPr>
            </w:pPr>
            <w:r>
              <w:rPr>
                <w:rFonts w:hint="eastAsia" w:ascii="Arial" w:eastAsia="等线"/>
                <w:b/>
                <w:sz w:val="22"/>
                <w:lang w:val="en-US" w:eastAsia="zh-CN"/>
              </w:rPr>
              <w:t>计划时间</w:t>
            </w:r>
          </w:p>
        </w:tc>
      </w:tr>
      <w:tr w14:paraId="6B9F4B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828" w:type="dxa"/>
            <w:vMerge w:val="restart"/>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13AFC36">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管理岗</w:t>
            </w:r>
          </w:p>
        </w:tc>
        <w:tc>
          <w:tcPr>
            <w:tcW w:w="134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8421122">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hint="eastAsia" w:ascii="Arial" w:eastAsia="等线" w:cs="Arial"/>
                <w:sz w:val="22"/>
                <w:lang w:val="en-US" w:eastAsia="zh-CN"/>
              </w:rPr>
              <w:t>运维部经理</w:t>
            </w:r>
          </w:p>
        </w:tc>
        <w:tc>
          <w:tcPr>
            <w:tcW w:w="105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D150351">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1</w:t>
            </w:r>
          </w:p>
        </w:tc>
        <w:tc>
          <w:tcPr>
            <w:tcW w:w="171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751CB17">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hint="eastAsia" w:ascii="Arial" w:eastAsia="等线" w:cs="Arial"/>
                <w:sz w:val="22"/>
                <w:lang w:val="en-US" w:eastAsia="zh-CN"/>
              </w:rPr>
              <w:t>运维部经理</w:t>
            </w:r>
          </w:p>
        </w:tc>
        <w:tc>
          <w:tcPr>
            <w:tcW w:w="171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F60B69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hint="default" w:ascii="Arial" w:eastAsia="等线"/>
                <w:sz w:val="22"/>
                <w:lang w:val="en-US" w:eastAsia="zh-CN"/>
              </w:rPr>
            </w:pPr>
            <w:r>
              <w:rPr>
                <w:rFonts w:hint="eastAsia" w:ascii="Arial" w:eastAsia="等线"/>
                <w:sz w:val="22"/>
                <w:lang w:val="en-US" w:eastAsia="zh-CN"/>
              </w:rPr>
              <w:t>项目经理</w:t>
            </w:r>
          </w:p>
        </w:tc>
        <w:tc>
          <w:tcPr>
            <w:tcW w:w="758" w:type="dxa"/>
            <w:vMerge w:val="restart"/>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7640DB2">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岗位互备</w:t>
            </w:r>
          </w:p>
        </w:tc>
        <w:tc>
          <w:tcPr>
            <w:tcW w:w="109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34B0605">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default" w:ascii="Arial" w:eastAsia="等线"/>
                <w:sz w:val="22"/>
                <w:lang w:val="en-US" w:eastAsia="zh-CN"/>
              </w:rPr>
            </w:pPr>
            <w:r>
              <w:rPr>
                <w:rFonts w:hint="eastAsia" w:ascii="Arial" w:eastAsia="等线"/>
                <w:sz w:val="22"/>
                <w:lang w:val="en-US" w:eastAsia="zh-CN"/>
              </w:rPr>
              <w:t>2026年3月</w:t>
            </w:r>
          </w:p>
        </w:tc>
      </w:tr>
      <w:tr w14:paraId="4B4745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828" w:type="dxa"/>
            <w:vMerge w:val="continue"/>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6068710">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p>
        </w:tc>
        <w:tc>
          <w:tcPr>
            <w:tcW w:w="134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A306625">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default" w:ascii="Arial" w:eastAsia="等线"/>
                <w:sz w:val="22"/>
                <w:lang w:val="en-US" w:eastAsia="zh-CN"/>
              </w:rPr>
            </w:pPr>
            <w:r>
              <w:rPr>
                <w:rFonts w:hint="eastAsia" w:ascii="Arial" w:eastAsia="等线" w:cs="Arial"/>
                <w:sz w:val="22"/>
                <w:lang w:val="en-US" w:eastAsia="zh-CN"/>
              </w:rPr>
              <w:t>研发部经理</w:t>
            </w:r>
          </w:p>
        </w:tc>
        <w:tc>
          <w:tcPr>
            <w:tcW w:w="105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1EB13DC">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1</w:t>
            </w:r>
          </w:p>
        </w:tc>
        <w:tc>
          <w:tcPr>
            <w:tcW w:w="171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332297F">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hint="eastAsia" w:ascii="Arial" w:eastAsia="等线" w:cs="Arial"/>
                <w:sz w:val="22"/>
                <w:lang w:val="en-US" w:eastAsia="zh-CN"/>
              </w:rPr>
              <w:t>研发部经理</w:t>
            </w:r>
          </w:p>
        </w:tc>
        <w:tc>
          <w:tcPr>
            <w:tcW w:w="171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3B0DCA7">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hint="eastAsia" w:ascii="Arial" w:eastAsia="等线"/>
                <w:sz w:val="22"/>
                <w:lang w:eastAsia="zh-CN"/>
              </w:rPr>
            </w:pPr>
            <w:r>
              <w:rPr>
                <w:rFonts w:hint="eastAsia" w:ascii="Arial" w:eastAsia="等线" w:cs="Arial"/>
                <w:sz w:val="22"/>
                <w:lang w:eastAsia="zh-CN"/>
              </w:rPr>
              <w:t>软件研发工程师</w:t>
            </w:r>
          </w:p>
        </w:tc>
        <w:tc>
          <w:tcPr>
            <w:tcW w:w="758" w:type="dxa"/>
            <w:vMerge w:val="continue"/>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6669439">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p>
        </w:tc>
        <w:tc>
          <w:tcPr>
            <w:tcW w:w="109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68C2427">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hint="eastAsia" w:ascii="Arial" w:eastAsia="等线"/>
                <w:sz w:val="22"/>
                <w:lang w:val="en-US" w:eastAsia="zh-CN"/>
              </w:rPr>
              <w:t>2026年3月</w:t>
            </w:r>
          </w:p>
        </w:tc>
      </w:tr>
      <w:tr w14:paraId="39E587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828" w:type="dxa"/>
            <w:vMerge w:val="restart"/>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AF77966">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技术岗</w:t>
            </w:r>
          </w:p>
        </w:tc>
        <w:tc>
          <w:tcPr>
            <w:tcW w:w="134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BE260F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default" w:ascii="Arial" w:eastAsia="等线"/>
                <w:sz w:val="22"/>
                <w:lang w:val="en-US" w:eastAsia="zh-CN"/>
              </w:rPr>
            </w:pPr>
            <w:r>
              <w:rPr>
                <w:rFonts w:hint="eastAsia" w:ascii="Arial" w:eastAsia="等线" w:cs="Arial"/>
                <w:sz w:val="22"/>
                <w:lang w:val="en-US" w:eastAsia="zh-CN"/>
              </w:rPr>
              <w:t>基础环境运维工程师</w:t>
            </w:r>
          </w:p>
        </w:tc>
        <w:tc>
          <w:tcPr>
            <w:tcW w:w="105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A011642">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2</w:t>
            </w:r>
          </w:p>
        </w:tc>
        <w:tc>
          <w:tcPr>
            <w:tcW w:w="171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3DF2D55">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default" w:ascii="Arial" w:eastAsia="等线"/>
                <w:sz w:val="22"/>
                <w:lang w:val="en-US" w:eastAsia="zh-CN"/>
              </w:rPr>
            </w:pPr>
            <w:r>
              <w:rPr>
                <w:rFonts w:hint="eastAsia" w:ascii="Arial" w:eastAsia="等线" w:cs="Arial"/>
                <w:sz w:val="22"/>
                <w:lang w:val="en-US" w:eastAsia="zh-CN"/>
              </w:rPr>
              <w:t>基础环境运维工程师</w:t>
            </w:r>
          </w:p>
        </w:tc>
        <w:tc>
          <w:tcPr>
            <w:tcW w:w="171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F3725E9">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hint="default" w:ascii="Arial" w:eastAsia="等线"/>
                <w:sz w:val="22"/>
                <w:lang w:val="en-US" w:eastAsia="zh-CN"/>
              </w:rPr>
            </w:pPr>
            <w:r>
              <w:rPr>
                <w:rFonts w:hint="eastAsia" w:ascii="Arial" w:eastAsia="等线"/>
                <w:sz w:val="22"/>
                <w:lang w:val="en-US" w:eastAsia="zh-CN"/>
              </w:rPr>
              <w:t>硬件运维工程师</w:t>
            </w:r>
          </w:p>
        </w:tc>
        <w:tc>
          <w:tcPr>
            <w:tcW w:w="758" w:type="dxa"/>
            <w:vMerge w:val="continue"/>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32BFAD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p>
        </w:tc>
        <w:tc>
          <w:tcPr>
            <w:tcW w:w="109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D1630EA">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hint="eastAsia" w:ascii="Arial" w:eastAsia="等线"/>
                <w:sz w:val="22"/>
                <w:lang w:val="en-US" w:eastAsia="zh-CN"/>
              </w:rPr>
              <w:t>2025年7月</w:t>
            </w:r>
          </w:p>
        </w:tc>
      </w:tr>
      <w:tr w14:paraId="0E3A2C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828" w:type="dxa"/>
            <w:vMerge w:val="continue"/>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1BA27B5">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p>
        </w:tc>
        <w:tc>
          <w:tcPr>
            <w:tcW w:w="134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6391CF4">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基础环境运维工程师</w:t>
            </w:r>
          </w:p>
        </w:tc>
        <w:tc>
          <w:tcPr>
            <w:tcW w:w="105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E0FE13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2</w:t>
            </w:r>
          </w:p>
        </w:tc>
        <w:tc>
          <w:tcPr>
            <w:tcW w:w="171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062B2E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基础环境运维工程师</w:t>
            </w:r>
          </w:p>
        </w:tc>
        <w:tc>
          <w:tcPr>
            <w:tcW w:w="171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280098F">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sz w:val="22"/>
              </w:rPr>
            </w:pPr>
            <w:r>
              <w:rPr>
                <w:rFonts w:hint="eastAsia" w:ascii="Arial" w:eastAsia="等线"/>
                <w:sz w:val="22"/>
                <w:lang w:val="en-US" w:eastAsia="zh-CN"/>
              </w:rPr>
              <w:t>硬件运维工程师</w:t>
            </w:r>
          </w:p>
        </w:tc>
        <w:tc>
          <w:tcPr>
            <w:tcW w:w="758" w:type="dxa"/>
            <w:vMerge w:val="continue"/>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BECDC81">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p>
        </w:tc>
        <w:tc>
          <w:tcPr>
            <w:tcW w:w="109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CFE256D">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hint="eastAsia" w:ascii="Arial" w:eastAsia="等线"/>
                <w:sz w:val="22"/>
                <w:lang w:val="en-US" w:eastAsia="zh-CN"/>
              </w:rPr>
              <w:t>2025年8月</w:t>
            </w:r>
          </w:p>
        </w:tc>
      </w:tr>
      <w:tr w14:paraId="4084DE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828" w:type="dxa"/>
            <w:vMerge w:val="continue"/>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6EA91B9">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p>
        </w:tc>
        <w:tc>
          <w:tcPr>
            <w:tcW w:w="134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847435B">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eastAsia="等线"/>
                <w:sz w:val="22"/>
                <w:lang w:eastAsia="zh-CN"/>
              </w:rPr>
            </w:pPr>
            <w:r>
              <w:rPr>
                <w:rFonts w:hint="eastAsia" w:ascii="Arial" w:eastAsia="等线" w:cs="Arial"/>
                <w:sz w:val="22"/>
                <w:lang w:eastAsia="zh-CN"/>
              </w:rPr>
              <w:t>软件研发工程师</w:t>
            </w:r>
          </w:p>
        </w:tc>
        <w:tc>
          <w:tcPr>
            <w:tcW w:w="105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5EDCC54">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4</w:t>
            </w:r>
          </w:p>
        </w:tc>
        <w:tc>
          <w:tcPr>
            <w:tcW w:w="171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DBB63A7">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软件研发工程师（中级）</w:t>
            </w:r>
          </w:p>
        </w:tc>
        <w:tc>
          <w:tcPr>
            <w:tcW w:w="171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A37808F">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sz w:val="22"/>
              </w:rPr>
            </w:pPr>
            <w:r>
              <w:rPr>
                <w:rFonts w:hint="eastAsia" w:ascii="Arial" w:eastAsia="等线" w:cs="Arial"/>
                <w:sz w:val="22"/>
                <w:lang w:eastAsia="zh-CN"/>
              </w:rPr>
              <w:t>软件研发工程师</w:t>
            </w:r>
            <w:r>
              <w:rPr>
                <w:rFonts w:ascii="Arial" w:hAnsi="Arial" w:eastAsia="等线" w:cs="Arial"/>
                <w:sz w:val="22"/>
              </w:rPr>
              <w:t>（初级）</w:t>
            </w:r>
          </w:p>
        </w:tc>
        <w:tc>
          <w:tcPr>
            <w:tcW w:w="758" w:type="dxa"/>
            <w:vMerge w:val="continue"/>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405C48D">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p>
        </w:tc>
        <w:tc>
          <w:tcPr>
            <w:tcW w:w="109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91AFBA0">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hint="eastAsia" w:ascii="Arial" w:eastAsia="等线"/>
                <w:sz w:val="22"/>
                <w:lang w:val="en-US" w:eastAsia="zh-CN"/>
              </w:rPr>
              <w:t>2025年8月</w:t>
            </w:r>
          </w:p>
        </w:tc>
      </w:tr>
      <w:tr w14:paraId="6DBD43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2177" w:type="dxa"/>
            <w:gridSpan w:val="2"/>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41381847">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合计</w:t>
            </w:r>
          </w:p>
        </w:tc>
        <w:tc>
          <w:tcPr>
            <w:tcW w:w="1051"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9A447BA">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hint="default" w:ascii="Arial" w:eastAsia="等线"/>
                <w:b/>
                <w:sz w:val="22"/>
                <w:lang w:val="en-US" w:eastAsia="zh-CN"/>
              </w:rPr>
            </w:pPr>
            <w:r>
              <w:rPr>
                <w:rFonts w:hint="eastAsia" w:ascii="Arial" w:eastAsia="等线"/>
                <w:b/>
                <w:sz w:val="22"/>
                <w:lang w:val="en-US" w:eastAsia="zh-CN"/>
              </w:rPr>
              <w:t>10</w:t>
            </w:r>
          </w:p>
        </w:tc>
        <w:tc>
          <w:tcPr>
            <w:tcW w:w="1719"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0859C4C0">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w:t>
            </w:r>
          </w:p>
        </w:tc>
        <w:tc>
          <w:tcPr>
            <w:tcW w:w="1719"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8678F3F">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b/>
                <w:sz w:val="22"/>
              </w:rPr>
            </w:pPr>
            <w:r>
              <w:rPr>
                <w:rFonts w:ascii="Arial" w:hAnsi="Arial" w:eastAsia="等线" w:cs="Arial"/>
                <w:b/>
                <w:sz w:val="22"/>
              </w:rPr>
              <w:t>-</w:t>
            </w:r>
          </w:p>
        </w:tc>
        <w:tc>
          <w:tcPr>
            <w:tcW w:w="758"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A3CC7D0">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b/>
                <w:sz w:val="22"/>
              </w:rPr>
            </w:pPr>
            <w:r>
              <w:rPr>
                <w:rFonts w:ascii="Arial" w:hAnsi="Arial" w:eastAsia="等线" w:cs="Arial"/>
                <w:b/>
                <w:sz w:val="22"/>
              </w:rPr>
              <w:t>-</w:t>
            </w:r>
          </w:p>
        </w:tc>
        <w:tc>
          <w:tcPr>
            <w:tcW w:w="1098"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1DE341FA">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p>
        </w:tc>
      </w:tr>
    </w:tbl>
    <w:p w14:paraId="355E297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14:paraId="3E8CD4D8">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heading_16"/>
      <w:bookmarkStart w:id="28" w:name="_Toc7739"/>
      <w:r>
        <w:t>运维人员绩效考核计划</w:t>
      </w:r>
      <w:bookmarkEnd w:id="27"/>
      <w:bookmarkEnd w:id="28"/>
    </w:p>
    <w:p w14:paraId="62DA80F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29" w:name="heading_17"/>
      <w:bookmarkStart w:id="30" w:name="_Toc7445"/>
      <w:r>
        <w:t>考核执行部门</w:t>
      </w:r>
      <w:bookmarkEnd w:id="29"/>
      <w:bookmarkEnd w:id="30"/>
    </w:p>
    <w:p w14:paraId="046C960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人力资源部</w:t>
      </w:r>
      <w:r>
        <w:t>作为年终考核的主要牵头部门，负责制定绩效考核方案、组织绩效考核实施、员工级考核得分汇总及考核结果的汇总与运用。</w:t>
      </w:r>
    </w:p>
    <w:p w14:paraId="2FD091F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heading_18"/>
      <w:bookmarkStart w:id="32" w:name="_Toc21395"/>
      <w:r>
        <w:t>计划考核时间</w:t>
      </w:r>
      <w:bookmarkEnd w:id="31"/>
      <w:bookmarkEnd w:id="32"/>
    </w:p>
    <w:p w14:paraId="6E8D5D68">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pPr>
      <w:r>
        <w:t>季度考核：对员工当季度工作绩效进行考核，考核时间为下季度第一个月份的1日～25日，遇节假日顺延。</w:t>
      </w:r>
    </w:p>
    <w:p w14:paraId="4FB68B38">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pPr>
      <w:r>
        <w:t>年度考核：</w:t>
      </w:r>
      <w:r>
        <w:rPr>
          <w:rFonts w:hint="eastAsia"/>
          <w:lang w:val="en-US" w:eastAsia="zh-CN"/>
        </w:rPr>
        <w:t>2026年6月中旬进行</w:t>
      </w:r>
      <w:r>
        <w:t>工作绩效进行考核，考核时间为1日～25日，遇节假日顺延。</w:t>
      </w:r>
    </w:p>
    <w:p w14:paraId="781FA60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3" w:name="heading_19"/>
      <w:bookmarkStart w:id="34" w:name="_Toc13479"/>
      <w:r>
        <w:t>接受考核部门</w:t>
      </w:r>
      <w:bookmarkEnd w:id="33"/>
      <w:bookmarkEnd w:id="34"/>
    </w:p>
    <w:p w14:paraId="7566D88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lang w:val="en-US" w:eastAsia="zh-CN"/>
        </w:rPr>
      </w:pPr>
      <w:r>
        <w:rPr>
          <w:rFonts w:hint="eastAsia"/>
          <w:lang w:val="en-US" w:eastAsia="zh-CN"/>
        </w:rPr>
        <w:t>人力资源部、运维部、研发部及质量部等运维相关部门。</w:t>
      </w:r>
    </w:p>
    <w:p w14:paraId="4BF64B1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5" w:name="heading_20"/>
      <w:bookmarkStart w:id="36" w:name="_Toc27314"/>
      <w:r>
        <w:t>考核流程</w:t>
      </w:r>
      <w:bookmarkEnd w:id="35"/>
      <w:bookmarkEnd w:id="36"/>
    </w:p>
    <w:p w14:paraId="178E149A">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7" w:name="_Toc18407"/>
      <w:r>
        <w:t>个人申报</w:t>
      </w:r>
      <w:bookmarkEnd w:id="37"/>
    </w:p>
    <w:p w14:paraId="331D9EF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每季度第一个月5日前，每位员工按照公司人资部门提供的绩效评价表完成自我评价并填报个人绩效，报送部门负责人。</w:t>
      </w:r>
    </w:p>
    <w:p w14:paraId="1C08D4C5">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8" w:name="_Toc20666"/>
      <w:r>
        <w:t>部门审核</w:t>
      </w:r>
      <w:bookmarkEnd w:id="38"/>
    </w:p>
    <w:p w14:paraId="16F99F0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每季度第一个月10日前，部门负责人审核和评价本部门员工绩效；其他员工绩效由部门负责人送至业主单位相关部门负责人审核、评价并签字。</w:t>
      </w:r>
    </w:p>
    <w:p w14:paraId="77F5BFE6">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9" w:name="_Toc14748"/>
      <w:r>
        <w:t>公司审定</w:t>
      </w:r>
      <w:bookmarkEnd w:id="39"/>
    </w:p>
    <w:p w14:paraId="6765540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每季度第一个月15日前，经公司分管领导审查后，由公司执行董事主持绩效考核会议审定各位员工的绩效等级。其中，部门负责人的绩效等级由公司绩效考核会议根据部门安全生产、工作任务、专业指标、遵章守纪等综合情况评定。</w:t>
      </w:r>
    </w:p>
    <w:p w14:paraId="0B449DB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0" w:name="_Toc1747"/>
      <w:r>
        <w:t>考核公示</w:t>
      </w:r>
      <w:bookmarkEnd w:id="40"/>
    </w:p>
    <w:p w14:paraId="0E62B9E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每季度第一个月20日前，公司人资部门根据绩效考核会议审定结果，公示绩效考核等级。</w:t>
      </w:r>
    </w:p>
    <w:p w14:paraId="5D3C7007">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1" w:name="_Toc4551"/>
      <w:r>
        <w:t>薪酬发放</w:t>
      </w:r>
      <w:bookmarkEnd w:id="41"/>
    </w:p>
    <w:p w14:paraId="734360E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每月30日前，公司人资部门根据绩效考核等级，发放绩效奖金。</w:t>
      </w:r>
    </w:p>
    <w:p w14:paraId="37B01481">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2" w:name="heading_21"/>
      <w:bookmarkStart w:id="43" w:name="_Toc14991"/>
      <w:r>
        <w:t>运维人员岗位技能评价计划</w:t>
      </w:r>
      <w:bookmarkEnd w:id="42"/>
      <w:bookmarkEnd w:id="43"/>
    </w:p>
    <w:p w14:paraId="0D068D87">
      <w:pPr>
        <w:pStyle w:val="30"/>
        <w:bidi w:val="0"/>
      </w:pPr>
      <w:bookmarkStart w:id="44" w:name="_Toc16126"/>
      <w:r>
        <w:t>不定期评价</w:t>
      </w:r>
      <w:bookmarkEnd w:id="44"/>
    </w:p>
    <w:p w14:paraId="184A01AA">
      <w:pPr>
        <w:pStyle w:val="29"/>
        <w:bidi w:val="0"/>
      </w:pPr>
      <w:r>
        <w:t>员工技能等级初定，定级指导原则为按岗位、职称、技能定级，覆盖对象包括新进应届毕业生、新进社会招聘人员、特殊引进人才及现任职位员工。</w:t>
      </w:r>
    </w:p>
    <w:p w14:paraId="30862A48">
      <w:pPr>
        <w:pStyle w:val="30"/>
        <w:bidi w:val="0"/>
      </w:pPr>
      <w:bookmarkStart w:id="45" w:name="_Toc25164"/>
      <w:r>
        <w:t>定期评价</w:t>
      </w:r>
      <w:bookmarkEnd w:id="45"/>
    </w:p>
    <w:p w14:paraId="69272B40">
      <w:pPr>
        <w:pStyle w:val="29"/>
        <w:bidi w:val="0"/>
      </w:pPr>
      <w:r>
        <w:t>员工职级岗级调整。公司根据经营状况，结合员工绩效考核情况，由公司考评小组研究确定，每年按一定比例对员工进行岗级调整，调整原则为岗级能上能下、劳动报酬能增能减。</w:t>
      </w:r>
    </w:p>
    <w:p w14:paraId="1BD92ED2">
      <w:pPr>
        <w:pStyle w:val="30"/>
        <w:bidi w:val="0"/>
      </w:pPr>
      <w:bookmarkStart w:id="46" w:name="_Toc8125"/>
      <w:r>
        <w:t>评价分类</w:t>
      </w:r>
      <w:bookmarkEnd w:id="46"/>
    </w:p>
    <w:p w14:paraId="243C4CD7">
      <w:pPr>
        <w:pStyle w:val="29"/>
        <w:bidi w:val="0"/>
      </w:pPr>
      <w:r>
        <w:t>依据公司发展战略、组织架构、各部门业务性质及职能，将职务分为管理类、技术类</w:t>
      </w:r>
      <w:r>
        <w:rPr>
          <w:rFonts w:hint="eastAsia"/>
          <w:lang w:val="en-US" w:eastAsia="zh-CN"/>
        </w:rPr>
        <w:t>和操作类三</w:t>
      </w:r>
      <w:r>
        <w:t>个类别。</w:t>
      </w:r>
    </w:p>
    <w:p w14:paraId="339AAA99">
      <w:pPr>
        <w:pStyle w:val="30"/>
        <w:bidi w:val="0"/>
      </w:pPr>
      <w:bookmarkStart w:id="47" w:name="_Toc1484"/>
      <w:r>
        <w:t>新员工评价</w:t>
      </w:r>
      <w:bookmarkEnd w:id="47"/>
    </w:p>
    <w:p w14:paraId="7D8ADC30">
      <w:pPr>
        <w:pStyle w:val="29"/>
        <w:bidi w:val="0"/>
      </w:pPr>
      <w:r>
        <w:t>202</w:t>
      </w:r>
      <w:r>
        <w:rPr>
          <w:rFonts w:hint="eastAsia"/>
          <w:lang w:val="en-US" w:eastAsia="zh-CN"/>
        </w:rPr>
        <w:t>5</w:t>
      </w:r>
      <w:r>
        <w:t>年</w:t>
      </w:r>
      <w:r>
        <w:rPr>
          <w:rFonts w:hint="eastAsia"/>
          <w:lang w:val="en-US" w:eastAsia="zh-CN"/>
        </w:rPr>
        <w:t>7月至2026年6月</w:t>
      </w:r>
      <w:r>
        <w:t>招聘计划6人，拟对新入职到岗人员开展技能等级评价工作，将按计划招聘时间有序推进。</w:t>
      </w:r>
    </w:p>
    <w:p w14:paraId="6E91301F">
      <w:pPr>
        <w:pStyle w:val="30"/>
        <w:bidi w:val="0"/>
      </w:pPr>
      <w:bookmarkStart w:id="48" w:name="_Toc31531"/>
      <w:r>
        <w:t>年度评价</w:t>
      </w:r>
      <w:bookmarkEnd w:id="48"/>
    </w:p>
    <w:p w14:paraId="76CFF1B6">
      <w:pPr>
        <w:pStyle w:val="29"/>
        <w:bidi w:val="0"/>
        <w:rPr>
          <w:rFonts w:hint="default"/>
          <w:lang w:val="en-US" w:eastAsia="zh-CN"/>
        </w:rPr>
      </w:pPr>
      <w:r>
        <w:rPr>
          <w:rFonts w:hint="eastAsia"/>
          <w:lang w:val="en-US" w:eastAsia="zh-CN"/>
        </w:rPr>
        <w:t>2026年6</w:t>
      </w:r>
      <w:r>
        <w:t>月底开展年度定期评价工作，具体年度技能评价方案将另行制定并执行。</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07D8AE5"/>
    <w:multiLevelType w:val="singleLevel"/>
    <w:tmpl w:val="907D8AE5"/>
    <w:lvl w:ilvl="0" w:tentative="0">
      <w:start w:val="1"/>
      <w:numFmt w:val="decimal"/>
      <w:lvlText w:val="%1."/>
      <w:lvlJc w:val="left"/>
      <w:pPr>
        <w:ind w:left="425" w:hanging="425"/>
      </w:pPr>
      <w:rPr>
        <w:rFonts w:hint="default"/>
      </w:rPr>
    </w:lvl>
  </w:abstractNum>
  <w:abstractNum w:abstractNumId="2">
    <w:nsid w:val="13D8067B"/>
    <w:multiLevelType w:val="singleLevel"/>
    <w:tmpl w:val="13D8067B"/>
    <w:lvl w:ilvl="0" w:tentative="0">
      <w:start w:val="1"/>
      <w:numFmt w:val="decimal"/>
      <w:lvlText w:val="%1."/>
      <w:lvlJc w:val="left"/>
      <w:pPr>
        <w:ind w:left="425" w:hanging="425"/>
      </w:pPr>
      <w:rPr>
        <w:rFonts w:hint="default"/>
      </w:rPr>
    </w:lvl>
  </w:abstractNum>
  <w:abstractNum w:abstractNumId="3">
    <w:nsid w:val="1971AEBA"/>
    <w:multiLevelType w:val="singleLevel"/>
    <w:tmpl w:val="1971AEBA"/>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276E33"/>
    <w:rsid w:val="0284609C"/>
    <w:rsid w:val="03165668"/>
    <w:rsid w:val="03675EC4"/>
    <w:rsid w:val="04C410F4"/>
    <w:rsid w:val="05A221AD"/>
    <w:rsid w:val="06DD4F0B"/>
    <w:rsid w:val="07302A71"/>
    <w:rsid w:val="08424F7B"/>
    <w:rsid w:val="08DB07BA"/>
    <w:rsid w:val="0AA96DC2"/>
    <w:rsid w:val="0B065DCD"/>
    <w:rsid w:val="0B21104E"/>
    <w:rsid w:val="0B220922"/>
    <w:rsid w:val="0B6E1DBA"/>
    <w:rsid w:val="0C122745"/>
    <w:rsid w:val="0CEA7519"/>
    <w:rsid w:val="0EFB3964"/>
    <w:rsid w:val="108160EB"/>
    <w:rsid w:val="11A007F3"/>
    <w:rsid w:val="11B76268"/>
    <w:rsid w:val="12FC7CAB"/>
    <w:rsid w:val="13B10A95"/>
    <w:rsid w:val="13FA243C"/>
    <w:rsid w:val="146E6986"/>
    <w:rsid w:val="16007AB2"/>
    <w:rsid w:val="167A54D8"/>
    <w:rsid w:val="17D411F6"/>
    <w:rsid w:val="181D3EDC"/>
    <w:rsid w:val="18F20563"/>
    <w:rsid w:val="19063790"/>
    <w:rsid w:val="19596BD7"/>
    <w:rsid w:val="1A8C00B9"/>
    <w:rsid w:val="1BC872C4"/>
    <w:rsid w:val="1BF105C9"/>
    <w:rsid w:val="1C980A44"/>
    <w:rsid w:val="1D3C1D18"/>
    <w:rsid w:val="1D607E80"/>
    <w:rsid w:val="1E7D2B10"/>
    <w:rsid w:val="1E9D0E2D"/>
    <w:rsid w:val="21837F15"/>
    <w:rsid w:val="22673393"/>
    <w:rsid w:val="228C2DF9"/>
    <w:rsid w:val="236E0751"/>
    <w:rsid w:val="23BD5235"/>
    <w:rsid w:val="241F37F9"/>
    <w:rsid w:val="25396B3D"/>
    <w:rsid w:val="284E6640"/>
    <w:rsid w:val="289B3D96"/>
    <w:rsid w:val="28BC1BDB"/>
    <w:rsid w:val="28D64D91"/>
    <w:rsid w:val="2936586D"/>
    <w:rsid w:val="29693E94"/>
    <w:rsid w:val="2A13795C"/>
    <w:rsid w:val="2A34492C"/>
    <w:rsid w:val="2C363FD8"/>
    <w:rsid w:val="2C526E62"/>
    <w:rsid w:val="2CFB12A7"/>
    <w:rsid w:val="2D8E6906"/>
    <w:rsid w:val="2D994BDD"/>
    <w:rsid w:val="2E164521"/>
    <w:rsid w:val="2F067253"/>
    <w:rsid w:val="2F2D326E"/>
    <w:rsid w:val="300541EB"/>
    <w:rsid w:val="30F5600E"/>
    <w:rsid w:val="312923BE"/>
    <w:rsid w:val="32566299"/>
    <w:rsid w:val="32621283"/>
    <w:rsid w:val="32935ADE"/>
    <w:rsid w:val="33843679"/>
    <w:rsid w:val="342015F4"/>
    <w:rsid w:val="359B3A6D"/>
    <w:rsid w:val="36941E25"/>
    <w:rsid w:val="37957AB9"/>
    <w:rsid w:val="37B02C8E"/>
    <w:rsid w:val="39093C58"/>
    <w:rsid w:val="39673821"/>
    <w:rsid w:val="3E214DB0"/>
    <w:rsid w:val="3E4E72D8"/>
    <w:rsid w:val="3FBB48C6"/>
    <w:rsid w:val="4041301D"/>
    <w:rsid w:val="40632F94"/>
    <w:rsid w:val="40C42F8B"/>
    <w:rsid w:val="410302D3"/>
    <w:rsid w:val="41B31CF9"/>
    <w:rsid w:val="42417305"/>
    <w:rsid w:val="424D3EFC"/>
    <w:rsid w:val="425A03C6"/>
    <w:rsid w:val="42C41CE4"/>
    <w:rsid w:val="443728FD"/>
    <w:rsid w:val="44564BBE"/>
    <w:rsid w:val="44E40D20"/>
    <w:rsid w:val="46D8269D"/>
    <w:rsid w:val="473E400A"/>
    <w:rsid w:val="47925F0D"/>
    <w:rsid w:val="47DF6107"/>
    <w:rsid w:val="48113F72"/>
    <w:rsid w:val="4972249A"/>
    <w:rsid w:val="4A6106CA"/>
    <w:rsid w:val="4B3C2D5F"/>
    <w:rsid w:val="4C891FD4"/>
    <w:rsid w:val="4CB51E5E"/>
    <w:rsid w:val="4D52686A"/>
    <w:rsid w:val="4E167BF7"/>
    <w:rsid w:val="4ECC61A8"/>
    <w:rsid w:val="4ECD1F20"/>
    <w:rsid w:val="51251BD8"/>
    <w:rsid w:val="51493AE0"/>
    <w:rsid w:val="52ED2B91"/>
    <w:rsid w:val="5325232B"/>
    <w:rsid w:val="53654E1D"/>
    <w:rsid w:val="538277C4"/>
    <w:rsid w:val="538E2D0B"/>
    <w:rsid w:val="538F23A6"/>
    <w:rsid w:val="547A3A4C"/>
    <w:rsid w:val="562A4C57"/>
    <w:rsid w:val="56521689"/>
    <w:rsid w:val="56A8574D"/>
    <w:rsid w:val="572C012C"/>
    <w:rsid w:val="584274DB"/>
    <w:rsid w:val="5A3410A5"/>
    <w:rsid w:val="5D79399F"/>
    <w:rsid w:val="5D9C768D"/>
    <w:rsid w:val="5E084D23"/>
    <w:rsid w:val="5E355B65"/>
    <w:rsid w:val="5E5227B5"/>
    <w:rsid w:val="5EAE1426"/>
    <w:rsid w:val="5F8A1E93"/>
    <w:rsid w:val="5F9C1BC7"/>
    <w:rsid w:val="6138147B"/>
    <w:rsid w:val="61BD7BD2"/>
    <w:rsid w:val="6283706E"/>
    <w:rsid w:val="62FB4E56"/>
    <w:rsid w:val="65A215B9"/>
    <w:rsid w:val="672F1572"/>
    <w:rsid w:val="673B1CC5"/>
    <w:rsid w:val="69EE74C3"/>
    <w:rsid w:val="6A4E3ABD"/>
    <w:rsid w:val="6AB73D58"/>
    <w:rsid w:val="6CC922B2"/>
    <w:rsid w:val="6D350F65"/>
    <w:rsid w:val="6F411E43"/>
    <w:rsid w:val="704E1946"/>
    <w:rsid w:val="70E64A50"/>
    <w:rsid w:val="717E737E"/>
    <w:rsid w:val="72231CD3"/>
    <w:rsid w:val="72AA7CFF"/>
    <w:rsid w:val="753D12FE"/>
    <w:rsid w:val="75D25EEA"/>
    <w:rsid w:val="762A7AD4"/>
    <w:rsid w:val="763A7BE1"/>
    <w:rsid w:val="765B7C8E"/>
    <w:rsid w:val="76A21419"/>
    <w:rsid w:val="77612741"/>
    <w:rsid w:val="783F0EE9"/>
    <w:rsid w:val="788A03B6"/>
    <w:rsid w:val="79DD09BA"/>
    <w:rsid w:val="7B31720F"/>
    <w:rsid w:val="7BCB4BEA"/>
    <w:rsid w:val="7C1A7CA3"/>
    <w:rsid w:val="7C2D3E7B"/>
    <w:rsid w:val="7DF74740"/>
    <w:rsid w:val="7E597324"/>
    <w:rsid w:val="7ED357CA"/>
    <w:rsid w:val="7EFB0260"/>
    <w:rsid w:val="7F9B734D"/>
    <w:rsid w:val="7FC449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4726</Words>
  <Characters>5305</Characters>
  <Lines>0</Lines>
  <Paragraphs>0</Paragraphs>
  <TotalTime>3</TotalTime>
  <ScaleCrop>false</ScaleCrop>
  <LinksUpToDate>false</LinksUpToDate>
  <CharactersWithSpaces>5460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2026-03-09T08:14:32Z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