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17FBAF">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31433"/>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天津市华夏电缆有限公司</w:t>
      </w:r>
      <w:bookmarkEnd w:id="0"/>
    </w:p>
    <w:p w14:paraId="2BA00FFD">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bookmarkStart w:id="1" w:name="_Toc23207"/>
      <w:r>
        <w:rPr>
          <w:rFonts w:hint="eastAsia"/>
          <w:lang w:val="en-US" w:eastAsia="zh-CN"/>
        </w:rPr>
        <w:t>运维服务技术管理计划</w:t>
      </w:r>
      <w:bookmarkEnd w:id="1"/>
    </w:p>
    <w:p w14:paraId="2E48B3FD">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27800"/>
      <w:r>
        <w:rPr>
          <w:rFonts w:hint="eastAsia"/>
          <w:lang w:val="en-US" w:eastAsia="zh-CN"/>
        </w:rPr>
        <w:t>（HXDL-ITSS-0702）</w:t>
      </w:r>
      <w:bookmarkEnd w:id="2"/>
    </w:p>
    <w:p w14:paraId="40606DD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6B5E5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3B1B309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郑运龙</w:t>
            </w:r>
          </w:p>
        </w:tc>
        <w:tc>
          <w:tcPr>
            <w:tcW w:w="4261" w:type="dxa"/>
          </w:tcPr>
          <w:p w14:paraId="44CF77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4F4D3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54F3160">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14:paraId="07661ED5">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44E35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59B88B42">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陈垒</w:t>
            </w:r>
          </w:p>
        </w:tc>
        <w:tc>
          <w:tcPr>
            <w:tcW w:w="4261" w:type="dxa"/>
          </w:tcPr>
          <w:p w14:paraId="4361387C">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bl>
    <w:p w14:paraId="0B038C2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4A66E490">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21012"/>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739C57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70CE604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26B642E">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74F1C790">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3E77E8A7">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6AF5363A">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275C71C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3231FFC2">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316CC9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43407AF7">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1684A56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28A401CF">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21052A2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74D9D5D9">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6D96D503">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8F17C6C">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7941E8AF">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3F86BE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6C4ED0D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27EFC8F4">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rPr>
                <w:rFonts w:hint="eastAsia" w:eastAsia="宋体"/>
                <w:lang w:val="en-US" w:eastAsia="zh-CN"/>
              </w:rPr>
            </w:pPr>
            <w:r>
              <w:rPr>
                <w:rFonts w:hint="eastAsia"/>
                <w:lang w:val="en-US" w:eastAsia="zh-CN"/>
              </w:rPr>
              <w:t>郑运龙</w:t>
            </w:r>
          </w:p>
        </w:tc>
        <w:tc>
          <w:tcPr>
            <w:tcW w:w="1274" w:type="dxa"/>
          </w:tcPr>
          <w:p w14:paraId="64ABD179">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14:paraId="43EDA275">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14:paraId="078FFABB">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14:paraId="071BD306">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14:paraId="730A5AE8">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color="000000" w:sz="10" w:space="0"/>
            </w:tcBorders>
          </w:tcPr>
          <w:p w14:paraId="70B22263">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22DB03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01326D15">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4F0592F7">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7D1BFAF1">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664669FC">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1F6A8AEC">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0FA06967">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25244B37">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4BB11795">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2441F5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4B2B6125">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01F66748">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0D7E0198">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0B250055">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03FA3C36">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196C0A0F">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64563139">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68D9647E">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0EAB3071"/>
    <w:p w14:paraId="42C4617D">
      <w:pPr>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53077"/>
        <w15:color w:val="DBDBDB"/>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562CDC9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DDFA248">
          <w:pPr>
            <w:pStyle w:val="16"/>
            <w:tabs>
              <w:tab w:val="right" w:leader="dot" w:pos="8306"/>
            </w:tabs>
          </w:pPr>
          <w:r>
            <w:fldChar w:fldCharType="begin"/>
          </w:r>
          <w:r>
            <w:instrText xml:space="preserve">TOC \o "1-3" \h \u </w:instrText>
          </w:r>
          <w:r>
            <w:fldChar w:fldCharType="separate"/>
          </w:r>
          <w:r>
            <w:fldChar w:fldCharType="begin"/>
          </w:r>
          <w:r>
            <w:instrText xml:space="preserve"> HYPERLINK \l _Toc31433 </w:instrText>
          </w:r>
          <w:r>
            <w:fldChar w:fldCharType="separate"/>
          </w:r>
          <w:r>
            <w:rPr>
              <w:rFonts w:hint="eastAsia"/>
              <w:lang w:val="en-US" w:eastAsia="zh-CN"/>
            </w:rPr>
            <w:t>天津市华夏电缆有限公司</w:t>
          </w:r>
          <w:r>
            <w:tab/>
          </w:r>
          <w:r>
            <w:fldChar w:fldCharType="begin"/>
          </w:r>
          <w:r>
            <w:instrText xml:space="preserve"> PAGEREF _Toc31433 \h </w:instrText>
          </w:r>
          <w:r>
            <w:fldChar w:fldCharType="separate"/>
          </w:r>
          <w:r>
            <w:t>1</w:t>
          </w:r>
          <w:r>
            <w:fldChar w:fldCharType="end"/>
          </w:r>
          <w:r>
            <w:fldChar w:fldCharType="end"/>
          </w:r>
        </w:p>
        <w:p w14:paraId="2A71C6CE">
          <w:pPr>
            <w:pStyle w:val="16"/>
            <w:tabs>
              <w:tab w:val="right" w:leader="dot" w:pos="8306"/>
            </w:tabs>
          </w:pPr>
          <w:r>
            <w:fldChar w:fldCharType="begin"/>
          </w:r>
          <w:r>
            <w:instrText xml:space="preserve"> HYPERLINK \l _Toc23207 </w:instrText>
          </w:r>
          <w:r>
            <w:fldChar w:fldCharType="separate"/>
          </w:r>
          <w:r>
            <w:rPr>
              <w:rFonts w:hint="eastAsia"/>
              <w:lang w:val="en-US" w:eastAsia="zh-CN"/>
            </w:rPr>
            <w:t>运维服务技术管理计划</w:t>
          </w:r>
          <w:r>
            <w:tab/>
          </w:r>
          <w:r>
            <w:fldChar w:fldCharType="begin"/>
          </w:r>
          <w:r>
            <w:instrText xml:space="preserve"> PAGEREF _Toc23207 \h </w:instrText>
          </w:r>
          <w:r>
            <w:fldChar w:fldCharType="separate"/>
          </w:r>
          <w:r>
            <w:t>1</w:t>
          </w:r>
          <w:r>
            <w:fldChar w:fldCharType="end"/>
          </w:r>
          <w:r>
            <w:fldChar w:fldCharType="end"/>
          </w:r>
        </w:p>
        <w:p w14:paraId="351A58CB">
          <w:pPr>
            <w:pStyle w:val="16"/>
            <w:tabs>
              <w:tab w:val="right" w:leader="dot" w:pos="8306"/>
            </w:tabs>
          </w:pPr>
          <w:r>
            <w:fldChar w:fldCharType="begin"/>
          </w:r>
          <w:r>
            <w:instrText xml:space="preserve"> HYPERLINK \l _Toc27800 </w:instrText>
          </w:r>
          <w:r>
            <w:fldChar w:fldCharType="separate"/>
          </w:r>
          <w:r>
            <w:rPr>
              <w:rFonts w:hint="eastAsia"/>
              <w:lang w:val="en-US" w:eastAsia="zh-CN"/>
            </w:rPr>
            <w:t>（HXDL-ITSS-0702）</w:t>
          </w:r>
          <w:r>
            <w:tab/>
          </w:r>
          <w:r>
            <w:fldChar w:fldCharType="begin"/>
          </w:r>
          <w:r>
            <w:instrText xml:space="preserve"> PAGEREF _Toc27800 \h </w:instrText>
          </w:r>
          <w:r>
            <w:fldChar w:fldCharType="separate"/>
          </w:r>
          <w:r>
            <w:t>1</w:t>
          </w:r>
          <w:r>
            <w:fldChar w:fldCharType="end"/>
          </w:r>
          <w:r>
            <w:fldChar w:fldCharType="end"/>
          </w:r>
        </w:p>
        <w:p w14:paraId="2B295621">
          <w:pPr>
            <w:pStyle w:val="16"/>
            <w:tabs>
              <w:tab w:val="right" w:leader="dot" w:pos="8306"/>
            </w:tabs>
          </w:pPr>
          <w:r>
            <w:fldChar w:fldCharType="begin"/>
          </w:r>
          <w:r>
            <w:instrText xml:space="preserve"> HYPERLINK \l _Toc21012 </w:instrText>
          </w:r>
          <w:r>
            <w:fldChar w:fldCharType="separate"/>
          </w:r>
          <w:r>
            <w:rPr>
              <w:rFonts w:ascii="宋体" w:hAnsi="宋体" w:eastAsia="宋体" w:cs="宋体"/>
              <w:bCs/>
              <w:spacing w:val="-4"/>
              <w:szCs w:val="30"/>
            </w:rPr>
            <w:t>文件编制和变更履历</w:t>
          </w:r>
          <w:r>
            <w:tab/>
          </w:r>
          <w:r>
            <w:fldChar w:fldCharType="begin"/>
          </w:r>
          <w:r>
            <w:instrText xml:space="preserve"> PAGEREF _Toc21012 \h </w:instrText>
          </w:r>
          <w:r>
            <w:fldChar w:fldCharType="separate"/>
          </w:r>
          <w:r>
            <w:t>2</w:t>
          </w:r>
          <w:r>
            <w:fldChar w:fldCharType="end"/>
          </w:r>
          <w:r>
            <w:fldChar w:fldCharType="end"/>
          </w:r>
        </w:p>
        <w:p w14:paraId="6021A442">
          <w:pPr>
            <w:pStyle w:val="16"/>
            <w:tabs>
              <w:tab w:val="right" w:leader="dot" w:pos="8306"/>
            </w:tabs>
          </w:pPr>
          <w:r>
            <w:fldChar w:fldCharType="begin"/>
          </w:r>
          <w:r>
            <w:instrText xml:space="preserve"> HYPERLINK \l _Toc32743 </w:instrText>
          </w:r>
          <w:r>
            <w:fldChar w:fldCharType="separate"/>
          </w:r>
          <w:r>
            <w:rPr>
              <w:rFonts w:hint="default"/>
            </w:rPr>
            <w:t xml:space="preserve">1. </w:t>
          </w:r>
          <w:r>
            <w:t>研发部现状</w:t>
          </w:r>
          <w:r>
            <w:tab/>
          </w:r>
          <w:r>
            <w:fldChar w:fldCharType="begin"/>
          </w:r>
          <w:r>
            <w:instrText xml:space="preserve"> PAGEREF _Toc32743 \h </w:instrText>
          </w:r>
          <w:r>
            <w:fldChar w:fldCharType="separate"/>
          </w:r>
          <w:r>
            <w:t>4</w:t>
          </w:r>
          <w:r>
            <w:fldChar w:fldCharType="end"/>
          </w:r>
          <w:r>
            <w:fldChar w:fldCharType="end"/>
          </w:r>
        </w:p>
        <w:p w14:paraId="5F09A7B6">
          <w:pPr>
            <w:pStyle w:val="17"/>
            <w:tabs>
              <w:tab w:val="right" w:leader="dot" w:pos="8306"/>
            </w:tabs>
          </w:pPr>
          <w:r>
            <w:fldChar w:fldCharType="begin"/>
          </w:r>
          <w:r>
            <w:instrText xml:space="preserve"> HYPERLINK \l _Toc2829 </w:instrText>
          </w:r>
          <w:r>
            <w:fldChar w:fldCharType="separate"/>
          </w:r>
          <w:r>
            <w:rPr>
              <w:rFonts w:hint="default"/>
              <w:lang w:val="en-US" w:eastAsia="zh-CN"/>
            </w:rPr>
            <w:t xml:space="preserve">1.1. </w:t>
          </w:r>
          <w:r>
            <w:t>组织架构</w:t>
          </w:r>
          <w:r>
            <w:tab/>
          </w:r>
          <w:r>
            <w:fldChar w:fldCharType="begin"/>
          </w:r>
          <w:r>
            <w:instrText xml:space="preserve"> PAGEREF _Toc2829 \h </w:instrText>
          </w:r>
          <w:r>
            <w:fldChar w:fldCharType="separate"/>
          </w:r>
          <w:r>
            <w:t>4</w:t>
          </w:r>
          <w:r>
            <w:fldChar w:fldCharType="end"/>
          </w:r>
          <w:r>
            <w:fldChar w:fldCharType="end"/>
          </w:r>
        </w:p>
        <w:p w14:paraId="2C824431">
          <w:pPr>
            <w:pStyle w:val="17"/>
            <w:tabs>
              <w:tab w:val="right" w:leader="dot" w:pos="8306"/>
            </w:tabs>
          </w:pPr>
          <w:r>
            <w:fldChar w:fldCharType="begin"/>
          </w:r>
          <w:r>
            <w:instrText xml:space="preserve"> HYPERLINK \l _Toc23912 </w:instrText>
          </w:r>
          <w:r>
            <w:fldChar w:fldCharType="separate"/>
          </w:r>
          <w:r>
            <w:rPr>
              <w:rFonts w:hint="default"/>
            </w:rPr>
            <w:t xml:space="preserve">1.2. </w:t>
          </w:r>
          <w:r>
            <w:t>应用创新</w:t>
          </w:r>
          <w:r>
            <w:tab/>
          </w:r>
          <w:r>
            <w:fldChar w:fldCharType="begin"/>
          </w:r>
          <w:r>
            <w:instrText xml:space="preserve"> PAGEREF _Toc23912 \h </w:instrText>
          </w:r>
          <w:r>
            <w:fldChar w:fldCharType="separate"/>
          </w:r>
          <w:r>
            <w:t>4</w:t>
          </w:r>
          <w:r>
            <w:fldChar w:fldCharType="end"/>
          </w:r>
          <w:r>
            <w:fldChar w:fldCharType="end"/>
          </w:r>
        </w:p>
        <w:p w14:paraId="26556443">
          <w:pPr>
            <w:pStyle w:val="16"/>
            <w:tabs>
              <w:tab w:val="right" w:leader="dot" w:pos="8306"/>
            </w:tabs>
          </w:pPr>
          <w:r>
            <w:fldChar w:fldCharType="begin"/>
          </w:r>
          <w:r>
            <w:instrText xml:space="preserve"> HYPERLINK \l _Toc13789 </w:instrText>
          </w:r>
          <w:r>
            <w:fldChar w:fldCharType="separate"/>
          </w:r>
          <w:r>
            <w:rPr>
              <w:rFonts w:hint="default"/>
            </w:rPr>
            <w:t xml:space="preserve">2. </w:t>
          </w:r>
          <w:r>
            <w:t>业务发展规划</w:t>
          </w:r>
          <w:r>
            <w:tab/>
          </w:r>
          <w:r>
            <w:fldChar w:fldCharType="begin"/>
          </w:r>
          <w:r>
            <w:instrText xml:space="preserve"> PAGEREF _Toc13789 \h </w:instrText>
          </w:r>
          <w:r>
            <w:fldChar w:fldCharType="separate"/>
          </w:r>
          <w:r>
            <w:t>4</w:t>
          </w:r>
          <w:r>
            <w:fldChar w:fldCharType="end"/>
          </w:r>
          <w:r>
            <w:fldChar w:fldCharType="end"/>
          </w:r>
        </w:p>
        <w:p w14:paraId="00DDBD12">
          <w:pPr>
            <w:pStyle w:val="17"/>
            <w:tabs>
              <w:tab w:val="right" w:leader="dot" w:pos="8306"/>
            </w:tabs>
          </w:pPr>
          <w:r>
            <w:fldChar w:fldCharType="begin"/>
          </w:r>
          <w:r>
            <w:instrText xml:space="preserve"> HYPERLINK \l _Toc32029 </w:instrText>
          </w:r>
          <w:r>
            <w:fldChar w:fldCharType="separate"/>
          </w:r>
          <w:r>
            <w:rPr>
              <w:rFonts w:hint="default"/>
            </w:rPr>
            <w:t xml:space="preserve">2.1. </w:t>
          </w:r>
          <w:r>
            <w:t>总体发展思路</w:t>
          </w:r>
          <w:r>
            <w:tab/>
          </w:r>
          <w:r>
            <w:fldChar w:fldCharType="begin"/>
          </w:r>
          <w:r>
            <w:instrText xml:space="preserve"> PAGEREF _Toc32029 \h </w:instrText>
          </w:r>
          <w:r>
            <w:fldChar w:fldCharType="separate"/>
          </w:r>
          <w:r>
            <w:t>4</w:t>
          </w:r>
          <w:r>
            <w:fldChar w:fldCharType="end"/>
          </w:r>
          <w:r>
            <w:fldChar w:fldCharType="end"/>
          </w:r>
        </w:p>
        <w:p w14:paraId="3C1DB82B">
          <w:pPr>
            <w:pStyle w:val="17"/>
            <w:tabs>
              <w:tab w:val="right" w:leader="dot" w:pos="8306"/>
            </w:tabs>
          </w:pPr>
          <w:r>
            <w:fldChar w:fldCharType="begin"/>
          </w:r>
          <w:r>
            <w:instrText xml:space="preserve"> HYPERLINK \l _Toc14322 </w:instrText>
          </w:r>
          <w:r>
            <w:fldChar w:fldCharType="separate"/>
          </w:r>
          <w:r>
            <w:rPr>
              <w:rFonts w:hint="default"/>
            </w:rPr>
            <w:t xml:space="preserve">2.2. </w:t>
          </w:r>
          <w:r>
            <w:t>近期业务发展计划</w:t>
          </w:r>
          <w:r>
            <w:tab/>
          </w:r>
          <w:r>
            <w:fldChar w:fldCharType="begin"/>
          </w:r>
          <w:r>
            <w:instrText xml:space="preserve"> PAGEREF _Toc14322 \h </w:instrText>
          </w:r>
          <w:r>
            <w:fldChar w:fldCharType="separate"/>
          </w:r>
          <w:r>
            <w:t>5</w:t>
          </w:r>
          <w:r>
            <w:fldChar w:fldCharType="end"/>
          </w:r>
          <w:r>
            <w:fldChar w:fldCharType="end"/>
          </w:r>
        </w:p>
        <w:p w14:paraId="0825A09A">
          <w:pPr>
            <w:pStyle w:val="13"/>
            <w:tabs>
              <w:tab w:val="right" w:leader="dot" w:pos="8306"/>
            </w:tabs>
          </w:pPr>
          <w:r>
            <w:fldChar w:fldCharType="begin"/>
          </w:r>
          <w:r>
            <w:instrText xml:space="preserve"> HYPERLINK \l _Toc3680 </w:instrText>
          </w:r>
          <w:r>
            <w:fldChar w:fldCharType="separate"/>
          </w:r>
          <w:r>
            <w:rPr>
              <w:rFonts w:hint="default"/>
            </w:rPr>
            <w:t xml:space="preserve">2.2.1. </w:t>
          </w:r>
          <w:r>
            <w:t>核心目标</w:t>
          </w:r>
          <w:r>
            <w:tab/>
          </w:r>
          <w:r>
            <w:fldChar w:fldCharType="begin"/>
          </w:r>
          <w:r>
            <w:instrText xml:space="preserve"> PAGEREF _Toc3680 \h </w:instrText>
          </w:r>
          <w:r>
            <w:fldChar w:fldCharType="separate"/>
          </w:r>
          <w:r>
            <w:t>5</w:t>
          </w:r>
          <w:r>
            <w:fldChar w:fldCharType="end"/>
          </w:r>
          <w:r>
            <w:fldChar w:fldCharType="end"/>
          </w:r>
        </w:p>
        <w:p w14:paraId="3C8F1EA6">
          <w:pPr>
            <w:pStyle w:val="13"/>
            <w:tabs>
              <w:tab w:val="right" w:leader="dot" w:pos="8306"/>
            </w:tabs>
          </w:pPr>
          <w:r>
            <w:fldChar w:fldCharType="begin"/>
          </w:r>
          <w:r>
            <w:instrText xml:space="preserve"> HYPERLINK \l _Toc3137 </w:instrText>
          </w:r>
          <w:r>
            <w:fldChar w:fldCharType="separate"/>
          </w:r>
          <w:r>
            <w:rPr>
              <w:rFonts w:hint="default"/>
            </w:rPr>
            <w:t xml:space="preserve">2.2.2. </w:t>
          </w:r>
          <w:r>
            <w:t>实施计划</w:t>
          </w:r>
          <w:r>
            <w:tab/>
          </w:r>
          <w:r>
            <w:fldChar w:fldCharType="begin"/>
          </w:r>
          <w:r>
            <w:instrText xml:space="preserve"> PAGEREF _Toc3137 \h </w:instrText>
          </w:r>
          <w:r>
            <w:fldChar w:fldCharType="separate"/>
          </w:r>
          <w:r>
            <w:t>5</w:t>
          </w:r>
          <w:r>
            <w:fldChar w:fldCharType="end"/>
          </w:r>
          <w:r>
            <w:fldChar w:fldCharType="end"/>
          </w:r>
        </w:p>
        <w:p w14:paraId="13A3069C">
          <w:pPr>
            <w:pStyle w:val="13"/>
            <w:tabs>
              <w:tab w:val="right" w:leader="dot" w:pos="8306"/>
            </w:tabs>
          </w:pPr>
          <w:r>
            <w:fldChar w:fldCharType="begin"/>
          </w:r>
          <w:r>
            <w:instrText xml:space="preserve"> HYPERLINK \l _Toc3410 </w:instrText>
          </w:r>
          <w:r>
            <w:fldChar w:fldCharType="separate"/>
          </w:r>
          <w:r>
            <w:rPr>
              <w:rFonts w:hint="default"/>
              <w:lang w:eastAsia="zh-CN"/>
            </w:rPr>
            <w:t xml:space="preserve">2.2.3. </w:t>
          </w:r>
          <w:r>
            <w:rPr>
              <w:rFonts w:hint="eastAsia"/>
            </w:rPr>
            <w:t>夯实基础服务能力</w:t>
          </w:r>
          <w:r>
            <w:tab/>
          </w:r>
          <w:r>
            <w:fldChar w:fldCharType="begin"/>
          </w:r>
          <w:r>
            <w:instrText xml:space="preserve"> PAGEREF _Toc3410 \h </w:instrText>
          </w:r>
          <w:r>
            <w:fldChar w:fldCharType="separate"/>
          </w:r>
          <w:r>
            <w:t>5</w:t>
          </w:r>
          <w:r>
            <w:fldChar w:fldCharType="end"/>
          </w:r>
          <w:r>
            <w:fldChar w:fldCharType="end"/>
          </w:r>
        </w:p>
        <w:p w14:paraId="2C8E4F8F">
          <w:pPr>
            <w:pStyle w:val="13"/>
            <w:tabs>
              <w:tab w:val="right" w:leader="dot" w:pos="8306"/>
            </w:tabs>
          </w:pPr>
          <w:r>
            <w:fldChar w:fldCharType="begin"/>
          </w:r>
          <w:r>
            <w:instrText xml:space="preserve"> HYPERLINK \l _Toc24438 </w:instrText>
          </w:r>
          <w:r>
            <w:fldChar w:fldCharType="separate"/>
          </w:r>
          <w:r>
            <w:rPr>
              <w:rFonts w:hint="default"/>
              <w:lang w:eastAsia="zh-CN"/>
            </w:rPr>
            <w:t xml:space="preserve">2.2.4. </w:t>
          </w:r>
          <w:r>
            <w:rPr>
              <w:rFonts w:hint="eastAsia"/>
            </w:rPr>
            <w:t>深度融入电力业务场景</w:t>
          </w:r>
          <w:r>
            <w:tab/>
          </w:r>
          <w:r>
            <w:fldChar w:fldCharType="begin"/>
          </w:r>
          <w:r>
            <w:instrText xml:space="preserve"> PAGEREF _Toc24438 \h </w:instrText>
          </w:r>
          <w:r>
            <w:fldChar w:fldCharType="separate"/>
          </w:r>
          <w:r>
            <w:t>5</w:t>
          </w:r>
          <w:r>
            <w:fldChar w:fldCharType="end"/>
          </w:r>
          <w:r>
            <w:fldChar w:fldCharType="end"/>
          </w:r>
        </w:p>
        <w:p w14:paraId="104316A0">
          <w:pPr>
            <w:pStyle w:val="16"/>
            <w:tabs>
              <w:tab w:val="right" w:leader="dot" w:pos="8306"/>
            </w:tabs>
          </w:pPr>
          <w:r>
            <w:fldChar w:fldCharType="begin"/>
          </w:r>
          <w:r>
            <w:instrText xml:space="preserve"> HYPERLINK \l _Toc22705 </w:instrText>
          </w:r>
          <w:r>
            <w:fldChar w:fldCharType="separate"/>
          </w:r>
          <w:r>
            <w:rPr>
              <w:rFonts w:hint="default"/>
            </w:rPr>
            <w:t xml:space="preserve">3. </w:t>
          </w:r>
          <w:r>
            <w:t>运维工具研发计划</w:t>
          </w:r>
          <w:r>
            <w:tab/>
          </w:r>
          <w:r>
            <w:fldChar w:fldCharType="begin"/>
          </w:r>
          <w:r>
            <w:instrText xml:space="preserve"> PAGEREF _Toc22705 \h </w:instrText>
          </w:r>
          <w:r>
            <w:fldChar w:fldCharType="separate"/>
          </w:r>
          <w:r>
            <w:t>6</w:t>
          </w:r>
          <w:r>
            <w:fldChar w:fldCharType="end"/>
          </w:r>
          <w:r>
            <w:fldChar w:fldCharType="end"/>
          </w:r>
        </w:p>
        <w:p w14:paraId="56B069DE">
          <w:pPr>
            <w:pStyle w:val="17"/>
            <w:tabs>
              <w:tab w:val="right" w:leader="dot" w:pos="8306"/>
            </w:tabs>
          </w:pPr>
          <w:r>
            <w:fldChar w:fldCharType="begin"/>
          </w:r>
          <w:r>
            <w:instrText xml:space="preserve"> HYPERLINK \l _Toc3835 </w:instrText>
          </w:r>
          <w:r>
            <w:fldChar w:fldCharType="separate"/>
          </w:r>
          <w:r>
            <w:rPr>
              <w:rFonts w:hint="default"/>
              <w:lang w:val="en-US" w:eastAsia="zh-CN"/>
            </w:rPr>
            <w:t xml:space="preserve">3.1. </w:t>
          </w:r>
          <w:r>
            <w:rPr>
              <w:rFonts w:hint="eastAsia"/>
              <w:lang w:val="en-US" w:eastAsia="zh-CN"/>
            </w:rPr>
            <w:t>研发背景</w:t>
          </w:r>
          <w:r>
            <w:tab/>
          </w:r>
          <w:r>
            <w:fldChar w:fldCharType="begin"/>
          </w:r>
          <w:r>
            <w:instrText xml:space="preserve"> PAGEREF _Toc3835 \h </w:instrText>
          </w:r>
          <w:r>
            <w:fldChar w:fldCharType="separate"/>
          </w:r>
          <w:r>
            <w:t>6</w:t>
          </w:r>
          <w:r>
            <w:fldChar w:fldCharType="end"/>
          </w:r>
          <w:r>
            <w:fldChar w:fldCharType="end"/>
          </w:r>
        </w:p>
        <w:p w14:paraId="5FA1CF50">
          <w:pPr>
            <w:pStyle w:val="17"/>
            <w:tabs>
              <w:tab w:val="right" w:leader="dot" w:pos="8306"/>
            </w:tabs>
          </w:pPr>
          <w:r>
            <w:fldChar w:fldCharType="begin"/>
          </w:r>
          <w:r>
            <w:instrText xml:space="preserve"> HYPERLINK \l _Toc29534 </w:instrText>
          </w:r>
          <w:r>
            <w:fldChar w:fldCharType="separate"/>
          </w:r>
          <w:r>
            <w:rPr>
              <w:rFonts w:hint="default"/>
            </w:rPr>
            <w:t xml:space="preserve">3.2. </w:t>
          </w:r>
          <w:r>
            <w:t>物管平台-物联标识系统研发计划</w:t>
          </w:r>
          <w:r>
            <w:tab/>
          </w:r>
          <w:r>
            <w:fldChar w:fldCharType="begin"/>
          </w:r>
          <w:r>
            <w:instrText xml:space="preserve"> PAGEREF _Toc29534 \h </w:instrText>
          </w:r>
          <w:r>
            <w:fldChar w:fldCharType="separate"/>
          </w:r>
          <w:r>
            <w:t>6</w:t>
          </w:r>
          <w:r>
            <w:fldChar w:fldCharType="end"/>
          </w:r>
          <w:r>
            <w:fldChar w:fldCharType="end"/>
          </w:r>
        </w:p>
        <w:p w14:paraId="762F0378">
          <w:pPr>
            <w:pStyle w:val="17"/>
            <w:tabs>
              <w:tab w:val="right" w:leader="dot" w:pos="8306"/>
            </w:tabs>
          </w:pPr>
          <w:r>
            <w:fldChar w:fldCharType="begin"/>
          </w:r>
          <w:r>
            <w:instrText xml:space="preserve"> HYPERLINK \l _Toc10460 </w:instrText>
          </w:r>
          <w:r>
            <w:fldChar w:fldCharType="separate"/>
          </w:r>
          <w:r>
            <w:rPr>
              <w:rFonts w:hint="default"/>
            </w:rPr>
            <w:t xml:space="preserve">3.3. </w:t>
          </w:r>
          <w:r>
            <w:t>隔离装置监控处置工具研发计划</w:t>
          </w:r>
          <w:r>
            <w:tab/>
          </w:r>
          <w:r>
            <w:fldChar w:fldCharType="begin"/>
          </w:r>
          <w:r>
            <w:instrText xml:space="preserve"> PAGEREF _Toc10460 \h </w:instrText>
          </w:r>
          <w:r>
            <w:fldChar w:fldCharType="separate"/>
          </w:r>
          <w:r>
            <w:t>7</w:t>
          </w:r>
          <w:r>
            <w:fldChar w:fldCharType="end"/>
          </w:r>
          <w:r>
            <w:fldChar w:fldCharType="end"/>
          </w:r>
        </w:p>
        <w:p w14:paraId="088311D9">
          <w:pPr>
            <w:pStyle w:val="16"/>
            <w:tabs>
              <w:tab w:val="right" w:leader="dot" w:pos="8306"/>
            </w:tabs>
          </w:pPr>
          <w:r>
            <w:fldChar w:fldCharType="begin"/>
          </w:r>
          <w:r>
            <w:instrText xml:space="preserve"> HYPERLINK \l _Toc14113 </w:instrText>
          </w:r>
          <w:r>
            <w:fldChar w:fldCharType="separate"/>
          </w:r>
          <w:r>
            <w:rPr>
              <w:rFonts w:hint="default"/>
              <w:lang w:val="en-US" w:eastAsia="zh-CN"/>
            </w:rPr>
            <w:t xml:space="preserve">4. </w:t>
          </w:r>
          <w:r>
            <w:rPr>
              <w:rFonts w:hint="eastAsia"/>
              <w:lang w:val="en-US" w:eastAsia="zh-CN"/>
            </w:rPr>
            <w:t>运维手册研发规划</w:t>
          </w:r>
          <w:r>
            <w:tab/>
          </w:r>
          <w:r>
            <w:fldChar w:fldCharType="begin"/>
          </w:r>
          <w:r>
            <w:instrText xml:space="preserve"> PAGEREF _Toc14113 \h </w:instrText>
          </w:r>
          <w:r>
            <w:fldChar w:fldCharType="separate"/>
          </w:r>
          <w:r>
            <w:t>7</w:t>
          </w:r>
          <w:r>
            <w:fldChar w:fldCharType="end"/>
          </w:r>
          <w:r>
            <w:fldChar w:fldCharType="end"/>
          </w:r>
        </w:p>
        <w:p w14:paraId="002F8BFC">
          <w:pPr>
            <w:pStyle w:val="16"/>
            <w:tabs>
              <w:tab w:val="right" w:leader="dot" w:pos="8306"/>
            </w:tabs>
          </w:pPr>
          <w:r>
            <w:fldChar w:fldCharType="begin"/>
          </w:r>
          <w:r>
            <w:instrText xml:space="preserve"> HYPERLINK \l _Toc15367 </w:instrText>
          </w:r>
          <w:r>
            <w:fldChar w:fldCharType="separate"/>
          </w:r>
          <w:r>
            <w:rPr>
              <w:rFonts w:hint="default"/>
              <w:lang w:val="en-US" w:eastAsia="zh-CN"/>
            </w:rPr>
            <w:t xml:space="preserve">5. </w:t>
          </w:r>
          <w:r>
            <w:rPr>
              <w:rFonts w:hint="eastAsia"/>
              <w:lang w:val="en-US" w:eastAsia="zh-CN"/>
            </w:rPr>
            <w:t>研发资源配置</w:t>
          </w:r>
          <w:r>
            <w:tab/>
          </w:r>
          <w:r>
            <w:fldChar w:fldCharType="begin"/>
          </w:r>
          <w:r>
            <w:instrText xml:space="preserve"> PAGEREF _Toc15367 \h </w:instrText>
          </w:r>
          <w:r>
            <w:fldChar w:fldCharType="separate"/>
          </w:r>
          <w:r>
            <w:t>8</w:t>
          </w:r>
          <w:r>
            <w:fldChar w:fldCharType="end"/>
          </w:r>
          <w:r>
            <w:fldChar w:fldCharType="end"/>
          </w:r>
        </w:p>
        <w:p w14:paraId="7F08437B">
          <w:pPr>
            <w:pStyle w:val="17"/>
            <w:tabs>
              <w:tab w:val="right" w:leader="dot" w:pos="8306"/>
            </w:tabs>
          </w:pPr>
          <w:r>
            <w:fldChar w:fldCharType="begin"/>
          </w:r>
          <w:r>
            <w:instrText xml:space="preserve"> HYPERLINK \l _Toc10852 </w:instrText>
          </w:r>
          <w:r>
            <w:fldChar w:fldCharType="separate"/>
          </w:r>
          <w:r>
            <w:rPr>
              <w:rFonts w:hint="default"/>
            </w:rPr>
            <w:t xml:space="preserve">5.1. </w:t>
          </w:r>
          <w:r>
            <w:t>研发设备、工具及网络环境</w:t>
          </w:r>
          <w:r>
            <w:tab/>
          </w:r>
          <w:r>
            <w:fldChar w:fldCharType="begin"/>
          </w:r>
          <w:r>
            <w:instrText xml:space="preserve"> PAGEREF _Toc10852 \h </w:instrText>
          </w:r>
          <w:r>
            <w:fldChar w:fldCharType="separate"/>
          </w:r>
          <w:r>
            <w:t>8</w:t>
          </w:r>
          <w:r>
            <w:fldChar w:fldCharType="end"/>
          </w:r>
          <w:r>
            <w:fldChar w:fldCharType="end"/>
          </w:r>
        </w:p>
        <w:p w14:paraId="0B30DF03">
          <w:pPr>
            <w:pStyle w:val="17"/>
            <w:tabs>
              <w:tab w:val="right" w:leader="dot" w:pos="8306"/>
            </w:tabs>
          </w:pPr>
          <w:r>
            <w:fldChar w:fldCharType="begin"/>
          </w:r>
          <w:r>
            <w:instrText xml:space="preserve"> HYPERLINK \l _Toc909 </w:instrText>
          </w:r>
          <w:r>
            <w:fldChar w:fldCharType="separate"/>
          </w:r>
          <w:r>
            <w:rPr>
              <w:rFonts w:hint="default"/>
            </w:rPr>
            <w:t xml:space="preserve">5.2. </w:t>
          </w:r>
          <w:r>
            <w:rPr>
              <w:rFonts w:hint="eastAsia"/>
              <w:lang w:val="en-US" w:eastAsia="zh-CN"/>
            </w:rPr>
            <w:t>研发团队</w:t>
          </w:r>
          <w:r>
            <w:tab/>
          </w:r>
          <w:r>
            <w:fldChar w:fldCharType="begin"/>
          </w:r>
          <w:r>
            <w:instrText xml:space="preserve"> PAGEREF _Toc909 \h </w:instrText>
          </w:r>
          <w:r>
            <w:fldChar w:fldCharType="separate"/>
          </w:r>
          <w:r>
            <w:t>9</w:t>
          </w:r>
          <w:r>
            <w:fldChar w:fldCharType="end"/>
          </w:r>
          <w:r>
            <w:fldChar w:fldCharType="end"/>
          </w:r>
        </w:p>
        <w:p w14:paraId="2DC7316D">
          <w:pPr>
            <w:pStyle w:val="17"/>
            <w:tabs>
              <w:tab w:val="right" w:leader="dot" w:pos="8306"/>
            </w:tabs>
          </w:pPr>
          <w:r>
            <w:fldChar w:fldCharType="begin"/>
          </w:r>
          <w:r>
            <w:instrText xml:space="preserve"> HYPERLINK \l _Toc30979 </w:instrText>
          </w:r>
          <w:r>
            <w:fldChar w:fldCharType="separate"/>
          </w:r>
          <w:r>
            <w:rPr>
              <w:rFonts w:hint="default"/>
              <w:lang w:val="en-US" w:eastAsia="zh-CN"/>
            </w:rPr>
            <w:t xml:space="preserve">5.3. </w:t>
          </w:r>
          <w:r>
            <w:rPr>
              <w:rFonts w:hint="eastAsia"/>
              <w:lang w:val="en-US" w:eastAsia="zh-CN"/>
            </w:rPr>
            <w:t>研发资金投入</w:t>
          </w:r>
          <w:r>
            <w:tab/>
          </w:r>
          <w:r>
            <w:fldChar w:fldCharType="begin"/>
          </w:r>
          <w:r>
            <w:instrText xml:space="preserve"> PAGEREF _Toc30979 \h </w:instrText>
          </w:r>
          <w:r>
            <w:fldChar w:fldCharType="separate"/>
          </w:r>
          <w:r>
            <w:t>9</w:t>
          </w:r>
          <w:r>
            <w:fldChar w:fldCharType="end"/>
          </w:r>
          <w:r>
            <w:fldChar w:fldCharType="end"/>
          </w:r>
        </w:p>
        <w:p w14:paraId="6E0014D5">
          <w:pPr>
            <w:pStyle w:val="16"/>
            <w:tabs>
              <w:tab w:val="right" w:leader="dot" w:pos="8306"/>
            </w:tabs>
          </w:pPr>
          <w:r>
            <w:fldChar w:fldCharType="begin"/>
          </w:r>
          <w:r>
            <w:instrText xml:space="preserve"> HYPERLINK \l _Toc3263 </w:instrText>
          </w:r>
          <w:r>
            <w:fldChar w:fldCharType="separate"/>
          </w:r>
          <w:r>
            <w:rPr>
              <w:rFonts w:hint="default"/>
              <w:lang w:val="en-US" w:eastAsia="zh-CN"/>
            </w:rPr>
            <w:t xml:space="preserve">6. </w:t>
          </w:r>
          <w:r>
            <w:rPr>
              <w:rFonts w:hint="eastAsia"/>
              <w:lang w:val="en-US" w:eastAsia="zh-CN"/>
            </w:rPr>
            <w:t>新技术研发</w:t>
          </w:r>
          <w:r>
            <w:tab/>
          </w:r>
          <w:r>
            <w:fldChar w:fldCharType="begin"/>
          </w:r>
          <w:r>
            <w:instrText xml:space="preserve"> PAGEREF _Toc3263 \h </w:instrText>
          </w:r>
          <w:r>
            <w:fldChar w:fldCharType="separate"/>
          </w:r>
          <w:r>
            <w:t>10</w:t>
          </w:r>
          <w:r>
            <w:fldChar w:fldCharType="end"/>
          </w:r>
          <w:r>
            <w:fldChar w:fldCharType="end"/>
          </w:r>
        </w:p>
        <w:p w14:paraId="6CC6A87D">
          <w:r>
            <w:fldChar w:fldCharType="end"/>
          </w:r>
        </w:p>
      </w:sdtContent>
    </w:sdt>
    <w:p w14:paraId="20E8F416"/>
    <w:p w14:paraId="78AF12E4">
      <w:pPr>
        <w:rPr>
          <w:rFonts w:hint="default"/>
          <w:lang w:val="en-US" w:eastAsia="zh-CN"/>
        </w:rPr>
      </w:pPr>
      <w:r>
        <w:rPr>
          <w:rFonts w:hint="default"/>
          <w:lang w:val="en-US" w:eastAsia="zh-CN"/>
        </w:rPr>
        <w:br w:type="page"/>
      </w:r>
    </w:p>
    <w:p w14:paraId="37604884">
      <w:pPr>
        <w:pStyle w:val="28"/>
        <w:bidi w:val="0"/>
      </w:pPr>
      <w:bookmarkStart w:id="4" w:name="heading_2"/>
      <w:bookmarkStart w:id="5" w:name="_Toc32743"/>
      <w:r>
        <w:t>研发部现状</w:t>
      </w:r>
      <w:bookmarkEnd w:id="4"/>
      <w:bookmarkEnd w:id="5"/>
    </w:p>
    <w:p w14:paraId="2FF2869B">
      <w:pPr>
        <w:pStyle w:val="30"/>
        <w:bidi w:val="0"/>
      </w:pPr>
      <w:bookmarkStart w:id="6" w:name="heading_3"/>
      <w:bookmarkStart w:id="7" w:name="_Toc2829"/>
      <w:r>
        <w:t>组织架构</w:t>
      </w:r>
      <w:bookmarkEnd w:id="6"/>
      <w:bookmarkEnd w:id="7"/>
      <w:r>
        <w:rPr>
          <w:rFonts w:hint="eastAsia"/>
          <w:lang w:val="en-US" w:eastAsia="zh-CN"/>
        </w:rPr>
        <w:tab/>
      </w:r>
    </w:p>
    <w:p w14:paraId="25C71269">
      <w:pPr>
        <w:pStyle w:val="29"/>
        <w:bidi w:val="0"/>
      </w:pPr>
      <w:r>
        <w:rPr>
          <w:rFonts w:hint="eastAsia"/>
        </w:rPr>
        <w:t>运维</w:t>
      </w:r>
      <w:bookmarkStart w:id="34" w:name="_GoBack"/>
      <w:bookmarkEnd w:id="34"/>
      <w:r>
        <w:rPr>
          <w:rFonts w:hint="eastAsia"/>
        </w:rPr>
        <w:t>部目前主要服务于电缆运维项目的现场服务需求，为电力客户提供电缆线路巡检、在线监测设备维护、电缆通道环境监控等运维服务。为支撑向电力行业的深度拓展，部门将围绕"电力客户现场运维服务"与"自研运维工具开发"两大核心职能，优化人员配置，后续可根据项目需求柔性组建专项技术小组。</w:t>
      </w:r>
    </w:p>
    <w:p w14:paraId="27CB7B7E">
      <w:pPr>
        <w:pStyle w:val="30"/>
        <w:bidi w:val="0"/>
      </w:pPr>
      <w:bookmarkStart w:id="8" w:name="heading_6"/>
      <w:bookmarkStart w:id="9" w:name="_Toc23912"/>
      <w:r>
        <w:t>应用创新</w:t>
      </w:r>
      <w:bookmarkEnd w:id="8"/>
      <w:bookmarkEnd w:id="9"/>
    </w:p>
    <w:p w14:paraId="20DB332D">
      <w:pPr>
        <w:pStyle w:val="29"/>
        <w:bidi w:val="0"/>
      </w:pPr>
      <w:r>
        <w:rPr>
          <w:rFonts w:hint="eastAsia"/>
          <w:lang w:val="en-US" w:eastAsia="zh-CN"/>
        </w:rPr>
        <w:t>公司</w:t>
      </w:r>
      <w:r>
        <w:rPr>
          <w:rFonts w:hint="eastAsia"/>
        </w:rPr>
        <w:t>在电力行业信息化及电缆运维领域已积累多项创新实践成果，为拓展电力市场提供了坚实的技术支撑。在电力资产全寿命管理方面，具备基于电网资产统一身份编码技术的应用经验，可为电力电缆及附属设备的全过程数字化追踪提供技术参考；在状态监测方面，曾试点部署电缆测温、局放监测装置，初步形成“状态监测+数据分析”的预警能力；在移动应用创新方面，完成电力系统内部移动应用开发及大型反事故演习可视化技术支持服务，积累了移动端开发与应急保障经验；在新兴技术探索方面，开展过基于区块链的内部模拟市场应用实践并参与电力交易全景展示系统开发，具备分布式账本技术应用及数据可视化大屏开发能力。上述经验为本次物联标识系统等运维工具的自主研发奠定了坚实的技术基础，确保项目能够快速落地并满足电力行业客户的实际需求。</w:t>
      </w:r>
    </w:p>
    <w:p w14:paraId="48755ED6">
      <w:pPr>
        <w:pStyle w:val="28"/>
        <w:bidi w:val="0"/>
      </w:pPr>
      <w:bookmarkStart w:id="10" w:name="heading_7"/>
      <w:bookmarkStart w:id="11" w:name="_Toc13789"/>
      <w:r>
        <w:t>业务发展规划</w:t>
      </w:r>
      <w:bookmarkEnd w:id="10"/>
      <w:bookmarkEnd w:id="11"/>
    </w:p>
    <w:p w14:paraId="7B6A9F5E">
      <w:pPr>
        <w:pStyle w:val="30"/>
        <w:bidi w:val="0"/>
      </w:pPr>
      <w:bookmarkStart w:id="12" w:name="heading_8"/>
      <w:bookmarkStart w:id="13" w:name="_Toc32029"/>
      <w:r>
        <w:t>总体发展思路</w:t>
      </w:r>
      <w:bookmarkEnd w:id="12"/>
      <w:bookmarkEnd w:id="13"/>
    </w:p>
    <w:p w14:paraId="53ADDAAB">
      <w:pPr>
        <w:pStyle w:val="29"/>
        <w:bidi w:val="0"/>
      </w:pPr>
      <w:r>
        <w:rPr>
          <w:rFonts w:hint="eastAsia"/>
        </w:rPr>
        <w:t>立足公司电缆主业，向产业链下游延伸。以电力电缆及通道运维、信息通信系统基础设施维护、以及定制化运维工具研发为三大切入点，构建面向电力客户的全方位技术服务能力，实现从“产品制造商”向“产品+服务综合解决方案提供商”的转型。立足公司电缆主业，向产业链下游延伸。以电力电缆及通道运维、信息通信系统基础设施维护、以及定制化运维工具研发为三大切入点，构建面向电力客户的全方位技术服务能力，实现从“产品制造商”向“产品+服务综合解决方案提供商”的转型。</w:t>
      </w:r>
    </w:p>
    <w:p w14:paraId="1D417127">
      <w:pPr>
        <w:pStyle w:val="30"/>
        <w:bidi w:val="0"/>
      </w:pPr>
      <w:bookmarkStart w:id="14" w:name="heading_9"/>
      <w:bookmarkStart w:id="15" w:name="_Toc14322"/>
      <w:r>
        <w:t>近期业务发展计划</w:t>
      </w:r>
      <w:bookmarkEnd w:id="14"/>
      <w:bookmarkEnd w:id="15"/>
    </w:p>
    <w:p w14:paraId="31A20505">
      <w:pPr>
        <w:pStyle w:val="31"/>
        <w:bidi w:val="0"/>
      </w:pPr>
      <w:bookmarkStart w:id="16" w:name="_Toc3680"/>
      <w:r>
        <w:t>核心目标</w:t>
      </w:r>
      <w:bookmarkEnd w:id="16"/>
    </w:p>
    <w:p w14:paraId="0693DD05">
      <w:pPr>
        <w:pStyle w:val="29"/>
        <w:bidi w:val="0"/>
      </w:pPr>
      <w:r>
        <w:rPr>
          <w:rFonts w:hint="eastAsia"/>
        </w:rPr>
        <w:t>快速建立电力行业的运维服务业绩与口碑。聚焦天津及周边地区的电力公司、变电站及新能源场站，承接其电缆线路巡检、在线监测设备维护、以及辅助系统的信息化运维支撑。快速建立电力行业的运维服务业绩与口碑。聚焦天津及周边地区的电力公司、变电站及新能源场站，承接其电缆线路巡检、在线监测设备维护、以及辅助系统的信息化运维支撑。</w:t>
      </w:r>
    </w:p>
    <w:p w14:paraId="1D6E462B">
      <w:pPr>
        <w:pStyle w:val="31"/>
        <w:bidi w:val="0"/>
      </w:pPr>
      <w:bookmarkStart w:id="17" w:name="_Toc3137"/>
      <w:r>
        <w:t>实施计划</w:t>
      </w:r>
      <w:bookmarkEnd w:id="17"/>
    </w:p>
    <w:p w14:paraId="69C92DE3">
      <w:pPr>
        <w:pStyle w:val="31"/>
        <w:bidi w:val="0"/>
        <w:rPr>
          <w:rFonts w:hint="eastAsia"/>
          <w:lang w:eastAsia="zh-CN"/>
        </w:rPr>
      </w:pPr>
      <w:bookmarkStart w:id="18" w:name="_Toc3410"/>
      <w:r>
        <w:rPr>
          <w:rFonts w:hint="eastAsia"/>
        </w:rPr>
        <w:t>夯实基础服务能力</w:t>
      </w:r>
      <w:bookmarkEnd w:id="18"/>
    </w:p>
    <w:p w14:paraId="00597FFD">
      <w:pPr>
        <w:pStyle w:val="29"/>
        <w:bidi w:val="0"/>
        <w:rPr>
          <w:rFonts w:hint="eastAsia"/>
        </w:rPr>
      </w:pPr>
      <w:r>
        <w:rPr>
          <w:rFonts w:hint="eastAsia"/>
        </w:rPr>
        <w:t>做好现有电缆运维项目的实施工作，以天津及周边地区电力公司为核心服务对象，重点突破电缆线路巡检、在线监测设备维护、电缆通道防火监测等业务，严格把控现场服务质量，确保响应速度，提升客户体验，打造电力电缆运维服务标杆案例。</w:t>
      </w:r>
    </w:p>
    <w:p w14:paraId="19003E05">
      <w:pPr>
        <w:pStyle w:val="31"/>
        <w:bidi w:val="0"/>
        <w:rPr>
          <w:rFonts w:hint="eastAsia"/>
          <w:lang w:eastAsia="zh-CN"/>
        </w:rPr>
      </w:pPr>
      <w:bookmarkStart w:id="19" w:name="_Toc24438"/>
      <w:r>
        <w:rPr>
          <w:rFonts w:hint="eastAsia"/>
        </w:rPr>
        <w:t>深度融入电力业务场景</w:t>
      </w:r>
      <w:bookmarkEnd w:id="19"/>
    </w:p>
    <w:p w14:paraId="79D6E27D">
      <w:pPr>
        <w:pStyle w:val="29"/>
        <w:bidi w:val="0"/>
        <w:rPr>
          <w:rFonts w:hint="eastAsia"/>
        </w:rPr>
      </w:pPr>
      <w:r>
        <w:rPr>
          <w:rFonts w:hint="eastAsia"/>
        </w:rPr>
        <w:t>深入调研电力客户的运维痛点，重点围绕电缆接头测温、局放监测、外力破坏预防、电缆通道环境监控等场景，将现有的状态监测经验与电力业务深度融合，形成差异化服务优势。同步推进物联标识系统、隔离装置监控处置工具等自研工具在电力现场的试点应用，以工具赋能服务。</w:t>
      </w:r>
    </w:p>
    <w:p w14:paraId="63129326">
      <w:pPr>
        <w:pStyle w:val="29"/>
        <w:bidi w:val="0"/>
      </w:pPr>
      <w:bookmarkStart w:id="20" w:name="heading_11"/>
    </w:p>
    <w:p w14:paraId="4255E9E1">
      <w:pPr>
        <w:pStyle w:val="28"/>
        <w:bidi w:val="0"/>
      </w:pPr>
      <w:bookmarkStart w:id="21" w:name="_Toc22705"/>
      <w:r>
        <w:t>运维工具研发计划</w:t>
      </w:r>
      <w:bookmarkEnd w:id="20"/>
      <w:bookmarkEnd w:id="21"/>
    </w:p>
    <w:p w14:paraId="6A711C37">
      <w:pPr>
        <w:pStyle w:val="30"/>
        <w:bidi w:val="0"/>
        <w:rPr>
          <w:rFonts w:hint="default"/>
          <w:lang w:val="en-US" w:eastAsia="zh-CN"/>
        </w:rPr>
      </w:pPr>
      <w:bookmarkStart w:id="22" w:name="_Toc3835"/>
      <w:r>
        <w:rPr>
          <w:rFonts w:hint="eastAsia"/>
          <w:lang w:val="en-US" w:eastAsia="zh-CN"/>
        </w:rPr>
        <w:t>研发背景</w:t>
      </w:r>
      <w:bookmarkEnd w:id="22"/>
    </w:p>
    <w:p w14:paraId="3CB92175">
      <w:pPr>
        <w:pStyle w:val="29"/>
        <w:rPr>
          <w:rFonts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随着公司向电力行业拓展，电力客户对电缆运维的智能化、数字化要求日益提升。为提升运维服务的响应效率和技术含金量，以工具赋能服务，本年度重点启动以下两项运维工具研发项目</w:t>
      </w:r>
    </w:p>
    <w:p w14:paraId="24044C8E">
      <w:pPr>
        <w:pStyle w:val="29"/>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物联标识系统研发必要性</w:t>
      </w:r>
      <w:r>
        <w:rPr>
          <w:rFonts w:hint="default" w:ascii="Segoe UI" w:hAnsi="Segoe UI" w:eastAsia="Segoe UI" w:cs="Segoe UI"/>
          <w:i w:val="0"/>
          <w:iCs w:val="0"/>
          <w:caps w:val="0"/>
          <w:color w:val="0F1115"/>
          <w:spacing w:val="0"/>
          <w:sz w:val="24"/>
          <w:szCs w:val="24"/>
          <w:shd w:val="clear" w:fill="FFFFFF"/>
        </w:rPr>
        <w:t>：电力电缆及附属设备数量庞大、分布广泛，现场运维长期面临资产底数不清、档案信息滞后等问题。当前巡检主要依靠人工记录，设备台账与现场实物难以实时对应，故障抢修时需耗费大量时间查阅图纸。物联标识系统旨在通过二维码、RFID等物联标识技术，为每条电缆、每个接头赋予唯一的“数字身份证”，实现“一扫可知”。运维人员扫码即可获取设备全寿命信息，并可实时上传巡检记录，将彻底改变传统人工查阅模式，提升现场作业效率和故障处置速度。</w:t>
      </w:r>
    </w:p>
    <w:p w14:paraId="7C84847F">
      <w:pPr>
        <w:pStyle w:val="29"/>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隔离装置监控处置工具研发必要性</w:t>
      </w:r>
      <w:r>
        <w:rPr>
          <w:rFonts w:hint="default" w:ascii="Segoe UI" w:hAnsi="Segoe UI" w:eastAsia="Segoe UI" w:cs="Segoe UI"/>
          <w:i w:val="0"/>
          <w:iCs w:val="0"/>
          <w:caps w:val="0"/>
          <w:color w:val="0F1115"/>
          <w:spacing w:val="0"/>
          <w:sz w:val="24"/>
          <w:szCs w:val="24"/>
          <w:shd w:val="clear" w:fill="FFFFFF"/>
        </w:rPr>
        <w:t>：电力系统对网络安全要求极高，二次系统安全隔离装置是保障生产控制区与管理信息区安全隔离的关键设备。目前隔离装置运行状态缺乏集中监控手段，运维人员无法实时掌握装置负载、通道状态、告警信息等关键指标，存在安全隐患。隔离装置监控处置工具旨在实现全网隔离装置的集中监测和远程处置，具备状态可视化、告警实时推送、策略远程下发等功能，可大幅提升网络安全事件的响应速度和处置效率，保障电力监控系统安全稳定运行。</w:t>
      </w:r>
    </w:p>
    <w:p w14:paraId="04FDBF03">
      <w:pPr>
        <w:pStyle w:val="30"/>
        <w:bidi w:val="0"/>
      </w:pPr>
      <w:bookmarkStart w:id="23" w:name="heading_12"/>
      <w:bookmarkStart w:id="24" w:name="_Toc29534"/>
      <w:r>
        <w:t>物管平台-物联标识系统研发计划</w:t>
      </w:r>
      <w:bookmarkEnd w:id="23"/>
      <w:bookmarkEnd w:id="24"/>
      <w:bookmarkStart w:id="25" w:name="heading_13"/>
    </w:p>
    <w:tbl>
      <w:tblPr>
        <w:tblStyle w:val="2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98"/>
        <w:gridCol w:w="1381"/>
        <w:gridCol w:w="5743"/>
      </w:tblGrid>
      <w:tr w14:paraId="2304EC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398"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4D76E5C6">
            <w:pPr>
              <w:pStyle w:val="29"/>
              <w:widowControl w:val="0"/>
              <w:bidi w:val="0"/>
              <w:snapToGrid w:val="0"/>
              <w:spacing w:line="240" w:lineRule="auto"/>
              <w:ind w:left="0" w:leftChars="0" w:right="0" w:rightChars="0" w:firstLine="0" w:firstLineChars="0"/>
              <w:jc w:val="center"/>
              <w:rPr>
                <w:rFonts w:hint="default" w:eastAsia="宋体"/>
                <w:b/>
                <w:vertAlign w:val="baseline"/>
                <w:lang w:val="en-US" w:eastAsia="zh-CN"/>
              </w:rPr>
            </w:pPr>
            <w:r>
              <w:rPr>
                <w:rFonts w:hint="eastAsia"/>
                <w:b/>
                <w:vertAlign w:val="baseline"/>
                <w:lang w:val="en-US" w:eastAsia="zh-CN"/>
              </w:rPr>
              <w:t>任务阶段</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49BAABBE">
            <w:pPr>
              <w:pStyle w:val="29"/>
              <w:widowControl w:val="0"/>
              <w:bidi w:val="0"/>
              <w:snapToGrid w:val="0"/>
              <w:spacing w:line="240" w:lineRule="auto"/>
              <w:ind w:left="0" w:leftChars="0" w:right="0" w:rightChars="0" w:firstLine="0" w:firstLineChars="0"/>
              <w:jc w:val="center"/>
              <w:rPr>
                <w:rFonts w:hint="default" w:eastAsia="宋体"/>
                <w:b/>
                <w:vertAlign w:val="baseline"/>
                <w:lang w:val="en-US" w:eastAsia="zh-CN"/>
              </w:rPr>
            </w:pPr>
            <w:r>
              <w:rPr>
                <w:rFonts w:hint="eastAsia"/>
                <w:b/>
                <w:vertAlign w:val="baseline"/>
                <w:lang w:val="en-US" w:eastAsia="zh-CN"/>
              </w:rPr>
              <w:t>时间节点</w:t>
            </w:r>
          </w:p>
        </w:tc>
        <w:tc>
          <w:tcPr>
            <w:tcW w:w="5743"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61B24D07">
            <w:pPr>
              <w:pStyle w:val="29"/>
              <w:widowControl w:val="0"/>
              <w:bidi w:val="0"/>
              <w:snapToGrid w:val="0"/>
              <w:spacing w:line="240" w:lineRule="auto"/>
              <w:ind w:left="0" w:leftChars="0" w:right="0" w:rightChars="0" w:firstLine="0" w:firstLineChars="0"/>
              <w:jc w:val="center"/>
              <w:rPr>
                <w:rFonts w:hint="eastAsia" w:eastAsia="宋体"/>
                <w:b/>
                <w:vertAlign w:val="baseline"/>
                <w:lang w:val="en-US" w:eastAsia="zh-CN"/>
              </w:rPr>
            </w:pPr>
            <w:r>
              <w:rPr>
                <w:rFonts w:hint="eastAsia"/>
                <w:b/>
                <w:vertAlign w:val="baseline"/>
                <w:lang w:val="en-US" w:eastAsia="zh-CN"/>
              </w:rPr>
              <w:t>工作内容</w:t>
            </w:r>
          </w:p>
        </w:tc>
      </w:tr>
      <w:tr w14:paraId="06784E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8"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13E570BE">
            <w:pPr>
              <w:pStyle w:val="29"/>
              <w:widowControl w:val="0"/>
              <w:bidi w:val="0"/>
              <w:snapToGrid w:val="0"/>
              <w:spacing w:line="240" w:lineRule="auto"/>
              <w:ind w:left="0" w:leftChars="0" w:right="0" w:rightChars="0" w:firstLine="0" w:firstLineChars="0"/>
              <w:jc w:val="center"/>
              <w:rPr>
                <w:rFonts w:hint="default" w:eastAsia="宋体"/>
                <w:vertAlign w:val="baseline"/>
                <w:lang w:val="en-US" w:eastAsia="zh-CN"/>
              </w:rPr>
            </w:pPr>
            <w:r>
              <w:rPr>
                <w:rFonts w:hint="eastAsia"/>
                <w:vertAlign w:val="baseline"/>
                <w:lang w:val="en-US" w:eastAsia="zh-CN"/>
              </w:rPr>
              <w:t>需求调研</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B897371">
            <w:pPr>
              <w:pStyle w:val="29"/>
              <w:widowControl w:val="0"/>
              <w:bidi w:val="0"/>
              <w:snapToGrid w:val="0"/>
              <w:spacing w:line="240" w:lineRule="auto"/>
              <w:ind w:left="0" w:leftChars="0" w:right="0" w:rightChars="0" w:firstLine="0" w:firstLineChars="0"/>
              <w:jc w:val="center"/>
              <w:rPr>
                <w:rFonts w:hint="default" w:eastAsia="宋体"/>
                <w:vertAlign w:val="baseline"/>
                <w:lang w:val="en-US" w:eastAsia="zh-CN"/>
              </w:rPr>
            </w:pPr>
            <w:r>
              <w:rPr>
                <w:rFonts w:hint="eastAsia"/>
                <w:vertAlign w:val="baseline"/>
                <w:lang w:val="en-US" w:eastAsia="zh-CN"/>
              </w:rPr>
              <w:t>2025年7月</w:t>
            </w:r>
          </w:p>
        </w:tc>
        <w:tc>
          <w:tcPr>
            <w:tcW w:w="5743"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2B940C4">
            <w:pPr>
              <w:pStyle w:val="29"/>
              <w:widowControl w:val="0"/>
              <w:bidi w:val="0"/>
              <w:snapToGrid w:val="0"/>
              <w:spacing w:line="240" w:lineRule="auto"/>
              <w:ind w:left="0" w:leftChars="0" w:right="0" w:rightChars="0" w:firstLine="0" w:firstLineChars="0"/>
              <w:jc w:val="center"/>
              <w:rPr>
                <w:rFonts w:hint="default" w:eastAsia="宋体"/>
                <w:vertAlign w:val="baseline"/>
                <w:lang w:val="en-US" w:eastAsia="zh-CN"/>
              </w:rPr>
            </w:pPr>
            <w:r>
              <w:rPr>
                <w:rFonts w:hint="eastAsia"/>
                <w:vertAlign w:val="baseline"/>
                <w:lang w:val="en-US" w:eastAsia="zh-CN"/>
              </w:rPr>
              <w:t>完成需求调研，编制需求说明书，进行原型设计，完成数据库表设计和数据来源梳理</w:t>
            </w:r>
          </w:p>
        </w:tc>
      </w:tr>
      <w:tr w14:paraId="143A21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8"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B9F0920">
            <w:pPr>
              <w:pStyle w:val="29"/>
              <w:widowControl w:val="0"/>
              <w:bidi w:val="0"/>
              <w:snapToGrid w:val="0"/>
              <w:spacing w:line="240" w:lineRule="auto"/>
              <w:ind w:left="0" w:leftChars="0" w:right="0" w:rightChars="0" w:firstLine="0" w:firstLineChars="0"/>
              <w:jc w:val="center"/>
              <w:rPr>
                <w:rFonts w:hint="eastAsia" w:eastAsia="宋体"/>
                <w:vertAlign w:val="baseline"/>
                <w:lang w:val="en-US" w:eastAsia="zh-CN"/>
              </w:rPr>
            </w:pPr>
            <w:r>
              <w:rPr>
                <w:rFonts w:hint="eastAsia"/>
                <w:vertAlign w:val="baseline"/>
                <w:lang w:val="en-US" w:eastAsia="zh-CN"/>
              </w:rPr>
              <w:t>开发</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DFC80F7">
            <w:pPr>
              <w:pStyle w:val="29"/>
              <w:widowControl w:val="0"/>
              <w:bidi w:val="0"/>
              <w:snapToGrid w:val="0"/>
              <w:spacing w:line="240" w:lineRule="auto"/>
              <w:ind w:left="0" w:leftChars="0" w:right="0" w:rightChars="0" w:firstLine="0" w:firstLineChars="0"/>
              <w:jc w:val="center"/>
              <w:rPr>
                <w:vertAlign w:val="baseline"/>
              </w:rPr>
            </w:pPr>
            <w:r>
              <w:rPr>
                <w:rFonts w:hint="eastAsia"/>
                <w:vertAlign w:val="baseline"/>
                <w:lang w:val="en-US" w:eastAsia="zh-CN"/>
              </w:rPr>
              <w:t>2025年8-11月</w:t>
            </w:r>
          </w:p>
        </w:tc>
        <w:tc>
          <w:tcPr>
            <w:tcW w:w="5743"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B1D5790">
            <w:pPr>
              <w:pStyle w:val="29"/>
              <w:widowControl w:val="0"/>
              <w:bidi w:val="0"/>
              <w:snapToGrid w:val="0"/>
              <w:spacing w:line="240" w:lineRule="auto"/>
              <w:ind w:left="0" w:leftChars="0" w:right="0" w:rightChars="0" w:firstLine="0" w:firstLineChars="0"/>
              <w:jc w:val="center"/>
              <w:rPr>
                <w:rFonts w:hint="default" w:eastAsia="宋体"/>
                <w:vertAlign w:val="baseline"/>
                <w:lang w:val="en-US" w:eastAsia="zh-CN"/>
              </w:rPr>
            </w:pPr>
            <w:r>
              <w:rPr>
                <w:rFonts w:hint="eastAsia"/>
                <w:vertAlign w:val="baseline"/>
                <w:lang w:val="en-US" w:eastAsia="zh-CN"/>
              </w:rPr>
              <w:t>完成前端页面开发和后台接口调试</w:t>
            </w:r>
          </w:p>
        </w:tc>
      </w:tr>
      <w:tr w14:paraId="75B77A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8"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F5D77D3">
            <w:pPr>
              <w:pStyle w:val="29"/>
              <w:widowControl w:val="0"/>
              <w:bidi w:val="0"/>
              <w:snapToGrid w:val="0"/>
              <w:spacing w:line="240" w:lineRule="auto"/>
              <w:ind w:left="0" w:leftChars="0" w:right="0" w:rightChars="0" w:firstLine="0" w:firstLineChars="0"/>
              <w:jc w:val="center"/>
              <w:rPr>
                <w:rFonts w:hint="eastAsia" w:eastAsia="宋体"/>
                <w:vertAlign w:val="baseline"/>
                <w:lang w:val="en-US" w:eastAsia="zh-CN"/>
              </w:rPr>
            </w:pPr>
            <w:r>
              <w:rPr>
                <w:rFonts w:hint="eastAsia"/>
                <w:vertAlign w:val="baseline"/>
                <w:lang w:val="en-US" w:eastAsia="zh-CN"/>
              </w:rPr>
              <w:t>上线准备</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126DF3E">
            <w:pPr>
              <w:pStyle w:val="29"/>
              <w:widowControl w:val="0"/>
              <w:bidi w:val="0"/>
              <w:snapToGrid w:val="0"/>
              <w:spacing w:line="240" w:lineRule="auto"/>
              <w:ind w:left="0" w:leftChars="0" w:right="0" w:rightChars="0" w:firstLine="0" w:firstLineChars="0"/>
              <w:jc w:val="center"/>
              <w:rPr>
                <w:rFonts w:hint="default" w:eastAsia="宋体"/>
                <w:vertAlign w:val="baseline"/>
                <w:lang w:val="en-US" w:eastAsia="zh-CN"/>
              </w:rPr>
            </w:pPr>
            <w:r>
              <w:rPr>
                <w:rFonts w:hint="eastAsia"/>
                <w:vertAlign w:val="baseline"/>
                <w:lang w:val="en-US" w:eastAsia="zh-CN"/>
              </w:rPr>
              <w:t>2025年12月</w:t>
            </w:r>
          </w:p>
        </w:tc>
        <w:tc>
          <w:tcPr>
            <w:tcW w:w="5743"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8C0717F">
            <w:pPr>
              <w:pStyle w:val="29"/>
              <w:widowControl w:val="0"/>
              <w:bidi w:val="0"/>
              <w:snapToGrid w:val="0"/>
              <w:spacing w:line="240" w:lineRule="auto"/>
              <w:ind w:left="0" w:leftChars="0" w:right="0" w:rightChars="0" w:firstLine="0" w:firstLineChars="0"/>
              <w:jc w:val="center"/>
              <w:rPr>
                <w:rFonts w:hint="default" w:eastAsia="宋体"/>
                <w:vertAlign w:val="baseline"/>
                <w:lang w:val="en-US" w:eastAsia="zh-CN"/>
              </w:rPr>
            </w:pPr>
            <w:r>
              <w:rPr>
                <w:rFonts w:hint="eastAsia"/>
                <w:vertAlign w:val="baseline"/>
                <w:lang w:val="en-US" w:eastAsia="zh-CN"/>
              </w:rPr>
              <w:t>进行联调，解决已知问题，达到上线标准</w:t>
            </w:r>
          </w:p>
        </w:tc>
      </w:tr>
      <w:tr w14:paraId="747831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8"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19ADBC19">
            <w:pPr>
              <w:pStyle w:val="29"/>
              <w:widowControl w:val="0"/>
              <w:bidi w:val="0"/>
              <w:snapToGrid w:val="0"/>
              <w:spacing w:line="240" w:lineRule="auto"/>
              <w:ind w:left="0" w:leftChars="0" w:right="0" w:rightChars="0" w:firstLine="0" w:firstLineChars="0"/>
              <w:jc w:val="center"/>
              <w:rPr>
                <w:rFonts w:hint="default" w:eastAsia="宋体"/>
                <w:vertAlign w:val="baseline"/>
                <w:lang w:val="en-US" w:eastAsia="zh-CN"/>
              </w:rPr>
            </w:pPr>
            <w:r>
              <w:rPr>
                <w:rFonts w:hint="eastAsia"/>
                <w:vertAlign w:val="baseline"/>
                <w:lang w:val="en-US" w:eastAsia="zh-CN"/>
              </w:rPr>
              <w:t>系统上线</w:t>
            </w:r>
          </w:p>
        </w:tc>
        <w:tc>
          <w:tcPr>
            <w:tcW w:w="1381"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79C3358B">
            <w:pPr>
              <w:pStyle w:val="29"/>
              <w:widowControl w:val="0"/>
              <w:bidi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2026年1月</w:t>
            </w:r>
          </w:p>
        </w:tc>
        <w:tc>
          <w:tcPr>
            <w:tcW w:w="5743"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5A8966E2">
            <w:pPr>
              <w:pStyle w:val="29"/>
              <w:widowControl w:val="0"/>
              <w:bidi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完成系统上线</w:t>
            </w:r>
          </w:p>
        </w:tc>
      </w:tr>
    </w:tbl>
    <w:p w14:paraId="1F843B15">
      <w:pPr>
        <w:pStyle w:val="30"/>
        <w:bidi w:val="0"/>
      </w:pPr>
      <w:bookmarkStart w:id="26" w:name="_Toc10460"/>
      <w:r>
        <w:t>隔离装置监控处置工具研发计划</w:t>
      </w:r>
      <w:bookmarkEnd w:id="25"/>
      <w:bookmarkEnd w:id="26"/>
    </w:p>
    <w:tbl>
      <w:tblPr>
        <w:tblStyle w:val="26"/>
        <w:tblW w:w="8323"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0" w:type="dxa"/>
          <w:bottom w:w="0" w:type="dxa"/>
          <w:right w:w="0" w:type="dxa"/>
        </w:tblCellMar>
      </w:tblPr>
      <w:tblGrid>
        <w:gridCol w:w="1918"/>
        <w:gridCol w:w="1469"/>
        <w:gridCol w:w="4936"/>
      </w:tblGrid>
      <w:tr w14:paraId="46D01E8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0" w:type="dxa"/>
            <w:bottom w:w="0" w:type="dxa"/>
            <w:right w:w="0"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7205D5E9">
            <w:pPr>
              <w:pStyle w:val="27"/>
              <w:keepNext/>
              <w:snapToGrid w:val="0"/>
              <w:spacing w:before="115" w:line="240" w:lineRule="auto"/>
              <w:ind w:left="0" w:leftChars="0" w:right="0" w:rightChars="0" w:firstLine="0" w:firstLineChars="0"/>
              <w:jc w:val="center"/>
              <w:rPr>
                <w:b/>
              </w:rPr>
            </w:pPr>
            <w:r>
              <w:rPr>
                <w:b/>
                <w:bCs/>
                <w:spacing w:val="-5"/>
              </w:rPr>
              <w:t>任务阶段</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3B9093A2">
            <w:pPr>
              <w:pStyle w:val="27"/>
              <w:keepNext/>
              <w:snapToGrid w:val="0"/>
              <w:spacing w:before="116" w:line="240" w:lineRule="auto"/>
              <w:ind w:left="0" w:leftChars="0" w:right="0" w:rightChars="0" w:firstLine="0" w:firstLineChars="0"/>
              <w:jc w:val="center"/>
              <w:rPr>
                <w:b/>
              </w:rPr>
            </w:pPr>
            <w:r>
              <w:rPr>
                <w:b/>
                <w:bCs/>
                <w:spacing w:val="-7"/>
              </w:rPr>
              <w:t>时间节点</w:t>
            </w:r>
          </w:p>
        </w:tc>
        <w:tc>
          <w:tcPr>
            <w:tcW w:w="4936"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1DB715E0">
            <w:pPr>
              <w:pStyle w:val="27"/>
              <w:keepNext/>
              <w:snapToGrid w:val="0"/>
              <w:spacing w:before="115" w:line="240" w:lineRule="auto"/>
              <w:ind w:left="0" w:leftChars="0" w:right="0" w:rightChars="0" w:firstLine="0" w:firstLineChars="0"/>
              <w:jc w:val="center"/>
              <w:rPr>
                <w:b/>
              </w:rPr>
            </w:pPr>
            <w:r>
              <w:rPr>
                <w:b/>
                <w:bCs/>
                <w:spacing w:val="-5"/>
              </w:rPr>
              <w:t>工作内容</w:t>
            </w:r>
          </w:p>
        </w:tc>
      </w:tr>
      <w:tr w14:paraId="5D168D5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7E865C1">
            <w:pPr>
              <w:pStyle w:val="27"/>
              <w:keepNext/>
              <w:snapToGrid w:val="0"/>
              <w:spacing w:before="78" w:line="240" w:lineRule="auto"/>
              <w:ind w:left="0" w:leftChars="0" w:right="0" w:rightChars="0" w:firstLine="0" w:firstLineChars="0"/>
              <w:jc w:val="center"/>
              <w:rPr>
                <w:rFonts w:hint="eastAsia"/>
                <w:spacing w:val="-3"/>
                <w:lang w:val="en-US" w:eastAsia="zh-CN"/>
              </w:rPr>
            </w:pPr>
            <w:r>
              <w:rPr>
                <w:spacing w:val="-3"/>
              </w:rPr>
              <w:t>项目</w:t>
            </w:r>
            <w:r>
              <w:rPr>
                <w:rFonts w:hint="eastAsia"/>
                <w:spacing w:val="-3"/>
                <w:lang w:val="en-US" w:eastAsia="zh-CN"/>
              </w:rPr>
              <w:t>调研</w:t>
            </w:r>
          </w:p>
          <w:p w14:paraId="200835C9">
            <w:pPr>
              <w:pStyle w:val="27"/>
              <w:keepNext/>
              <w:snapToGrid w:val="0"/>
              <w:spacing w:before="78" w:line="240" w:lineRule="auto"/>
              <w:ind w:left="0" w:leftChars="0" w:right="0" w:rightChars="0" w:firstLine="0" w:firstLineChars="0"/>
              <w:jc w:val="center"/>
              <w:rPr>
                <w:rFonts w:hint="default"/>
                <w:spacing w:val="-3"/>
                <w:lang w:val="en-US" w:eastAsia="zh-CN"/>
              </w:rPr>
            </w:pPr>
            <w:r>
              <w:rPr>
                <w:rFonts w:hint="eastAsia"/>
                <w:spacing w:val="-3"/>
                <w:lang w:val="en-US" w:eastAsia="zh-CN"/>
              </w:rPr>
              <w:t>需求确认</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6D4BA65">
            <w:pPr>
              <w:pStyle w:val="27"/>
              <w:keepNext/>
              <w:snapToGrid w:val="0"/>
              <w:spacing w:before="78" w:line="240" w:lineRule="auto"/>
              <w:ind w:left="0" w:leftChars="0" w:right="0" w:rightChars="0" w:firstLine="0" w:firstLineChars="0"/>
              <w:jc w:val="left"/>
            </w:pPr>
            <w:r>
              <w:rPr>
                <w:spacing w:val="-6"/>
              </w:rPr>
              <w:t>2025年</w:t>
            </w:r>
            <w:r>
              <w:rPr>
                <w:rFonts w:hint="eastAsia"/>
                <w:spacing w:val="-6"/>
                <w:lang w:val="en-US" w:eastAsia="zh-CN"/>
              </w:rPr>
              <w:t>7</w:t>
            </w:r>
            <w:r>
              <w:rPr>
                <w:spacing w:val="-6"/>
              </w:rPr>
              <w:t>月</w:t>
            </w:r>
          </w:p>
        </w:tc>
        <w:tc>
          <w:tcPr>
            <w:tcW w:w="493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4232ACA">
            <w:pPr>
              <w:pStyle w:val="27"/>
              <w:keepNext/>
              <w:numPr>
                <w:ilvl w:val="0"/>
                <w:numId w:val="2"/>
              </w:numPr>
              <w:snapToGrid w:val="0"/>
              <w:spacing w:before="111" w:line="240" w:lineRule="auto"/>
              <w:ind w:left="0" w:leftChars="0" w:right="0" w:rightChars="0" w:firstLine="0" w:firstLineChars="0"/>
              <w:jc w:val="left"/>
            </w:pPr>
            <w:r>
              <w:rPr>
                <w:spacing w:val="-4"/>
              </w:rPr>
              <w:t>项目相关人员沟通，进行相关技术调研及</w:t>
            </w:r>
            <w:r>
              <w:rPr>
                <w:spacing w:val="-5"/>
              </w:rPr>
              <w:t>预演；</w:t>
            </w:r>
          </w:p>
          <w:p w14:paraId="6DB86F99">
            <w:pPr>
              <w:pStyle w:val="27"/>
              <w:keepNext/>
              <w:numPr>
                <w:ilvl w:val="0"/>
                <w:numId w:val="2"/>
              </w:numPr>
              <w:snapToGrid w:val="0"/>
              <w:spacing w:before="182" w:line="240" w:lineRule="auto"/>
              <w:ind w:left="0" w:leftChars="0" w:right="0" w:rightChars="0" w:firstLine="0" w:firstLineChars="0"/>
              <w:jc w:val="left"/>
              <w:rPr>
                <w:spacing w:val="-8"/>
              </w:rPr>
            </w:pPr>
            <w:r>
              <w:rPr>
                <w:spacing w:val="-8"/>
              </w:rPr>
              <w:t>编写项目规划；</w:t>
            </w:r>
          </w:p>
          <w:p w14:paraId="5ADAD4A5">
            <w:pPr>
              <w:pStyle w:val="27"/>
              <w:keepNext/>
              <w:numPr>
                <w:ilvl w:val="0"/>
                <w:numId w:val="2"/>
              </w:numPr>
              <w:snapToGrid w:val="0"/>
              <w:spacing w:before="182" w:line="240" w:lineRule="auto"/>
              <w:ind w:left="0" w:leftChars="0" w:right="0" w:rightChars="0" w:firstLine="0" w:firstLineChars="0"/>
              <w:jc w:val="left"/>
              <w:rPr>
                <w:rFonts w:hint="default" w:eastAsia="宋体"/>
                <w:spacing w:val="-8"/>
                <w:lang w:val="en-US" w:eastAsia="zh-CN"/>
              </w:rPr>
            </w:pPr>
            <w:r>
              <w:rPr>
                <w:rFonts w:hint="eastAsia"/>
                <w:spacing w:val="-8"/>
                <w:lang w:val="en-US" w:eastAsia="zh-CN"/>
              </w:rPr>
              <w:t>业务部门签字确认</w:t>
            </w:r>
          </w:p>
        </w:tc>
      </w:tr>
      <w:tr w14:paraId="4D0B9A8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29CE9D8">
            <w:pPr>
              <w:pStyle w:val="27"/>
              <w:keepNext/>
              <w:snapToGrid w:val="0"/>
              <w:spacing w:before="113" w:line="240" w:lineRule="auto"/>
              <w:ind w:left="0" w:leftChars="0" w:right="0" w:rightChars="0" w:firstLine="0" w:firstLineChars="0"/>
              <w:jc w:val="center"/>
            </w:pPr>
            <w:r>
              <w:rPr>
                <w:spacing w:val="-5"/>
              </w:rPr>
              <w:t>需求分析</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4146427">
            <w:pPr>
              <w:pStyle w:val="27"/>
              <w:keepNext/>
              <w:snapToGrid w:val="0"/>
              <w:spacing w:before="112" w:line="240" w:lineRule="auto"/>
              <w:ind w:left="0" w:leftChars="0" w:right="0" w:rightChars="0" w:firstLine="0" w:firstLineChars="0"/>
              <w:jc w:val="left"/>
            </w:pPr>
            <w:r>
              <w:rPr>
                <w:spacing w:val="-4"/>
              </w:rPr>
              <w:t>2025年</w:t>
            </w:r>
            <w:r>
              <w:rPr>
                <w:rFonts w:hint="eastAsia"/>
                <w:spacing w:val="-4"/>
                <w:lang w:val="en-US" w:eastAsia="zh-CN"/>
              </w:rPr>
              <w:t>8</w:t>
            </w:r>
            <w:r>
              <w:rPr>
                <w:spacing w:val="-4"/>
              </w:rPr>
              <w:t>月</w:t>
            </w:r>
          </w:p>
        </w:tc>
        <w:tc>
          <w:tcPr>
            <w:tcW w:w="493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9DBA1DC">
            <w:pPr>
              <w:pStyle w:val="27"/>
              <w:keepNext/>
              <w:snapToGrid w:val="0"/>
              <w:spacing w:before="112" w:line="240" w:lineRule="auto"/>
              <w:ind w:left="0" w:leftChars="0" w:right="0" w:rightChars="0" w:firstLine="0" w:firstLineChars="0"/>
              <w:jc w:val="left"/>
            </w:pPr>
            <w:r>
              <w:rPr>
                <w:spacing w:val="-1"/>
              </w:rPr>
              <w:t>调研用户需求及相关行业产品，形成优化需求说明</w:t>
            </w:r>
          </w:p>
        </w:tc>
      </w:tr>
      <w:tr w14:paraId="3BB0BC0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ACD0C16">
            <w:pPr>
              <w:pStyle w:val="27"/>
              <w:keepNext/>
              <w:snapToGrid w:val="0"/>
              <w:spacing w:before="78" w:line="240" w:lineRule="auto"/>
              <w:ind w:left="0" w:leftChars="0" w:right="0" w:rightChars="0" w:firstLine="0" w:firstLineChars="0"/>
              <w:jc w:val="center"/>
            </w:pPr>
            <w:r>
              <w:rPr>
                <w:spacing w:val="-3"/>
              </w:rPr>
              <w:t>项目筹备</w:t>
            </w:r>
            <w:r>
              <w:rPr>
                <w:rFonts w:hint="eastAsia"/>
                <w:spacing w:val="-3"/>
                <w:lang w:val="en-US" w:eastAsia="zh-CN"/>
              </w:rPr>
              <w:t>和</w:t>
            </w:r>
            <w:r>
              <w:rPr>
                <w:spacing w:val="-3"/>
              </w:rPr>
              <w:t>总体设计</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E234F44">
            <w:pPr>
              <w:pStyle w:val="27"/>
              <w:keepNext/>
              <w:snapToGrid w:val="0"/>
              <w:spacing w:before="78" w:line="240" w:lineRule="auto"/>
              <w:ind w:left="0" w:leftChars="0" w:right="0" w:rightChars="0" w:firstLine="0" w:firstLineChars="0"/>
              <w:jc w:val="left"/>
            </w:pPr>
            <w:r>
              <w:rPr>
                <w:spacing w:val="-4"/>
              </w:rPr>
              <w:t>2025年</w:t>
            </w:r>
            <w:r>
              <w:rPr>
                <w:rFonts w:hint="eastAsia"/>
                <w:spacing w:val="-4"/>
                <w:lang w:val="en-US" w:eastAsia="zh-CN"/>
              </w:rPr>
              <w:t>8</w:t>
            </w:r>
            <w:r>
              <w:rPr>
                <w:spacing w:val="-4"/>
              </w:rPr>
              <w:t>月</w:t>
            </w:r>
          </w:p>
        </w:tc>
        <w:tc>
          <w:tcPr>
            <w:tcW w:w="493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4011136">
            <w:pPr>
              <w:pStyle w:val="27"/>
              <w:keepNext/>
              <w:numPr>
                <w:ilvl w:val="0"/>
                <w:numId w:val="3"/>
              </w:numPr>
              <w:snapToGrid w:val="0"/>
              <w:spacing w:before="113" w:line="240" w:lineRule="auto"/>
              <w:ind w:left="0" w:leftChars="0" w:right="0" w:rightChars="0" w:firstLine="0" w:firstLineChars="0"/>
              <w:jc w:val="left"/>
            </w:pPr>
            <w:r>
              <w:rPr>
                <w:spacing w:val="-12"/>
              </w:rPr>
              <w:t>组建小组；</w:t>
            </w:r>
          </w:p>
          <w:p w14:paraId="0F292206">
            <w:pPr>
              <w:pStyle w:val="27"/>
              <w:keepNext/>
              <w:numPr>
                <w:ilvl w:val="0"/>
                <w:numId w:val="3"/>
              </w:numPr>
              <w:snapToGrid w:val="0"/>
              <w:spacing w:before="180" w:line="240" w:lineRule="auto"/>
              <w:ind w:left="0" w:leftChars="0" w:right="0" w:rightChars="0" w:firstLine="0" w:firstLineChars="0"/>
              <w:jc w:val="left"/>
            </w:pPr>
            <w:r>
              <w:rPr>
                <w:spacing w:val="-5"/>
              </w:rPr>
              <w:t>完成系统设计方案编制；</w:t>
            </w:r>
          </w:p>
          <w:p w14:paraId="02D3A279">
            <w:pPr>
              <w:pStyle w:val="27"/>
              <w:keepNext/>
              <w:numPr>
                <w:ilvl w:val="0"/>
                <w:numId w:val="3"/>
              </w:numPr>
              <w:snapToGrid w:val="0"/>
              <w:spacing w:before="182" w:line="240" w:lineRule="auto"/>
              <w:ind w:left="0" w:leftChars="0" w:right="0" w:rightChars="0" w:firstLine="0" w:firstLineChars="0"/>
              <w:jc w:val="left"/>
            </w:pPr>
            <w:r>
              <w:rPr>
                <w:spacing w:val="-4"/>
              </w:rPr>
              <w:t>规划评审，评审通过后进行立项；</w:t>
            </w:r>
          </w:p>
        </w:tc>
      </w:tr>
      <w:tr w14:paraId="78741FF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26C9E69">
            <w:pPr>
              <w:pStyle w:val="27"/>
              <w:keepNext/>
              <w:snapToGrid w:val="0"/>
              <w:spacing w:before="78" w:line="240" w:lineRule="auto"/>
              <w:ind w:left="0" w:leftChars="0" w:right="0" w:rightChars="0" w:firstLine="0" w:firstLineChars="0"/>
              <w:jc w:val="center"/>
              <w:rPr>
                <w:rFonts w:hint="default" w:eastAsia="宋体"/>
                <w:lang w:val="en-US" w:eastAsia="zh-CN"/>
              </w:rPr>
            </w:pPr>
            <w:r>
              <w:rPr>
                <w:rFonts w:hint="eastAsia"/>
                <w:spacing w:val="-2"/>
                <w:lang w:val="en-US" w:eastAsia="zh-CN"/>
              </w:rPr>
              <w:t>功能</w:t>
            </w:r>
            <w:r>
              <w:rPr>
                <w:spacing w:val="-2"/>
              </w:rPr>
              <w:t>研发</w:t>
            </w:r>
            <w:r>
              <w:rPr>
                <w:rFonts w:hint="eastAsia"/>
                <w:spacing w:val="-2"/>
                <w:lang w:val="en-US" w:eastAsia="zh-CN"/>
              </w:rPr>
              <w:t>和迭代测试</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E71EC0E">
            <w:pPr>
              <w:pStyle w:val="27"/>
              <w:keepNext/>
              <w:snapToGrid w:val="0"/>
              <w:spacing w:before="78" w:line="240" w:lineRule="auto"/>
              <w:ind w:left="0" w:leftChars="0" w:right="0" w:rightChars="0" w:firstLine="0" w:firstLineChars="0"/>
              <w:jc w:val="left"/>
            </w:pPr>
            <w:r>
              <w:rPr>
                <w:spacing w:val="-4"/>
              </w:rPr>
              <w:t>2025年</w:t>
            </w:r>
            <w:r>
              <w:rPr>
                <w:rFonts w:hint="eastAsia"/>
                <w:spacing w:val="-4"/>
                <w:lang w:val="en-US" w:eastAsia="zh-CN"/>
              </w:rPr>
              <w:t>9</w:t>
            </w:r>
            <w:r>
              <w:rPr>
                <w:spacing w:val="-4"/>
              </w:rPr>
              <w:t>月</w:t>
            </w:r>
            <w:r>
              <w:rPr>
                <w:spacing w:val="-3"/>
              </w:rPr>
              <w:t>-</w:t>
            </w:r>
            <w:r>
              <w:rPr>
                <w:rFonts w:hint="eastAsia"/>
                <w:spacing w:val="-3"/>
                <w:lang w:val="en-US" w:eastAsia="zh-CN"/>
              </w:rPr>
              <w:t>11</w:t>
            </w:r>
            <w:r>
              <w:rPr>
                <w:spacing w:val="-3"/>
              </w:rPr>
              <w:t>月</w:t>
            </w:r>
          </w:p>
        </w:tc>
        <w:tc>
          <w:tcPr>
            <w:tcW w:w="493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81CD091">
            <w:pPr>
              <w:pStyle w:val="27"/>
              <w:keepNext/>
              <w:numPr>
                <w:ilvl w:val="0"/>
                <w:numId w:val="4"/>
              </w:numPr>
              <w:snapToGrid w:val="0"/>
              <w:spacing w:before="182" w:line="240" w:lineRule="auto"/>
              <w:ind w:left="0" w:leftChars="0" w:right="0" w:rightChars="0" w:firstLine="0" w:firstLineChars="0"/>
              <w:jc w:val="left"/>
              <w:rPr>
                <w:rFonts w:hint="default"/>
                <w:spacing w:val="-5"/>
                <w:lang w:val="en-US" w:eastAsia="zh-CN"/>
              </w:rPr>
            </w:pPr>
            <w:r>
              <w:rPr>
                <w:rFonts w:hint="eastAsia"/>
                <w:spacing w:val="-5"/>
                <w:lang w:val="en-US" w:eastAsia="zh-CN"/>
              </w:rPr>
              <w:t>完成全部功能开发和内部测试</w:t>
            </w:r>
          </w:p>
        </w:tc>
      </w:tr>
      <w:tr w14:paraId="1A012FA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3A07F16">
            <w:pPr>
              <w:pStyle w:val="27"/>
              <w:keepNext/>
              <w:snapToGrid w:val="0"/>
              <w:spacing w:before="78" w:line="240" w:lineRule="auto"/>
              <w:ind w:left="0" w:leftChars="0" w:right="0" w:rightChars="0" w:firstLine="0" w:firstLineChars="0"/>
              <w:jc w:val="center"/>
              <w:rPr>
                <w:rFonts w:hint="default" w:eastAsia="宋体"/>
                <w:spacing w:val="-3"/>
                <w:lang w:val="en-US" w:eastAsia="zh-CN"/>
              </w:rPr>
            </w:pPr>
            <w:r>
              <w:rPr>
                <w:rFonts w:hint="eastAsia"/>
                <w:spacing w:val="-3"/>
                <w:lang w:val="en-US" w:eastAsia="zh-CN"/>
              </w:rPr>
              <w:t>上线前评测</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C55457B">
            <w:pPr>
              <w:pStyle w:val="27"/>
              <w:keepNext/>
              <w:snapToGrid w:val="0"/>
              <w:spacing w:before="119" w:line="240" w:lineRule="auto"/>
              <w:ind w:left="0" w:leftChars="0" w:right="0" w:rightChars="0" w:firstLine="0" w:firstLineChars="0"/>
              <w:jc w:val="left"/>
              <w:rPr>
                <w:rFonts w:hint="default" w:eastAsia="宋体"/>
                <w:spacing w:val="-4"/>
                <w:lang w:val="en-US" w:eastAsia="zh-CN"/>
              </w:rPr>
            </w:pPr>
            <w:r>
              <w:rPr>
                <w:spacing w:val="-4"/>
              </w:rPr>
              <w:t>2025年</w:t>
            </w:r>
            <w:r>
              <w:rPr>
                <w:rFonts w:hint="eastAsia"/>
                <w:spacing w:val="-4"/>
                <w:lang w:val="en-US" w:eastAsia="zh-CN"/>
              </w:rPr>
              <w:t>12</w:t>
            </w:r>
            <w:r>
              <w:rPr>
                <w:spacing w:val="-3"/>
              </w:rPr>
              <w:t>月</w:t>
            </w:r>
          </w:p>
        </w:tc>
        <w:tc>
          <w:tcPr>
            <w:tcW w:w="493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77B9C55">
            <w:pPr>
              <w:pStyle w:val="27"/>
              <w:keepNext/>
              <w:snapToGrid w:val="0"/>
              <w:spacing w:before="120" w:line="240" w:lineRule="auto"/>
              <w:ind w:left="0" w:leftChars="0" w:right="0" w:rightChars="0" w:firstLine="0" w:firstLineChars="0"/>
              <w:jc w:val="left"/>
              <w:rPr>
                <w:rFonts w:hint="default" w:eastAsia="宋体"/>
                <w:spacing w:val="-1"/>
                <w:lang w:val="en-US" w:eastAsia="zh-CN"/>
              </w:rPr>
            </w:pPr>
            <w:r>
              <w:rPr>
                <w:rFonts w:hint="eastAsia" w:eastAsia="宋体"/>
                <w:spacing w:val="-1"/>
                <w:lang w:val="en-US" w:eastAsia="zh-CN"/>
              </w:rPr>
              <w:t>开展省信通问题评测和问题整改</w:t>
            </w:r>
          </w:p>
        </w:tc>
      </w:tr>
      <w:tr w14:paraId="52C5354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02D7B13">
            <w:pPr>
              <w:pStyle w:val="27"/>
              <w:keepNext/>
              <w:snapToGrid w:val="0"/>
              <w:spacing w:before="78" w:line="240" w:lineRule="auto"/>
              <w:ind w:left="0" w:leftChars="0" w:right="0" w:rightChars="0" w:firstLine="0" w:firstLineChars="0"/>
              <w:jc w:val="center"/>
              <w:rPr>
                <w:rFonts w:hint="default"/>
                <w:spacing w:val="-3"/>
                <w:lang w:val="en-US" w:eastAsia="zh-CN"/>
              </w:rPr>
            </w:pPr>
            <w:r>
              <w:rPr>
                <w:rFonts w:hint="eastAsia"/>
                <w:spacing w:val="-3"/>
                <w:lang w:val="en-US" w:eastAsia="zh-CN"/>
              </w:rPr>
              <w:t>BUG修复</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060B774">
            <w:pPr>
              <w:pStyle w:val="27"/>
              <w:keepNext/>
              <w:snapToGrid w:val="0"/>
              <w:spacing w:before="119" w:line="240" w:lineRule="auto"/>
              <w:ind w:left="0" w:leftChars="0" w:right="0" w:rightChars="0" w:firstLine="0" w:firstLineChars="0"/>
              <w:jc w:val="left"/>
              <w:rPr>
                <w:rFonts w:hint="default"/>
                <w:spacing w:val="-4"/>
                <w:lang w:val="en-US" w:eastAsia="zh-CN"/>
              </w:rPr>
            </w:pPr>
            <w:r>
              <w:rPr>
                <w:rFonts w:hint="eastAsia"/>
                <w:spacing w:val="-4"/>
                <w:lang w:val="en-US" w:eastAsia="zh-CN"/>
              </w:rPr>
              <w:t>2025年12月</w:t>
            </w:r>
          </w:p>
        </w:tc>
        <w:tc>
          <w:tcPr>
            <w:tcW w:w="493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2E0307E">
            <w:pPr>
              <w:pStyle w:val="27"/>
              <w:keepNext/>
              <w:snapToGrid w:val="0"/>
              <w:spacing w:before="120" w:line="240" w:lineRule="auto"/>
              <w:ind w:left="0" w:leftChars="0" w:right="0" w:rightChars="0" w:firstLine="0" w:firstLineChars="0"/>
              <w:jc w:val="left"/>
              <w:rPr>
                <w:rFonts w:hint="default" w:eastAsia="宋体"/>
                <w:spacing w:val="-1"/>
                <w:lang w:val="en-US" w:eastAsia="zh-CN"/>
              </w:rPr>
            </w:pPr>
            <w:r>
              <w:rPr>
                <w:rFonts w:hint="eastAsia"/>
                <w:spacing w:val="-1"/>
                <w:lang w:val="en-US" w:eastAsia="zh-CN"/>
              </w:rPr>
              <w:t>运维服务部试运行，对发现的bug进行修复</w:t>
            </w:r>
          </w:p>
        </w:tc>
      </w:tr>
      <w:tr w14:paraId="16F8C26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D9FA421">
            <w:pPr>
              <w:pStyle w:val="27"/>
              <w:keepNext/>
              <w:snapToGrid w:val="0"/>
              <w:spacing w:before="78" w:line="240" w:lineRule="auto"/>
              <w:ind w:left="0" w:leftChars="0" w:right="0" w:rightChars="0" w:firstLine="0" w:firstLineChars="0"/>
              <w:jc w:val="center"/>
              <w:rPr>
                <w:rFonts w:hint="default"/>
                <w:spacing w:val="-3"/>
                <w:lang w:val="en-US" w:eastAsia="zh-CN"/>
              </w:rPr>
            </w:pPr>
            <w:r>
              <w:rPr>
                <w:rFonts w:hint="eastAsia"/>
                <w:spacing w:val="-3"/>
                <w:lang w:val="en-US" w:eastAsia="zh-CN"/>
              </w:rPr>
              <w:t>上线试运行</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68EF6C1">
            <w:pPr>
              <w:pStyle w:val="27"/>
              <w:keepNext/>
              <w:snapToGrid w:val="0"/>
              <w:spacing w:before="119" w:line="240" w:lineRule="auto"/>
              <w:ind w:left="0" w:leftChars="0" w:right="0" w:rightChars="0" w:firstLine="0" w:firstLineChars="0"/>
              <w:jc w:val="left"/>
              <w:rPr>
                <w:rFonts w:hint="default"/>
                <w:spacing w:val="-4"/>
                <w:lang w:val="en-US" w:eastAsia="zh-CN"/>
              </w:rPr>
            </w:pPr>
            <w:r>
              <w:rPr>
                <w:rFonts w:hint="eastAsia"/>
                <w:spacing w:val="-4"/>
                <w:lang w:val="en-US" w:eastAsia="zh-CN"/>
              </w:rPr>
              <w:t>2026年1月</w:t>
            </w:r>
          </w:p>
        </w:tc>
        <w:tc>
          <w:tcPr>
            <w:tcW w:w="4936"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5270B11C">
            <w:pPr>
              <w:pStyle w:val="27"/>
              <w:keepNext/>
              <w:snapToGrid w:val="0"/>
              <w:spacing w:before="120" w:line="240" w:lineRule="auto"/>
              <w:ind w:left="0" w:leftChars="0" w:right="0" w:rightChars="0" w:firstLine="0" w:firstLineChars="0"/>
              <w:jc w:val="left"/>
              <w:rPr>
                <w:rFonts w:hint="default"/>
                <w:spacing w:val="-1"/>
                <w:lang w:val="en-US" w:eastAsia="zh-CN"/>
              </w:rPr>
            </w:pPr>
            <w:r>
              <w:rPr>
                <w:rFonts w:hint="eastAsia"/>
                <w:spacing w:val="-1"/>
                <w:lang w:val="en-US" w:eastAsia="zh-CN"/>
              </w:rPr>
              <w:t>编写上线试运行材料，开展上线试运行签字流程</w:t>
            </w:r>
          </w:p>
        </w:tc>
      </w:tr>
      <w:tr w14:paraId="120C16B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0" w:type="dxa"/>
            <w:bottom w:w="0" w:type="dxa"/>
            <w:right w:w="0" w:type="dxa"/>
          </w:tblCellMar>
        </w:tblPrEx>
        <w:trPr>
          <w:trHeight w:val="0" w:hRule="atLeast"/>
          <w:jc w:val="center"/>
        </w:trPr>
        <w:tc>
          <w:tcPr>
            <w:tcW w:w="1918"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1B525150">
            <w:pPr>
              <w:pStyle w:val="27"/>
              <w:keepNext/>
              <w:snapToGrid w:val="0"/>
              <w:spacing w:before="78" w:line="240" w:lineRule="auto"/>
              <w:ind w:left="0" w:leftChars="0" w:right="0" w:rightChars="0" w:firstLine="0" w:firstLineChars="0"/>
              <w:jc w:val="center"/>
              <w:rPr>
                <w:rFonts w:hint="default"/>
                <w:spacing w:val="-3"/>
                <w:lang w:val="en-US" w:eastAsia="zh-CN"/>
              </w:rPr>
            </w:pPr>
            <w:r>
              <w:rPr>
                <w:rFonts w:hint="eastAsia"/>
                <w:spacing w:val="-3"/>
                <w:lang w:val="en-US" w:eastAsia="zh-CN"/>
              </w:rPr>
              <w:t>验收</w:t>
            </w:r>
          </w:p>
        </w:tc>
        <w:tc>
          <w:tcPr>
            <w:tcW w:w="1469"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2551C1DD">
            <w:pPr>
              <w:pStyle w:val="27"/>
              <w:keepNext/>
              <w:snapToGrid w:val="0"/>
              <w:spacing w:before="119" w:line="240" w:lineRule="auto"/>
              <w:ind w:left="0" w:leftChars="0" w:right="0" w:rightChars="0" w:firstLine="0" w:firstLineChars="0"/>
              <w:jc w:val="left"/>
              <w:rPr>
                <w:rFonts w:hint="default"/>
                <w:spacing w:val="-4"/>
                <w:lang w:val="en-US" w:eastAsia="zh-CN"/>
              </w:rPr>
            </w:pPr>
            <w:r>
              <w:rPr>
                <w:rFonts w:hint="eastAsia"/>
                <w:spacing w:val="-4"/>
                <w:lang w:val="en-US" w:eastAsia="zh-CN"/>
              </w:rPr>
              <w:t>2026年2月-3月</w:t>
            </w:r>
          </w:p>
        </w:tc>
        <w:tc>
          <w:tcPr>
            <w:tcW w:w="4936"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66211F38">
            <w:pPr>
              <w:pStyle w:val="27"/>
              <w:keepNext/>
              <w:snapToGrid w:val="0"/>
              <w:spacing w:before="120" w:line="240" w:lineRule="auto"/>
              <w:ind w:left="0" w:leftChars="0" w:right="0" w:rightChars="0" w:firstLine="0" w:firstLineChars="0"/>
              <w:jc w:val="left"/>
              <w:rPr>
                <w:rFonts w:hint="default"/>
                <w:spacing w:val="-1"/>
                <w:lang w:val="en-US" w:eastAsia="zh-CN"/>
              </w:rPr>
            </w:pPr>
            <w:r>
              <w:rPr>
                <w:rFonts w:hint="eastAsia"/>
                <w:spacing w:val="-1"/>
                <w:lang w:val="en-US" w:eastAsia="zh-CN"/>
              </w:rPr>
              <w:t>试运行期间功能完善、编写验收报告并完成验收工作</w:t>
            </w:r>
          </w:p>
        </w:tc>
      </w:tr>
    </w:tbl>
    <w:p w14:paraId="2A1F7A19">
      <w:pPr>
        <w:pStyle w:val="28"/>
        <w:bidi w:val="0"/>
        <w:rPr>
          <w:rFonts w:hint="default"/>
          <w:lang w:val="en-US" w:eastAsia="zh-CN"/>
        </w:rPr>
      </w:pPr>
      <w:bookmarkStart w:id="27" w:name="_Toc14113"/>
      <w:r>
        <w:rPr>
          <w:rFonts w:hint="eastAsia"/>
          <w:lang w:val="en-US" w:eastAsia="zh-CN"/>
        </w:rPr>
        <w:t>运维手册研发规划</w:t>
      </w:r>
      <w:bookmarkEnd w:id="27"/>
    </w:p>
    <w:p w14:paraId="0E271E28">
      <w:pPr>
        <w:pStyle w:val="29"/>
        <w:bidi w:val="0"/>
        <w:rPr>
          <w:rFonts w:hint="eastAsia"/>
          <w:lang w:eastAsia="zh-CN"/>
        </w:rPr>
      </w:pPr>
      <w:r>
        <w:rPr>
          <w:rFonts w:hint="eastAsia"/>
        </w:rPr>
        <w:t>传统安装方式易导致环境依赖复杂、版本不一致与维护困难，</w:t>
      </w:r>
      <w:r>
        <w:rPr>
          <w:rFonts w:hint="eastAsia"/>
          <w:lang w:val="en-US" w:eastAsia="zh-CN"/>
        </w:rPr>
        <w:t>为</w:t>
      </w:r>
      <w:r>
        <w:rPr>
          <w:rFonts w:hint="eastAsia"/>
        </w:rPr>
        <w:t>制定标准化的Docker安装、配置与持久化方案，确保CI/CD基础服务具备高可移植性、易维护性和一致性，为自动化流水线奠定稳定基石</w:t>
      </w:r>
      <w:r>
        <w:rPr>
          <w:rFonts w:hint="eastAsia"/>
          <w:lang w:eastAsia="zh-CN"/>
        </w:rPr>
        <w:t>。</w:t>
      </w:r>
      <w:r>
        <w:rPr>
          <w:rFonts w:hint="eastAsia"/>
          <w:lang w:val="en-US" w:eastAsia="zh-CN"/>
        </w:rPr>
        <w:t>实现</w:t>
      </w:r>
      <w:r>
        <w:rPr>
          <w:rFonts w:hint="eastAsia"/>
        </w:rPr>
        <w:t>统一Jenkins部署环境、实现快速可靠的一键部署与迁移的目的，编写《Docker安装Jenkins》</w:t>
      </w:r>
      <w:r>
        <w:rPr>
          <w:rFonts w:hint="eastAsia"/>
          <w:lang w:val="en-US" w:eastAsia="zh-CN"/>
        </w:rPr>
        <w:t>手册</w:t>
      </w:r>
      <w:r>
        <w:rPr>
          <w:rFonts w:hint="eastAsia"/>
          <w:lang w:eastAsia="zh-CN"/>
        </w:rPr>
        <w:t>。</w:t>
      </w:r>
    </w:p>
    <w:p w14:paraId="2B225B24">
      <w:pPr>
        <w:pStyle w:val="29"/>
        <w:bidi w:val="0"/>
        <w:rPr>
          <w:rFonts w:hint="eastAsia"/>
        </w:rPr>
      </w:pPr>
      <w:r>
        <w:rPr>
          <w:rFonts w:hint="eastAsia"/>
        </w:rPr>
        <w:t>为达到在分布式环境下实现Java项目构建流程标准化、提升编译与交付效率的目的</w:t>
      </w:r>
      <w:r>
        <w:rPr>
          <w:rFonts w:hint="eastAsia"/>
          <w:lang w:eastAsia="zh-CN"/>
        </w:rPr>
        <w:t>。</w:t>
      </w:r>
      <w:r>
        <w:rPr>
          <w:rFonts w:hint="eastAsia"/>
        </w:rPr>
        <w:t>针对微服务架构下多模块依赖管理复杂、构建任务分散、流程不统一等问题，</w:t>
      </w:r>
      <w:r>
        <w:rPr>
          <w:rFonts w:hint="eastAsia"/>
          <w:lang w:val="en-US" w:eastAsia="zh-CN"/>
        </w:rPr>
        <w:t>编写</w:t>
      </w:r>
      <w:r>
        <w:rPr>
          <w:rFonts w:hint="eastAsia"/>
        </w:rPr>
        <w:t>《Jenkins构建java项目（分布式）》</w:t>
      </w:r>
      <w:r>
        <w:rPr>
          <w:rFonts w:hint="eastAsia"/>
          <w:lang w:eastAsia="zh-CN"/>
        </w:rPr>
        <w:t>。</w:t>
      </w:r>
      <w:r>
        <w:rPr>
          <w:rFonts w:hint="eastAsia"/>
        </w:rPr>
        <w:t>明确从代码集成、多节点调度、测试到制品归档的全流程规范，旨在形成高效、可复用的构建流水线，保障复杂Java项目持续集成的质量与速度。</w:t>
      </w:r>
    </w:p>
    <w:p w14:paraId="5A7262CD">
      <w:pPr>
        <w:pStyle w:val="29"/>
        <w:bidi w:val="0"/>
      </w:pPr>
      <w:r>
        <w:rPr>
          <w:rFonts w:hint="eastAsia"/>
        </w:rPr>
        <w:t>为达到统一前端项目构建标准、优化分布式环境下的构建性能与可靠性的目的。针对前端技术栈更新快、环境敏感、依赖安装慢且易不一致等痛点，</w:t>
      </w:r>
      <w:r>
        <w:rPr>
          <w:rFonts w:hint="eastAsia"/>
          <w:lang w:val="en-US" w:eastAsia="zh-CN"/>
        </w:rPr>
        <w:t>决定编写</w:t>
      </w:r>
      <w:r>
        <w:rPr>
          <w:rFonts w:hint="eastAsia"/>
        </w:rPr>
        <w:t>《Jenkins构建前端项目（分布式）》</w:t>
      </w:r>
      <w:r>
        <w:rPr>
          <w:rFonts w:hint="eastAsia"/>
          <w:lang w:val="en-US" w:eastAsia="zh-CN"/>
        </w:rPr>
        <w:t>手册。</w:t>
      </w:r>
      <w:r>
        <w:rPr>
          <w:rFonts w:hint="eastAsia"/>
        </w:rPr>
        <w:t>提供涵盖依赖管理、静态检查、打包优化及容器化部署的标准化操作指南，确保前端构建过程高效、稳定且与环境无关，支撑前端代码的快速迭代与高质量发布。</w:t>
      </w:r>
    </w:p>
    <w:tbl>
      <w:tblPr>
        <w:tblStyle w:val="21"/>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6240"/>
        <w:gridCol w:w="2279"/>
      </w:tblGrid>
      <w:tr w14:paraId="57E14D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top"/>
          </w:tcPr>
          <w:p w14:paraId="7D2768D0">
            <w:pPr>
              <w:pStyle w:val="29"/>
              <w:widowControl w:val="0"/>
              <w:bidi w:val="0"/>
              <w:snapToGrid w:val="0"/>
              <w:ind w:left="0" w:leftChars="0" w:firstLine="0" w:firstLineChars="0"/>
              <w:rPr>
                <w:rFonts w:hint="default"/>
                <w:sz w:val="21"/>
                <w:szCs w:val="21"/>
                <w:vertAlign w:val="baseline"/>
                <w:lang w:val="en-US" w:eastAsia="zh-CN"/>
              </w:rPr>
            </w:pPr>
            <w:r>
              <w:rPr>
                <w:rFonts w:hint="eastAsia"/>
                <w:sz w:val="21"/>
                <w:szCs w:val="21"/>
                <w:lang w:val="en-US" w:eastAsia="zh-CN"/>
              </w:rPr>
              <w:t>《Docker安装Jenkins》</w:t>
            </w:r>
          </w:p>
        </w:tc>
        <w:tc>
          <w:tcPr>
            <w:tcW w:w="2279"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top"/>
          </w:tcPr>
          <w:p w14:paraId="70FEF108">
            <w:pPr>
              <w:pStyle w:val="29"/>
              <w:widowControl w:val="0"/>
              <w:bidi w:val="0"/>
              <w:snapToGrid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2025年7月</w:t>
            </w:r>
          </w:p>
        </w:tc>
      </w:tr>
      <w:tr w14:paraId="1604201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top"/>
          </w:tcPr>
          <w:p w14:paraId="381DFEB9">
            <w:pPr>
              <w:pStyle w:val="29"/>
              <w:widowControl w:val="0"/>
              <w:bidi w:val="0"/>
              <w:snapToGrid w:val="0"/>
              <w:ind w:left="0" w:leftChars="0" w:firstLine="0" w:firstLineChars="0"/>
              <w:rPr>
                <w:rFonts w:hint="default"/>
                <w:sz w:val="21"/>
                <w:szCs w:val="21"/>
                <w:vertAlign w:val="baseline"/>
                <w:lang w:val="en-US" w:eastAsia="zh-CN"/>
              </w:rPr>
            </w:pPr>
            <w:r>
              <w:rPr>
                <w:rFonts w:hint="eastAsia"/>
                <w:sz w:val="21"/>
                <w:szCs w:val="21"/>
                <w:lang w:val="en-US" w:eastAsia="zh-CN"/>
              </w:rPr>
              <w:t>《</w:t>
            </w:r>
            <w:r>
              <w:rPr>
                <w:rFonts w:hint="default"/>
                <w:sz w:val="21"/>
                <w:szCs w:val="21"/>
                <w:lang w:val="en-US" w:eastAsia="zh-CN"/>
              </w:rPr>
              <w:t>Jenkins构建java项目（分布式）</w:t>
            </w:r>
            <w:r>
              <w:rPr>
                <w:rFonts w:hint="eastAsia"/>
                <w:sz w:val="21"/>
                <w:szCs w:val="21"/>
                <w:lang w:val="en-US" w:eastAsia="zh-CN"/>
              </w:rPr>
              <w:t>》</w:t>
            </w:r>
          </w:p>
        </w:tc>
        <w:tc>
          <w:tcPr>
            <w:tcW w:w="227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top"/>
          </w:tcPr>
          <w:p w14:paraId="0F3B71A8">
            <w:pPr>
              <w:pStyle w:val="29"/>
              <w:widowControl w:val="0"/>
              <w:bidi w:val="0"/>
              <w:snapToGrid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2025年10月</w:t>
            </w:r>
          </w:p>
        </w:tc>
      </w:tr>
      <w:tr w14:paraId="333173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240"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top"/>
          </w:tcPr>
          <w:p w14:paraId="71D0C9CD">
            <w:pPr>
              <w:pStyle w:val="29"/>
              <w:widowControl w:val="0"/>
              <w:bidi w:val="0"/>
              <w:snapToGrid w:val="0"/>
              <w:ind w:left="0" w:leftChars="0" w:firstLine="0" w:firstLineChars="0"/>
              <w:rPr>
                <w:rFonts w:hint="eastAsia"/>
                <w:sz w:val="21"/>
                <w:szCs w:val="21"/>
                <w:lang w:val="en-US" w:eastAsia="zh-CN"/>
              </w:rPr>
            </w:pPr>
            <w:r>
              <w:rPr>
                <w:rFonts w:hint="eastAsia"/>
                <w:sz w:val="21"/>
                <w:szCs w:val="21"/>
                <w:lang w:val="en-US" w:eastAsia="zh-CN"/>
              </w:rPr>
              <w:t>《Jenkins构建前端项目（分布式）》</w:t>
            </w:r>
          </w:p>
        </w:tc>
        <w:tc>
          <w:tcPr>
            <w:tcW w:w="2279"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top"/>
          </w:tcPr>
          <w:p w14:paraId="044B8C30">
            <w:pPr>
              <w:pStyle w:val="29"/>
              <w:widowControl w:val="0"/>
              <w:bidi w:val="0"/>
              <w:snapToGrid w:val="0"/>
              <w:ind w:left="0" w:leftChars="0" w:firstLine="0" w:firstLineChars="0"/>
              <w:rPr>
                <w:rFonts w:hint="eastAsia"/>
                <w:sz w:val="21"/>
                <w:szCs w:val="21"/>
                <w:vertAlign w:val="baseline"/>
                <w:lang w:val="en-US" w:eastAsia="zh-CN"/>
              </w:rPr>
            </w:pPr>
            <w:r>
              <w:rPr>
                <w:rFonts w:hint="eastAsia"/>
                <w:sz w:val="21"/>
                <w:szCs w:val="21"/>
                <w:vertAlign w:val="baseline"/>
                <w:lang w:val="en-US" w:eastAsia="zh-CN"/>
              </w:rPr>
              <w:t>2026年1月</w:t>
            </w:r>
          </w:p>
        </w:tc>
      </w:tr>
    </w:tbl>
    <w:p w14:paraId="3B2EE8F4">
      <w:pPr>
        <w:pStyle w:val="28"/>
        <w:bidi w:val="0"/>
        <w:rPr>
          <w:rFonts w:hint="default"/>
          <w:lang w:val="en-US" w:eastAsia="zh-CN"/>
        </w:rPr>
      </w:pPr>
      <w:bookmarkStart w:id="28" w:name="_Toc15367"/>
      <w:r>
        <w:rPr>
          <w:rFonts w:hint="eastAsia"/>
          <w:lang w:val="en-US" w:eastAsia="zh-CN"/>
        </w:rPr>
        <w:t>研发资源配置</w:t>
      </w:r>
      <w:bookmarkEnd w:id="28"/>
    </w:p>
    <w:p w14:paraId="00631696">
      <w:pPr>
        <w:pStyle w:val="30"/>
        <w:bidi w:val="0"/>
      </w:pPr>
      <w:bookmarkStart w:id="29" w:name="heading_10"/>
      <w:bookmarkStart w:id="30" w:name="_Toc10852"/>
      <w:r>
        <w:t>研发设备、工具及网络环境</w:t>
      </w:r>
      <w:bookmarkEnd w:id="29"/>
      <w:bookmarkEnd w:id="30"/>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70"/>
        <w:gridCol w:w="2070"/>
        <w:gridCol w:w="2070"/>
        <w:gridCol w:w="2070"/>
      </w:tblGrid>
      <w:tr w14:paraId="30C0B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6841407">
            <w:pPr>
              <w:spacing w:before="120" w:after="120" w:line="288" w:lineRule="auto"/>
              <w:ind w:left="0"/>
              <w:jc w:val="left"/>
            </w:pPr>
            <w:r>
              <w:rPr>
                <w:rFonts w:ascii="Arial" w:hAnsi="Arial" w:eastAsia="等线" w:cs="Arial"/>
                <w:sz w:val="22"/>
              </w:rPr>
              <w:t>设备/工具类别</w:t>
            </w:r>
          </w:p>
        </w:tc>
        <w:tc>
          <w:tcPr>
            <w:tcW w:w="2070" w:type="dxa"/>
            <w:tcMar>
              <w:top w:w="60" w:type="dxa"/>
              <w:left w:w="120" w:type="dxa"/>
              <w:bottom w:w="30" w:type="dxa"/>
              <w:right w:w="120" w:type="dxa"/>
            </w:tcMar>
          </w:tcPr>
          <w:p w14:paraId="2AA0BCEB">
            <w:pPr>
              <w:spacing w:before="120" w:after="120" w:line="288" w:lineRule="auto"/>
              <w:ind w:left="0"/>
              <w:jc w:val="left"/>
            </w:pPr>
            <w:r>
              <w:rPr>
                <w:rFonts w:ascii="Arial" w:hAnsi="Arial" w:eastAsia="等线" w:cs="Arial"/>
                <w:sz w:val="22"/>
              </w:rPr>
              <w:t>具体名称</w:t>
            </w:r>
          </w:p>
        </w:tc>
        <w:tc>
          <w:tcPr>
            <w:tcW w:w="2070" w:type="dxa"/>
            <w:tcMar>
              <w:top w:w="60" w:type="dxa"/>
              <w:left w:w="120" w:type="dxa"/>
              <w:bottom w:w="30" w:type="dxa"/>
              <w:right w:w="120" w:type="dxa"/>
            </w:tcMar>
          </w:tcPr>
          <w:p w14:paraId="35E05031">
            <w:pPr>
              <w:spacing w:before="120" w:after="120" w:line="288" w:lineRule="auto"/>
              <w:ind w:left="0"/>
              <w:jc w:val="left"/>
            </w:pPr>
            <w:r>
              <w:rPr>
                <w:rFonts w:ascii="Arial" w:hAnsi="Arial" w:eastAsia="等线" w:cs="Arial"/>
                <w:sz w:val="22"/>
              </w:rPr>
              <w:t>数量</w:t>
            </w:r>
          </w:p>
        </w:tc>
        <w:tc>
          <w:tcPr>
            <w:tcW w:w="2070" w:type="dxa"/>
            <w:tcMar>
              <w:top w:w="60" w:type="dxa"/>
              <w:left w:w="120" w:type="dxa"/>
              <w:bottom w:w="30" w:type="dxa"/>
              <w:right w:w="120" w:type="dxa"/>
            </w:tcMar>
          </w:tcPr>
          <w:p w14:paraId="0B9A6982">
            <w:pPr>
              <w:spacing w:before="120" w:after="120" w:line="288" w:lineRule="auto"/>
              <w:ind w:left="0"/>
              <w:jc w:val="left"/>
            </w:pPr>
            <w:r>
              <w:rPr>
                <w:rFonts w:ascii="Arial" w:hAnsi="Arial" w:eastAsia="等线" w:cs="Arial"/>
                <w:sz w:val="22"/>
              </w:rPr>
              <w:t>主要型号/规格</w:t>
            </w:r>
          </w:p>
        </w:tc>
      </w:tr>
      <w:tr w14:paraId="4A6AA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0" w:type="dxa"/>
            <w:vMerge w:val="restart"/>
            <w:tcMar>
              <w:top w:w="60" w:type="dxa"/>
              <w:left w:w="120" w:type="dxa"/>
              <w:bottom w:w="30" w:type="dxa"/>
              <w:right w:w="120" w:type="dxa"/>
            </w:tcMar>
          </w:tcPr>
          <w:p w14:paraId="5AC0978C">
            <w:pPr>
              <w:spacing w:before="120" w:after="120" w:line="288" w:lineRule="auto"/>
              <w:ind w:left="0"/>
              <w:jc w:val="left"/>
            </w:pPr>
            <w:r>
              <w:rPr>
                <w:rFonts w:ascii="Arial" w:hAnsi="Arial" w:eastAsia="等线" w:cs="Arial"/>
                <w:sz w:val="22"/>
              </w:rPr>
              <w:t>研发主要设备</w:t>
            </w:r>
          </w:p>
        </w:tc>
        <w:tc>
          <w:tcPr>
            <w:tcW w:w="2070" w:type="dxa"/>
            <w:tcMar>
              <w:top w:w="60" w:type="dxa"/>
              <w:left w:w="120" w:type="dxa"/>
              <w:bottom w:w="30" w:type="dxa"/>
              <w:right w:w="120" w:type="dxa"/>
            </w:tcMar>
          </w:tcPr>
          <w:p w14:paraId="2187BF63">
            <w:pPr>
              <w:spacing w:before="120" w:after="120" w:line="288" w:lineRule="auto"/>
              <w:ind w:left="0"/>
              <w:jc w:val="left"/>
            </w:pPr>
            <w:r>
              <w:rPr>
                <w:rFonts w:ascii="Arial" w:hAnsi="Arial" w:eastAsia="等线" w:cs="Arial"/>
                <w:sz w:val="22"/>
              </w:rPr>
              <w:t>服务器</w:t>
            </w:r>
          </w:p>
        </w:tc>
        <w:tc>
          <w:tcPr>
            <w:tcW w:w="2070" w:type="dxa"/>
            <w:tcMar>
              <w:top w:w="60" w:type="dxa"/>
              <w:left w:w="120" w:type="dxa"/>
              <w:bottom w:w="30" w:type="dxa"/>
              <w:right w:w="120" w:type="dxa"/>
            </w:tcMar>
          </w:tcPr>
          <w:p w14:paraId="33ACB16E">
            <w:pPr>
              <w:spacing w:before="120" w:after="120" w:line="288" w:lineRule="auto"/>
              <w:ind w:left="0"/>
              <w:jc w:val="left"/>
            </w:pPr>
            <w:r>
              <w:rPr>
                <w:rFonts w:hint="eastAsia" w:eastAsia="等线" w:cs="Arial"/>
                <w:sz w:val="22"/>
                <w:lang w:val="en-US" w:eastAsia="zh-CN"/>
              </w:rPr>
              <w:t>1</w:t>
            </w:r>
            <w:r>
              <w:rPr>
                <w:rFonts w:ascii="Arial" w:hAnsi="Arial" w:eastAsia="等线" w:cs="Arial"/>
                <w:sz w:val="22"/>
              </w:rPr>
              <w:t>台</w:t>
            </w:r>
          </w:p>
        </w:tc>
        <w:tc>
          <w:tcPr>
            <w:tcW w:w="2070" w:type="dxa"/>
            <w:tcMar>
              <w:top w:w="60" w:type="dxa"/>
              <w:left w:w="120" w:type="dxa"/>
              <w:bottom w:w="30" w:type="dxa"/>
              <w:right w:w="120" w:type="dxa"/>
            </w:tcMar>
          </w:tcPr>
          <w:p w14:paraId="78FA6992">
            <w:pPr>
              <w:spacing w:before="120" w:after="120" w:line="288" w:lineRule="auto"/>
              <w:ind w:left="0"/>
              <w:jc w:val="left"/>
            </w:pPr>
            <w:r>
              <w:rPr>
                <w:rFonts w:ascii="Arial" w:hAnsi="Arial" w:eastAsia="等线" w:cs="Arial"/>
                <w:sz w:val="22"/>
              </w:rPr>
              <w:t>POWEREDGE 1750 等</w:t>
            </w:r>
          </w:p>
        </w:tc>
      </w:tr>
      <w:tr w14:paraId="646B9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0" w:type="dxa"/>
            <w:vMerge w:val="continue"/>
            <w:tcMar>
              <w:top w:w="60" w:type="dxa"/>
              <w:left w:w="120" w:type="dxa"/>
              <w:bottom w:w="30" w:type="dxa"/>
              <w:right w:w="120" w:type="dxa"/>
            </w:tcMar>
          </w:tcPr>
          <w:p w14:paraId="583A876E">
            <w:pPr>
              <w:spacing w:before="120" w:after="120" w:line="288" w:lineRule="auto"/>
              <w:ind w:left="0"/>
              <w:jc w:val="left"/>
            </w:pPr>
          </w:p>
        </w:tc>
        <w:tc>
          <w:tcPr>
            <w:tcW w:w="2070" w:type="dxa"/>
            <w:tcMar>
              <w:top w:w="60" w:type="dxa"/>
              <w:left w:w="120" w:type="dxa"/>
              <w:bottom w:w="30" w:type="dxa"/>
              <w:right w:w="120" w:type="dxa"/>
            </w:tcMar>
          </w:tcPr>
          <w:p w14:paraId="3BED3F51">
            <w:pPr>
              <w:spacing w:before="120" w:after="120" w:line="288" w:lineRule="auto"/>
              <w:ind w:left="0"/>
              <w:jc w:val="left"/>
            </w:pPr>
            <w:r>
              <w:rPr>
                <w:rFonts w:ascii="Arial" w:hAnsi="Arial" w:eastAsia="等线" w:cs="Arial"/>
                <w:sz w:val="22"/>
              </w:rPr>
              <w:t>交换机</w:t>
            </w:r>
          </w:p>
        </w:tc>
        <w:tc>
          <w:tcPr>
            <w:tcW w:w="2070" w:type="dxa"/>
            <w:tcMar>
              <w:top w:w="60" w:type="dxa"/>
              <w:left w:w="120" w:type="dxa"/>
              <w:bottom w:w="30" w:type="dxa"/>
              <w:right w:w="120" w:type="dxa"/>
            </w:tcMar>
          </w:tcPr>
          <w:p w14:paraId="4825B91A">
            <w:pPr>
              <w:spacing w:before="120" w:after="120" w:line="288" w:lineRule="auto"/>
              <w:ind w:left="0"/>
              <w:jc w:val="left"/>
            </w:pPr>
            <w:r>
              <w:rPr>
                <w:rFonts w:hint="eastAsia" w:eastAsia="等线" w:cs="Arial"/>
                <w:sz w:val="22"/>
                <w:lang w:val="en-US" w:eastAsia="zh-CN"/>
              </w:rPr>
              <w:t>1</w:t>
            </w:r>
            <w:r>
              <w:rPr>
                <w:rFonts w:ascii="Arial" w:hAnsi="Arial" w:eastAsia="等线" w:cs="Arial"/>
                <w:sz w:val="22"/>
              </w:rPr>
              <w:t>台</w:t>
            </w:r>
          </w:p>
        </w:tc>
        <w:tc>
          <w:tcPr>
            <w:tcW w:w="2070" w:type="dxa"/>
            <w:tcMar>
              <w:top w:w="60" w:type="dxa"/>
              <w:left w:w="120" w:type="dxa"/>
              <w:bottom w:w="30" w:type="dxa"/>
              <w:right w:w="120" w:type="dxa"/>
            </w:tcMar>
          </w:tcPr>
          <w:p w14:paraId="65D4FF80">
            <w:pPr>
              <w:spacing w:before="120" w:after="120" w:line="288" w:lineRule="auto"/>
              <w:ind w:left="0"/>
              <w:jc w:val="left"/>
            </w:pPr>
            <w:r>
              <w:rPr>
                <w:rFonts w:ascii="Arial" w:hAnsi="Arial" w:eastAsia="等线" w:cs="Arial"/>
                <w:sz w:val="22"/>
              </w:rPr>
              <w:t>CATALYST 4506 等</w:t>
            </w:r>
          </w:p>
        </w:tc>
      </w:tr>
      <w:tr w14:paraId="64764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0" w:type="dxa"/>
            <w:vMerge w:val="continue"/>
            <w:tcMar>
              <w:top w:w="60" w:type="dxa"/>
              <w:left w:w="120" w:type="dxa"/>
              <w:bottom w:w="30" w:type="dxa"/>
              <w:right w:w="120" w:type="dxa"/>
            </w:tcMar>
          </w:tcPr>
          <w:p w14:paraId="040266F7">
            <w:pPr>
              <w:spacing w:before="120" w:after="120" w:line="288" w:lineRule="auto"/>
              <w:ind w:left="0"/>
              <w:jc w:val="left"/>
            </w:pPr>
          </w:p>
        </w:tc>
        <w:tc>
          <w:tcPr>
            <w:tcW w:w="2070" w:type="dxa"/>
            <w:tcMar>
              <w:top w:w="60" w:type="dxa"/>
              <w:left w:w="120" w:type="dxa"/>
              <w:bottom w:w="30" w:type="dxa"/>
              <w:right w:w="120" w:type="dxa"/>
            </w:tcMar>
          </w:tcPr>
          <w:p w14:paraId="1DD52193">
            <w:pPr>
              <w:spacing w:before="120" w:after="120" w:line="288" w:lineRule="auto"/>
              <w:ind w:left="0"/>
              <w:jc w:val="left"/>
            </w:pPr>
            <w:r>
              <w:rPr>
                <w:rFonts w:ascii="Arial" w:hAnsi="Arial" w:eastAsia="等线" w:cs="Arial"/>
                <w:sz w:val="22"/>
              </w:rPr>
              <w:t>计算机</w:t>
            </w:r>
          </w:p>
        </w:tc>
        <w:tc>
          <w:tcPr>
            <w:tcW w:w="2070" w:type="dxa"/>
            <w:tcMar>
              <w:top w:w="60" w:type="dxa"/>
              <w:left w:w="120" w:type="dxa"/>
              <w:bottom w:w="30" w:type="dxa"/>
              <w:right w:w="120" w:type="dxa"/>
            </w:tcMar>
          </w:tcPr>
          <w:p w14:paraId="5FEFA448">
            <w:pPr>
              <w:spacing w:before="120" w:after="120" w:line="288" w:lineRule="auto"/>
              <w:ind w:left="0"/>
              <w:jc w:val="left"/>
            </w:pPr>
            <w:r>
              <w:rPr>
                <w:rFonts w:hint="eastAsia" w:eastAsia="等线" w:cs="Arial"/>
                <w:sz w:val="22"/>
                <w:lang w:val="en-US" w:eastAsia="zh-CN"/>
              </w:rPr>
              <w:t>6</w:t>
            </w:r>
            <w:r>
              <w:rPr>
                <w:rFonts w:ascii="Arial" w:hAnsi="Arial" w:eastAsia="等线" w:cs="Arial"/>
                <w:sz w:val="22"/>
              </w:rPr>
              <w:t>台</w:t>
            </w:r>
          </w:p>
        </w:tc>
        <w:tc>
          <w:tcPr>
            <w:tcW w:w="2070" w:type="dxa"/>
            <w:tcMar>
              <w:top w:w="60" w:type="dxa"/>
              <w:left w:w="120" w:type="dxa"/>
              <w:bottom w:w="30" w:type="dxa"/>
              <w:right w:w="120" w:type="dxa"/>
            </w:tcMar>
          </w:tcPr>
          <w:p w14:paraId="077ED60D">
            <w:pPr>
              <w:spacing w:before="120" w:after="120" w:line="288" w:lineRule="auto"/>
              <w:ind w:left="0"/>
              <w:jc w:val="left"/>
            </w:pPr>
            <w:r>
              <w:rPr>
                <w:rFonts w:ascii="Arial" w:hAnsi="Arial" w:eastAsia="等线" w:cs="Arial"/>
                <w:sz w:val="22"/>
              </w:rPr>
              <w:t>联想、DELL</w:t>
            </w:r>
          </w:p>
        </w:tc>
      </w:tr>
      <w:tr w14:paraId="2E1E7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0" w:type="dxa"/>
            <w:vMerge w:val="continue"/>
            <w:tcMar>
              <w:top w:w="60" w:type="dxa"/>
              <w:left w:w="120" w:type="dxa"/>
              <w:bottom w:w="30" w:type="dxa"/>
              <w:right w:w="120" w:type="dxa"/>
            </w:tcMar>
          </w:tcPr>
          <w:p w14:paraId="1E065F17">
            <w:pPr>
              <w:spacing w:before="120" w:after="120" w:line="288" w:lineRule="auto"/>
              <w:ind w:left="0"/>
              <w:jc w:val="left"/>
            </w:pPr>
          </w:p>
        </w:tc>
        <w:tc>
          <w:tcPr>
            <w:tcW w:w="2070" w:type="dxa"/>
            <w:tcMar>
              <w:top w:w="60" w:type="dxa"/>
              <w:left w:w="120" w:type="dxa"/>
              <w:bottom w:w="30" w:type="dxa"/>
              <w:right w:w="120" w:type="dxa"/>
            </w:tcMar>
          </w:tcPr>
          <w:p w14:paraId="00A54574">
            <w:pPr>
              <w:spacing w:before="120" w:after="120" w:line="288" w:lineRule="auto"/>
              <w:ind w:left="0"/>
              <w:jc w:val="left"/>
            </w:pPr>
            <w:r>
              <w:rPr>
                <w:rFonts w:ascii="Arial" w:hAnsi="Arial" w:eastAsia="等线" w:cs="Arial"/>
                <w:sz w:val="22"/>
              </w:rPr>
              <w:t>路由器</w:t>
            </w:r>
          </w:p>
        </w:tc>
        <w:tc>
          <w:tcPr>
            <w:tcW w:w="2070" w:type="dxa"/>
            <w:tcMar>
              <w:top w:w="60" w:type="dxa"/>
              <w:left w:w="120" w:type="dxa"/>
              <w:bottom w:w="30" w:type="dxa"/>
              <w:right w:w="120" w:type="dxa"/>
            </w:tcMar>
          </w:tcPr>
          <w:p w14:paraId="585CC2F0">
            <w:pPr>
              <w:spacing w:before="120" w:after="120" w:line="288" w:lineRule="auto"/>
              <w:ind w:left="0"/>
              <w:jc w:val="left"/>
            </w:pPr>
            <w:r>
              <w:rPr>
                <w:rFonts w:hint="eastAsia" w:eastAsia="等线" w:cs="Arial"/>
                <w:sz w:val="22"/>
                <w:lang w:val="en-US" w:eastAsia="zh-CN"/>
              </w:rPr>
              <w:t>1</w:t>
            </w:r>
            <w:r>
              <w:rPr>
                <w:rFonts w:ascii="Arial" w:hAnsi="Arial" w:eastAsia="等线" w:cs="Arial"/>
                <w:sz w:val="22"/>
              </w:rPr>
              <w:t>台</w:t>
            </w:r>
          </w:p>
        </w:tc>
        <w:tc>
          <w:tcPr>
            <w:tcW w:w="2070" w:type="dxa"/>
            <w:tcMar>
              <w:top w:w="60" w:type="dxa"/>
              <w:left w:w="120" w:type="dxa"/>
              <w:bottom w:w="30" w:type="dxa"/>
              <w:right w:w="120" w:type="dxa"/>
            </w:tcMar>
          </w:tcPr>
          <w:p w14:paraId="188AF3A8">
            <w:pPr>
              <w:spacing w:before="120" w:after="120" w:line="288" w:lineRule="auto"/>
              <w:ind w:left="0"/>
              <w:jc w:val="left"/>
            </w:pPr>
            <w:r>
              <w:rPr>
                <w:rFonts w:ascii="Arial" w:hAnsi="Arial" w:eastAsia="等线" w:cs="Arial"/>
                <w:sz w:val="22"/>
              </w:rPr>
              <w:t>TP-LINK</w:t>
            </w:r>
          </w:p>
        </w:tc>
      </w:tr>
      <w:tr w14:paraId="74910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5368A86">
            <w:pPr>
              <w:spacing w:before="120" w:after="120" w:line="288" w:lineRule="auto"/>
              <w:ind w:left="0"/>
              <w:jc w:val="left"/>
            </w:pPr>
            <w:r>
              <w:rPr>
                <w:rFonts w:ascii="Arial" w:hAnsi="Arial" w:eastAsia="等线" w:cs="Arial"/>
                <w:sz w:val="22"/>
              </w:rPr>
              <w:t>数据库系统</w:t>
            </w:r>
          </w:p>
        </w:tc>
        <w:tc>
          <w:tcPr>
            <w:tcW w:w="2070" w:type="dxa"/>
            <w:tcMar>
              <w:top w:w="60" w:type="dxa"/>
              <w:left w:w="120" w:type="dxa"/>
              <w:bottom w:w="30" w:type="dxa"/>
              <w:right w:w="120" w:type="dxa"/>
            </w:tcMar>
          </w:tcPr>
          <w:p w14:paraId="74C96D43">
            <w:pPr>
              <w:spacing w:before="120" w:after="120" w:line="288" w:lineRule="auto"/>
              <w:ind w:left="0"/>
              <w:jc w:val="left"/>
            </w:pPr>
            <w:r>
              <w:rPr>
                <w:rFonts w:ascii="Arial" w:hAnsi="Arial" w:eastAsia="等线" w:cs="Arial"/>
                <w:sz w:val="22"/>
              </w:rPr>
              <w:t>各类数据库</w:t>
            </w:r>
          </w:p>
        </w:tc>
        <w:tc>
          <w:tcPr>
            <w:tcW w:w="2070" w:type="dxa"/>
            <w:tcMar>
              <w:top w:w="60" w:type="dxa"/>
              <w:left w:w="120" w:type="dxa"/>
              <w:bottom w:w="30" w:type="dxa"/>
              <w:right w:w="120" w:type="dxa"/>
            </w:tcMar>
          </w:tcPr>
          <w:p w14:paraId="3281CF06">
            <w:pPr>
              <w:spacing w:before="120" w:after="120" w:line="288" w:lineRule="auto"/>
              <w:ind w:left="0"/>
              <w:jc w:val="left"/>
            </w:pPr>
            <w:r>
              <w:rPr>
                <w:rFonts w:ascii="Arial" w:hAnsi="Arial" w:eastAsia="等线" w:cs="Arial"/>
                <w:sz w:val="22"/>
              </w:rPr>
              <w:t>-</w:t>
            </w:r>
          </w:p>
        </w:tc>
        <w:tc>
          <w:tcPr>
            <w:tcW w:w="2070" w:type="dxa"/>
            <w:tcMar>
              <w:top w:w="60" w:type="dxa"/>
              <w:left w:w="120" w:type="dxa"/>
              <w:bottom w:w="30" w:type="dxa"/>
              <w:right w:w="120" w:type="dxa"/>
            </w:tcMar>
          </w:tcPr>
          <w:p w14:paraId="26FB66DA">
            <w:pPr>
              <w:spacing w:before="120" w:after="120" w:line="288" w:lineRule="auto"/>
              <w:ind w:left="0"/>
              <w:jc w:val="left"/>
            </w:pPr>
            <w:r>
              <w:rPr>
                <w:rFonts w:ascii="Arial" w:hAnsi="Arial" w:eastAsia="等线" w:cs="Arial"/>
                <w:sz w:val="22"/>
              </w:rPr>
              <w:t>SQL Server 2005、Oracle 11g、DB2、MySQL 等</w:t>
            </w:r>
          </w:p>
        </w:tc>
      </w:tr>
      <w:tr w14:paraId="4B0E4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E290174">
            <w:pPr>
              <w:spacing w:before="120" w:after="120" w:line="288" w:lineRule="auto"/>
              <w:ind w:left="0"/>
              <w:jc w:val="left"/>
            </w:pPr>
            <w:r>
              <w:rPr>
                <w:rFonts w:ascii="Arial" w:hAnsi="Arial" w:eastAsia="等线" w:cs="Arial"/>
                <w:sz w:val="22"/>
              </w:rPr>
              <w:t>操作系统</w:t>
            </w:r>
          </w:p>
        </w:tc>
        <w:tc>
          <w:tcPr>
            <w:tcW w:w="2070" w:type="dxa"/>
            <w:tcMar>
              <w:top w:w="60" w:type="dxa"/>
              <w:left w:w="120" w:type="dxa"/>
              <w:bottom w:w="30" w:type="dxa"/>
              <w:right w:w="120" w:type="dxa"/>
            </w:tcMar>
          </w:tcPr>
          <w:p w14:paraId="22411618">
            <w:pPr>
              <w:spacing w:before="120" w:after="120" w:line="288" w:lineRule="auto"/>
              <w:ind w:left="0"/>
              <w:jc w:val="left"/>
            </w:pPr>
            <w:r>
              <w:rPr>
                <w:rFonts w:ascii="Arial" w:hAnsi="Arial" w:eastAsia="等线" w:cs="Arial"/>
                <w:sz w:val="22"/>
              </w:rPr>
              <w:t>各类操作系统</w:t>
            </w:r>
          </w:p>
        </w:tc>
        <w:tc>
          <w:tcPr>
            <w:tcW w:w="2070" w:type="dxa"/>
            <w:tcMar>
              <w:top w:w="60" w:type="dxa"/>
              <w:left w:w="120" w:type="dxa"/>
              <w:bottom w:w="30" w:type="dxa"/>
              <w:right w:w="120" w:type="dxa"/>
            </w:tcMar>
          </w:tcPr>
          <w:p w14:paraId="3A4E9158">
            <w:pPr>
              <w:spacing w:before="120" w:after="120" w:line="288" w:lineRule="auto"/>
              <w:ind w:left="0"/>
              <w:jc w:val="left"/>
            </w:pPr>
            <w:r>
              <w:rPr>
                <w:rFonts w:ascii="Arial" w:hAnsi="Arial" w:eastAsia="等线" w:cs="Arial"/>
                <w:sz w:val="22"/>
              </w:rPr>
              <w:t>-</w:t>
            </w:r>
          </w:p>
        </w:tc>
        <w:tc>
          <w:tcPr>
            <w:tcW w:w="2070" w:type="dxa"/>
            <w:tcMar>
              <w:top w:w="60" w:type="dxa"/>
              <w:left w:w="120" w:type="dxa"/>
              <w:bottom w:w="30" w:type="dxa"/>
              <w:right w:w="120" w:type="dxa"/>
            </w:tcMar>
          </w:tcPr>
          <w:p w14:paraId="624DD6A9">
            <w:pPr>
              <w:spacing w:before="120" w:after="120" w:line="288" w:lineRule="auto"/>
              <w:ind w:left="0"/>
              <w:jc w:val="left"/>
            </w:pPr>
            <w:r>
              <w:rPr>
                <w:rFonts w:ascii="Arial" w:hAnsi="Arial" w:eastAsia="等线" w:cs="Arial"/>
                <w:sz w:val="22"/>
              </w:rPr>
              <w:t>Windows Server 20</w:t>
            </w:r>
            <w:r>
              <w:rPr>
                <w:rFonts w:hint="eastAsia" w:eastAsia="等线" w:cs="Arial"/>
                <w:sz w:val="22"/>
                <w:lang w:val="en-US" w:eastAsia="zh-CN"/>
              </w:rPr>
              <w:t>12</w:t>
            </w:r>
            <w:r>
              <w:rPr>
                <w:rFonts w:ascii="Arial" w:hAnsi="Arial" w:eastAsia="等线" w:cs="Arial"/>
                <w:sz w:val="22"/>
              </w:rPr>
              <w:t>、Windows</w:t>
            </w:r>
            <w:r>
              <w:rPr>
                <w:rFonts w:hint="eastAsia" w:eastAsia="等线" w:cs="Arial"/>
                <w:sz w:val="22"/>
                <w:lang w:val="en-US" w:eastAsia="zh-CN"/>
              </w:rPr>
              <w:t>11</w:t>
            </w:r>
            <w:r>
              <w:rPr>
                <w:rFonts w:ascii="Arial" w:hAnsi="Arial" w:eastAsia="等线" w:cs="Arial"/>
                <w:sz w:val="22"/>
              </w:rPr>
              <w:t xml:space="preserve">、Windows </w:t>
            </w:r>
            <w:r>
              <w:rPr>
                <w:rFonts w:hint="eastAsia" w:eastAsia="等线" w:cs="Arial"/>
                <w:sz w:val="22"/>
                <w:lang w:val="en-US" w:eastAsia="zh-CN"/>
              </w:rPr>
              <w:t>10</w:t>
            </w:r>
            <w:r>
              <w:rPr>
                <w:rFonts w:ascii="Arial" w:hAnsi="Arial" w:eastAsia="等线" w:cs="Arial"/>
                <w:sz w:val="22"/>
              </w:rPr>
              <w:t>、Redhat Linux、Scovnix 等</w:t>
            </w:r>
          </w:p>
        </w:tc>
      </w:tr>
      <w:tr w14:paraId="079ED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8D095A3">
            <w:pPr>
              <w:spacing w:before="120" w:after="120" w:line="288" w:lineRule="auto"/>
              <w:ind w:left="0"/>
              <w:jc w:val="left"/>
            </w:pPr>
            <w:r>
              <w:rPr>
                <w:rFonts w:ascii="Arial" w:hAnsi="Arial" w:eastAsia="等线" w:cs="Arial"/>
                <w:sz w:val="22"/>
              </w:rPr>
              <w:t>系统分析与设计工具</w:t>
            </w:r>
          </w:p>
        </w:tc>
        <w:tc>
          <w:tcPr>
            <w:tcW w:w="2070" w:type="dxa"/>
            <w:tcMar>
              <w:top w:w="60" w:type="dxa"/>
              <w:left w:w="120" w:type="dxa"/>
              <w:bottom w:w="30" w:type="dxa"/>
              <w:right w:w="120" w:type="dxa"/>
            </w:tcMar>
          </w:tcPr>
          <w:p w14:paraId="73EAB278">
            <w:pPr>
              <w:spacing w:before="120" w:after="120" w:line="288" w:lineRule="auto"/>
              <w:ind w:left="0"/>
              <w:jc w:val="left"/>
            </w:pPr>
            <w:r>
              <w:rPr>
                <w:rFonts w:ascii="Arial" w:hAnsi="Arial" w:eastAsia="等线" w:cs="Arial"/>
                <w:sz w:val="22"/>
              </w:rPr>
              <w:t>设计类工具</w:t>
            </w:r>
          </w:p>
        </w:tc>
        <w:tc>
          <w:tcPr>
            <w:tcW w:w="2070" w:type="dxa"/>
            <w:tcMar>
              <w:top w:w="60" w:type="dxa"/>
              <w:left w:w="120" w:type="dxa"/>
              <w:bottom w:w="30" w:type="dxa"/>
              <w:right w:w="120" w:type="dxa"/>
            </w:tcMar>
          </w:tcPr>
          <w:p w14:paraId="78EA9B88">
            <w:pPr>
              <w:spacing w:before="120" w:after="120" w:line="288" w:lineRule="auto"/>
              <w:ind w:left="0"/>
              <w:jc w:val="left"/>
            </w:pPr>
            <w:r>
              <w:rPr>
                <w:rFonts w:ascii="Arial" w:hAnsi="Arial" w:eastAsia="等线" w:cs="Arial"/>
                <w:sz w:val="22"/>
              </w:rPr>
              <w:t>-</w:t>
            </w:r>
          </w:p>
        </w:tc>
        <w:tc>
          <w:tcPr>
            <w:tcW w:w="2070" w:type="dxa"/>
            <w:tcMar>
              <w:top w:w="60" w:type="dxa"/>
              <w:left w:w="120" w:type="dxa"/>
              <w:bottom w:w="30" w:type="dxa"/>
              <w:right w:w="120" w:type="dxa"/>
            </w:tcMar>
          </w:tcPr>
          <w:p w14:paraId="04F0CE70">
            <w:pPr>
              <w:spacing w:before="120" w:after="120" w:line="288" w:lineRule="auto"/>
              <w:ind w:left="0"/>
              <w:jc w:val="left"/>
            </w:pPr>
            <w:r>
              <w:rPr>
                <w:rFonts w:ascii="Arial" w:hAnsi="Arial" w:eastAsia="等线" w:cs="Arial"/>
                <w:sz w:val="22"/>
              </w:rPr>
              <w:t>Axure、PowerDesigner、Visio、Vml 等</w:t>
            </w:r>
          </w:p>
        </w:tc>
      </w:tr>
      <w:tr w14:paraId="3FDDE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4346444">
            <w:pPr>
              <w:spacing w:before="120" w:after="120" w:line="288" w:lineRule="auto"/>
              <w:ind w:left="0"/>
              <w:jc w:val="left"/>
            </w:pPr>
            <w:r>
              <w:rPr>
                <w:rFonts w:ascii="Arial" w:hAnsi="Arial" w:eastAsia="等线" w:cs="Arial"/>
                <w:sz w:val="22"/>
              </w:rPr>
              <w:t>开发工具与环境</w:t>
            </w:r>
          </w:p>
        </w:tc>
        <w:tc>
          <w:tcPr>
            <w:tcW w:w="2070" w:type="dxa"/>
            <w:tcMar>
              <w:top w:w="60" w:type="dxa"/>
              <w:left w:w="120" w:type="dxa"/>
              <w:bottom w:w="30" w:type="dxa"/>
              <w:right w:w="120" w:type="dxa"/>
            </w:tcMar>
          </w:tcPr>
          <w:p w14:paraId="2A795663">
            <w:pPr>
              <w:spacing w:before="120" w:after="120" w:line="288" w:lineRule="auto"/>
              <w:ind w:left="0"/>
              <w:jc w:val="left"/>
            </w:pPr>
            <w:r>
              <w:rPr>
                <w:rFonts w:ascii="Arial" w:hAnsi="Arial" w:eastAsia="等线" w:cs="Arial"/>
                <w:sz w:val="22"/>
              </w:rPr>
              <w:t>开发类工具</w:t>
            </w:r>
          </w:p>
        </w:tc>
        <w:tc>
          <w:tcPr>
            <w:tcW w:w="2070" w:type="dxa"/>
            <w:tcMar>
              <w:top w:w="60" w:type="dxa"/>
              <w:left w:w="120" w:type="dxa"/>
              <w:bottom w:w="30" w:type="dxa"/>
              <w:right w:w="120" w:type="dxa"/>
            </w:tcMar>
          </w:tcPr>
          <w:p w14:paraId="7F468660">
            <w:pPr>
              <w:spacing w:before="120" w:after="120" w:line="288" w:lineRule="auto"/>
              <w:ind w:left="0"/>
              <w:jc w:val="left"/>
            </w:pPr>
            <w:r>
              <w:rPr>
                <w:rFonts w:ascii="Arial" w:hAnsi="Arial" w:eastAsia="等线" w:cs="Arial"/>
                <w:sz w:val="22"/>
              </w:rPr>
              <w:t>-</w:t>
            </w:r>
          </w:p>
        </w:tc>
        <w:tc>
          <w:tcPr>
            <w:tcW w:w="2070" w:type="dxa"/>
            <w:tcMar>
              <w:top w:w="60" w:type="dxa"/>
              <w:left w:w="120" w:type="dxa"/>
              <w:bottom w:w="30" w:type="dxa"/>
              <w:right w:w="120" w:type="dxa"/>
            </w:tcMar>
          </w:tcPr>
          <w:p w14:paraId="4A4BAFC7">
            <w:pPr>
              <w:spacing w:before="120" w:after="120" w:line="288" w:lineRule="auto"/>
              <w:ind w:left="0"/>
              <w:jc w:val="left"/>
            </w:pPr>
            <w:r>
              <w:rPr>
                <w:rFonts w:ascii="Arial" w:hAnsi="Arial" w:eastAsia="等线" w:cs="Arial"/>
                <w:sz w:val="22"/>
              </w:rPr>
              <w:t>MyEclipse、OperaMasks、EmEditor8、PL/SQL Developer 7.1、Astrum InstallWizard2.2、Java.Vc.nel 等</w:t>
            </w:r>
          </w:p>
        </w:tc>
      </w:tr>
      <w:tr w14:paraId="2896B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E841203">
            <w:pPr>
              <w:spacing w:before="120" w:after="120" w:line="288" w:lineRule="auto"/>
              <w:ind w:left="0"/>
              <w:jc w:val="left"/>
            </w:pPr>
            <w:r>
              <w:rPr>
                <w:rFonts w:ascii="Arial" w:hAnsi="Arial" w:eastAsia="等线" w:cs="Arial"/>
                <w:sz w:val="22"/>
              </w:rPr>
              <w:t>测试工具</w:t>
            </w:r>
          </w:p>
        </w:tc>
        <w:tc>
          <w:tcPr>
            <w:tcW w:w="2070" w:type="dxa"/>
            <w:tcMar>
              <w:top w:w="60" w:type="dxa"/>
              <w:left w:w="120" w:type="dxa"/>
              <w:bottom w:w="30" w:type="dxa"/>
              <w:right w:w="120" w:type="dxa"/>
            </w:tcMar>
          </w:tcPr>
          <w:p w14:paraId="7C1924CB">
            <w:pPr>
              <w:spacing w:before="120" w:after="120" w:line="288" w:lineRule="auto"/>
              <w:ind w:left="0"/>
              <w:jc w:val="left"/>
            </w:pPr>
            <w:r>
              <w:rPr>
                <w:rFonts w:ascii="Arial" w:hAnsi="Arial" w:eastAsia="等线" w:cs="Arial"/>
                <w:sz w:val="22"/>
              </w:rPr>
              <w:t>测试类工具</w:t>
            </w:r>
          </w:p>
        </w:tc>
        <w:tc>
          <w:tcPr>
            <w:tcW w:w="2070" w:type="dxa"/>
            <w:tcMar>
              <w:top w:w="60" w:type="dxa"/>
              <w:left w:w="120" w:type="dxa"/>
              <w:bottom w:w="30" w:type="dxa"/>
              <w:right w:w="120" w:type="dxa"/>
            </w:tcMar>
          </w:tcPr>
          <w:p w14:paraId="01E0C371">
            <w:pPr>
              <w:spacing w:before="120" w:after="120" w:line="288" w:lineRule="auto"/>
              <w:ind w:left="0"/>
              <w:jc w:val="left"/>
            </w:pPr>
            <w:r>
              <w:rPr>
                <w:rFonts w:ascii="Arial" w:hAnsi="Arial" w:eastAsia="等线" w:cs="Arial"/>
                <w:sz w:val="22"/>
              </w:rPr>
              <w:t>-</w:t>
            </w:r>
          </w:p>
        </w:tc>
        <w:tc>
          <w:tcPr>
            <w:tcW w:w="2070" w:type="dxa"/>
            <w:tcMar>
              <w:top w:w="60" w:type="dxa"/>
              <w:left w:w="120" w:type="dxa"/>
              <w:bottom w:w="30" w:type="dxa"/>
              <w:right w:w="120" w:type="dxa"/>
            </w:tcMar>
          </w:tcPr>
          <w:p w14:paraId="7B8C4AFE">
            <w:pPr>
              <w:spacing w:before="120" w:after="120" w:line="288" w:lineRule="auto"/>
              <w:ind w:left="0"/>
              <w:jc w:val="left"/>
            </w:pPr>
            <w:r>
              <w:rPr>
                <w:rFonts w:ascii="Arial" w:hAnsi="Arial" w:eastAsia="等线" w:cs="Arial"/>
                <w:sz w:val="22"/>
              </w:rPr>
              <w:t>Postman、JUnit 等</w:t>
            </w:r>
          </w:p>
        </w:tc>
      </w:tr>
      <w:tr w14:paraId="2FE15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4AE98AA">
            <w:pPr>
              <w:spacing w:before="120" w:after="120" w:line="288" w:lineRule="auto"/>
              <w:ind w:left="0"/>
              <w:jc w:val="left"/>
            </w:pPr>
            <w:r>
              <w:rPr>
                <w:rFonts w:ascii="Arial" w:hAnsi="Arial" w:eastAsia="等线" w:cs="Arial"/>
                <w:sz w:val="22"/>
              </w:rPr>
              <w:t>配置管理工具</w:t>
            </w:r>
          </w:p>
        </w:tc>
        <w:tc>
          <w:tcPr>
            <w:tcW w:w="2070" w:type="dxa"/>
            <w:tcMar>
              <w:top w:w="60" w:type="dxa"/>
              <w:left w:w="120" w:type="dxa"/>
              <w:bottom w:w="30" w:type="dxa"/>
              <w:right w:w="120" w:type="dxa"/>
            </w:tcMar>
          </w:tcPr>
          <w:p w14:paraId="74CF77CB">
            <w:pPr>
              <w:spacing w:before="120" w:after="120" w:line="288" w:lineRule="auto"/>
              <w:ind w:left="0"/>
              <w:jc w:val="left"/>
            </w:pPr>
            <w:r>
              <w:rPr>
                <w:rFonts w:ascii="Arial" w:hAnsi="Arial" w:eastAsia="等线" w:cs="Arial"/>
                <w:sz w:val="22"/>
              </w:rPr>
              <w:t>管理类平台</w:t>
            </w:r>
          </w:p>
        </w:tc>
        <w:tc>
          <w:tcPr>
            <w:tcW w:w="2070" w:type="dxa"/>
            <w:tcMar>
              <w:top w:w="60" w:type="dxa"/>
              <w:left w:w="120" w:type="dxa"/>
              <w:bottom w:w="30" w:type="dxa"/>
              <w:right w:w="120" w:type="dxa"/>
            </w:tcMar>
          </w:tcPr>
          <w:p w14:paraId="35E36041">
            <w:pPr>
              <w:spacing w:before="120" w:after="120" w:line="288" w:lineRule="auto"/>
              <w:ind w:left="0"/>
              <w:jc w:val="left"/>
            </w:pPr>
            <w:r>
              <w:rPr>
                <w:rFonts w:ascii="Arial" w:hAnsi="Arial" w:eastAsia="等线" w:cs="Arial"/>
                <w:sz w:val="22"/>
              </w:rPr>
              <w:t>-</w:t>
            </w:r>
          </w:p>
        </w:tc>
        <w:tc>
          <w:tcPr>
            <w:tcW w:w="2070" w:type="dxa"/>
            <w:tcMar>
              <w:top w:w="60" w:type="dxa"/>
              <w:left w:w="120" w:type="dxa"/>
              <w:bottom w:w="30" w:type="dxa"/>
              <w:right w:w="120" w:type="dxa"/>
            </w:tcMar>
          </w:tcPr>
          <w:p w14:paraId="459F403B">
            <w:pPr>
              <w:spacing w:before="120" w:after="120" w:line="288" w:lineRule="auto"/>
              <w:ind w:left="0"/>
              <w:jc w:val="left"/>
            </w:pPr>
            <w:r>
              <w:rPr>
                <w:rFonts w:ascii="Arial" w:hAnsi="Arial" w:eastAsia="等线" w:cs="Arial"/>
                <w:sz w:val="22"/>
              </w:rPr>
              <w:t>信息通信一体化调度运维支撑平台(SG-I6000)、信息通信专业管理系统、资产管理平台等</w:t>
            </w:r>
          </w:p>
        </w:tc>
      </w:tr>
      <w:tr w14:paraId="0E8C7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4CD4AF4">
            <w:pPr>
              <w:spacing w:before="120" w:after="120" w:line="288" w:lineRule="auto"/>
              <w:ind w:left="0"/>
              <w:jc w:val="left"/>
            </w:pPr>
            <w:r>
              <w:rPr>
                <w:rFonts w:ascii="Arial" w:hAnsi="Arial" w:eastAsia="等线" w:cs="Arial"/>
                <w:sz w:val="22"/>
              </w:rPr>
              <w:t>项目管理工具</w:t>
            </w:r>
          </w:p>
        </w:tc>
        <w:tc>
          <w:tcPr>
            <w:tcW w:w="2070" w:type="dxa"/>
            <w:tcMar>
              <w:top w:w="60" w:type="dxa"/>
              <w:left w:w="120" w:type="dxa"/>
              <w:bottom w:w="30" w:type="dxa"/>
              <w:right w:w="120" w:type="dxa"/>
            </w:tcMar>
          </w:tcPr>
          <w:p w14:paraId="18286288">
            <w:pPr>
              <w:spacing w:before="120" w:after="120" w:line="288" w:lineRule="auto"/>
              <w:ind w:left="0"/>
              <w:jc w:val="left"/>
            </w:pPr>
            <w:r>
              <w:rPr>
                <w:rFonts w:ascii="Arial" w:hAnsi="Arial" w:eastAsia="等线" w:cs="Arial"/>
                <w:sz w:val="22"/>
              </w:rPr>
              <w:t>项目类工具</w:t>
            </w:r>
          </w:p>
        </w:tc>
        <w:tc>
          <w:tcPr>
            <w:tcW w:w="2070" w:type="dxa"/>
            <w:tcMar>
              <w:top w:w="60" w:type="dxa"/>
              <w:left w:w="120" w:type="dxa"/>
              <w:bottom w:w="30" w:type="dxa"/>
              <w:right w:w="120" w:type="dxa"/>
            </w:tcMar>
          </w:tcPr>
          <w:p w14:paraId="1E0F312C">
            <w:pPr>
              <w:spacing w:before="120" w:after="120" w:line="288" w:lineRule="auto"/>
              <w:ind w:left="0"/>
              <w:jc w:val="left"/>
            </w:pPr>
            <w:r>
              <w:rPr>
                <w:rFonts w:ascii="Arial" w:hAnsi="Arial" w:eastAsia="等线" w:cs="Arial"/>
                <w:sz w:val="22"/>
              </w:rPr>
              <w:t>-</w:t>
            </w:r>
          </w:p>
        </w:tc>
        <w:tc>
          <w:tcPr>
            <w:tcW w:w="2070" w:type="dxa"/>
            <w:tcMar>
              <w:top w:w="60" w:type="dxa"/>
              <w:left w:w="120" w:type="dxa"/>
              <w:bottom w:w="30" w:type="dxa"/>
              <w:right w:w="120" w:type="dxa"/>
            </w:tcMar>
          </w:tcPr>
          <w:p w14:paraId="7360BE3A">
            <w:pPr>
              <w:spacing w:before="120" w:after="120" w:line="288" w:lineRule="auto"/>
              <w:ind w:left="0"/>
              <w:jc w:val="left"/>
            </w:pPr>
            <w:r>
              <w:rPr>
                <w:rFonts w:ascii="Arial" w:hAnsi="Arial" w:eastAsia="等线" w:cs="Arial"/>
                <w:sz w:val="22"/>
              </w:rPr>
              <w:t>Svn、禅道等</w:t>
            </w:r>
          </w:p>
        </w:tc>
      </w:tr>
      <w:tr w14:paraId="4E08F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3491325">
            <w:pPr>
              <w:spacing w:before="120" w:after="120" w:line="288" w:lineRule="auto"/>
              <w:ind w:left="0"/>
              <w:jc w:val="left"/>
            </w:pPr>
            <w:r>
              <w:rPr>
                <w:rFonts w:ascii="Arial" w:hAnsi="Arial" w:eastAsia="等线" w:cs="Arial"/>
                <w:sz w:val="22"/>
              </w:rPr>
              <w:t>办公及其他管理工具</w:t>
            </w:r>
          </w:p>
        </w:tc>
        <w:tc>
          <w:tcPr>
            <w:tcW w:w="2070" w:type="dxa"/>
            <w:tcMar>
              <w:top w:w="60" w:type="dxa"/>
              <w:left w:w="120" w:type="dxa"/>
              <w:bottom w:w="30" w:type="dxa"/>
              <w:right w:w="120" w:type="dxa"/>
            </w:tcMar>
          </w:tcPr>
          <w:p w14:paraId="6F805632">
            <w:pPr>
              <w:spacing w:before="120" w:after="120" w:line="288" w:lineRule="auto"/>
              <w:ind w:left="0"/>
              <w:jc w:val="left"/>
            </w:pPr>
            <w:r>
              <w:rPr>
                <w:rFonts w:ascii="Arial" w:hAnsi="Arial" w:eastAsia="等线" w:cs="Arial"/>
                <w:sz w:val="22"/>
              </w:rPr>
              <w:t>办公类软件</w:t>
            </w:r>
          </w:p>
        </w:tc>
        <w:tc>
          <w:tcPr>
            <w:tcW w:w="2070" w:type="dxa"/>
            <w:tcMar>
              <w:top w:w="60" w:type="dxa"/>
              <w:left w:w="120" w:type="dxa"/>
              <w:bottom w:w="30" w:type="dxa"/>
              <w:right w:w="120" w:type="dxa"/>
            </w:tcMar>
          </w:tcPr>
          <w:p w14:paraId="1B727188">
            <w:pPr>
              <w:spacing w:before="120" w:after="120" w:line="288" w:lineRule="auto"/>
              <w:ind w:left="0"/>
              <w:jc w:val="left"/>
            </w:pPr>
            <w:r>
              <w:rPr>
                <w:rFonts w:ascii="Arial" w:hAnsi="Arial" w:eastAsia="等线" w:cs="Arial"/>
                <w:sz w:val="22"/>
              </w:rPr>
              <w:t>-</w:t>
            </w:r>
          </w:p>
        </w:tc>
        <w:tc>
          <w:tcPr>
            <w:tcW w:w="2070" w:type="dxa"/>
            <w:tcMar>
              <w:top w:w="60" w:type="dxa"/>
              <w:left w:w="120" w:type="dxa"/>
              <w:bottom w:w="30" w:type="dxa"/>
              <w:right w:w="120" w:type="dxa"/>
            </w:tcMar>
          </w:tcPr>
          <w:p w14:paraId="32252EDA">
            <w:pPr>
              <w:spacing w:before="120" w:after="120" w:line="288" w:lineRule="auto"/>
              <w:ind w:left="0"/>
              <w:jc w:val="left"/>
            </w:pPr>
            <w:r>
              <w:rPr>
                <w:rFonts w:ascii="Arial" w:hAnsi="Arial" w:eastAsia="等线" w:cs="Arial"/>
                <w:sz w:val="22"/>
              </w:rPr>
              <w:t>Office2016、极速 PDF 阅读器</w:t>
            </w:r>
          </w:p>
        </w:tc>
      </w:tr>
    </w:tbl>
    <w:p w14:paraId="7D917C09">
      <w:pPr>
        <w:pStyle w:val="30"/>
        <w:bidi w:val="0"/>
      </w:pPr>
      <w:bookmarkStart w:id="31" w:name="_Toc909"/>
      <w:r>
        <w:rPr>
          <w:rFonts w:hint="eastAsia"/>
          <w:lang w:val="en-US" w:eastAsia="zh-CN"/>
        </w:rPr>
        <w:t>研发团队</w:t>
      </w:r>
      <w:bookmarkEnd w:id="31"/>
    </w:p>
    <w:tbl>
      <w:tblPr>
        <w:tblStyle w:val="2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53"/>
        <w:gridCol w:w="1320"/>
        <w:gridCol w:w="5549"/>
      </w:tblGrid>
      <w:tr w14:paraId="20F3E55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653" w:type="dxa"/>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08C127EB">
            <w:pPr>
              <w:pStyle w:val="29"/>
              <w:widowControl w:val="0"/>
              <w:snapToGrid w:val="0"/>
              <w:spacing w:line="240" w:lineRule="auto"/>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职位名称</w:t>
            </w:r>
          </w:p>
        </w:tc>
        <w:tc>
          <w:tcPr>
            <w:tcW w:w="1320" w:type="dxa"/>
            <w:tcBorders>
              <w:top w:val="single" w:color="auto" w:sz="12" w:space="0"/>
              <w:left w:val="single" w:color="auto" w:sz="4" w:space="0"/>
              <w:bottom w:val="nil"/>
              <w:right w:val="nil"/>
            </w:tcBorders>
            <w:noWrap w:val="0"/>
            <w:tcMar>
              <w:top w:w="-1" w:type="dxa"/>
              <w:left w:w="-1" w:type="dxa"/>
              <w:bottom w:w="-1" w:type="dxa"/>
              <w:right w:w="-1" w:type="dxa"/>
            </w:tcMar>
            <w:vAlign w:val="center"/>
          </w:tcPr>
          <w:p w14:paraId="074C9A3E">
            <w:pPr>
              <w:pStyle w:val="29"/>
              <w:widowControl w:val="0"/>
              <w:snapToGrid w:val="0"/>
              <w:spacing w:line="240" w:lineRule="auto"/>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所属部门</w:t>
            </w:r>
          </w:p>
        </w:tc>
        <w:tc>
          <w:tcPr>
            <w:tcW w:w="5549"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726367DD">
            <w:pPr>
              <w:pStyle w:val="29"/>
              <w:widowControl w:val="0"/>
              <w:snapToGrid w:val="0"/>
              <w:spacing w:line="240" w:lineRule="auto"/>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职责描述</w:t>
            </w:r>
          </w:p>
        </w:tc>
      </w:tr>
      <w:tr w14:paraId="1EA805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53"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9594B62">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研发部经理</w:t>
            </w:r>
          </w:p>
        </w:tc>
        <w:tc>
          <w:tcPr>
            <w:tcW w:w="13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A43BEFD">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研发部</w:t>
            </w:r>
          </w:p>
        </w:tc>
        <w:tc>
          <w:tcPr>
            <w:tcW w:w="554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29684B00">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总体规划研发进度</w:t>
            </w:r>
          </w:p>
        </w:tc>
      </w:tr>
      <w:tr w14:paraId="274B13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53"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845E72B">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研发工程师</w:t>
            </w:r>
          </w:p>
        </w:tc>
        <w:tc>
          <w:tcPr>
            <w:tcW w:w="13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3340218">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研发部</w:t>
            </w:r>
          </w:p>
        </w:tc>
        <w:tc>
          <w:tcPr>
            <w:tcW w:w="554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0CEAC69">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编码、单元测试</w:t>
            </w:r>
          </w:p>
        </w:tc>
      </w:tr>
      <w:tr w14:paraId="39C9EE6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53" w:type="dxa"/>
            <w:tcBorders>
              <w:top w:val="single" w:color="auto" w:sz="4" w:space="0"/>
              <w:left w:val="single" w:color="auto" w:sz="12" w:space="0"/>
              <w:bottom w:val="nil"/>
              <w:right w:val="nil"/>
            </w:tcBorders>
            <w:noWrap w:val="0"/>
            <w:tcMar>
              <w:top w:w="-1" w:type="dxa"/>
              <w:left w:w="-1" w:type="dxa"/>
              <w:bottom w:w="-1" w:type="dxa"/>
              <w:right w:w="-1" w:type="dxa"/>
            </w:tcMar>
            <w:vAlign w:val="center"/>
          </w:tcPr>
          <w:p w14:paraId="0AD865DE">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项目经理</w:t>
            </w:r>
          </w:p>
        </w:tc>
        <w:tc>
          <w:tcPr>
            <w:tcW w:w="1320"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302F2DA">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运维部</w:t>
            </w:r>
          </w:p>
        </w:tc>
        <w:tc>
          <w:tcPr>
            <w:tcW w:w="5549"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11865222">
            <w:pPr>
              <w:pStyle w:val="29"/>
              <w:widowControl w:val="0"/>
              <w:snapToGrid w:val="0"/>
              <w:spacing w:line="240" w:lineRule="auto"/>
              <w:ind w:left="0" w:leftChars="0" w:right="0" w:rightChars="0" w:firstLine="0" w:firstLineChars="0"/>
              <w:jc w:val="center"/>
              <w:rPr>
                <w:rFonts w:hint="eastAsia"/>
                <w:vertAlign w:val="baseline"/>
                <w:lang w:val="en-US" w:eastAsia="zh-CN"/>
              </w:rPr>
            </w:pPr>
            <w:r>
              <w:rPr>
                <w:rFonts w:hint="eastAsia"/>
                <w:vertAlign w:val="baseline"/>
                <w:lang w:val="en-US" w:eastAsia="zh-CN"/>
              </w:rPr>
              <w:t>总体规划项目进度</w:t>
            </w:r>
          </w:p>
          <w:p w14:paraId="01AE05B7">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收集、分析各运维部门需求，并生成需求报告</w:t>
            </w:r>
          </w:p>
        </w:tc>
      </w:tr>
      <w:tr w14:paraId="3BB7D5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53"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468D07D1">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质量部经理</w:t>
            </w:r>
          </w:p>
        </w:tc>
        <w:tc>
          <w:tcPr>
            <w:tcW w:w="1320"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7DBD255F">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质量部</w:t>
            </w:r>
          </w:p>
        </w:tc>
        <w:tc>
          <w:tcPr>
            <w:tcW w:w="5549"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5ECCA2AF">
            <w:pPr>
              <w:pStyle w:val="29"/>
              <w:widowControl w:val="0"/>
              <w:snapToGrid w:val="0"/>
              <w:spacing w:line="240" w:lineRule="auto"/>
              <w:ind w:left="0" w:leftChars="0" w:right="0" w:rightChars="0" w:firstLine="0" w:firstLineChars="0"/>
              <w:jc w:val="center"/>
              <w:rPr>
                <w:rFonts w:hint="default"/>
                <w:vertAlign w:val="baseline"/>
                <w:lang w:val="en-US" w:eastAsia="zh-CN"/>
              </w:rPr>
            </w:pPr>
            <w:r>
              <w:rPr>
                <w:rFonts w:hint="eastAsia"/>
                <w:vertAlign w:val="baseline"/>
                <w:lang w:val="en-US" w:eastAsia="zh-CN"/>
              </w:rPr>
              <w:t>跟进研发质量</w:t>
            </w:r>
          </w:p>
        </w:tc>
      </w:tr>
    </w:tbl>
    <w:p w14:paraId="5C73AB54">
      <w:pPr>
        <w:pStyle w:val="30"/>
        <w:bidi w:val="0"/>
        <w:rPr>
          <w:rFonts w:hint="eastAsia"/>
          <w:lang w:val="en-US" w:eastAsia="zh-CN"/>
        </w:rPr>
      </w:pPr>
      <w:bookmarkStart w:id="32" w:name="_Toc30979"/>
      <w:r>
        <w:rPr>
          <w:rFonts w:hint="eastAsia"/>
          <w:lang w:val="en-US" w:eastAsia="zh-CN"/>
        </w:rPr>
        <w:t>研发资金投入</w:t>
      </w:r>
      <w:bookmarkEnd w:id="32"/>
    </w:p>
    <w:tbl>
      <w:tblPr>
        <w:tblStyle w:val="20"/>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636"/>
        <w:gridCol w:w="754"/>
        <w:gridCol w:w="3682"/>
        <w:gridCol w:w="818"/>
        <w:gridCol w:w="1224"/>
        <w:gridCol w:w="1408"/>
      </w:tblGrid>
      <w:tr w14:paraId="77C688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523C4657">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序号</w:t>
            </w:r>
          </w:p>
        </w:tc>
        <w:tc>
          <w:tcPr>
            <w:tcW w:w="754"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3A2CC9A9">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项目类别</w:t>
            </w:r>
          </w:p>
        </w:tc>
        <w:tc>
          <w:tcPr>
            <w:tcW w:w="3682"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67E10017">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项目名称</w:t>
            </w:r>
          </w:p>
        </w:tc>
        <w:tc>
          <w:tcPr>
            <w:tcW w:w="818"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4E52C7F4">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研发方式</w:t>
            </w:r>
          </w:p>
        </w:tc>
        <w:tc>
          <w:tcPr>
            <w:tcW w:w="1224"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F531BAE">
            <w:pPr>
              <w:snapToGrid w:val="0"/>
              <w:spacing w:before="120" w:after="120" w:line="240" w:lineRule="auto"/>
              <w:ind w:left="0" w:leftChars="0" w:right="0" w:rightChars="0" w:firstLine="0" w:firstLineChars="0"/>
              <w:jc w:val="center"/>
              <w:rPr>
                <w:rFonts w:ascii="Arial" w:hAnsi="Arial" w:eastAsia="等线" w:cs="Arial"/>
                <w:b/>
                <w:sz w:val="22"/>
              </w:rPr>
            </w:pPr>
            <w:r>
              <w:rPr>
                <w:rFonts w:ascii="Arial" w:hAnsi="Arial" w:eastAsia="等线" w:cs="Arial"/>
                <w:b/>
                <w:sz w:val="22"/>
              </w:rPr>
              <w:t>资金投入</w:t>
            </w:r>
          </w:p>
          <w:p w14:paraId="0E2F525A">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（万元）</w:t>
            </w:r>
          </w:p>
        </w:tc>
        <w:tc>
          <w:tcPr>
            <w:tcW w:w="1408"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79155CD7">
            <w:pPr>
              <w:snapToGrid w:val="0"/>
              <w:spacing w:before="120" w:after="120" w:line="240" w:lineRule="auto"/>
              <w:ind w:left="0" w:leftChars="0" w:right="0" w:rightChars="0" w:firstLine="0" w:firstLineChars="0"/>
              <w:jc w:val="center"/>
              <w:rPr>
                <w:rFonts w:ascii="Arial" w:hAnsi="Arial" w:eastAsia="等线" w:cs="Arial"/>
                <w:b/>
                <w:sz w:val="22"/>
              </w:rPr>
            </w:pPr>
            <w:r>
              <w:rPr>
                <w:rFonts w:ascii="Arial" w:hAnsi="Arial" w:eastAsia="等线" w:cs="Arial"/>
                <w:b/>
                <w:sz w:val="22"/>
              </w:rPr>
              <w:t>人员投入</w:t>
            </w:r>
          </w:p>
          <w:p w14:paraId="26221D51">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（人）</w:t>
            </w:r>
          </w:p>
        </w:tc>
      </w:tr>
      <w:tr w14:paraId="039B59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27728E9">
            <w:pPr>
              <w:snapToGrid w:val="0"/>
              <w:spacing w:before="120" w:after="120" w:line="240" w:lineRule="auto"/>
              <w:ind w:left="0" w:leftChars="0" w:right="0" w:rightChars="0" w:firstLine="0" w:firstLineChars="0"/>
              <w:jc w:val="center"/>
              <w:rPr>
                <w:rFonts w:ascii="Arial" w:eastAsia="宋体"/>
                <w:sz w:val="21"/>
              </w:rPr>
            </w:pPr>
            <w:r>
              <w:rPr>
                <w:rFonts w:ascii="Arial" w:hAnsi="Arial" w:eastAsia="宋体" w:cs="Arial"/>
                <w:sz w:val="21"/>
              </w:rPr>
              <w:t>1</w:t>
            </w:r>
          </w:p>
        </w:tc>
        <w:tc>
          <w:tcPr>
            <w:tcW w:w="75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B26F282">
            <w:pPr>
              <w:snapToGrid w:val="0"/>
              <w:spacing w:before="120" w:after="120" w:line="240" w:lineRule="auto"/>
              <w:ind w:left="0" w:leftChars="0" w:right="0" w:rightChars="0" w:firstLine="0" w:firstLineChars="0"/>
              <w:jc w:val="center"/>
              <w:rPr>
                <w:rFonts w:ascii="Arial" w:eastAsia="宋体"/>
                <w:sz w:val="21"/>
              </w:rPr>
            </w:pPr>
            <w:r>
              <w:rPr>
                <w:rFonts w:ascii="Arial" w:hAnsi="Arial" w:eastAsia="宋体" w:cs="Arial"/>
                <w:sz w:val="21"/>
              </w:rPr>
              <w:t>运维工具</w:t>
            </w:r>
          </w:p>
        </w:tc>
        <w:tc>
          <w:tcPr>
            <w:tcW w:w="368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478D04A">
            <w:pPr>
              <w:snapToGrid w:val="0"/>
              <w:spacing w:before="120" w:after="120" w:line="240" w:lineRule="auto"/>
              <w:ind w:left="0" w:leftChars="0" w:right="0" w:rightChars="0" w:firstLine="0" w:firstLineChars="0"/>
              <w:jc w:val="center"/>
              <w:rPr>
                <w:rFonts w:ascii="Arial" w:eastAsia="宋体"/>
                <w:sz w:val="21"/>
              </w:rPr>
            </w:pPr>
            <w:r>
              <w:rPr>
                <w:rFonts w:ascii="Arial" w:hAnsi="Arial" w:eastAsia="宋体" w:cs="Arial"/>
                <w:sz w:val="21"/>
              </w:rPr>
              <w:t>物管平台-物联标识系统</w:t>
            </w:r>
          </w:p>
        </w:tc>
        <w:tc>
          <w:tcPr>
            <w:tcW w:w="8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7D3D588">
            <w:pPr>
              <w:snapToGrid w:val="0"/>
              <w:spacing w:before="120" w:after="120" w:line="240" w:lineRule="auto"/>
              <w:ind w:left="0" w:leftChars="0" w:right="0" w:rightChars="0" w:firstLine="0" w:firstLineChars="0"/>
              <w:jc w:val="center"/>
              <w:rPr>
                <w:rFonts w:ascii="Arial" w:eastAsia="宋体"/>
                <w:sz w:val="21"/>
              </w:rPr>
            </w:pPr>
            <w:r>
              <w:rPr>
                <w:rFonts w:ascii="Arial" w:hAnsi="Arial" w:eastAsia="宋体" w:cs="Arial"/>
                <w:sz w:val="21"/>
              </w:rPr>
              <w:t>自研</w:t>
            </w:r>
          </w:p>
        </w:tc>
        <w:tc>
          <w:tcPr>
            <w:tcW w:w="122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76999BD">
            <w:pPr>
              <w:snapToGrid w:val="0"/>
              <w:spacing w:before="120" w:after="120" w:line="240" w:lineRule="auto"/>
              <w:ind w:left="0" w:leftChars="0" w:right="0" w:rightChars="0" w:firstLine="0" w:firstLineChars="0"/>
              <w:jc w:val="center"/>
              <w:rPr>
                <w:rFonts w:hint="default" w:ascii="Arial" w:eastAsia="宋体"/>
                <w:sz w:val="21"/>
                <w:lang w:val="en-US" w:eastAsia="zh-CN"/>
              </w:rPr>
            </w:pPr>
            <w:r>
              <w:rPr>
                <w:rFonts w:hint="eastAsia" w:ascii="Arial" w:eastAsia="宋体" w:cs="Arial"/>
                <w:sz w:val="21"/>
                <w:lang w:val="en-US" w:eastAsia="zh-CN"/>
              </w:rPr>
              <w:t>16</w:t>
            </w:r>
          </w:p>
        </w:tc>
        <w:tc>
          <w:tcPr>
            <w:tcW w:w="14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7EBAD6E">
            <w:pPr>
              <w:snapToGrid w:val="0"/>
              <w:spacing w:before="120" w:after="120" w:line="240" w:lineRule="auto"/>
              <w:ind w:left="0" w:leftChars="0" w:right="0" w:rightChars="0" w:firstLine="0" w:firstLineChars="0"/>
              <w:jc w:val="center"/>
              <w:rPr>
                <w:rFonts w:hint="default" w:ascii="Arial" w:eastAsia="宋体"/>
                <w:sz w:val="21"/>
                <w:lang w:val="en-US" w:eastAsia="zh-CN"/>
              </w:rPr>
            </w:pPr>
            <w:r>
              <w:rPr>
                <w:rFonts w:hint="eastAsia" w:ascii="Arial" w:eastAsia="宋体" w:cs="Arial"/>
                <w:sz w:val="21"/>
                <w:lang w:val="en-US" w:eastAsia="zh-CN"/>
              </w:rPr>
              <w:t>4</w:t>
            </w:r>
          </w:p>
        </w:tc>
      </w:tr>
      <w:tr w14:paraId="3F424FD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83A3C21">
            <w:pPr>
              <w:snapToGrid w:val="0"/>
              <w:spacing w:before="120" w:after="120" w:line="240" w:lineRule="auto"/>
              <w:ind w:left="0" w:leftChars="0" w:right="0" w:rightChars="0" w:firstLine="0" w:firstLineChars="0"/>
              <w:jc w:val="center"/>
              <w:rPr>
                <w:rFonts w:ascii="Arial" w:eastAsia="宋体"/>
                <w:sz w:val="21"/>
              </w:rPr>
            </w:pPr>
            <w:r>
              <w:rPr>
                <w:rFonts w:ascii="Arial" w:hAnsi="Arial" w:eastAsia="宋体" w:cs="Arial"/>
                <w:sz w:val="21"/>
              </w:rPr>
              <w:t>2</w:t>
            </w:r>
          </w:p>
        </w:tc>
        <w:tc>
          <w:tcPr>
            <w:tcW w:w="75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0728168">
            <w:pPr>
              <w:snapToGrid w:val="0"/>
              <w:spacing w:before="120" w:after="120" w:line="240" w:lineRule="auto"/>
              <w:ind w:left="0" w:leftChars="0" w:right="0" w:rightChars="0" w:firstLine="0" w:firstLineChars="0"/>
              <w:jc w:val="center"/>
              <w:rPr>
                <w:rFonts w:ascii="Arial" w:eastAsia="宋体"/>
                <w:sz w:val="21"/>
              </w:rPr>
            </w:pPr>
            <w:r>
              <w:rPr>
                <w:rFonts w:ascii="Arial" w:hAnsi="Arial" w:eastAsia="宋体" w:cs="Arial"/>
                <w:sz w:val="21"/>
              </w:rPr>
              <w:t>运维工具</w:t>
            </w:r>
          </w:p>
        </w:tc>
        <w:tc>
          <w:tcPr>
            <w:tcW w:w="368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A2DC9D0">
            <w:pPr>
              <w:snapToGrid w:val="0"/>
              <w:spacing w:before="120" w:after="120" w:line="240" w:lineRule="auto"/>
              <w:ind w:left="0" w:leftChars="0" w:right="0" w:rightChars="0" w:firstLine="0" w:firstLineChars="0"/>
              <w:jc w:val="center"/>
              <w:rPr>
                <w:rFonts w:ascii="Arial" w:eastAsia="宋体"/>
                <w:sz w:val="21"/>
              </w:rPr>
            </w:pPr>
            <w:r>
              <w:rPr>
                <w:rFonts w:ascii="Arial" w:hAnsi="Arial" w:eastAsia="宋体" w:cs="Arial"/>
                <w:sz w:val="21"/>
              </w:rPr>
              <w:t>隔离装置监控处置工具</w:t>
            </w:r>
          </w:p>
        </w:tc>
        <w:tc>
          <w:tcPr>
            <w:tcW w:w="8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333EBB0">
            <w:pPr>
              <w:snapToGrid w:val="0"/>
              <w:spacing w:before="120" w:after="120" w:line="240" w:lineRule="auto"/>
              <w:ind w:left="0" w:leftChars="0" w:right="0" w:rightChars="0" w:firstLine="0" w:firstLineChars="0"/>
              <w:jc w:val="center"/>
              <w:rPr>
                <w:rFonts w:ascii="Arial" w:eastAsia="宋体"/>
                <w:sz w:val="21"/>
              </w:rPr>
            </w:pPr>
            <w:r>
              <w:rPr>
                <w:rFonts w:ascii="Arial" w:hAnsi="Arial" w:eastAsia="宋体" w:cs="Arial"/>
                <w:sz w:val="21"/>
              </w:rPr>
              <w:t>自研</w:t>
            </w:r>
          </w:p>
        </w:tc>
        <w:tc>
          <w:tcPr>
            <w:tcW w:w="122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63D6907">
            <w:pPr>
              <w:snapToGrid w:val="0"/>
              <w:spacing w:before="120" w:after="120" w:line="240" w:lineRule="auto"/>
              <w:ind w:left="0" w:leftChars="0" w:right="0" w:rightChars="0" w:firstLine="0" w:firstLineChars="0"/>
              <w:jc w:val="center"/>
              <w:rPr>
                <w:rFonts w:hint="default" w:ascii="Arial" w:eastAsia="宋体"/>
                <w:sz w:val="21"/>
                <w:lang w:val="en-US" w:eastAsia="zh-CN"/>
              </w:rPr>
            </w:pPr>
            <w:r>
              <w:rPr>
                <w:rFonts w:hint="eastAsia" w:ascii="Arial" w:eastAsia="宋体" w:cs="Arial"/>
                <w:sz w:val="21"/>
                <w:lang w:val="en-US" w:eastAsia="zh-CN"/>
              </w:rPr>
              <w:t>16</w:t>
            </w:r>
          </w:p>
        </w:tc>
        <w:tc>
          <w:tcPr>
            <w:tcW w:w="14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A9F57E3">
            <w:pPr>
              <w:snapToGrid w:val="0"/>
              <w:spacing w:before="120" w:after="120" w:line="240" w:lineRule="auto"/>
              <w:ind w:left="0" w:leftChars="0" w:right="0" w:rightChars="0" w:firstLine="0" w:firstLineChars="0"/>
              <w:jc w:val="center"/>
              <w:rPr>
                <w:rFonts w:hint="default" w:ascii="Arial" w:eastAsia="宋体"/>
                <w:sz w:val="21"/>
                <w:lang w:val="en-US" w:eastAsia="zh-CN"/>
              </w:rPr>
            </w:pPr>
            <w:r>
              <w:rPr>
                <w:rFonts w:hint="eastAsia" w:ascii="Arial" w:eastAsia="宋体"/>
                <w:sz w:val="21"/>
                <w:lang w:val="en-US" w:eastAsia="zh-CN"/>
              </w:rPr>
              <w:t>2</w:t>
            </w:r>
          </w:p>
        </w:tc>
      </w:tr>
      <w:tr w14:paraId="7E6911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19B6CDD">
            <w:pPr>
              <w:snapToGrid w:val="0"/>
              <w:spacing w:before="120" w:after="120" w:line="240" w:lineRule="auto"/>
              <w:ind w:left="0" w:leftChars="0" w:right="0" w:rightChars="0" w:firstLine="0" w:firstLineChars="0"/>
              <w:jc w:val="center"/>
              <w:rPr>
                <w:rFonts w:ascii="Arial" w:eastAsia="宋体"/>
                <w:sz w:val="21"/>
              </w:rPr>
            </w:pPr>
            <w:r>
              <w:rPr>
                <w:rFonts w:ascii="Arial" w:hAnsi="Arial" w:eastAsia="宋体" w:cs="Arial"/>
                <w:sz w:val="21"/>
              </w:rPr>
              <w:t>3</w:t>
            </w:r>
          </w:p>
        </w:tc>
        <w:tc>
          <w:tcPr>
            <w:tcW w:w="75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E3A51D0">
            <w:pPr>
              <w:snapToGrid w:val="0"/>
              <w:spacing w:before="120" w:after="120" w:line="240" w:lineRule="auto"/>
              <w:ind w:left="0" w:leftChars="0" w:right="0" w:rightChars="0" w:firstLine="0" w:firstLineChars="0"/>
              <w:jc w:val="center"/>
              <w:rPr>
                <w:rFonts w:ascii="Arial" w:eastAsia="宋体"/>
                <w:sz w:val="21"/>
              </w:rPr>
            </w:pPr>
            <w:r>
              <w:rPr>
                <w:rFonts w:ascii="Arial" w:hAnsi="Arial" w:eastAsia="宋体" w:cs="Arial"/>
                <w:sz w:val="21"/>
              </w:rPr>
              <w:t>运维手册</w:t>
            </w:r>
          </w:p>
        </w:tc>
        <w:tc>
          <w:tcPr>
            <w:tcW w:w="3682" w:type="dxa"/>
            <w:tcBorders>
              <w:top w:val="single" w:color="auto" w:sz="4" w:space="0"/>
              <w:left w:val="single" w:color="auto" w:sz="4" w:space="0"/>
              <w:bottom w:val="nil"/>
              <w:right w:val="nil"/>
            </w:tcBorders>
            <w:shd w:val="clear" w:color="auto" w:fill="auto"/>
            <w:noWrap w:val="0"/>
            <w:tcMar>
              <w:top w:w="60" w:type="dxa"/>
              <w:left w:w="120" w:type="dxa"/>
              <w:bottom w:w="30" w:type="dxa"/>
              <w:right w:w="120" w:type="dxa"/>
            </w:tcMar>
            <w:vAlign w:val="center"/>
          </w:tcPr>
          <w:p w14:paraId="5DDD0FE3">
            <w:pPr>
              <w:pStyle w:val="29"/>
              <w:bidi w:val="0"/>
              <w:snapToGrid w:val="0"/>
              <w:spacing w:line="240" w:lineRule="auto"/>
              <w:ind w:left="0" w:leftChars="0" w:right="0" w:rightChars="0" w:firstLine="0" w:firstLineChars="0"/>
              <w:jc w:val="center"/>
              <w:rPr>
                <w:rFonts w:hint="default" w:ascii="Arial" w:hAnsi="Arial" w:eastAsia="宋体" w:cs="Arial"/>
                <w:snapToGrid w:val="0"/>
                <w:color w:val="000000"/>
                <w:kern w:val="0"/>
                <w:sz w:val="21"/>
                <w:szCs w:val="21"/>
                <w:vertAlign w:val="baseline"/>
                <w:lang w:val="en-US" w:eastAsia="zh-CN" w:bidi="ar-SA"/>
              </w:rPr>
            </w:pPr>
            <w:r>
              <w:rPr>
                <w:rFonts w:hint="eastAsia" w:ascii="Arial" w:eastAsia="宋体"/>
                <w:sz w:val="21"/>
                <w:szCs w:val="21"/>
                <w:lang w:val="en-US" w:eastAsia="zh-CN"/>
              </w:rPr>
              <w:t>《Docker安装Jenkins》</w:t>
            </w:r>
          </w:p>
        </w:tc>
        <w:tc>
          <w:tcPr>
            <w:tcW w:w="8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671402D">
            <w:pPr>
              <w:snapToGrid w:val="0"/>
              <w:spacing w:before="120" w:after="120" w:line="240" w:lineRule="auto"/>
              <w:ind w:left="0" w:leftChars="0" w:right="0" w:rightChars="0" w:firstLine="0" w:firstLineChars="0"/>
              <w:jc w:val="center"/>
              <w:rPr>
                <w:rFonts w:ascii="Arial" w:eastAsia="宋体"/>
                <w:sz w:val="21"/>
              </w:rPr>
            </w:pPr>
            <w:r>
              <w:rPr>
                <w:rFonts w:ascii="Arial" w:hAnsi="Arial" w:eastAsia="宋体" w:cs="Arial"/>
                <w:sz w:val="21"/>
              </w:rPr>
              <w:t>自研</w:t>
            </w:r>
          </w:p>
        </w:tc>
        <w:tc>
          <w:tcPr>
            <w:tcW w:w="122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9FE98EC">
            <w:pPr>
              <w:snapToGrid w:val="0"/>
              <w:spacing w:before="120" w:after="120" w:line="240" w:lineRule="auto"/>
              <w:ind w:left="0" w:leftChars="0" w:right="0" w:rightChars="0" w:firstLine="0" w:firstLineChars="0"/>
              <w:jc w:val="center"/>
              <w:rPr>
                <w:rFonts w:ascii="Arial" w:eastAsia="宋体"/>
                <w:sz w:val="21"/>
              </w:rPr>
            </w:pPr>
            <w:r>
              <w:rPr>
                <w:rFonts w:ascii="Arial" w:hAnsi="Arial" w:eastAsia="宋体" w:cs="Arial"/>
                <w:sz w:val="21"/>
              </w:rPr>
              <w:t>2</w:t>
            </w:r>
          </w:p>
        </w:tc>
        <w:tc>
          <w:tcPr>
            <w:tcW w:w="14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37CC90C">
            <w:pPr>
              <w:snapToGrid w:val="0"/>
              <w:spacing w:before="120" w:after="120" w:line="240" w:lineRule="auto"/>
              <w:ind w:left="0" w:leftChars="0" w:right="0" w:rightChars="0" w:firstLine="0" w:firstLineChars="0"/>
              <w:jc w:val="center"/>
              <w:rPr>
                <w:rFonts w:ascii="Arial" w:eastAsia="宋体"/>
                <w:sz w:val="21"/>
              </w:rPr>
            </w:pPr>
            <w:r>
              <w:rPr>
                <w:rFonts w:ascii="Arial" w:hAnsi="Arial" w:eastAsia="宋体" w:cs="Arial"/>
                <w:sz w:val="21"/>
              </w:rPr>
              <w:t>2</w:t>
            </w:r>
          </w:p>
        </w:tc>
      </w:tr>
      <w:tr w14:paraId="78A11B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74B38E3">
            <w:pPr>
              <w:snapToGrid w:val="0"/>
              <w:spacing w:before="120" w:after="120" w:line="240" w:lineRule="auto"/>
              <w:ind w:left="0" w:leftChars="0" w:right="0" w:rightChars="0" w:firstLine="0" w:firstLineChars="0"/>
              <w:jc w:val="center"/>
              <w:rPr>
                <w:rFonts w:hint="eastAsia" w:ascii="Arial" w:hAnsi="Arial" w:eastAsia="宋体" w:cs="Arial"/>
                <w:sz w:val="21"/>
                <w:lang w:val="en-US" w:eastAsia="zh-CN"/>
              </w:rPr>
            </w:pPr>
            <w:r>
              <w:rPr>
                <w:rFonts w:hint="eastAsia" w:ascii="Arial" w:eastAsia="宋体" w:cs="Arial"/>
                <w:sz w:val="21"/>
                <w:lang w:val="en-US" w:eastAsia="zh-CN"/>
              </w:rPr>
              <w:t>4</w:t>
            </w:r>
          </w:p>
        </w:tc>
        <w:tc>
          <w:tcPr>
            <w:tcW w:w="75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FA6BF2C">
            <w:pPr>
              <w:snapToGrid w:val="0"/>
              <w:spacing w:before="120" w:after="120" w:line="240" w:lineRule="auto"/>
              <w:ind w:left="0" w:leftChars="0" w:right="0" w:rightChars="0" w:firstLine="0" w:firstLineChars="0"/>
              <w:jc w:val="center"/>
              <w:rPr>
                <w:rFonts w:ascii="Arial" w:hAnsi="Arial" w:eastAsia="宋体" w:cs="Arial"/>
                <w:sz w:val="21"/>
              </w:rPr>
            </w:pPr>
            <w:r>
              <w:rPr>
                <w:rFonts w:ascii="Arial" w:hAnsi="Arial" w:eastAsia="宋体" w:cs="Arial"/>
                <w:sz w:val="21"/>
              </w:rPr>
              <w:t>运维手册</w:t>
            </w:r>
          </w:p>
        </w:tc>
        <w:tc>
          <w:tcPr>
            <w:tcW w:w="3682" w:type="dxa"/>
            <w:tcBorders>
              <w:top w:val="single" w:color="auto" w:sz="4" w:space="0"/>
              <w:left w:val="single" w:color="auto" w:sz="4" w:space="0"/>
              <w:bottom w:val="nil"/>
              <w:right w:val="nil"/>
            </w:tcBorders>
            <w:shd w:val="clear" w:color="auto" w:fill="auto"/>
            <w:noWrap w:val="0"/>
            <w:tcMar>
              <w:top w:w="60" w:type="dxa"/>
              <w:left w:w="120" w:type="dxa"/>
              <w:bottom w:w="30" w:type="dxa"/>
              <w:right w:w="120" w:type="dxa"/>
            </w:tcMar>
            <w:vAlign w:val="center"/>
          </w:tcPr>
          <w:p w14:paraId="53BD212B">
            <w:pPr>
              <w:pStyle w:val="29"/>
              <w:bidi w:val="0"/>
              <w:snapToGrid w:val="0"/>
              <w:spacing w:line="240" w:lineRule="auto"/>
              <w:ind w:left="0" w:leftChars="0" w:right="0" w:rightChars="0" w:firstLine="0" w:firstLineChars="0"/>
              <w:jc w:val="center"/>
              <w:rPr>
                <w:rFonts w:hint="default" w:ascii="Arial" w:hAnsi="Arial" w:eastAsia="宋体" w:cs="Arial"/>
                <w:snapToGrid w:val="0"/>
                <w:color w:val="000000"/>
                <w:kern w:val="0"/>
                <w:sz w:val="21"/>
                <w:szCs w:val="21"/>
                <w:vertAlign w:val="baseline"/>
                <w:lang w:val="en-US" w:eastAsia="zh-CN" w:bidi="ar-SA"/>
              </w:rPr>
            </w:pPr>
            <w:r>
              <w:rPr>
                <w:rFonts w:hint="eastAsia" w:ascii="Arial" w:eastAsia="宋体"/>
                <w:sz w:val="21"/>
                <w:szCs w:val="21"/>
                <w:lang w:val="en-US" w:eastAsia="zh-CN"/>
              </w:rPr>
              <w:t>《</w:t>
            </w:r>
            <w:r>
              <w:rPr>
                <w:rFonts w:hint="default" w:ascii="Arial" w:eastAsia="宋体"/>
                <w:sz w:val="21"/>
                <w:szCs w:val="21"/>
                <w:lang w:val="en-US" w:eastAsia="zh-CN"/>
              </w:rPr>
              <w:t>Jenkins构建java项目（分布式）</w:t>
            </w:r>
            <w:r>
              <w:rPr>
                <w:rFonts w:hint="eastAsia" w:ascii="Arial" w:eastAsia="宋体"/>
                <w:sz w:val="21"/>
                <w:szCs w:val="21"/>
                <w:lang w:val="en-US" w:eastAsia="zh-CN"/>
              </w:rPr>
              <w:t>》</w:t>
            </w:r>
          </w:p>
        </w:tc>
        <w:tc>
          <w:tcPr>
            <w:tcW w:w="8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131BB7A">
            <w:pPr>
              <w:snapToGrid w:val="0"/>
              <w:spacing w:before="120" w:after="120" w:line="240" w:lineRule="auto"/>
              <w:ind w:left="0" w:leftChars="0" w:right="0" w:rightChars="0" w:firstLine="0" w:firstLineChars="0"/>
              <w:jc w:val="center"/>
              <w:rPr>
                <w:rFonts w:ascii="Arial" w:hAnsi="Arial" w:eastAsia="宋体" w:cs="Arial"/>
                <w:sz w:val="21"/>
              </w:rPr>
            </w:pPr>
            <w:r>
              <w:rPr>
                <w:rFonts w:ascii="Arial" w:hAnsi="Arial" w:eastAsia="宋体" w:cs="Arial"/>
                <w:sz w:val="21"/>
              </w:rPr>
              <w:t>自研</w:t>
            </w:r>
          </w:p>
        </w:tc>
        <w:tc>
          <w:tcPr>
            <w:tcW w:w="122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0B99D4E">
            <w:pPr>
              <w:snapToGrid w:val="0"/>
              <w:spacing w:before="120" w:after="120" w:line="240" w:lineRule="auto"/>
              <w:ind w:left="0" w:leftChars="0" w:right="0" w:rightChars="0" w:firstLine="0" w:firstLineChars="0"/>
              <w:jc w:val="center"/>
              <w:rPr>
                <w:rFonts w:hint="eastAsia" w:ascii="Arial" w:hAnsi="Arial" w:eastAsia="宋体" w:cs="Arial"/>
                <w:sz w:val="21"/>
                <w:lang w:val="en-US" w:eastAsia="zh-CN"/>
              </w:rPr>
            </w:pPr>
            <w:r>
              <w:rPr>
                <w:rFonts w:hint="eastAsia" w:ascii="Arial" w:eastAsia="宋体" w:cs="Arial"/>
                <w:sz w:val="21"/>
                <w:lang w:val="en-US" w:eastAsia="zh-CN"/>
              </w:rPr>
              <w:t>4</w:t>
            </w:r>
          </w:p>
        </w:tc>
        <w:tc>
          <w:tcPr>
            <w:tcW w:w="14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9792070">
            <w:pPr>
              <w:snapToGrid w:val="0"/>
              <w:spacing w:before="120" w:after="120" w:line="240" w:lineRule="auto"/>
              <w:ind w:left="0" w:leftChars="0" w:right="0" w:rightChars="0" w:firstLine="0" w:firstLineChars="0"/>
              <w:jc w:val="center"/>
              <w:rPr>
                <w:rFonts w:hint="eastAsia" w:ascii="Arial" w:hAnsi="Arial" w:eastAsia="宋体" w:cs="Arial"/>
                <w:sz w:val="21"/>
                <w:lang w:val="en-US" w:eastAsia="zh-CN"/>
              </w:rPr>
            </w:pPr>
            <w:r>
              <w:rPr>
                <w:rFonts w:hint="eastAsia" w:ascii="Arial" w:eastAsia="宋体" w:cs="Arial"/>
                <w:sz w:val="21"/>
                <w:lang w:val="en-US" w:eastAsia="zh-CN"/>
              </w:rPr>
              <w:t>2</w:t>
            </w:r>
          </w:p>
        </w:tc>
      </w:tr>
      <w:tr w14:paraId="157CB3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4C2C5FA">
            <w:pPr>
              <w:snapToGrid w:val="0"/>
              <w:spacing w:before="120" w:after="120" w:line="240" w:lineRule="auto"/>
              <w:ind w:left="0" w:leftChars="0" w:right="0" w:rightChars="0" w:firstLine="0" w:firstLineChars="0"/>
              <w:jc w:val="center"/>
              <w:rPr>
                <w:rFonts w:hint="default" w:ascii="Arial" w:eastAsia="宋体" w:cs="Arial"/>
                <w:sz w:val="21"/>
                <w:lang w:val="en-US" w:eastAsia="zh-CN"/>
              </w:rPr>
            </w:pPr>
            <w:r>
              <w:rPr>
                <w:rFonts w:hint="eastAsia" w:ascii="Arial" w:eastAsia="宋体" w:cs="Arial"/>
                <w:sz w:val="21"/>
                <w:lang w:val="en-US" w:eastAsia="zh-CN"/>
              </w:rPr>
              <w:t>5</w:t>
            </w:r>
          </w:p>
        </w:tc>
        <w:tc>
          <w:tcPr>
            <w:tcW w:w="75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55DC68D">
            <w:pPr>
              <w:snapToGrid w:val="0"/>
              <w:spacing w:before="120" w:after="120" w:line="240" w:lineRule="auto"/>
              <w:ind w:left="0" w:leftChars="0" w:right="0" w:rightChars="0" w:firstLine="0" w:firstLineChars="0"/>
              <w:jc w:val="center"/>
              <w:rPr>
                <w:rFonts w:ascii="Arial" w:hAnsi="Arial" w:eastAsia="宋体" w:cs="Arial"/>
                <w:sz w:val="21"/>
              </w:rPr>
            </w:pPr>
            <w:r>
              <w:rPr>
                <w:rFonts w:ascii="Arial" w:hAnsi="Arial" w:eastAsia="宋体" w:cs="Arial"/>
                <w:sz w:val="21"/>
              </w:rPr>
              <w:t>运维手册</w:t>
            </w:r>
          </w:p>
        </w:tc>
        <w:tc>
          <w:tcPr>
            <w:tcW w:w="3682" w:type="dxa"/>
            <w:tcBorders>
              <w:top w:val="single" w:color="auto" w:sz="4" w:space="0"/>
              <w:left w:val="single" w:color="auto" w:sz="4" w:space="0"/>
              <w:bottom w:val="nil"/>
              <w:right w:val="nil"/>
            </w:tcBorders>
            <w:shd w:val="clear" w:color="auto" w:fill="auto"/>
            <w:noWrap w:val="0"/>
            <w:tcMar>
              <w:top w:w="60" w:type="dxa"/>
              <w:left w:w="120" w:type="dxa"/>
              <w:bottom w:w="30" w:type="dxa"/>
              <w:right w:w="120" w:type="dxa"/>
            </w:tcMar>
            <w:vAlign w:val="center"/>
          </w:tcPr>
          <w:p w14:paraId="278D83EB">
            <w:pPr>
              <w:pStyle w:val="29"/>
              <w:bidi w:val="0"/>
              <w:snapToGrid w:val="0"/>
              <w:spacing w:line="240" w:lineRule="auto"/>
              <w:ind w:left="0" w:leftChars="0" w:right="0" w:rightChars="0" w:firstLine="0" w:firstLineChars="0"/>
              <w:jc w:val="center"/>
              <w:rPr>
                <w:rFonts w:hint="eastAsia" w:ascii="Arial" w:eastAsia="宋体"/>
                <w:sz w:val="21"/>
                <w:szCs w:val="21"/>
                <w:lang w:val="en-US" w:eastAsia="zh-CN"/>
              </w:rPr>
            </w:pPr>
            <w:r>
              <w:rPr>
                <w:rFonts w:hint="eastAsia"/>
                <w:sz w:val="21"/>
                <w:szCs w:val="21"/>
                <w:lang w:val="en-US" w:eastAsia="zh-CN"/>
              </w:rPr>
              <w:t>《</w:t>
            </w:r>
            <w:r>
              <w:rPr>
                <w:rFonts w:hint="eastAsia" w:ascii="Arial" w:eastAsia="宋体"/>
                <w:sz w:val="21"/>
                <w:szCs w:val="21"/>
                <w:lang w:val="en-US" w:eastAsia="zh-CN"/>
              </w:rPr>
              <w:t>Jenkins构建前端项目（分布式）</w:t>
            </w:r>
            <w:r>
              <w:rPr>
                <w:rFonts w:hint="eastAsia"/>
                <w:sz w:val="21"/>
                <w:szCs w:val="21"/>
                <w:lang w:val="en-US" w:eastAsia="zh-CN"/>
              </w:rPr>
              <w:t>》</w:t>
            </w:r>
          </w:p>
        </w:tc>
        <w:tc>
          <w:tcPr>
            <w:tcW w:w="818" w:type="dxa"/>
            <w:tcBorders>
              <w:top w:val="single" w:color="auto" w:sz="4" w:space="0"/>
              <w:left w:val="single" w:color="auto" w:sz="4" w:space="0"/>
              <w:bottom w:val="nil"/>
              <w:right w:val="nil"/>
            </w:tcBorders>
            <w:shd w:val="clear" w:color="auto" w:fill="auto"/>
            <w:noWrap w:val="0"/>
            <w:tcMar>
              <w:top w:w="60" w:type="dxa"/>
              <w:left w:w="120" w:type="dxa"/>
              <w:bottom w:w="30" w:type="dxa"/>
              <w:right w:w="120" w:type="dxa"/>
            </w:tcMar>
            <w:vAlign w:val="center"/>
          </w:tcPr>
          <w:p w14:paraId="1E799AB5">
            <w:pPr>
              <w:snapToGrid w:val="0"/>
              <w:spacing w:before="120" w:after="120" w:line="240" w:lineRule="auto"/>
              <w:ind w:left="0" w:leftChars="0" w:right="0" w:rightChars="0" w:firstLine="0" w:firstLineChars="0"/>
              <w:jc w:val="center"/>
              <w:rPr>
                <w:rFonts w:ascii="Arial" w:hAnsi="Arial" w:eastAsia="宋体" w:cs="Arial"/>
                <w:snapToGrid w:val="0"/>
                <w:color w:val="000000"/>
                <w:kern w:val="0"/>
                <w:sz w:val="21"/>
                <w:szCs w:val="21"/>
                <w:lang w:val="en-US" w:eastAsia="en-US" w:bidi="ar-SA"/>
              </w:rPr>
            </w:pPr>
            <w:r>
              <w:rPr>
                <w:rFonts w:ascii="Arial" w:hAnsi="Arial" w:eastAsia="宋体" w:cs="Arial"/>
                <w:sz w:val="21"/>
              </w:rPr>
              <w:t>自研</w:t>
            </w:r>
          </w:p>
        </w:tc>
        <w:tc>
          <w:tcPr>
            <w:tcW w:w="1224" w:type="dxa"/>
            <w:tcBorders>
              <w:top w:val="single" w:color="auto" w:sz="4" w:space="0"/>
              <w:left w:val="single" w:color="auto" w:sz="4" w:space="0"/>
              <w:bottom w:val="nil"/>
              <w:right w:val="nil"/>
            </w:tcBorders>
            <w:shd w:val="clear" w:color="auto" w:fill="auto"/>
            <w:noWrap w:val="0"/>
            <w:tcMar>
              <w:top w:w="60" w:type="dxa"/>
              <w:left w:w="120" w:type="dxa"/>
              <w:bottom w:w="30" w:type="dxa"/>
              <w:right w:w="120" w:type="dxa"/>
            </w:tcMar>
            <w:vAlign w:val="center"/>
          </w:tcPr>
          <w:p w14:paraId="61EE00CF">
            <w:pPr>
              <w:snapToGrid w:val="0"/>
              <w:spacing w:before="120" w:after="120" w:line="240" w:lineRule="auto"/>
              <w:ind w:left="0" w:leftChars="0" w:right="0" w:rightChars="0" w:firstLine="0" w:firstLineChars="0"/>
              <w:jc w:val="center"/>
              <w:rPr>
                <w:rFonts w:hint="eastAsia" w:ascii="Arial" w:hAnsi="Arial" w:eastAsia="宋体" w:cs="Arial"/>
                <w:snapToGrid w:val="0"/>
                <w:color w:val="000000"/>
                <w:kern w:val="0"/>
                <w:sz w:val="21"/>
                <w:szCs w:val="21"/>
                <w:lang w:val="en-US" w:eastAsia="zh-CN" w:bidi="ar-SA"/>
              </w:rPr>
            </w:pPr>
            <w:r>
              <w:rPr>
                <w:rFonts w:hint="eastAsia" w:ascii="Arial" w:eastAsia="宋体" w:cs="Arial"/>
                <w:sz w:val="21"/>
                <w:lang w:val="en-US" w:eastAsia="zh-CN"/>
              </w:rPr>
              <w:t>4</w:t>
            </w:r>
          </w:p>
        </w:tc>
        <w:tc>
          <w:tcPr>
            <w:tcW w:w="14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693BC65">
            <w:pPr>
              <w:snapToGrid w:val="0"/>
              <w:spacing w:before="120" w:after="120" w:line="240" w:lineRule="auto"/>
              <w:ind w:left="0" w:leftChars="0" w:right="0" w:rightChars="0" w:firstLine="0" w:firstLineChars="0"/>
              <w:jc w:val="center"/>
              <w:rPr>
                <w:rFonts w:hint="default" w:ascii="Arial" w:eastAsia="宋体" w:cs="Arial"/>
                <w:sz w:val="21"/>
                <w:lang w:val="en-US" w:eastAsia="zh-CN"/>
              </w:rPr>
            </w:pPr>
            <w:r>
              <w:rPr>
                <w:rFonts w:hint="eastAsia" w:ascii="Arial" w:eastAsia="宋体" w:cs="Arial"/>
                <w:sz w:val="21"/>
                <w:lang w:val="en-US" w:eastAsia="zh-CN"/>
              </w:rPr>
              <w:t>1</w:t>
            </w:r>
          </w:p>
        </w:tc>
      </w:tr>
      <w:tr w14:paraId="15918F3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5072" w:type="dxa"/>
            <w:gridSpan w:val="3"/>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1593A9A8">
            <w:pPr>
              <w:snapToGrid w:val="0"/>
              <w:spacing w:before="120" w:after="120" w:line="240" w:lineRule="auto"/>
              <w:ind w:left="0" w:leftChars="0" w:right="0" w:rightChars="0" w:firstLine="0" w:firstLineChars="0"/>
              <w:jc w:val="center"/>
              <w:rPr>
                <w:rFonts w:ascii="Arial" w:eastAsia="宋体"/>
                <w:b/>
                <w:sz w:val="21"/>
              </w:rPr>
            </w:pPr>
            <w:r>
              <w:rPr>
                <w:rFonts w:ascii="Arial" w:hAnsi="Arial" w:eastAsia="宋体" w:cs="Arial"/>
                <w:b/>
                <w:sz w:val="21"/>
              </w:rPr>
              <w:t>合计</w:t>
            </w:r>
          </w:p>
        </w:tc>
        <w:tc>
          <w:tcPr>
            <w:tcW w:w="818"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7CF9802">
            <w:pPr>
              <w:snapToGrid w:val="0"/>
              <w:spacing w:before="120" w:after="120" w:line="240" w:lineRule="auto"/>
              <w:ind w:left="0" w:leftChars="0" w:right="0" w:rightChars="0" w:firstLine="0" w:firstLineChars="0"/>
              <w:jc w:val="left"/>
              <w:rPr>
                <w:rFonts w:ascii="Arial" w:eastAsia="宋体"/>
                <w:b/>
                <w:sz w:val="21"/>
              </w:rPr>
            </w:pPr>
            <w:r>
              <w:rPr>
                <w:rFonts w:ascii="Arial" w:hAnsi="Arial" w:eastAsia="宋体" w:cs="Arial"/>
                <w:b/>
                <w:sz w:val="21"/>
              </w:rPr>
              <w:t>-</w:t>
            </w:r>
          </w:p>
        </w:tc>
        <w:tc>
          <w:tcPr>
            <w:tcW w:w="1224"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9B9716C">
            <w:pPr>
              <w:snapToGrid w:val="0"/>
              <w:spacing w:before="120" w:after="120" w:line="240" w:lineRule="auto"/>
              <w:ind w:left="0" w:leftChars="0" w:right="0" w:rightChars="0" w:firstLine="0" w:firstLineChars="0"/>
              <w:jc w:val="center"/>
              <w:rPr>
                <w:rFonts w:hint="default" w:ascii="Arial" w:eastAsia="宋体"/>
                <w:b/>
                <w:sz w:val="21"/>
                <w:lang w:val="en-US" w:eastAsia="zh-CN"/>
              </w:rPr>
            </w:pPr>
            <w:r>
              <w:rPr>
                <w:rFonts w:hint="eastAsia" w:ascii="Arial" w:eastAsia="宋体" w:cs="Arial"/>
                <w:b/>
                <w:sz w:val="21"/>
                <w:lang w:val="en-US" w:eastAsia="zh-CN"/>
              </w:rPr>
              <w:t>42</w:t>
            </w:r>
          </w:p>
        </w:tc>
        <w:tc>
          <w:tcPr>
            <w:tcW w:w="1408"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77355B8">
            <w:pPr>
              <w:snapToGrid w:val="0"/>
              <w:spacing w:before="120" w:after="120" w:line="240" w:lineRule="auto"/>
              <w:ind w:left="0" w:leftChars="0" w:right="0" w:rightChars="0" w:firstLine="0" w:firstLineChars="0"/>
              <w:jc w:val="right"/>
              <w:rPr>
                <w:rFonts w:hint="default" w:ascii="Arial" w:eastAsia="宋体"/>
                <w:b/>
                <w:sz w:val="21"/>
                <w:lang w:val="en-US" w:eastAsia="zh-CN"/>
              </w:rPr>
            </w:pPr>
          </w:p>
        </w:tc>
      </w:tr>
    </w:tbl>
    <w:p w14:paraId="10A4F4D0">
      <w:pPr>
        <w:pStyle w:val="28"/>
        <w:bidi w:val="0"/>
        <w:rPr>
          <w:rFonts w:hint="default"/>
          <w:lang w:val="en-US" w:eastAsia="zh-CN"/>
        </w:rPr>
      </w:pPr>
      <w:bookmarkStart w:id="33" w:name="_Toc3263"/>
      <w:r>
        <w:rPr>
          <w:rFonts w:hint="eastAsia"/>
          <w:lang w:val="en-US" w:eastAsia="zh-CN"/>
        </w:rPr>
        <w:t>新技术研发</w:t>
      </w:r>
      <w:bookmarkEnd w:id="33"/>
    </w:p>
    <w:p w14:paraId="7CC2DFEC">
      <w:pPr>
        <w:pStyle w:val="29"/>
        <w:bidi w:val="0"/>
        <w:rPr>
          <w:rFonts w:hint="default"/>
          <w:lang w:val="en-US" w:eastAsia="zh-CN"/>
        </w:rPr>
      </w:pPr>
      <w:r>
        <w:t>基于Python技术栈，研发新一代</w:t>
      </w:r>
      <w:r>
        <w:rPr>
          <w:rFonts w:hint="eastAsia"/>
          <w:lang w:val="en-US" w:eastAsia="zh-CN"/>
        </w:rPr>
        <w:t>资源</w:t>
      </w:r>
      <w:r>
        <w:t>智能监控系统。重点构建多协议数据采集、实时数据处理与智能分析三大核心模块，通过机器学习算法实现设备健康评估</w:t>
      </w:r>
      <w:r>
        <w:rPr>
          <w:rFonts w:hint="eastAsia"/>
          <w:lang w:val="en-US" w:eastAsia="zh-CN"/>
        </w:rPr>
        <w:t>与</w:t>
      </w:r>
      <w:r>
        <w:t>预测。项目旨在提升监控实时性与运维智能化水平，并形成具有自主知识产权的行业解决方案。</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731E146"/>
    <w:multiLevelType w:val="singleLevel"/>
    <w:tmpl w:val="E731E146"/>
    <w:lvl w:ilvl="0" w:tentative="0">
      <w:start w:val="1"/>
      <w:numFmt w:val="decimal"/>
      <w:lvlText w:val="%1."/>
      <w:lvlJc w:val="left"/>
      <w:pPr>
        <w:ind w:left="425" w:hanging="425"/>
      </w:pPr>
      <w:rPr>
        <w:rFonts w:hint="default"/>
      </w:rPr>
    </w:lvl>
  </w:abstractNum>
  <w:abstractNum w:abstractNumId="2">
    <w:nsid w:val="36B4F1D3"/>
    <w:multiLevelType w:val="singleLevel"/>
    <w:tmpl w:val="36B4F1D3"/>
    <w:lvl w:ilvl="0" w:tentative="0">
      <w:start w:val="1"/>
      <w:numFmt w:val="decimal"/>
      <w:lvlText w:val="%1."/>
      <w:lvlJc w:val="left"/>
      <w:pPr>
        <w:tabs>
          <w:tab w:val="left" w:pos="312"/>
        </w:tabs>
      </w:pPr>
    </w:lvl>
  </w:abstractNum>
  <w:abstractNum w:abstractNumId="3">
    <w:nsid w:val="6F33FD06"/>
    <w:multiLevelType w:val="singleLevel"/>
    <w:tmpl w:val="6F33FD06"/>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586F69"/>
    <w:rsid w:val="02656E2D"/>
    <w:rsid w:val="03E868D9"/>
    <w:rsid w:val="04763EE5"/>
    <w:rsid w:val="061B0864"/>
    <w:rsid w:val="06F37A6F"/>
    <w:rsid w:val="07CD206E"/>
    <w:rsid w:val="08805332"/>
    <w:rsid w:val="08C43471"/>
    <w:rsid w:val="08FD4BD5"/>
    <w:rsid w:val="0BFE4EEC"/>
    <w:rsid w:val="0D004C93"/>
    <w:rsid w:val="0DAC211E"/>
    <w:rsid w:val="0F8971C2"/>
    <w:rsid w:val="0FE36E63"/>
    <w:rsid w:val="110C2FB5"/>
    <w:rsid w:val="1666200B"/>
    <w:rsid w:val="17E53404"/>
    <w:rsid w:val="188744BB"/>
    <w:rsid w:val="189C1D14"/>
    <w:rsid w:val="1A8C5DB8"/>
    <w:rsid w:val="1AB32FBB"/>
    <w:rsid w:val="1B132036"/>
    <w:rsid w:val="1C9F1DD3"/>
    <w:rsid w:val="1D0C4F8F"/>
    <w:rsid w:val="1D573933"/>
    <w:rsid w:val="1DE859FC"/>
    <w:rsid w:val="1F4153C3"/>
    <w:rsid w:val="22123047"/>
    <w:rsid w:val="22441E37"/>
    <w:rsid w:val="22EC46D8"/>
    <w:rsid w:val="23720241"/>
    <w:rsid w:val="24BC2542"/>
    <w:rsid w:val="2628108B"/>
    <w:rsid w:val="26DB7EAB"/>
    <w:rsid w:val="279B3ADF"/>
    <w:rsid w:val="2A71692E"/>
    <w:rsid w:val="2BF37A45"/>
    <w:rsid w:val="2CD05FD9"/>
    <w:rsid w:val="2CFA4E04"/>
    <w:rsid w:val="2F065CE2"/>
    <w:rsid w:val="31AB2B70"/>
    <w:rsid w:val="31BE28A4"/>
    <w:rsid w:val="356920D9"/>
    <w:rsid w:val="37024FE0"/>
    <w:rsid w:val="38D8249D"/>
    <w:rsid w:val="3B3C061D"/>
    <w:rsid w:val="3B6E70E8"/>
    <w:rsid w:val="3E290659"/>
    <w:rsid w:val="3E3174C8"/>
    <w:rsid w:val="3E4C2C6D"/>
    <w:rsid w:val="3EC51715"/>
    <w:rsid w:val="3EDA06B5"/>
    <w:rsid w:val="3F4940F4"/>
    <w:rsid w:val="3F5C54AA"/>
    <w:rsid w:val="3FE71217"/>
    <w:rsid w:val="414B67C3"/>
    <w:rsid w:val="43994F1E"/>
    <w:rsid w:val="4493476D"/>
    <w:rsid w:val="44E421C9"/>
    <w:rsid w:val="4650172C"/>
    <w:rsid w:val="47631012"/>
    <w:rsid w:val="4D5B4FF3"/>
    <w:rsid w:val="4EF13E61"/>
    <w:rsid w:val="4F471CD3"/>
    <w:rsid w:val="4FC955E3"/>
    <w:rsid w:val="4FD219ED"/>
    <w:rsid w:val="51BA49DE"/>
    <w:rsid w:val="53945AAC"/>
    <w:rsid w:val="550348EE"/>
    <w:rsid w:val="555E7D76"/>
    <w:rsid w:val="562543F0"/>
    <w:rsid w:val="57B36157"/>
    <w:rsid w:val="594B23BF"/>
    <w:rsid w:val="5BE12B98"/>
    <w:rsid w:val="5C4F1B7F"/>
    <w:rsid w:val="60294E86"/>
    <w:rsid w:val="60CA5E20"/>
    <w:rsid w:val="61475B62"/>
    <w:rsid w:val="618E553F"/>
    <w:rsid w:val="62C04B42"/>
    <w:rsid w:val="635527B8"/>
    <w:rsid w:val="64193BA2"/>
    <w:rsid w:val="64485E79"/>
    <w:rsid w:val="66F127F8"/>
    <w:rsid w:val="66F36853"/>
    <w:rsid w:val="679B776B"/>
    <w:rsid w:val="6A294057"/>
    <w:rsid w:val="6B0E2D86"/>
    <w:rsid w:val="6B7439F8"/>
    <w:rsid w:val="6C7C2B64"/>
    <w:rsid w:val="6CF272CA"/>
    <w:rsid w:val="6D8A305E"/>
    <w:rsid w:val="6D8E4D4E"/>
    <w:rsid w:val="6F1F1ECC"/>
    <w:rsid w:val="704C0A9F"/>
    <w:rsid w:val="72695ADD"/>
    <w:rsid w:val="75EB2B08"/>
    <w:rsid w:val="766E0306"/>
    <w:rsid w:val="770E4D00"/>
    <w:rsid w:val="7CBA5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3515</Words>
  <Characters>4039</Characters>
  <Lines>0</Lines>
  <Paragraphs>0</Paragraphs>
  <TotalTime>0</TotalTime>
  <ScaleCrop>false</ScaleCrop>
  <LinksUpToDate>false</LinksUpToDate>
  <CharactersWithSpaces>4149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2026-03-08T09:55:51Z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