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933D04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18052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30480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189AA06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运维服务能力指标体系跟踪表</w:t>
      </w:r>
    </w:p>
    <w:p w14:paraId="1A6AB6DE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6909"/>
      <w:r>
        <w:rPr>
          <w:rFonts w:hint="eastAsia"/>
          <w:lang w:val="en-US" w:eastAsia="zh-CN"/>
        </w:rPr>
        <w:t>（HXDL-ITSS-0305）</w:t>
      </w:r>
      <w:bookmarkEnd w:id="1"/>
    </w:p>
    <w:p w14:paraId="0724ED4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C1B87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151960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7B1FD1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70DBF6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3ECDF3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698033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117D3A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6AF47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7A8D7D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6E36B67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C40514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2" w:name="_Toc537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2"/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28"/>
        <w:gridCol w:w="1226"/>
      </w:tblGrid>
      <w:tr w14:paraId="3C5CF0F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47E676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862F7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4BAC9A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F378E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4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42A8E5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6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0C0DD1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0514CF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3C8483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34822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4C6A3B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FAA91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17D5D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2EF663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118860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28" w:type="dxa"/>
            <w:shd w:val="clear" w:color="auto" w:fill="D9D9D9"/>
          </w:tcPr>
          <w:p w14:paraId="3EA75D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6" w:type="dxa"/>
            <w:vMerge w:val="continue"/>
            <w:tcBorders>
              <w:top w:val="nil"/>
              <w:right w:val="single" w:color="000000" w:sz="10" w:space="0"/>
            </w:tcBorders>
          </w:tcPr>
          <w:p w14:paraId="54F941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6B13665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121982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6B54CC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352351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spacing w:val="-1"/>
              </w:rPr>
              <w:t>2025.7.</w:t>
            </w:r>
            <w:r>
              <w:rPr>
                <w:rFonts w:hint="eastAsia"/>
                <w:spacing w:val="-1"/>
                <w:lang w:val="en-US" w:eastAsia="zh-CN"/>
              </w:rPr>
              <w:t>7</w:t>
            </w:r>
          </w:p>
        </w:tc>
        <w:tc>
          <w:tcPr>
            <w:tcW w:w="957" w:type="dxa"/>
          </w:tcPr>
          <w:p w14:paraId="75E7E4C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314649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</w:t>
            </w:r>
            <w:r>
              <w:rPr>
                <w:rFonts w:hint="eastAsia"/>
                <w:spacing w:val="-1"/>
                <w:lang w:val="en-US" w:eastAsia="zh-CN"/>
              </w:rPr>
              <w:t>7</w:t>
            </w:r>
          </w:p>
        </w:tc>
        <w:tc>
          <w:tcPr>
            <w:tcW w:w="1017" w:type="dxa"/>
          </w:tcPr>
          <w:p w14:paraId="0DB1C0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28" w:type="dxa"/>
          </w:tcPr>
          <w:p w14:paraId="4548C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</w:t>
            </w:r>
            <w:r>
              <w:rPr>
                <w:rFonts w:hint="eastAsia"/>
                <w:spacing w:val="-1"/>
                <w:lang w:val="en-US" w:eastAsia="zh-CN"/>
              </w:rPr>
              <w:t>7</w:t>
            </w:r>
          </w:p>
        </w:tc>
        <w:tc>
          <w:tcPr>
            <w:tcW w:w="1226" w:type="dxa"/>
            <w:tcBorders>
              <w:right w:val="single" w:color="000000" w:sz="10" w:space="0"/>
            </w:tcBorders>
          </w:tcPr>
          <w:p w14:paraId="763E7F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25D3D10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41E270A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76228E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0A22A27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2D89B9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36A8B48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69935A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28" w:type="dxa"/>
          </w:tcPr>
          <w:p w14:paraId="0BF8A6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right w:val="single" w:color="000000" w:sz="10" w:space="0"/>
            </w:tcBorders>
          </w:tcPr>
          <w:p w14:paraId="66F8990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50DAE5D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16584D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6E527A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1F4EF5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0D3EC5F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72F264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1A824AE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28" w:type="dxa"/>
            <w:tcBorders>
              <w:bottom w:val="single" w:color="000000" w:sz="10" w:space="0"/>
            </w:tcBorders>
          </w:tcPr>
          <w:p w14:paraId="63A4B9F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bottom w:val="single" w:color="000000" w:sz="10" w:space="0"/>
              <w:right w:val="single" w:color="000000" w:sz="10" w:space="0"/>
            </w:tcBorders>
          </w:tcPr>
          <w:p w14:paraId="048A760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8147408">
      <w:pPr>
        <w:sectPr>
          <w:headerReference r:id="rId5" w:type="default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</w:p>
    <w:p w14:paraId="74AC26D3"/>
    <w:p w14:paraId="53513019">
      <w:pPr>
        <w:pStyle w:val="29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运维服务体系跟踪表</w:t>
      </w:r>
    </w:p>
    <w:tbl>
      <w:tblPr>
        <w:tblStyle w:val="40"/>
        <w:tblW w:w="12096" w:type="dxa"/>
        <w:tblInd w:w="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4"/>
        <w:gridCol w:w="583"/>
        <w:gridCol w:w="1929"/>
        <w:gridCol w:w="875"/>
        <w:gridCol w:w="767"/>
        <w:gridCol w:w="931"/>
        <w:gridCol w:w="931"/>
        <w:gridCol w:w="931"/>
        <w:gridCol w:w="931"/>
        <w:gridCol w:w="931"/>
        <w:gridCol w:w="931"/>
        <w:gridCol w:w="931"/>
        <w:gridCol w:w="931"/>
      </w:tblGrid>
      <w:tr w14:paraId="6B81DF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494" w:type="dxa"/>
            <w:shd w:val="clear" w:color="auto" w:fill="C0C0C0"/>
            <w:textDirection w:val="tbRlV"/>
            <w:vAlign w:val="top"/>
          </w:tcPr>
          <w:p w14:paraId="1C883EC9">
            <w:pPr>
              <w:rPr>
                <w:rFonts w:ascii="Arial" w:hAnsi="Arial" w:eastAsia="Arial" w:cs="Arial"/>
                <w:b/>
                <w:bCs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583" w:type="dxa"/>
            <w:shd w:val="clear" w:color="auto" w:fill="C0C0C0"/>
            <w:textDirection w:val="tbRlV"/>
            <w:vAlign w:val="top"/>
          </w:tcPr>
          <w:p w14:paraId="4ECE6A81">
            <w:pPr>
              <w:rPr>
                <w:rFonts w:ascii="Arial" w:hAnsi="Arial" w:eastAsia="Arial" w:cs="Arial"/>
                <w:b/>
                <w:bCs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929" w:type="dxa"/>
            <w:shd w:val="clear" w:color="auto" w:fill="C0C0C0"/>
            <w:vAlign w:val="top"/>
          </w:tcPr>
          <w:p w14:paraId="1E2D78B5">
            <w:pPr>
              <w:pStyle w:val="27"/>
              <w:spacing w:before="196" w:line="217" w:lineRule="auto"/>
              <w:ind w:left="49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875" w:type="dxa"/>
            <w:shd w:val="clear" w:color="auto" w:fill="C0C0C0"/>
            <w:vAlign w:val="top"/>
          </w:tcPr>
          <w:p w14:paraId="5503FB0D">
            <w:pPr>
              <w:pStyle w:val="27"/>
              <w:spacing w:before="28" w:line="208" w:lineRule="auto"/>
              <w:ind w:left="216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767" w:type="dxa"/>
            <w:shd w:val="clear" w:color="auto" w:fill="C0C0C0"/>
            <w:vAlign w:val="top"/>
          </w:tcPr>
          <w:p w14:paraId="4E068B89">
            <w:pPr>
              <w:pStyle w:val="27"/>
              <w:spacing w:before="28" w:line="208" w:lineRule="auto"/>
              <w:ind w:left="156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586" w:type="dxa"/>
            <w:gridSpan w:val="6"/>
            <w:tcBorders>
              <w:top w:val="single" w:color="C0C0C0" w:sz="2" w:space="0"/>
            </w:tcBorders>
            <w:shd w:val="clear" w:color="auto" w:fill="C0C0C0"/>
          </w:tcPr>
          <w:p w14:paraId="344CE634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475FBCA5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2026年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73376199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eastAsia"/>
                <w:lang w:val="en-US" w:eastAsia="zh-CN"/>
              </w:rPr>
            </w:pPr>
          </w:p>
        </w:tc>
      </w:tr>
      <w:tr w14:paraId="6E93C7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494" w:type="dxa"/>
            <w:shd w:val="clear" w:color="auto" w:fill="C0C0C0"/>
            <w:textDirection w:val="tbRlV"/>
            <w:vAlign w:val="top"/>
          </w:tcPr>
          <w:p w14:paraId="11FBBB65">
            <w:pPr>
              <w:rPr>
                <w:rFonts w:ascii="Arial" w:hAnsi="Arial" w:eastAsia="Arial" w:cs="Arial"/>
                <w:b/>
                <w:bCs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83" w:type="dxa"/>
            <w:shd w:val="clear" w:color="auto" w:fill="C0C0C0"/>
            <w:textDirection w:val="tbRlV"/>
            <w:vAlign w:val="top"/>
          </w:tcPr>
          <w:p w14:paraId="5230AEEE">
            <w:pPr>
              <w:rPr>
                <w:rFonts w:ascii="Arial" w:hAnsi="Arial" w:eastAsia="Arial" w:cs="Arial"/>
                <w:b/>
                <w:bCs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1929" w:type="dxa"/>
            <w:shd w:val="clear" w:color="auto" w:fill="C0C0C0"/>
            <w:vAlign w:val="top"/>
          </w:tcPr>
          <w:p w14:paraId="47FEABCB">
            <w:pPr>
              <w:pStyle w:val="27"/>
              <w:spacing w:before="196" w:line="217" w:lineRule="auto"/>
              <w:ind w:left="49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指标名称</w:t>
            </w:r>
          </w:p>
        </w:tc>
        <w:tc>
          <w:tcPr>
            <w:tcW w:w="875" w:type="dxa"/>
            <w:shd w:val="clear" w:color="auto" w:fill="C0C0C0"/>
            <w:vAlign w:val="top"/>
          </w:tcPr>
          <w:p w14:paraId="0D5F3391">
            <w:pPr>
              <w:pStyle w:val="27"/>
              <w:spacing w:before="40" w:line="218" w:lineRule="auto"/>
              <w:ind w:left="212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3F47CCED">
            <w:pPr>
              <w:pStyle w:val="27"/>
              <w:spacing w:before="28" w:line="208" w:lineRule="auto"/>
              <w:ind w:left="216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b/>
                <w:bCs/>
                <w:spacing w:val="-8"/>
                <w:sz w:val="24"/>
                <w:szCs w:val="24"/>
              </w:rPr>
              <w:t>要求</w:t>
            </w:r>
          </w:p>
        </w:tc>
        <w:tc>
          <w:tcPr>
            <w:tcW w:w="767" w:type="dxa"/>
            <w:shd w:val="clear" w:color="auto" w:fill="C0C0C0"/>
            <w:vAlign w:val="top"/>
          </w:tcPr>
          <w:p w14:paraId="56526390">
            <w:pPr>
              <w:pStyle w:val="27"/>
              <w:spacing w:before="40" w:line="218" w:lineRule="auto"/>
              <w:ind w:left="155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6D548C71">
            <w:pPr>
              <w:pStyle w:val="27"/>
              <w:spacing w:before="28" w:line="208" w:lineRule="auto"/>
              <w:ind w:left="156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周期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  <w:vAlign w:val="top"/>
          </w:tcPr>
          <w:p w14:paraId="2593F5CE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7月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  <w:vAlign w:val="top"/>
          </w:tcPr>
          <w:p w14:paraId="1A85F6E4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8月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  <w:vAlign w:val="top"/>
          </w:tcPr>
          <w:p w14:paraId="1C491B64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9月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  <w:vAlign w:val="top"/>
          </w:tcPr>
          <w:p w14:paraId="186FD908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10月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  <w:vAlign w:val="top"/>
          </w:tcPr>
          <w:p w14:paraId="3CAAA947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11月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  <w:vAlign w:val="top"/>
          </w:tcPr>
          <w:p w14:paraId="78FC28DF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12月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  <w:vAlign w:val="top"/>
          </w:tcPr>
          <w:p w14:paraId="2DF1EF02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  <w:vAlign w:val="top"/>
          </w:tcPr>
          <w:p w14:paraId="344CC937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平均值</w:t>
            </w:r>
          </w:p>
        </w:tc>
      </w:tr>
      <w:tr w14:paraId="512BCE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13DA6A7F">
            <w:pPr>
              <w:pStyle w:val="27"/>
              <w:numPr>
                <w:ilvl w:val="0"/>
                <w:numId w:val="2"/>
              </w:numPr>
              <w:spacing w:before="231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bottom w:val="nil"/>
            </w:tcBorders>
            <w:textDirection w:val="tbRlV"/>
          </w:tcPr>
          <w:p w14:paraId="0F49FDEB">
            <w:pPr>
              <w:pStyle w:val="27"/>
              <w:spacing w:before="172" w:line="202" w:lineRule="auto"/>
              <w:ind w:left="830"/>
              <w:rPr>
                <w:sz w:val="24"/>
                <w:szCs w:val="24"/>
              </w:rPr>
            </w:pPr>
            <w:r>
              <w:rPr>
                <w:b/>
                <w:bCs/>
                <w:spacing w:val="51"/>
                <w:sz w:val="24"/>
                <w:szCs w:val="24"/>
              </w:rPr>
              <w:t>质量指标</w:t>
            </w:r>
          </w:p>
        </w:tc>
        <w:tc>
          <w:tcPr>
            <w:tcW w:w="1929" w:type="dxa"/>
          </w:tcPr>
          <w:p w14:paraId="5FAF5F9D">
            <w:pPr>
              <w:pStyle w:val="27"/>
              <w:spacing w:before="230" w:line="219" w:lineRule="auto"/>
              <w:ind w:left="39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SLA达成率</w:t>
            </w:r>
          </w:p>
        </w:tc>
        <w:tc>
          <w:tcPr>
            <w:tcW w:w="875" w:type="dxa"/>
          </w:tcPr>
          <w:p w14:paraId="3F855921">
            <w:pPr>
              <w:pStyle w:val="27"/>
              <w:spacing w:before="230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7CBD93CB">
            <w:pPr>
              <w:pStyle w:val="27"/>
              <w:spacing w:before="230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</w:tcPr>
          <w:p w14:paraId="7732E945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0A26A591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6F85CFF4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2E7215AA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652579F6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3D8ABF09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3707EE90">
            <w:pPr>
              <w:pStyle w:val="27"/>
              <w:spacing w:before="230" w:line="218" w:lineRule="auto"/>
              <w:ind w:left="162"/>
              <w:rPr>
                <w:rFonts w:hint="default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</w:tcPr>
          <w:p w14:paraId="7D097539">
            <w:pPr>
              <w:pStyle w:val="27"/>
              <w:spacing w:before="230" w:line="218" w:lineRule="auto"/>
              <w:ind w:left="162"/>
              <w:rPr>
                <w:rFonts w:hint="default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0B411B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602B5DF9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1D3FEF4C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49B54FB5">
            <w:pPr>
              <w:pStyle w:val="27"/>
              <w:spacing w:before="233" w:line="218" w:lineRule="auto"/>
              <w:ind w:left="377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客户满意度</w:t>
            </w:r>
          </w:p>
        </w:tc>
        <w:tc>
          <w:tcPr>
            <w:tcW w:w="875" w:type="dxa"/>
          </w:tcPr>
          <w:p w14:paraId="1A50144E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5分</w:t>
            </w:r>
          </w:p>
        </w:tc>
        <w:tc>
          <w:tcPr>
            <w:tcW w:w="767" w:type="dxa"/>
          </w:tcPr>
          <w:p w14:paraId="1A66EE71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0F44017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B59ABB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46C253D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CE82E9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A3385C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F5B02D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9A4E6F9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95分</w:t>
            </w:r>
          </w:p>
        </w:tc>
        <w:tc>
          <w:tcPr>
            <w:tcW w:w="931" w:type="dxa"/>
            <w:shd w:val="clear" w:color="auto" w:fill="auto"/>
          </w:tcPr>
          <w:p w14:paraId="2B234107">
            <w:pPr>
              <w:pStyle w:val="27"/>
              <w:spacing w:before="230" w:line="218" w:lineRule="auto"/>
              <w:ind w:left="162" w:leftChars="0"/>
              <w:rPr>
                <w:rFonts w:hint="default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95分</w:t>
            </w:r>
            <w:bookmarkStart w:id="3" w:name="_GoBack"/>
            <w:bookmarkEnd w:id="3"/>
          </w:p>
        </w:tc>
      </w:tr>
      <w:tr w14:paraId="314A65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1F0A7CCB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6288062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23394C16">
            <w:pPr>
              <w:pStyle w:val="27"/>
              <w:spacing w:before="232" w:line="218" w:lineRule="auto"/>
              <w:ind w:left="403"/>
              <w:rPr>
                <w:sz w:val="24"/>
                <w:szCs w:val="24"/>
              </w:rPr>
            </w:pPr>
            <w:r>
              <w:rPr>
                <w:spacing w:val="-8"/>
                <w:sz w:val="24"/>
                <w:szCs w:val="24"/>
              </w:rPr>
              <w:t>内审覆盖率</w:t>
            </w:r>
          </w:p>
        </w:tc>
        <w:tc>
          <w:tcPr>
            <w:tcW w:w="875" w:type="dxa"/>
          </w:tcPr>
          <w:p w14:paraId="7ED053F1">
            <w:pPr>
              <w:pStyle w:val="27"/>
              <w:spacing w:before="231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55EC907A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63B5F60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CA89C8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36E507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5A5F06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5483AB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B59041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DC4D74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5AB034A8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3F0197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</w:tcPr>
          <w:p w14:paraId="696500E3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</w:tcBorders>
            <w:textDirection w:val="tbRlV"/>
          </w:tcPr>
          <w:p w14:paraId="376A562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36F033A2">
            <w:pPr>
              <w:pStyle w:val="27"/>
              <w:spacing w:before="233" w:line="218" w:lineRule="auto"/>
              <w:ind w:left="13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管理评审次数</w:t>
            </w:r>
          </w:p>
        </w:tc>
        <w:tc>
          <w:tcPr>
            <w:tcW w:w="875" w:type="dxa"/>
          </w:tcPr>
          <w:p w14:paraId="1CDB451D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767" w:type="dxa"/>
          </w:tcPr>
          <w:p w14:paraId="29999A18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0900C0E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1E4E10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FC7250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477F29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F7751A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FEB675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4CE0C7EA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931" w:type="dxa"/>
            <w:shd w:val="clear" w:color="auto" w:fill="auto"/>
          </w:tcPr>
          <w:p w14:paraId="78773FDB">
            <w:pPr>
              <w:pStyle w:val="27"/>
              <w:spacing w:before="230" w:line="218" w:lineRule="auto"/>
              <w:ind w:left="162" w:leftChars="0"/>
              <w:rPr>
                <w:rFonts w:hint="default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1次</w:t>
            </w:r>
          </w:p>
        </w:tc>
      </w:tr>
      <w:tr w14:paraId="4F069E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2A66392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extDirection w:val="tbRlV"/>
          </w:tcPr>
          <w:p w14:paraId="6C44CF47">
            <w:pPr>
              <w:pStyle w:val="27"/>
              <w:spacing w:before="171" w:line="202" w:lineRule="auto"/>
              <w:ind w:left="835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人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员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</w:tcPr>
          <w:p w14:paraId="027BD467">
            <w:pPr>
              <w:pStyle w:val="27"/>
              <w:spacing w:before="235" w:line="218" w:lineRule="auto"/>
              <w:ind w:left="13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招聘计划完成率</w:t>
            </w:r>
          </w:p>
        </w:tc>
        <w:tc>
          <w:tcPr>
            <w:tcW w:w="875" w:type="dxa"/>
          </w:tcPr>
          <w:p w14:paraId="5FE4AA3E">
            <w:pPr>
              <w:pStyle w:val="27"/>
              <w:spacing w:before="235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75930439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0D34B9D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347D20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87C226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7967B2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491F9EC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3B2A7D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BAE0501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4E792D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7A8DC8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DB94A17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2D7F0990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CCCF16A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储备计划完成率</w:t>
            </w:r>
          </w:p>
        </w:tc>
        <w:tc>
          <w:tcPr>
            <w:tcW w:w="875" w:type="dxa"/>
          </w:tcPr>
          <w:p w14:paraId="27F849B7">
            <w:pPr>
              <w:pStyle w:val="27"/>
              <w:spacing w:before="232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0B272D29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746D6CC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4EA8AAE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AE2475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259D50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42BE1E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97E2B9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6B59C6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4E3569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5060A2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49E4264A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73BDE057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9F52671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培训计划完成率</w:t>
            </w:r>
          </w:p>
        </w:tc>
        <w:tc>
          <w:tcPr>
            <w:tcW w:w="875" w:type="dxa"/>
          </w:tcPr>
          <w:p w14:paraId="3EC2ECEA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≥98%</w:t>
            </w:r>
          </w:p>
        </w:tc>
        <w:tc>
          <w:tcPr>
            <w:tcW w:w="767" w:type="dxa"/>
          </w:tcPr>
          <w:p w14:paraId="21C8C819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5322EC6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3F7310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6FE65E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AEFCAC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7058C3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CAC0C1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2D1ABB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4B6718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37278E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1659CDFB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390EC1A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4C4FDE02">
            <w:pPr>
              <w:pStyle w:val="27"/>
              <w:spacing w:before="235" w:line="218" w:lineRule="auto"/>
              <w:ind w:left="137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绩效考核覆盖率</w:t>
            </w:r>
          </w:p>
        </w:tc>
        <w:tc>
          <w:tcPr>
            <w:tcW w:w="875" w:type="dxa"/>
          </w:tcPr>
          <w:p w14:paraId="0FF6CE0D">
            <w:pPr>
              <w:pStyle w:val="27"/>
              <w:spacing w:before="235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60B83266">
            <w:pPr>
              <w:pStyle w:val="27"/>
              <w:spacing w:before="234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</w:tcPr>
          <w:p w14:paraId="76FB983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D89E5A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88AE96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15751F1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AC6A7B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0CADB8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69FC420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BD5FEFA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2BA3FF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3D2CF564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bottom w:val="single" w:color="auto" w:sz="4" w:space="0"/>
            </w:tcBorders>
            <w:textDirection w:val="tbRlV"/>
          </w:tcPr>
          <w:p w14:paraId="5482962C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097CACE3">
            <w:pPr>
              <w:pStyle w:val="27"/>
              <w:spacing w:before="235" w:line="218" w:lineRule="auto"/>
              <w:ind w:left="137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备份计划完成率</w:t>
            </w:r>
          </w:p>
        </w:tc>
        <w:tc>
          <w:tcPr>
            <w:tcW w:w="875" w:type="dxa"/>
            <w:shd w:val="clear" w:color="auto" w:fill="auto"/>
          </w:tcPr>
          <w:p w14:paraId="73111869">
            <w:pPr>
              <w:pStyle w:val="27"/>
              <w:widowControl w:val="0"/>
              <w:spacing w:before="235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0%</w:t>
            </w:r>
          </w:p>
        </w:tc>
        <w:tc>
          <w:tcPr>
            <w:tcW w:w="767" w:type="dxa"/>
            <w:shd w:val="clear" w:color="auto" w:fill="auto"/>
          </w:tcPr>
          <w:p w14:paraId="260E2FC5">
            <w:pPr>
              <w:pStyle w:val="27"/>
              <w:widowControl w:val="0"/>
              <w:spacing w:before="235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1F314A3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42F5A32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174D7E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37CBC6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9C17EB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E40F9B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FFDB0D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34DE39B2">
            <w:pPr>
              <w:pStyle w:val="27"/>
              <w:spacing w:before="230" w:line="218" w:lineRule="auto"/>
              <w:ind w:left="162" w:leftChars="0"/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196D46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524505DE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bottom w:val="single" w:color="auto" w:sz="4" w:space="0"/>
            </w:tcBorders>
            <w:textDirection w:val="tbRlV"/>
          </w:tcPr>
          <w:p w14:paraId="4FC08EB3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0C6B25BC">
            <w:pPr>
              <w:pStyle w:val="27"/>
              <w:spacing w:before="235" w:line="218" w:lineRule="auto"/>
              <w:ind w:left="137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技能评定覆盖率</w:t>
            </w:r>
          </w:p>
        </w:tc>
        <w:tc>
          <w:tcPr>
            <w:tcW w:w="875" w:type="dxa"/>
          </w:tcPr>
          <w:p w14:paraId="255506B5">
            <w:pPr>
              <w:pStyle w:val="27"/>
              <w:spacing w:before="235" w:line="237" w:lineRule="auto"/>
              <w:ind w:left="221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767" w:type="dxa"/>
          </w:tcPr>
          <w:p w14:paraId="3606BDC2">
            <w:pPr>
              <w:pStyle w:val="27"/>
              <w:spacing w:before="234" w:line="219" w:lineRule="auto"/>
              <w:ind w:left="161"/>
              <w:rPr>
                <w:rFonts w:hint="eastAsia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111C262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D73A1E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1DBEAF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FFC146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AC5C2D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05D082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7F05C6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52E17DCD">
            <w:pPr>
              <w:pStyle w:val="27"/>
              <w:spacing w:before="230" w:line="218" w:lineRule="auto"/>
              <w:ind w:left="162" w:leftChars="0"/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733D91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048ACA6D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extDirection w:val="tbRlV"/>
          </w:tcPr>
          <w:p w14:paraId="35C2B754">
            <w:pPr>
              <w:pStyle w:val="27"/>
              <w:spacing w:before="171" w:line="202" w:lineRule="auto"/>
              <w:ind w:left="1190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资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源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1D183908">
            <w:pPr>
              <w:pStyle w:val="27"/>
              <w:spacing w:before="78" w:line="238" w:lineRule="auto"/>
              <w:ind w:left="861" w:right="126" w:hanging="72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服务台派单成功</w:t>
            </w:r>
            <w:r>
              <w:rPr>
                <w:sz w:val="24"/>
                <w:szCs w:val="24"/>
              </w:rPr>
              <w:t>率</w:t>
            </w:r>
          </w:p>
        </w:tc>
        <w:tc>
          <w:tcPr>
            <w:tcW w:w="875" w:type="dxa"/>
          </w:tcPr>
          <w:p w14:paraId="37AFFAC9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6F934575">
            <w:pPr>
              <w:pStyle w:val="27"/>
              <w:spacing w:before="232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</w:tcPr>
          <w:p w14:paraId="7873591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06600B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D7D5FD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95%</w:t>
            </w:r>
          </w:p>
        </w:tc>
        <w:tc>
          <w:tcPr>
            <w:tcW w:w="931" w:type="dxa"/>
            <w:shd w:val="clear" w:color="auto" w:fill="auto"/>
          </w:tcPr>
          <w:p w14:paraId="70D8BC7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29354F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4758541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7F848D6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0F02724">
            <w:pPr>
              <w:pStyle w:val="27"/>
              <w:spacing w:before="230" w:line="218" w:lineRule="auto"/>
              <w:ind w:left="162" w:leftChars="0"/>
              <w:rPr>
                <w:rFonts w:hint="default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97.5%</w:t>
            </w:r>
          </w:p>
        </w:tc>
      </w:tr>
      <w:tr w14:paraId="1F41A3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50F6034E">
            <w:pPr>
              <w:pStyle w:val="27"/>
              <w:numPr>
                <w:ilvl w:val="0"/>
                <w:numId w:val="2"/>
              </w:numPr>
              <w:spacing w:before="233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65B057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4144E68C">
            <w:pPr>
              <w:pStyle w:val="27"/>
              <w:spacing w:before="233" w:line="217" w:lineRule="auto"/>
              <w:ind w:left="25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服务台回访率</w:t>
            </w:r>
          </w:p>
        </w:tc>
        <w:tc>
          <w:tcPr>
            <w:tcW w:w="875" w:type="dxa"/>
          </w:tcPr>
          <w:p w14:paraId="3872C67D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0EB58A25">
            <w:pPr>
              <w:pStyle w:val="27"/>
              <w:spacing w:before="233" w:line="217" w:lineRule="auto"/>
              <w:ind w:left="158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  <w:tc>
          <w:tcPr>
            <w:tcW w:w="931" w:type="dxa"/>
            <w:shd w:val="clear" w:color="auto" w:fill="auto"/>
          </w:tcPr>
          <w:p w14:paraId="2B0510D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6E886B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A95431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44B0190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66ADF9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D9AC27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70E00E9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B2FB345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62602A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260C916">
            <w:pPr>
              <w:pStyle w:val="27"/>
              <w:numPr>
                <w:ilvl w:val="0"/>
                <w:numId w:val="2"/>
              </w:numPr>
              <w:spacing w:before="236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7AFB9FAC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77ABBF06">
            <w:pPr>
              <w:pStyle w:val="27"/>
              <w:spacing w:before="236" w:line="218" w:lineRule="auto"/>
              <w:ind w:left="255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服务知识录入条数</w:t>
            </w:r>
          </w:p>
        </w:tc>
        <w:tc>
          <w:tcPr>
            <w:tcW w:w="875" w:type="dxa"/>
          </w:tcPr>
          <w:p w14:paraId="24491AEA">
            <w:pPr>
              <w:pStyle w:val="27"/>
              <w:spacing w:before="236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20条</w:t>
            </w:r>
          </w:p>
        </w:tc>
        <w:tc>
          <w:tcPr>
            <w:tcW w:w="767" w:type="dxa"/>
          </w:tcPr>
          <w:p w14:paraId="23707E91">
            <w:pPr>
              <w:pStyle w:val="27"/>
              <w:spacing w:before="236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</w:tcPr>
          <w:p w14:paraId="69F5516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D256C7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011E68D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40</w:t>
            </w:r>
          </w:p>
        </w:tc>
        <w:tc>
          <w:tcPr>
            <w:tcW w:w="931" w:type="dxa"/>
            <w:shd w:val="clear" w:color="auto" w:fill="auto"/>
          </w:tcPr>
          <w:p w14:paraId="45930E8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48B732C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43B988D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38</w:t>
            </w:r>
          </w:p>
        </w:tc>
        <w:tc>
          <w:tcPr>
            <w:tcW w:w="931" w:type="dxa"/>
            <w:shd w:val="clear" w:color="auto" w:fill="auto"/>
          </w:tcPr>
          <w:p w14:paraId="143C6BC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986B66E">
            <w:pPr>
              <w:pStyle w:val="27"/>
              <w:spacing w:before="230" w:line="218" w:lineRule="auto"/>
              <w:ind w:left="162" w:leftChars="0"/>
              <w:rPr>
                <w:rFonts w:hint="default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39</w:t>
            </w:r>
          </w:p>
        </w:tc>
      </w:tr>
      <w:tr w14:paraId="0FEAE3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40B8A4F9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26C4F347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11D05A56">
            <w:pPr>
              <w:pStyle w:val="27"/>
              <w:spacing w:before="234" w:line="218" w:lineRule="auto"/>
              <w:ind w:left="37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备件可用率</w:t>
            </w:r>
          </w:p>
        </w:tc>
        <w:tc>
          <w:tcPr>
            <w:tcW w:w="875" w:type="dxa"/>
          </w:tcPr>
          <w:p w14:paraId="746CCF97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2BB561FC">
            <w:pPr>
              <w:pStyle w:val="27"/>
              <w:spacing w:before="233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</w:tcPr>
          <w:p w14:paraId="4DD9E46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B96B55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A44067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5F5A08A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829943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F7452D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95%</w:t>
            </w:r>
          </w:p>
        </w:tc>
        <w:tc>
          <w:tcPr>
            <w:tcW w:w="931" w:type="dxa"/>
            <w:shd w:val="clear" w:color="auto" w:fill="auto"/>
          </w:tcPr>
          <w:p w14:paraId="159B149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62F79D8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97.5%</w:t>
            </w:r>
          </w:p>
        </w:tc>
      </w:tr>
      <w:tr w14:paraId="178CB3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C30D1A6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14C3F61F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12F042F2">
            <w:pPr>
              <w:pStyle w:val="27"/>
              <w:spacing w:before="235" w:line="218" w:lineRule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工具自评估次数</w:t>
            </w:r>
          </w:p>
        </w:tc>
        <w:tc>
          <w:tcPr>
            <w:tcW w:w="875" w:type="dxa"/>
          </w:tcPr>
          <w:p w14:paraId="5C78BDB7">
            <w:pPr>
              <w:pStyle w:val="27"/>
              <w:spacing w:before="235" w:line="237" w:lineRule="auto"/>
              <w:ind w:left="168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767" w:type="dxa"/>
          </w:tcPr>
          <w:p w14:paraId="5E68BF63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653E0CE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142680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5BD4CC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521E2C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4F5381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0D4B45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49C19B4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931" w:type="dxa"/>
            <w:shd w:val="clear" w:color="auto" w:fill="auto"/>
          </w:tcPr>
          <w:p w14:paraId="2F6DDF0B">
            <w:pPr>
              <w:pStyle w:val="27"/>
              <w:spacing w:before="230" w:line="218" w:lineRule="auto"/>
              <w:ind w:left="162" w:leftChars="0"/>
              <w:rPr>
                <w:rFonts w:hint="default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</w:t>
            </w:r>
          </w:p>
        </w:tc>
      </w:tr>
      <w:tr w14:paraId="0F8A18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16406303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F38972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</w:tcPr>
          <w:p w14:paraId="4283BD5A">
            <w:pPr>
              <w:pStyle w:val="27"/>
              <w:spacing w:before="237" w:line="237" w:lineRule="auto"/>
              <w:ind w:left="168" w:leftChars="0"/>
              <w:rPr>
                <w:rFonts w:hint="eastAsia"/>
                <w:spacing w:val="-9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软件入库合格率</w:t>
            </w:r>
          </w:p>
        </w:tc>
        <w:tc>
          <w:tcPr>
            <w:tcW w:w="875" w:type="dxa"/>
            <w:shd w:val="clear" w:color="auto" w:fill="auto"/>
          </w:tcPr>
          <w:p w14:paraId="789A94A1">
            <w:pPr>
              <w:pStyle w:val="27"/>
              <w:spacing w:before="237" w:line="237" w:lineRule="auto"/>
              <w:ind w:left="168" w:leftChars="0"/>
              <w:rPr>
                <w:spacing w:val="-9"/>
                <w:sz w:val="24"/>
                <w:szCs w:val="24"/>
                <w:lang w:val="en-US" w:eastAsia="en-US"/>
              </w:rPr>
            </w:pPr>
            <w:r>
              <w:rPr>
                <w:spacing w:val="-9"/>
                <w:sz w:val="24"/>
                <w:szCs w:val="24"/>
              </w:rPr>
              <w:t>≥98%</w:t>
            </w:r>
          </w:p>
        </w:tc>
        <w:tc>
          <w:tcPr>
            <w:tcW w:w="767" w:type="dxa"/>
            <w:shd w:val="clear" w:color="auto" w:fill="auto"/>
          </w:tcPr>
          <w:p w14:paraId="05197AAC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季度</w:t>
            </w:r>
          </w:p>
        </w:tc>
        <w:tc>
          <w:tcPr>
            <w:tcW w:w="931" w:type="dxa"/>
            <w:shd w:val="clear" w:color="auto" w:fill="auto"/>
          </w:tcPr>
          <w:p w14:paraId="0D2CFB5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7F24CA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3E1FF5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FF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-6"/>
                <w:sz w:val="24"/>
                <w:szCs w:val="24"/>
                <w:lang w:val="en-US" w:eastAsia="zh-CN"/>
              </w:rPr>
              <w:t>95%</w:t>
            </w:r>
          </w:p>
        </w:tc>
        <w:tc>
          <w:tcPr>
            <w:tcW w:w="931" w:type="dxa"/>
            <w:shd w:val="clear" w:color="auto" w:fill="auto"/>
          </w:tcPr>
          <w:p w14:paraId="1834AF0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573CA9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409D05D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50BDEB5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2416C80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97.5%</w:t>
            </w:r>
          </w:p>
        </w:tc>
      </w:tr>
      <w:tr w14:paraId="194C55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70B39F2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2B3D865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</w:tcPr>
          <w:p w14:paraId="6C5734A1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分析利用次数</w:t>
            </w:r>
          </w:p>
        </w:tc>
        <w:tc>
          <w:tcPr>
            <w:tcW w:w="875" w:type="dxa"/>
            <w:shd w:val="clear" w:color="auto" w:fill="auto"/>
          </w:tcPr>
          <w:p w14:paraId="7ADF1BFC">
            <w:pPr>
              <w:pStyle w:val="27"/>
              <w:spacing w:before="237" w:line="237" w:lineRule="auto"/>
              <w:ind w:left="168" w:leftChars="0"/>
              <w:rPr>
                <w:rFonts w:hint="default"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≥2次</w:t>
            </w:r>
          </w:p>
        </w:tc>
        <w:tc>
          <w:tcPr>
            <w:tcW w:w="767" w:type="dxa"/>
            <w:shd w:val="clear" w:color="auto" w:fill="auto"/>
          </w:tcPr>
          <w:p w14:paraId="168577CF">
            <w:pPr>
              <w:pStyle w:val="27"/>
              <w:spacing w:before="237" w:line="237" w:lineRule="auto"/>
              <w:ind w:left="168" w:leftChars="0"/>
              <w:rPr>
                <w:rFonts w:hint="eastAsia"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季度</w:t>
            </w:r>
          </w:p>
        </w:tc>
        <w:tc>
          <w:tcPr>
            <w:tcW w:w="931" w:type="dxa"/>
            <w:shd w:val="clear" w:color="auto" w:fill="auto"/>
          </w:tcPr>
          <w:p w14:paraId="3716621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9409E9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20D2FF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2次</w:t>
            </w:r>
          </w:p>
        </w:tc>
        <w:tc>
          <w:tcPr>
            <w:tcW w:w="931" w:type="dxa"/>
            <w:shd w:val="clear" w:color="auto" w:fill="auto"/>
          </w:tcPr>
          <w:p w14:paraId="6E610F9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A879F3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26075D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3次</w:t>
            </w:r>
          </w:p>
        </w:tc>
        <w:tc>
          <w:tcPr>
            <w:tcW w:w="931" w:type="dxa"/>
            <w:shd w:val="clear" w:color="auto" w:fill="auto"/>
          </w:tcPr>
          <w:p w14:paraId="14F9464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4F8D65F">
            <w:pPr>
              <w:pStyle w:val="27"/>
              <w:spacing w:before="230" w:line="218" w:lineRule="auto"/>
              <w:ind w:left="162" w:leftChars="0"/>
              <w:rPr>
                <w:rFonts w:hint="default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2次</w:t>
            </w:r>
          </w:p>
        </w:tc>
      </w:tr>
      <w:tr w14:paraId="4D4928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6A7F4615">
            <w:pPr>
              <w:pStyle w:val="27"/>
              <w:numPr>
                <w:ilvl w:val="0"/>
                <w:numId w:val="2"/>
              </w:numPr>
              <w:spacing w:before="237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</w:tcBorders>
            <w:shd w:val="clear" w:color="auto" w:fill="auto"/>
            <w:textDirection w:val="tbRlV"/>
          </w:tcPr>
          <w:p w14:paraId="635A447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技术</w:t>
            </w:r>
            <w:r>
              <w:rPr>
                <w:rFonts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管理</w:t>
            </w:r>
          </w:p>
        </w:tc>
        <w:tc>
          <w:tcPr>
            <w:tcW w:w="1929" w:type="dxa"/>
            <w:shd w:val="clear" w:color="auto" w:fill="auto"/>
          </w:tcPr>
          <w:p w14:paraId="2BF0C0B5">
            <w:pPr>
              <w:pStyle w:val="27"/>
              <w:spacing w:before="236" w:line="219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研发资金投入率</w:t>
            </w:r>
          </w:p>
        </w:tc>
        <w:tc>
          <w:tcPr>
            <w:tcW w:w="875" w:type="dxa"/>
            <w:shd w:val="clear" w:color="auto" w:fill="auto"/>
          </w:tcPr>
          <w:p w14:paraId="0A3E16BB">
            <w:pPr>
              <w:pStyle w:val="27"/>
              <w:spacing w:before="237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</w:tcPr>
          <w:p w14:paraId="215D5F20">
            <w:pPr>
              <w:pStyle w:val="27"/>
              <w:spacing w:before="237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4A16F2B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425587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3FD951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2F3B1A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211BBB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368F39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ADAE68A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48B1B3E9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7D1F70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2E487145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511A582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 w14:paraId="48298D5E">
            <w:pPr>
              <w:pStyle w:val="27"/>
              <w:spacing w:before="235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研发计划完成率</w:t>
            </w:r>
          </w:p>
        </w:tc>
        <w:tc>
          <w:tcPr>
            <w:tcW w:w="875" w:type="dxa"/>
            <w:shd w:val="clear" w:color="auto" w:fill="auto"/>
          </w:tcPr>
          <w:p w14:paraId="1E115E0F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</w:tcPr>
          <w:p w14:paraId="5B17D11C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70448B9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090443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4255AA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EC411A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165BAF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525A8F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11C9E9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491FAF3E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57CD96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00C6AC38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shd w:val="clear" w:color="auto" w:fill="auto"/>
          </w:tcPr>
          <w:p w14:paraId="578D7244">
            <w:pPr>
              <w:ind w:left="113" w:right="113"/>
              <w:rPr>
                <w:lang w:val="en-US" w:eastAsia="en-US"/>
              </w:rPr>
            </w:pP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过程管理</w:t>
            </w:r>
          </w:p>
        </w:tc>
        <w:tc>
          <w:tcPr>
            <w:tcW w:w="1929" w:type="dxa"/>
            <w:shd w:val="clear" w:color="auto" w:fill="auto"/>
          </w:tcPr>
          <w:p w14:paraId="7924DA17">
            <w:pPr>
              <w:pStyle w:val="27"/>
              <w:spacing w:before="235" w:line="219" w:lineRule="auto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过程框架自评估次数</w:t>
            </w:r>
          </w:p>
        </w:tc>
        <w:tc>
          <w:tcPr>
            <w:tcW w:w="875" w:type="dxa"/>
            <w:shd w:val="clear" w:color="auto" w:fill="auto"/>
          </w:tcPr>
          <w:p w14:paraId="51C408B4">
            <w:pPr>
              <w:pStyle w:val="27"/>
              <w:spacing w:before="235" w:line="237" w:lineRule="auto"/>
              <w:ind w:left="168" w:leftChars="0"/>
              <w:rPr>
                <w:rFonts w:hint="eastAsia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767" w:type="dxa"/>
            <w:shd w:val="clear" w:color="auto" w:fill="auto"/>
          </w:tcPr>
          <w:p w14:paraId="19844BA5">
            <w:pPr>
              <w:pStyle w:val="27"/>
              <w:spacing w:before="235" w:line="218" w:lineRule="auto"/>
              <w:ind w:left="162" w:leftChars="0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31B7D8A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A6A531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D50D25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675BDD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8EBA2D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8B9EAB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B584BA3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1次</w:t>
            </w:r>
          </w:p>
        </w:tc>
        <w:tc>
          <w:tcPr>
            <w:tcW w:w="931" w:type="dxa"/>
            <w:shd w:val="clear" w:color="auto" w:fill="auto"/>
          </w:tcPr>
          <w:p w14:paraId="3E4ECD8F">
            <w:pPr>
              <w:pStyle w:val="27"/>
              <w:spacing w:before="230" w:line="218" w:lineRule="auto"/>
              <w:ind w:left="162" w:leftChars="0"/>
              <w:rPr>
                <w:rFonts w:hint="default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1次</w:t>
            </w:r>
          </w:p>
        </w:tc>
      </w:tr>
      <w:tr w14:paraId="00D236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73F08EAC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textDirection w:val="tbRlV"/>
          </w:tcPr>
          <w:p w14:paraId="24D2C9EE">
            <w:pPr>
              <w:rPr>
                <w:lang w:val="en-US" w:eastAsia="en-US"/>
              </w:rPr>
            </w:pPr>
          </w:p>
        </w:tc>
        <w:tc>
          <w:tcPr>
            <w:tcW w:w="1929" w:type="dxa"/>
            <w:shd w:val="clear" w:color="auto" w:fill="auto"/>
          </w:tcPr>
          <w:p w14:paraId="72C472BF">
            <w:pPr>
              <w:pStyle w:val="27"/>
              <w:spacing w:before="235" w:line="219" w:lineRule="auto"/>
              <w:ind w:left="39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</w:t>
            </w:r>
          </w:p>
        </w:tc>
        <w:tc>
          <w:tcPr>
            <w:tcW w:w="875" w:type="dxa"/>
            <w:shd w:val="clear" w:color="auto" w:fill="auto"/>
          </w:tcPr>
          <w:p w14:paraId="75180A45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</w:tcPr>
          <w:p w14:paraId="4621109C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62B28BE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4F8B2E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2D5977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9A8F29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787658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66F404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462C0BBD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48C4D3A9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</w:p>
        </w:tc>
      </w:tr>
      <w:tr w14:paraId="4000DE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584973F5">
            <w:pPr>
              <w:pStyle w:val="27"/>
              <w:numPr>
                <w:ilvl w:val="0"/>
                <w:numId w:val="2"/>
              </w:numPr>
              <w:spacing w:before="238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0B06CEB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 w14:paraId="3AE67054">
            <w:pPr>
              <w:pStyle w:val="27"/>
              <w:spacing w:before="81" w:line="239" w:lineRule="auto"/>
              <w:ind w:left="739" w:leftChars="0" w:right="126" w:rightChars="0" w:hanging="60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服务报告及时提</w:t>
            </w:r>
            <w:r>
              <w:rPr>
                <w:spacing w:val="-6"/>
                <w:sz w:val="24"/>
                <w:szCs w:val="24"/>
              </w:rPr>
              <w:t>交率</w:t>
            </w:r>
          </w:p>
        </w:tc>
        <w:tc>
          <w:tcPr>
            <w:tcW w:w="875" w:type="dxa"/>
            <w:shd w:val="clear" w:color="auto" w:fill="auto"/>
          </w:tcPr>
          <w:p w14:paraId="760C5E90">
            <w:pPr>
              <w:pStyle w:val="27"/>
              <w:spacing w:before="238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</w:tcPr>
          <w:p w14:paraId="1066969B">
            <w:pPr>
              <w:pStyle w:val="27"/>
              <w:spacing w:before="237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</w:tcPr>
          <w:p w14:paraId="1B502E4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625AFC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24DC9B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190F73E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194620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E7C826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3CE5472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E0DCA8C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243109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45ACC65C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</w:tcPr>
          <w:p w14:paraId="6CC20E2C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929" w:type="dxa"/>
            <w:shd w:val="clear" w:color="auto" w:fill="auto"/>
          </w:tcPr>
          <w:p w14:paraId="5D0C58B5">
            <w:pPr>
              <w:pStyle w:val="27"/>
              <w:spacing w:before="230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事件及时响应率</w:t>
            </w:r>
          </w:p>
        </w:tc>
        <w:tc>
          <w:tcPr>
            <w:tcW w:w="875" w:type="dxa"/>
            <w:shd w:val="clear" w:color="auto" w:fill="auto"/>
          </w:tcPr>
          <w:p w14:paraId="5469415F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</w:tcPr>
          <w:p w14:paraId="573ADC11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  <w:tc>
          <w:tcPr>
            <w:tcW w:w="931" w:type="dxa"/>
            <w:shd w:val="clear" w:color="auto" w:fill="auto"/>
          </w:tcPr>
          <w:p w14:paraId="004AEFF5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0E27BA7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46F0A0B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2E80EA7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7CDC695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64A67DF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5A533D4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1D4B891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723439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61C7A77B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687F903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 w14:paraId="2355F461">
            <w:pPr>
              <w:pStyle w:val="27"/>
              <w:spacing w:before="231" w:line="218" w:lineRule="auto"/>
              <w:ind w:left="37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875" w:type="dxa"/>
            <w:shd w:val="clear" w:color="auto" w:fill="auto"/>
          </w:tcPr>
          <w:p w14:paraId="70DE2E7E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</w:tcPr>
          <w:p w14:paraId="387FF878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  <w:tc>
          <w:tcPr>
            <w:tcW w:w="931" w:type="dxa"/>
            <w:shd w:val="clear" w:color="auto" w:fill="auto"/>
          </w:tcPr>
          <w:p w14:paraId="535CAD72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</w:tcPr>
          <w:p w14:paraId="3A998C71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</w:tcPr>
          <w:p w14:paraId="4D9E6E94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</w:tcPr>
          <w:p w14:paraId="0183C456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7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</w:tcPr>
          <w:p w14:paraId="44BB4C01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7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</w:tcPr>
          <w:p w14:paraId="4714EA6C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7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</w:tcPr>
          <w:p w14:paraId="679E27F1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</w:tcPr>
          <w:p w14:paraId="7A0B84CE">
            <w:pPr>
              <w:pStyle w:val="27"/>
              <w:spacing w:before="230" w:line="219" w:lineRule="auto"/>
              <w:ind w:left="168" w:leftChars="0"/>
              <w:rPr>
                <w:rFonts w:hint="default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96%</w:t>
            </w:r>
          </w:p>
        </w:tc>
      </w:tr>
      <w:tr w14:paraId="368F67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4D8B03D8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2C309525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 w14:paraId="06175403">
            <w:pPr>
              <w:pStyle w:val="27"/>
              <w:spacing w:before="231" w:line="218" w:lineRule="auto"/>
              <w:ind w:left="39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问题解决率</w:t>
            </w:r>
          </w:p>
        </w:tc>
        <w:tc>
          <w:tcPr>
            <w:tcW w:w="875" w:type="dxa"/>
            <w:shd w:val="clear" w:color="auto" w:fill="auto"/>
          </w:tcPr>
          <w:p w14:paraId="76C748FF">
            <w:pPr>
              <w:pStyle w:val="27"/>
              <w:spacing w:before="231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</w:tcPr>
          <w:p w14:paraId="746305CE">
            <w:pPr>
              <w:pStyle w:val="27"/>
              <w:spacing w:before="231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</w:tcPr>
          <w:p w14:paraId="1CD34D8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5602C4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CD3434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5ADCC03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426C196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7F4C07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4DCB9FF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D4B006E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58E0B2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28A4EC34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7E3A5257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 w14:paraId="03FBAA95">
            <w:pPr>
              <w:pStyle w:val="27"/>
              <w:spacing w:before="234" w:line="219" w:lineRule="auto"/>
              <w:ind w:left="38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变更成功率</w:t>
            </w:r>
          </w:p>
        </w:tc>
        <w:tc>
          <w:tcPr>
            <w:tcW w:w="875" w:type="dxa"/>
            <w:shd w:val="clear" w:color="auto" w:fill="auto"/>
          </w:tcPr>
          <w:p w14:paraId="42CEFB53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</w:tcPr>
          <w:p w14:paraId="3F9B3413">
            <w:pPr>
              <w:pStyle w:val="27"/>
              <w:spacing w:before="234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</w:tcPr>
          <w:p w14:paraId="2F1ED94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54A120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4354031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6FF265E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ABDA42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05F2DC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433E304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3E5A3AD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144D3A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4F71DAB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2742E40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 w14:paraId="17C44BCA">
            <w:pPr>
              <w:pStyle w:val="27"/>
              <w:spacing w:before="233" w:line="216" w:lineRule="auto"/>
              <w:ind w:left="380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发布成功率</w:t>
            </w:r>
          </w:p>
        </w:tc>
        <w:tc>
          <w:tcPr>
            <w:tcW w:w="875" w:type="dxa"/>
            <w:shd w:val="clear" w:color="auto" w:fill="auto"/>
          </w:tcPr>
          <w:p w14:paraId="60EB530C">
            <w:pPr>
              <w:pStyle w:val="27"/>
              <w:spacing w:before="233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</w:tcPr>
          <w:p w14:paraId="6311447F">
            <w:pPr>
              <w:pStyle w:val="27"/>
              <w:spacing w:before="233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</w:tcPr>
          <w:p w14:paraId="5160059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B021D4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FC5B9D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6520E64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D80291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17DE47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0D52C9E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6ABE399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304139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6D90AC07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5AC6B61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 w14:paraId="04BA0DD0">
            <w:pPr>
              <w:pStyle w:val="27"/>
              <w:spacing w:before="234" w:line="218" w:lineRule="auto"/>
              <w:ind w:left="13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配置管理准确率</w:t>
            </w:r>
          </w:p>
        </w:tc>
        <w:tc>
          <w:tcPr>
            <w:tcW w:w="875" w:type="dxa"/>
            <w:shd w:val="clear" w:color="auto" w:fill="auto"/>
          </w:tcPr>
          <w:p w14:paraId="0445CF32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</w:tcPr>
          <w:p w14:paraId="6A882BE1">
            <w:pPr>
              <w:pStyle w:val="27"/>
              <w:spacing w:before="233" w:line="217" w:lineRule="auto"/>
              <w:ind w:left="15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  <w:tc>
          <w:tcPr>
            <w:tcW w:w="931" w:type="dxa"/>
            <w:shd w:val="clear" w:color="auto" w:fill="auto"/>
          </w:tcPr>
          <w:p w14:paraId="2BEAFCE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C72A0C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EDCA43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878D83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6DD0D4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BC400D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11ADCAB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EC1B8CD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6B08BA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50F2A377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67594DF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 w14:paraId="783F5B14">
            <w:pPr>
              <w:pStyle w:val="27"/>
              <w:spacing w:before="234" w:line="218" w:lineRule="auto"/>
              <w:ind w:left="137" w:left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875" w:type="dxa"/>
            <w:shd w:val="clear" w:color="auto" w:fill="auto"/>
          </w:tcPr>
          <w:p w14:paraId="438CF0F6">
            <w:pPr>
              <w:pStyle w:val="27"/>
              <w:spacing w:before="234" w:line="237" w:lineRule="auto"/>
              <w:ind w:left="168" w:leftChars="0"/>
              <w:rPr>
                <w:rFonts w:hint="default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767" w:type="dxa"/>
            <w:shd w:val="clear" w:color="auto" w:fill="auto"/>
          </w:tcPr>
          <w:p w14:paraId="0A8D1137">
            <w:pPr>
              <w:pStyle w:val="27"/>
              <w:spacing w:before="233" w:line="217" w:lineRule="auto"/>
              <w:ind w:left="158" w:leftChars="0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2F36A7E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93E234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931887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1BEAEE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1DF31E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0AF271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CC03EF5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68D232D6">
            <w:pPr>
              <w:pStyle w:val="27"/>
              <w:spacing w:before="230" w:line="218" w:lineRule="auto"/>
              <w:ind w:left="162" w:leftChars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793C36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27582D24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50663F3F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 w14:paraId="7ABB0C90">
            <w:pPr>
              <w:pStyle w:val="27"/>
              <w:spacing w:before="234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875" w:type="dxa"/>
            <w:shd w:val="clear" w:color="auto" w:fill="auto"/>
          </w:tcPr>
          <w:p w14:paraId="531F466B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767" w:type="dxa"/>
            <w:shd w:val="clear" w:color="auto" w:fill="auto"/>
          </w:tcPr>
          <w:p w14:paraId="16CB3E4E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2E9C650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3CA502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6EF64B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CA5906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4F3860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44EBCA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F05704E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0次</w:t>
            </w:r>
          </w:p>
        </w:tc>
        <w:tc>
          <w:tcPr>
            <w:tcW w:w="931" w:type="dxa"/>
            <w:shd w:val="clear" w:color="auto" w:fill="auto"/>
          </w:tcPr>
          <w:p w14:paraId="3BDE0C4F">
            <w:pPr>
              <w:pStyle w:val="27"/>
              <w:spacing w:before="230" w:line="218" w:lineRule="auto"/>
              <w:ind w:left="162" w:leftChars="0"/>
              <w:rPr>
                <w:rFonts w:hint="default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0次</w:t>
            </w:r>
          </w:p>
        </w:tc>
      </w:tr>
      <w:tr w14:paraId="3E2894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11697D20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05089E5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 w14:paraId="28E9DCA7">
            <w:pPr>
              <w:pStyle w:val="27"/>
              <w:spacing w:before="234" w:line="218" w:lineRule="auto"/>
              <w:ind w:left="137" w:leftChars="0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容量事故次数</w:t>
            </w:r>
          </w:p>
        </w:tc>
        <w:tc>
          <w:tcPr>
            <w:tcW w:w="875" w:type="dxa"/>
            <w:shd w:val="clear" w:color="auto" w:fill="auto"/>
          </w:tcPr>
          <w:p w14:paraId="2CB8050B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≤1</w:t>
            </w:r>
          </w:p>
        </w:tc>
        <w:tc>
          <w:tcPr>
            <w:tcW w:w="767" w:type="dxa"/>
            <w:shd w:val="clear" w:color="auto" w:fill="auto"/>
          </w:tcPr>
          <w:p w14:paraId="10A190A6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季度</w:t>
            </w:r>
          </w:p>
        </w:tc>
        <w:tc>
          <w:tcPr>
            <w:tcW w:w="931" w:type="dxa"/>
            <w:shd w:val="clear" w:color="auto" w:fill="auto"/>
          </w:tcPr>
          <w:p w14:paraId="6E99F61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277539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D0EDBA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931" w:type="dxa"/>
            <w:shd w:val="clear" w:color="auto" w:fill="auto"/>
          </w:tcPr>
          <w:p w14:paraId="50C5BB6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AECA90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329C8E6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931" w:type="dxa"/>
            <w:shd w:val="clear" w:color="auto" w:fill="auto"/>
          </w:tcPr>
          <w:p w14:paraId="5780557B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0次</w:t>
            </w:r>
          </w:p>
        </w:tc>
        <w:tc>
          <w:tcPr>
            <w:tcW w:w="931" w:type="dxa"/>
            <w:shd w:val="clear" w:color="auto" w:fill="auto"/>
          </w:tcPr>
          <w:p w14:paraId="2DAE14F3">
            <w:pPr>
              <w:pStyle w:val="27"/>
              <w:spacing w:before="230" w:line="218" w:lineRule="auto"/>
              <w:ind w:left="162" w:leftChars="0"/>
              <w:rPr>
                <w:rFonts w:hint="default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0次</w:t>
            </w:r>
          </w:p>
        </w:tc>
      </w:tr>
      <w:tr w14:paraId="5E069F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33DBD74D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583" w:type="dxa"/>
            <w:vMerge w:val="continue"/>
          </w:tcPr>
          <w:p w14:paraId="3C74FED2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 w14:paraId="7D54C16A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信息安全事件数量</w:t>
            </w:r>
          </w:p>
        </w:tc>
        <w:tc>
          <w:tcPr>
            <w:tcW w:w="875" w:type="dxa"/>
            <w:shd w:val="clear" w:color="auto" w:fill="auto"/>
          </w:tcPr>
          <w:p w14:paraId="4A0C4E4B">
            <w:pPr>
              <w:pStyle w:val="29"/>
              <w:bidi w:val="0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0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次</w:t>
            </w:r>
          </w:p>
        </w:tc>
        <w:tc>
          <w:tcPr>
            <w:tcW w:w="767" w:type="dxa"/>
            <w:shd w:val="clear" w:color="auto" w:fill="auto"/>
          </w:tcPr>
          <w:p w14:paraId="01594474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年度</w:t>
            </w:r>
          </w:p>
        </w:tc>
        <w:tc>
          <w:tcPr>
            <w:tcW w:w="931" w:type="dxa"/>
            <w:shd w:val="clear" w:color="auto" w:fill="auto"/>
          </w:tcPr>
          <w:p w14:paraId="2E1DB37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0D4EAD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5EFA8DE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75F5DA4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B75AFD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620C98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1D2EE69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0次</w:t>
            </w:r>
          </w:p>
        </w:tc>
        <w:tc>
          <w:tcPr>
            <w:tcW w:w="931" w:type="dxa"/>
            <w:shd w:val="clear" w:color="auto" w:fill="auto"/>
          </w:tcPr>
          <w:p w14:paraId="72A54A16">
            <w:pPr>
              <w:pStyle w:val="27"/>
              <w:spacing w:before="230" w:line="218" w:lineRule="auto"/>
              <w:ind w:left="162" w:leftChars="0"/>
              <w:rPr>
                <w:rFonts w:hint="default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0次</w:t>
            </w:r>
          </w:p>
        </w:tc>
      </w:tr>
      <w:tr w14:paraId="29D359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450C3840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0145AC2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交付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1929" w:type="dxa"/>
            <w:shd w:val="clear" w:color="auto" w:fill="auto"/>
          </w:tcPr>
          <w:p w14:paraId="5EBEC5D1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服务报告比例</w:t>
            </w:r>
          </w:p>
        </w:tc>
        <w:tc>
          <w:tcPr>
            <w:tcW w:w="875" w:type="dxa"/>
            <w:shd w:val="clear" w:color="auto" w:fill="auto"/>
          </w:tcPr>
          <w:p w14:paraId="7F5846AB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95%</w:t>
            </w:r>
          </w:p>
        </w:tc>
        <w:tc>
          <w:tcPr>
            <w:tcW w:w="767" w:type="dxa"/>
            <w:shd w:val="clear" w:color="auto" w:fill="auto"/>
          </w:tcPr>
          <w:p w14:paraId="105139D6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月度</w:t>
            </w:r>
          </w:p>
        </w:tc>
        <w:tc>
          <w:tcPr>
            <w:tcW w:w="931" w:type="dxa"/>
            <w:shd w:val="clear" w:color="auto" w:fill="auto"/>
          </w:tcPr>
          <w:p w14:paraId="0826B47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6B1402F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23E7EEC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747BD28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5571F87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0459D0D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188C2DF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</w:tcPr>
          <w:p w14:paraId="2F29190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2FC9AC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</w:tcPr>
          <w:p w14:paraId="3441AE49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27BF753F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应急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1929" w:type="dxa"/>
            <w:shd w:val="clear" w:color="auto" w:fill="auto"/>
          </w:tcPr>
          <w:p w14:paraId="0D9BBDD1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应急演练次数</w:t>
            </w:r>
          </w:p>
        </w:tc>
        <w:tc>
          <w:tcPr>
            <w:tcW w:w="875" w:type="dxa"/>
            <w:shd w:val="clear" w:color="auto" w:fill="auto"/>
          </w:tcPr>
          <w:p w14:paraId="0BC0E3DD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≥1次</w:t>
            </w:r>
          </w:p>
        </w:tc>
        <w:tc>
          <w:tcPr>
            <w:tcW w:w="767" w:type="dxa"/>
            <w:shd w:val="clear" w:color="auto" w:fill="auto"/>
          </w:tcPr>
          <w:p w14:paraId="00801B05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</w:tcPr>
          <w:p w14:paraId="73FE273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49CA3B4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13A23C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19D769E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22394CB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6944755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</w:tcPr>
          <w:p w14:paraId="0FACA015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931" w:type="dxa"/>
            <w:shd w:val="clear" w:color="auto" w:fill="auto"/>
          </w:tcPr>
          <w:p w14:paraId="087EE2B3">
            <w:pPr>
              <w:pStyle w:val="27"/>
              <w:spacing w:before="230" w:line="218" w:lineRule="auto"/>
              <w:ind w:left="162" w:leftChars="0"/>
              <w:rPr>
                <w:rFonts w:hint="default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1次</w:t>
            </w:r>
          </w:p>
        </w:tc>
      </w:tr>
      <w:tr w14:paraId="61C74F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12096" w:type="dxa"/>
            <w:gridSpan w:val="13"/>
            <w:shd w:val="clear" w:color="auto" w:fill="auto"/>
          </w:tcPr>
          <w:p w14:paraId="04628E81">
            <w:pPr>
              <w:pStyle w:val="29"/>
              <w:bidi w:val="0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说明：针对最终软件库考核指标不合格的情况，人力资源部积极与运维部经理进行沟通并督促质量部对此进行监督。采取有效措施避免此类情况发生。</w:t>
            </w:r>
          </w:p>
          <w:p w14:paraId="3F25D2C5">
            <w:pPr>
              <w:pStyle w:val="29"/>
              <w:bidi w:val="0"/>
              <w:rPr>
                <w:rFonts w:hint="eastAsia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运维部应加强最终软件库管理制度培训，并由人力资源部组织考核，了解运维人员对相关制度的学习程度，并在后期按计划进行培训</w:t>
            </w:r>
          </w:p>
        </w:tc>
      </w:tr>
    </w:tbl>
    <w:p w14:paraId="4FBCC93B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1FE9BA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EC2617"/>
    <w:multiLevelType w:val="singleLevel"/>
    <w:tmpl w:val="A5EC26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EA0118"/>
    <w:rsid w:val="02EE069A"/>
    <w:rsid w:val="02F456F2"/>
    <w:rsid w:val="03390F09"/>
    <w:rsid w:val="067A79B9"/>
    <w:rsid w:val="0E0B6946"/>
    <w:rsid w:val="168D6B33"/>
    <w:rsid w:val="1C34710F"/>
    <w:rsid w:val="1D120029"/>
    <w:rsid w:val="1D8D41A7"/>
    <w:rsid w:val="23272B22"/>
    <w:rsid w:val="247B4ED4"/>
    <w:rsid w:val="24D740D4"/>
    <w:rsid w:val="252512E3"/>
    <w:rsid w:val="277F4CDB"/>
    <w:rsid w:val="29BD5F8E"/>
    <w:rsid w:val="2E0F2DBF"/>
    <w:rsid w:val="30BB5E35"/>
    <w:rsid w:val="31DB16A7"/>
    <w:rsid w:val="32CE4D68"/>
    <w:rsid w:val="35635C3C"/>
    <w:rsid w:val="357E0CC8"/>
    <w:rsid w:val="35F1076F"/>
    <w:rsid w:val="382D1A3F"/>
    <w:rsid w:val="3A184B1B"/>
    <w:rsid w:val="3E2C5B7D"/>
    <w:rsid w:val="3E947D4D"/>
    <w:rsid w:val="40204729"/>
    <w:rsid w:val="412C0E9B"/>
    <w:rsid w:val="413D1A37"/>
    <w:rsid w:val="4359348E"/>
    <w:rsid w:val="522D3402"/>
    <w:rsid w:val="53670B95"/>
    <w:rsid w:val="53AD1C4B"/>
    <w:rsid w:val="54E56DB4"/>
    <w:rsid w:val="5527238A"/>
    <w:rsid w:val="58C919AA"/>
    <w:rsid w:val="5B951068"/>
    <w:rsid w:val="5CF97055"/>
    <w:rsid w:val="5FE33352"/>
    <w:rsid w:val="60EB5513"/>
    <w:rsid w:val="60FD0443"/>
    <w:rsid w:val="613A3445"/>
    <w:rsid w:val="650B7121"/>
    <w:rsid w:val="6A4610AD"/>
    <w:rsid w:val="6A4E3ABD"/>
    <w:rsid w:val="6BAC3191"/>
    <w:rsid w:val="6CB22A29"/>
    <w:rsid w:val="6F3F134F"/>
    <w:rsid w:val="702A7E32"/>
    <w:rsid w:val="72BB015E"/>
    <w:rsid w:val="747D6DF6"/>
    <w:rsid w:val="74F6722B"/>
    <w:rsid w:val="784732DF"/>
    <w:rsid w:val="7A173ECC"/>
    <w:rsid w:val="7A6F5AB6"/>
    <w:rsid w:val="7E4C610E"/>
    <w:rsid w:val="7E92445B"/>
    <w:rsid w:val="7EA1645A"/>
    <w:rsid w:val="7F4E4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772</Words>
  <Characters>1027</Characters>
  <Lines>0</Lines>
  <Paragraphs>0</Paragraphs>
  <TotalTime>0</TotalTime>
  <ScaleCrop>false</ScaleCrop>
  <LinksUpToDate>false</LinksUpToDate>
  <CharactersWithSpaces>1034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2026-03-04T22:18:11Z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