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789EF5">
      <w:pPr>
        <w:pStyle w:val="4"/>
        <w:spacing w:line="270" w:lineRule="auto"/>
      </w:pPr>
    </w:p>
    <w:p w14:paraId="5D3AD882">
      <w:pPr>
        <w:pStyle w:val="4"/>
        <w:spacing w:line="271" w:lineRule="auto"/>
      </w:pPr>
    </w:p>
    <w:p w14:paraId="16736173">
      <w:pPr>
        <w:pStyle w:val="4"/>
        <w:spacing w:line="271" w:lineRule="auto"/>
      </w:pPr>
    </w:p>
    <w:p w14:paraId="33AC782E">
      <w:pPr>
        <w:pStyle w:val="4"/>
        <w:spacing w:line="271" w:lineRule="auto"/>
      </w:pPr>
    </w:p>
    <w:p w14:paraId="06F445D9">
      <w:pPr>
        <w:pStyle w:val="4"/>
        <w:spacing w:line="271" w:lineRule="auto"/>
      </w:pPr>
    </w:p>
    <w:p w14:paraId="55B9AF0C">
      <w:pPr>
        <w:pStyle w:val="4"/>
        <w:spacing w:line="271" w:lineRule="auto"/>
      </w:pPr>
    </w:p>
    <w:p w14:paraId="5F2C8272">
      <w:pPr>
        <w:pStyle w:val="4"/>
        <w:spacing w:line="271" w:lineRule="auto"/>
      </w:pPr>
    </w:p>
    <w:p w14:paraId="74F599C5">
      <w:pPr>
        <w:spacing w:before="156" w:line="220" w:lineRule="auto"/>
        <w:ind w:left="1785"/>
        <w:outlineLvl w:val="0"/>
        <w:rPr>
          <w:rFonts w:ascii="宋体" w:hAnsi="宋体" w:eastAsia="宋体" w:cs="宋体"/>
          <w:sz w:val="48"/>
          <w:szCs w:val="48"/>
        </w:rPr>
      </w:pPr>
      <w:bookmarkStart w:id="0" w:name="_Toc16167"/>
      <w:r>
        <w:rPr>
          <w:rFonts w:ascii="宋体" w:hAnsi="宋体" w:eastAsia="宋体" w:cs="宋体"/>
          <w:b/>
          <w:bCs/>
          <w:spacing w:val="-7"/>
          <w:sz w:val="48"/>
          <w:szCs w:val="48"/>
        </w:rPr>
        <w:t>运维服务能力管理制度</w:t>
      </w:r>
      <w:bookmarkEnd w:id="0"/>
    </w:p>
    <w:p w14:paraId="0E3047E8">
      <w:pPr>
        <w:pStyle w:val="4"/>
        <w:spacing w:line="254" w:lineRule="auto"/>
      </w:pPr>
    </w:p>
    <w:p w14:paraId="7AE3D9D7">
      <w:pPr>
        <w:pStyle w:val="4"/>
        <w:spacing w:line="254" w:lineRule="auto"/>
      </w:pPr>
    </w:p>
    <w:p w14:paraId="546FDFF6">
      <w:pPr>
        <w:pStyle w:val="4"/>
        <w:spacing w:line="255" w:lineRule="auto"/>
      </w:pPr>
    </w:p>
    <w:p w14:paraId="7BF6C262">
      <w:pPr>
        <w:pStyle w:val="4"/>
        <w:spacing w:line="255" w:lineRule="auto"/>
      </w:pPr>
    </w:p>
    <w:p w14:paraId="356AD031">
      <w:pPr>
        <w:pStyle w:val="4"/>
        <w:spacing w:line="255" w:lineRule="auto"/>
      </w:pPr>
    </w:p>
    <w:p w14:paraId="74486096">
      <w:pPr>
        <w:pStyle w:val="4"/>
        <w:spacing w:line="255" w:lineRule="auto"/>
      </w:pPr>
    </w:p>
    <w:p w14:paraId="62C95BFA">
      <w:pPr>
        <w:pStyle w:val="4"/>
        <w:spacing w:line="255" w:lineRule="auto"/>
      </w:pPr>
    </w:p>
    <w:p w14:paraId="637BD1F0">
      <w:pPr>
        <w:pStyle w:val="4"/>
        <w:spacing w:line="255" w:lineRule="auto"/>
      </w:pPr>
    </w:p>
    <w:p w14:paraId="246A0640">
      <w:pPr>
        <w:pStyle w:val="4"/>
        <w:spacing w:line="255" w:lineRule="auto"/>
      </w:pPr>
    </w:p>
    <w:p w14:paraId="1395A48A">
      <w:pPr>
        <w:pStyle w:val="4"/>
        <w:spacing w:line="255" w:lineRule="auto"/>
      </w:pPr>
    </w:p>
    <w:p w14:paraId="551B7926">
      <w:pPr>
        <w:pStyle w:val="4"/>
        <w:spacing w:line="255" w:lineRule="auto"/>
      </w:pPr>
    </w:p>
    <w:p w14:paraId="56238F85">
      <w:pPr>
        <w:pStyle w:val="4"/>
        <w:spacing w:line="255" w:lineRule="auto"/>
      </w:pPr>
    </w:p>
    <w:p w14:paraId="5594F8E1">
      <w:pPr>
        <w:spacing w:line="1571" w:lineRule="exact"/>
        <w:ind w:firstLine="1527"/>
      </w:pPr>
      <w:r>
        <w:rPr>
          <w:position w:val="-31"/>
        </w:rPr>
        <w:drawing>
          <wp:inline distT="0" distB="0" distL="0" distR="0">
            <wp:extent cx="3343910" cy="9969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3"/>
                    <a:stretch>
                      <a:fillRect/>
                    </a:stretch>
                  </pic:blipFill>
                  <pic:spPr>
                    <a:xfrm>
                      <a:off x="0" y="0"/>
                      <a:ext cx="3344544" cy="997584"/>
                    </a:xfrm>
                    <a:prstGeom prst="rect">
                      <a:avLst/>
                    </a:prstGeom>
                  </pic:spPr>
                </pic:pic>
              </a:graphicData>
            </a:graphic>
          </wp:inline>
        </w:drawing>
      </w:r>
    </w:p>
    <w:p w14:paraId="66DE737E">
      <w:pPr>
        <w:pStyle w:val="4"/>
        <w:spacing w:line="246" w:lineRule="auto"/>
      </w:pPr>
    </w:p>
    <w:p w14:paraId="5ABC693B">
      <w:pPr>
        <w:pStyle w:val="4"/>
        <w:spacing w:line="246" w:lineRule="auto"/>
      </w:pPr>
    </w:p>
    <w:p w14:paraId="56F77F41">
      <w:pPr>
        <w:pStyle w:val="4"/>
        <w:spacing w:line="246" w:lineRule="auto"/>
      </w:pPr>
    </w:p>
    <w:p w14:paraId="42969C15">
      <w:pPr>
        <w:pStyle w:val="4"/>
        <w:spacing w:line="246" w:lineRule="auto"/>
      </w:pPr>
    </w:p>
    <w:p w14:paraId="1361AF4B">
      <w:pPr>
        <w:pStyle w:val="4"/>
        <w:spacing w:line="247" w:lineRule="auto"/>
      </w:pPr>
    </w:p>
    <w:p w14:paraId="24FEF340">
      <w:pPr>
        <w:pStyle w:val="4"/>
        <w:spacing w:line="247" w:lineRule="auto"/>
      </w:pPr>
    </w:p>
    <w:p w14:paraId="3FDF4260">
      <w:pPr>
        <w:pStyle w:val="4"/>
        <w:spacing w:line="247" w:lineRule="auto"/>
      </w:pPr>
    </w:p>
    <w:p w14:paraId="18F6C079">
      <w:pPr>
        <w:pStyle w:val="4"/>
        <w:spacing w:line="247" w:lineRule="auto"/>
      </w:pPr>
    </w:p>
    <w:p w14:paraId="16DB0B09">
      <w:pPr>
        <w:pStyle w:val="4"/>
        <w:spacing w:line="247" w:lineRule="auto"/>
      </w:pPr>
    </w:p>
    <w:p w14:paraId="16D16C27">
      <w:pPr>
        <w:pStyle w:val="4"/>
        <w:spacing w:line="247" w:lineRule="auto"/>
      </w:pPr>
    </w:p>
    <w:p w14:paraId="090D289B">
      <w:pPr>
        <w:pStyle w:val="4"/>
        <w:spacing w:line="247" w:lineRule="auto"/>
      </w:pPr>
    </w:p>
    <w:p w14:paraId="59234A15">
      <w:pPr>
        <w:pStyle w:val="4"/>
        <w:spacing w:line="247" w:lineRule="auto"/>
      </w:pPr>
    </w:p>
    <w:p w14:paraId="747EBDE2">
      <w:pPr>
        <w:pStyle w:val="4"/>
        <w:spacing w:line="247" w:lineRule="auto"/>
      </w:pPr>
    </w:p>
    <w:p w14:paraId="0CBA9EF3">
      <w:pPr>
        <w:pStyle w:val="4"/>
        <w:spacing w:line="247" w:lineRule="auto"/>
      </w:pPr>
    </w:p>
    <w:p w14:paraId="5877187D">
      <w:pPr>
        <w:pStyle w:val="4"/>
        <w:spacing w:line="247" w:lineRule="auto"/>
      </w:pPr>
    </w:p>
    <w:p w14:paraId="2F6A2F00">
      <w:pPr>
        <w:pStyle w:val="4"/>
        <w:spacing w:line="247" w:lineRule="auto"/>
      </w:pPr>
    </w:p>
    <w:p w14:paraId="3529BE00">
      <w:pPr>
        <w:spacing w:before="117" w:line="219" w:lineRule="auto"/>
        <w:ind w:left="1661"/>
        <w:rPr>
          <w:rFonts w:ascii="宋体" w:hAnsi="宋体" w:eastAsia="宋体" w:cs="宋体"/>
          <w:sz w:val="36"/>
          <w:szCs w:val="36"/>
        </w:rPr>
      </w:pPr>
      <w:r>
        <w:rPr>
          <w:rFonts w:ascii="宋体" w:hAnsi="宋体" w:eastAsia="宋体" w:cs="宋体"/>
          <w:spacing w:val="-2"/>
          <w:sz w:val="36"/>
          <w:szCs w:val="36"/>
        </w:rPr>
        <w:t>青岛慧海联创信息技术有限公司</w:t>
      </w:r>
    </w:p>
    <w:p w14:paraId="10CBD8A4">
      <w:pPr>
        <w:spacing w:before="224" w:line="220" w:lineRule="auto"/>
        <w:ind w:left="2925"/>
        <w:rPr>
          <w:rFonts w:ascii="宋体" w:hAnsi="宋体" w:eastAsia="宋体" w:cs="宋体"/>
          <w:sz w:val="36"/>
          <w:szCs w:val="36"/>
        </w:rPr>
      </w:pPr>
      <w:r>
        <w:rPr>
          <w:rFonts w:ascii="宋体" w:hAnsi="宋体" w:eastAsia="宋体" w:cs="宋体"/>
          <w:spacing w:val="-11"/>
          <w:sz w:val="36"/>
          <w:szCs w:val="36"/>
        </w:rPr>
        <w:t>2025年</w:t>
      </w:r>
      <w:r>
        <w:rPr>
          <w:rFonts w:ascii="宋体" w:hAnsi="宋体" w:eastAsia="宋体" w:cs="宋体"/>
          <w:spacing w:val="-49"/>
          <w:sz w:val="36"/>
          <w:szCs w:val="36"/>
        </w:rPr>
        <w:t xml:space="preserve"> </w:t>
      </w:r>
      <w:r>
        <w:rPr>
          <w:rFonts w:ascii="宋体" w:hAnsi="宋体" w:eastAsia="宋体" w:cs="宋体"/>
          <w:spacing w:val="-11"/>
          <w:sz w:val="36"/>
          <w:szCs w:val="36"/>
        </w:rPr>
        <w:t>1</w:t>
      </w:r>
      <w:r>
        <w:rPr>
          <w:rFonts w:ascii="宋体" w:hAnsi="宋体" w:eastAsia="宋体" w:cs="宋体"/>
          <w:spacing w:val="-67"/>
          <w:sz w:val="36"/>
          <w:szCs w:val="36"/>
        </w:rPr>
        <w:t xml:space="preserve"> </w:t>
      </w:r>
      <w:r>
        <w:rPr>
          <w:rFonts w:ascii="宋体" w:hAnsi="宋体" w:eastAsia="宋体" w:cs="宋体"/>
          <w:spacing w:val="-11"/>
          <w:sz w:val="36"/>
          <w:szCs w:val="36"/>
        </w:rPr>
        <w:t>月</w:t>
      </w:r>
      <w:r>
        <w:rPr>
          <w:rFonts w:ascii="宋体" w:hAnsi="宋体" w:eastAsia="宋体" w:cs="宋体"/>
          <w:spacing w:val="-78"/>
          <w:sz w:val="36"/>
          <w:szCs w:val="36"/>
        </w:rPr>
        <w:t xml:space="preserve"> </w:t>
      </w:r>
      <w:r>
        <w:rPr>
          <w:rFonts w:ascii="宋体" w:hAnsi="宋体" w:eastAsia="宋体" w:cs="宋体"/>
          <w:spacing w:val="-11"/>
          <w:sz w:val="36"/>
          <w:szCs w:val="36"/>
        </w:rPr>
        <w:t>4 日</w:t>
      </w:r>
    </w:p>
    <w:p w14:paraId="29B1F41B">
      <w:pPr>
        <w:spacing w:line="220" w:lineRule="auto"/>
        <w:rPr>
          <w:rFonts w:ascii="宋体" w:hAnsi="宋体" w:eastAsia="宋体" w:cs="宋体"/>
          <w:sz w:val="36"/>
          <w:szCs w:val="36"/>
        </w:rPr>
        <w:sectPr>
          <w:pgSz w:w="11906" w:h="16839"/>
          <w:pgMar w:top="1431" w:right="1785" w:bottom="0" w:left="1785" w:header="0" w:footer="0" w:gutter="0"/>
          <w:cols w:space="720" w:num="1"/>
        </w:sectPr>
      </w:pPr>
    </w:p>
    <w:p w14:paraId="7596BF57">
      <w:pPr>
        <w:pStyle w:val="4"/>
        <w:spacing w:line="363" w:lineRule="auto"/>
      </w:pPr>
    </w:p>
    <w:p w14:paraId="7D280E40">
      <w:pPr>
        <w:spacing w:before="91" w:line="220" w:lineRule="auto"/>
        <w:ind w:left="3620"/>
        <w:outlineLvl w:val="1"/>
        <w:rPr>
          <w:rFonts w:ascii="宋体" w:hAnsi="宋体" w:eastAsia="宋体" w:cs="宋体"/>
          <w:sz w:val="28"/>
          <w:szCs w:val="28"/>
        </w:rPr>
      </w:pPr>
      <w:bookmarkStart w:id="1" w:name="_Toc16758"/>
      <w:r>
        <w:rPr>
          <w:rFonts w:ascii="宋体" w:hAnsi="宋体" w:eastAsia="宋体" w:cs="宋体"/>
          <w:spacing w:val="-3"/>
          <w:sz w:val="28"/>
          <w:szCs w:val="28"/>
        </w:rPr>
        <w:t>文档信息</w:t>
      </w:r>
      <w:bookmarkEnd w:id="1"/>
    </w:p>
    <w:p w14:paraId="5F0FCF9A">
      <w:pPr>
        <w:spacing w:line="131" w:lineRule="exact"/>
      </w:pPr>
    </w:p>
    <w:tbl>
      <w:tblPr>
        <w:tblStyle w:val="10"/>
        <w:tblW w:w="8646"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8"/>
        <w:gridCol w:w="2123"/>
        <w:gridCol w:w="1699"/>
        <w:gridCol w:w="1562"/>
      </w:tblGrid>
      <w:tr w14:paraId="1EC843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7D999144">
            <w:pPr>
              <w:spacing w:before="125" w:line="220" w:lineRule="auto"/>
              <w:ind w:left="136"/>
              <w:rPr>
                <w:rFonts w:ascii="宋体" w:hAnsi="宋体" w:eastAsia="宋体" w:cs="宋体"/>
                <w:sz w:val="24"/>
                <w:szCs w:val="24"/>
              </w:rPr>
            </w:pPr>
            <w:r>
              <w:rPr>
                <w:rFonts w:ascii="宋体" w:hAnsi="宋体" w:eastAsia="宋体" w:cs="宋体"/>
                <w:spacing w:val="-2"/>
                <w:sz w:val="24"/>
                <w:szCs w:val="24"/>
              </w:rPr>
              <w:t>文档名称编号</w:t>
            </w:r>
          </w:p>
        </w:tc>
        <w:tc>
          <w:tcPr>
            <w:tcW w:w="6942" w:type="dxa"/>
            <w:gridSpan w:val="4"/>
            <w:vAlign w:val="top"/>
          </w:tcPr>
          <w:p w14:paraId="3D0350B1">
            <w:pPr>
              <w:spacing w:before="125" w:line="220" w:lineRule="auto"/>
              <w:ind w:left="109"/>
              <w:rPr>
                <w:rFonts w:ascii="宋体" w:hAnsi="宋体" w:eastAsia="宋体" w:cs="宋体"/>
                <w:sz w:val="24"/>
                <w:szCs w:val="24"/>
              </w:rPr>
            </w:pPr>
            <w:r>
              <w:rPr>
                <w:rFonts w:ascii="宋体" w:hAnsi="宋体" w:eastAsia="宋体" w:cs="宋体"/>
                <w:spacing w:val="-1"/>
                <w:sz w:val="24"/>
                <w:szCs w:val="24"/>
              </w:rPr>
              <w:t>运维服务能力管理制度（HHLC-ITSS-NLGLZD）</w:t>
            </w:r>
          </w:p>
        </w:tc>
      </w:tr>
      <w:tr w14:paraId="39C68C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1D4FA4D3">
            <w:pPr>
              <w:spacing w:before="122" w:line="220" w:lineRule="auto"/>
              <w:ind w:left="376"/>
              <w:rPr>
                <w:rFonts w:ascii="宋体" w:hAnsi="宋体" w:eastAsia="宋体" w:cs="宋体"/>
                <w:sz w:val="24"/>
                <w:szCs w:val="24"/>
              </w:rPr>
            </w:pPr>
            <w:r>
              <w:rPr>
                <w:rFonts w:ascii="宋体" w:hAnsi="宋体" w:eastAsia="宋体" w:cs="宋体"/>
                <w:spacing w:val="-3"/>
                <w:sz w:val="24"/>
                <w:szCs w:val="24"/>
              </w:rPr>
              <w:t>编制单位</w:t>
            </w:r>
          </w:p>
        </w:tc>
        <w:tc>
          <w:tcPr>
            <w:tcW w:w="6942" w:type="dxa"/>
            <w:gridSpan w:val="4"/>
            <w:vAlign w:val="top"/>
          </w:tcPr>
          <w:p w14:paraId="6CFFEC68">
            <w:pPr>
              <w:spacing w:before="122" w:line="219" w:lineRule="auto"/>
              <w:ind w:left="109"/>
              <w:rPr>
                <w:rFonts w:ascii="宋体" w:hAnsi="宋体" w:eastAsia="宋体" w:cs="宋体"/>
                <w:sz w:val="24"/>
                <w:szCs w:val="24"/>
              </w:rPr>
            </w:pPr>
            <w:r>
              <w:rPr>
                <w:rFonts w:ascii="宋体" w:hAnsi="宋体" w:eastAsia="宋体" w:cs="宋体"/>
                <w:spacing w:val="-1"/>
                <w:sz w:val="24"/>
                <w:szCs w:val="24"/>
              </w:rPr>
              <w:t>青岛慧海联创信息技术有限公司</w:t>
            </w:r>
          </w:p>
        </w:tc>
      </w:tr>
      <w:tr w14:paraId="160DFA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57172E13">
            <w:pPr>
              <w:spacing w:before="123" w:line="219" w:lineRule="auto"/>
              <w:ind w:left="376"/>
              <w:rPr>
                <w:rFonts w:ascii="宋体" w:hAnsi="宋体" w:eastAsia="宋体" w:cs="宋体"/>
                <w:sz w:val="24"/>
                <w:szCs w:val="24"/>
              </w:rPr>
            </w:pPr>
            <w:r>
              <w:rPr>
                <w:rFonts w:ascii="宋体" w:hAnsi="宋体" w:eastAsia="宋体" w:cs="宋体"/>
                <w:spacing w:val="-3"/>
                <w:sz w:val="24"/>
                <w:szCs w:val="24"/>
              </w:rPr>
              <w:t>文档版本</w:t>
            </w:r>
          </w:p>
        </w:tc>
        <w:tc>
          <w:tcPr>
            <w:tcW w:w="1558" w:type="dxa"/>
            <w:vAlign w:val="top"/>
          </w:tcPr>
          <w:p w14:paraId="758DE9EF">
            <w:pPr>
              <w:spacing w:before="123" w:line="219" w:lineRule="auto"/>
              <w:ind w:left="302"/>
              <w:rPr>
                <w:rFonts w:ascii="宋体" w:hAnsi="宋体" w:eastAsia="宋体" w:cs="宋体"/>
                <w:sz w:val="24"/>
                <w:szCs w:val="24"/>
              </w:rPr>
            </w:pPr>
            <w:r>
              <w:rPr>
                <w:rFonts w:ascii="宋体" w:hAnsi="宋体" w:eastAsia="宋体" w:cs="宋体"/>
                <w:spacing w:val="-2"/>
                <w:sz w:val="24"/>
                <w:szCs w:val="24"/>
              </w:rPr>
              <w:t>版本日期</w:t>
            </w:r>
          </w:p>
        </w:tc>
        <w:tc>
          <w:tcPr>
            <w:tcW w:w="2123" w:type="dxa"/>
            <w:vAlign w:val="top"/>
          </w:tcPr>
          <w:p w14:paraId="6CE8F0CF">
            <w:pPr>
              <w:spacing w:before="123" w:line="219" w:lineRule="auto"/>
              <w:ind w:left="587"/>
              <w:rPr>
                <w:rFonts w:ascii="宋体" w:hAnsi="宋体" w:eastAsia="宋体" w:cs="宋体"/>
                <w:sz w:val="24"/>
                <w:szCs w:val="24"/>
              </w:rPr>
            </w:pPr>
            <w:r>
              <w:rPr>
                <w:rFonts w:ascii="宋体" w:hAnsi="宋体" w:eastAsia="宋体" w:cs="宋体"/>
                <w:spacing w:val="-2"/>
                <w:sz w:val="24"/>
                <w:szCs w:val="24"/>
              </w:rPr>
              <w:t>版本说明</w:t>
            </w:r>
          </w:p>
        </w:tc>
        <w:tc>
          <w:tcPr>
            <w:tcW w:w="1699" w:type="dxa"/>
            <w:vAlign w:val="top"/>
          </w:tcPr>
          <w:p w14:paraId="514068AA">
            <w:pPr>
              <w:spacing w:before="124" w:line="220" w:lineRule="auto"/>
              <w:ind w:left="557"/>
              <w:rPr>
                <w:rFonts w:ascii="宋体" w:hAnsi="宋体" w:eastAsia="宋体" w:cs="宋体"/>
                <w:sz w:val="24"/>
                <w:szCs w:val="24"/>
              </w:rPr>
            </w:pPr>
            <w:r>
              <w:rPr>
                <w:rFonts w:ascii="宋体" w:hAnsi="宋体" w:eastAsia="宋体" w:cs="宋体"/>
                <w:spacing w:val="-6"/>
                <w:sz w:val="24"/>
                <w:szCs w:val="24"/>
              </w:rPr>
              <w:t>作</w:t>
            </w:r>
            <w:r>
              <w:rPr>
                <w:rFonts w:ascii="宋体" w:hAnsi="宋体" w:eastAsia="宋体" w:cs="宋体"/>
                <w:spacing w:val="11"/>
                <w:sz w:val="24"/>
                <w:szCs w:val="24"/>
              </w:rPr>
              <w:t xml:space="preserve"> </w:t>
            </w:r>
            <w:r>
              <w:rPr>
                <w:rFonts w:ascii="宋体" w:hAnsi="宋体" w:eastAsia="宋体" w:cs="宋体"/>
                <w:spacing w:val="-6"/>
                <w:sz w:val="24"/>
                <w:szCs w:val="24"/>
              </w:rPr>
              <w:t>者</w:t>
            </w:r>
          </w:p>
        </w:tc>
        <w:tc>
          <w:tcPr>
            <w:tcW w:w="1562" w:type="dxa"/>
            <w:vAlign w:val="top"/>
          </w:tcPr>
          <w:p w14:paraId="5FB2F9CC">
            <w:pPr>
              <w:spacing w:before="124" w:line="220" w:lineRule="auto"/>
              <w:ind w:left="560"/>
              <w:rPr>
                <w:rFonts w:ascii="宋体" w:hAnsi="宋体" w:eastAsia="宋体" w:cs="宋体"/>
                <w:sz w:val="24"/>
                <w:szCs w:val="24"/>
              </w:rPr>
            </w:pPr>
            <w:r>
              <w:rPr>
                <w:rFonts w:ascii="宋体" w:hAnsi="宋体" w:eastAsia="宋体" w:cs="宋体"/>
                <w:spacing w:val="-6"/>
                <w:sz w:val="24"/>
                <w:szCs w:val="24"/>
              </w:rPr>
              <w:t>审核</w:t>
            </w:r>
          </w:p>
        </w:tc>
      </w:tr>
      <w:tr w14:paraId="64BD21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2157D692">
            <w:pPr>
              <w:spacing w:before="102" w:line="239" w:lineRule="auto"/>
              <w:ind w:left="638"/>
              <w:rPr>
                <w:rFonts w:ascii="宋体" w:hAnsi="宋体" w:eastAsia="宋体" w:cs="宋体"/>
                <w:sz w:val="21"/>
                <w:szCs w:val="21"/>
              </w:rPr>
            </w:pPr>
            <w:r>
              <w:rPr>
                <w:rFonts w:ascii="宋体" w:hAnsi="宋体" w:eastAsia="宋体" w:cs="宋体"/>
                <w:spacing w:val="-1"/>
                <w:sz w:val="21"/>
                <w:szCs w:val="21"/>
              </w:rPr>
              <w:t>V1.0</w:t>
            </w:r>
          </w:p>
        </w:tc>
        <w:tc>
          <w:tcPr>
            <w:tcW w:w="1558" w:type="dxa"/>
            <w:vAlign w:val="top"/>
          </w:tcPr>
          <w:p w14:paraId="7688C6AF">
            <w:pPr>
              <w:spacing w:before="102"/>
              <w:ind w:left="362"/>
              <w:rPr>
                <w:rFonts w:ascii="宋体" w:hAnsi="宋体" w:eastAsia="宋体" w:cs="宋体"/>
                <w:sz w:val="21"/>
                <w:szCs w:val="21"/>
              </w:rPr>
            </w:pPr>
            <w:r>
              <w:rPr>
                <w:rFonts w:ascii="宋体" w:hAnsi="宋体" w:eastAsia="宋体" w:cs="宋体"/>
                <w:spacing w:val="-2"/>
                <w:sz w:val="21"/>
                <w:szCs w:val="21"/>
              </w:rPr>
              <w:t>2025-1-4</w:t>
            </w:r>
          </w:p>
        </w:tc>
        <w:tc>
          <w:tcPr>
            <w:tcW w:w="2123" w:type="dxa"/>
            <w:vAlign w:val="top"/>
          </w:tcPr>
          <w:p w14:paraId="69FB5555">
            <w:pPr>
              <w:spacing w:before="72" w:line="219" w:lineRule="auto"/>
              <w:ind w:left="648"/>
              <w:rPr>
                <w:rFonts w:ascii="宋体" w:hAnsi="宋体" w:eastAsia="宋体" w:cs="宋体"/>
                <w:sz w:val="21"/>
                <w:szCs w:val="21"/>
              </w:rPr>
            </w:pPr>
            <w:r>
              <w:rPr>
                <w:rFonts w:ascii="宋体" w:hAnsi="宋体" w:eastAsia="宋体" w:cs="宋体"/>
                <w:spacing w:val="-3"/>
                <w:sz w:val="21"/>
                <w:szCs w:val="21"/>
              </w:rPr>
              <w:t>发布版本</w:t>
            </w:r>
          </w:p>
        </w:tc>
        <w:tc>
          <w:tcPr>
            <w:tcW w:w="1699" w:type="dxa"/>
            <w:vAlign w:val="top"/>
          </w:tcPr>
          <w:p w14:paraId="4528F194">
            <w:pPr>
              <w:spacing w:before="73" w:line="220" w:lineRule="auto"/>
              <w:ind w:left="551"/>
              <w:rPr>
                <w:rFonts w:ascii="宋体" w:hAnsi="宋体" w:eastAsia="宋体" w:cs="宋体"/>
                <w:sz w:val="21"/>
                <w:szCs w:val="21"/>
              </w:rPr>
            </w:pPr>
            <w:r>
              <w:rPr>
                <w:rFonts w:ascii="宋体" w:hAnsi="宋体" w:eastAsia="宋体" w:cs="宋体"/>
                <w:spacing w:val="-5"/>
                <w:sz w:val="21"/>
                <w:szCs w:val="21"/>
              </w:rPr>
              <w:t>宫海亭</w:t>
            </w:r>
          </w:p>
        </w:tc>
        <w:tc>
          <w:tcPr>
            <w:tcW w:w="1562" w:type="dxa"/>
            <w:vAlign w:val="top"/>
          </w:tcPr>
          <w:p w14:paraId="04187B99">
            <w:pPr>
              <w:spacing w:before="72" w:line="220" w:lineRule="auto"/>
              <w:ind w:left="476"/>
              <w:rPr>
                <w:rFonts w:ascii="宋体" w:hAnsi="宋体" w:eastAsia="宋体" w:cs="宋体"/>
                <w:sz w:val="21"/>
                <w:szCs w:val="21"/>
              </w:rPr>
            </w:pPr>
            <w:r>
              <w:rPr>
                <w:rFonts w:ascii="宋体" w:hAnsi="宋体" w:eastAsia="宋体" w:cs="宋体"/>
                <w:spacing w:val="-3"/>
                <w:sz w:val="21"/>
                <w:szCs w:val="21"/>
              </w:rPr>
              <w:t>张仲全</w:t>
            </w:r>
          </w:p>
        </w:tc>
      </w:tr>
      <w:tr w14:paraId="5BA525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5656771A">
            <w:pPr>
              <w:pStyle w:val="11"/>
            </w:pPr>
          </w:p>
        </w:tc>
        <w:tc>
          <w:tcPr>
            <w:tcW w:w="1558" w:type="dxa"/>
            <w:vAlign w:val="top"/>
          </w:tcPr>
          <w:p w14:paraId="3B042F6D">
            <w:pPr>
              <w:pStyle w:val="11"/>
            </w:pPr>
          </w:p>
        </w:tc>
        <w:tc>
          <w:tcPr>
            <w:tcW w:w="2123" w:type="dxa"/>
            <w:vAlign w:val="top"/>
          </w:tcPr>
          <w:p w14:paraId="63C0872B">
            <w:pPr>
              <w:pStyle w:val="11"/>
            </w:pPr>
          </w:p>
        </w:tc>
        <w:tc>
          <w:tcPr>
            <w:tcW w:w="1699" w:type="dxa"/>
            <w:vAlign w:val="top"/>
          </w:tcPr>
          <w:p w14:paraId="5DFC28B0">
            <w:pPr>
              <w:pStyle w:val="11"/>
            </w:pPr>
          </w:p>
        </w:tc>
        <w:tc>
          <w:tcPr>
            <w:tcW w:w="1562" w:type="dxa"/>
            <w:vAlign w:val="top"/>
          </w:tcPr>
          <w:p w14:paraId="62A9C8F9">
            <w:pPr>
              <w:pStyle w:val="11"/>
            </w:pPr>
          </w:p>
        </w:tc>
      </w:tr>
      <w:tr w14:paraId="54DF0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D777972">
            <w:pPr>
              <w:pStyle w:val="11"/>
            </w:pPr>
          </w:p>
        </w:tc>
        <w:tc>
          <w:tcPr>
            <w:tcW w:w="1558" w:type="dxa"/>
            <w:vAlign w:val="top"/>
          </w:tcPr>
          <w:p w14:paraId="512CF271">
            <w:pPr>
              <w:pStyle w:val="11"/>
            </w:pPr>
          </w:p>
        </w:tc>
        <w:tc>
          <w:tcPr>
            <w:tcW w:w="2123" w:type="dxa"/>
            <w:vAlign w:val="top"/>
          </w:tcPr>
          <w:p w14:paraId="7E2F4E85">
            <w:pPr>
              <w:pStyle w:val="11"/>
            </w:pPr>
          </w:p>
        </w:tc>
        <w:tc>
          <w:tcPr>
            <w:tcW w:w="1699" w:type="dxa"/>
            <w:vAlign w:val="top"/>
          </w:tcPr>
          <w:p w14:paraId="396EFC22">
            <w:pPr>
              <w:pStyle w:val="11"/>
            </w:pPr>
          </w:p>
        </w:tc>
        <w:tc>
          <w:tcPr>
            <w:tcW w:w="1562" w:type="dxa"/>
            <w:vAlign w:val="top"/>
          </w:tcPr>
          <w:p w14:paraId="6DBE228E">
            <w:pPr>
              <w:pStyle w:val="11"/>
            </w:pPr>
          </w:p>
        </w:tc>
      </w:tr>
      <w:tr w14:paraId="09664E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742973EA">
            <w:pPr>
              <w:pStyle w:val="11"/>
            </w:pPr>
          </w:p>
        </w:tc>
        <w:tc>
          <w:tcPr>
            <w:tcW w:w="1558" w:type="dxa"/>
            <w:vAlign w:val="top"/>
          </w:tcPr>
          <w:p w14:paraId="183A6358">
            <w:pPr>
              <w:pStyle w:val="11"/>
            </w:pPr>
          </w:p>
        </w:tc>
        <w:tc>
          <w:tcPr>
            <w:tcW w:w="2123" w:type="dxa"/>
            <w:vAlign w:val="top"/>
          </w:tcPr>
          <w:p w14:paraId="0E99B377">
            <w:pPr>
              <w:pStyle w:val="11"/>
            </w:pPr>
          </w:p>
        </w:tc>
        <w:tc>
          <w:tcPr>
            <w:tcW w:w="1699" w:type="dxa"/>
            <w:vAlign w:val="top"/>
          </w:tcPr>
          <w:p w14:paraId="3CB9DBA9">
            <w:pPr>
              <w:pStyle w:val="11"/>
            </w:pPr>
          </w:p>
        </w:tc>
        <w:tc>
          <w:tcPr>
            <w:tcW w:w="1562" w:type="dxa"/>
            <w:vAlign w:val="top"/>
          </w:tcPr>
          <w:p w14:paraId="11270830">
            <w:pPr>
              <w:pStyle w:val="11"/>
            </w:pPr>
          </w:p>
        </w:tc>
      </w:tr>
      <w:tr w14:paraId="59937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68EBDE2">
            <w:pPr>
              <w:pStyle w:val="11"/>
            </w:pPr>
          </w:p>
        </w:tc>
        <w:tc>
          <w:tcPr>
            <w:tcW w:w="1558" w:type="dxa"/>
            <w:vAlign w:val="top"/>
          </w:tcPr>
          <w:p w14:paraId="2345F174">
            <w:pPr>
              <w:pStyle w:val="11"/>
            </w:pPr>
          </w:p>
        </w:tc>
        <w:tc>
          <w:tcPr>
            <w:tcW w:w="2123" w:type="dxa"/>
            <w:vAlign w:val="top"/>
          </w:tcPr>
          <w:p w14:paraId="6A62B098">
            <w:pPr>
              <w:pStyle w:val="11"/>
            </w:pPr>
          </w:p>
        </w:tc>
        <w:tc>
          <w:tcPr>
            <w:tcW w:w="1699" w:type="dxa"/>
            <w:vAlign w:val="top"/>
          </w:tcPr>
          <w:p w14:paraId="364C27E2">
            <w:pPr>
              <w:pStyle w:val="11"/>
            </w:pPr>
          </w:p>
        </w:tc>
        <w:tc>
          <w:tcPr>
            <w:tcW w:w="1562" w:type="dxa"/>
            <w:vAlign w:val="top"/>
          </w:tcPr>
          <w:p w14:paraId="71A04D7A">
            <w:pPr>
              <w:pStyle w:val="11"/>
            </w:pPr>
          </w:p>
        </w:tc>
      </w:tr>
      <w:tr w14:paraId="0FDCEB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704" w:type="dxa"/>
            <w:vAlign w:val="top"/>
          </w:tcPr>
          <w:p w14:paraId="6E428285">
            <w:pPr>
              <w:pStyle w:val="11"/>
            </w:pPr>
          </w:p>
        </w:tc>
        <w:tc>
          <w:tcPr>
            <w:tcW w:w="1558" w:type="dxa"/>
            <w:vAlign w:val="top"/>
          </w:tcPr>
          <w:p w14:paraId="74B28292">
            <w:pPr>
              <w:pStyle w:val="11"/>
            </w:pPr>
          </w:p>
        </w:tc>
        <w:tc>
          <w:tcPr>
            <w:tcW w:w="2123" w:type="dxa"/>
            <w:vAlign w:val="top"/>
          </w:tcPr>
          <w:p w14:paraId="302692C5">
            <w:pPr>
              <w:pStyle w:val="11"/>
            </w:pPr>
          </w:p>
        </w:tc>
        <w:tc>
          <w:tcPr>
            <w:tcW w:w="1699" w:type="dxa"/>
            <w:vAlign w:val="top"/>
          </w:tcPr>
          <w:p w14:paraId="5FA0CADD">
            <w:pPr>
              <w:pStyle w:val="11"/>
            </w:pPr>
          </w:p>
        </w:tc>
        <w:tc>
          <w:tcPr>
            <w:tcW w:w="1562" w:type="dxa"/>
            <w:vAlign w:val="top"/>
          </w:tcPr>
          <w:p w14:paraId="3E4A97EC">
            <w:pPr>
              <w:pStyle w:val="11"/>
            </w:pPr>
          </w:p>
        </w:tc>
      </w:tr>
    </w:tbl>
    <w:p w14:paraId="02F43758">
      <w:pPr>
        <w:pStyle w:val="4"/>
      </w:pPr>
    </w:p>
    <w:p w14:paraId="26DCC0B5">
      <w:pPr>
        <w:sectPr>
          <w:pgSz w:w="11906" w:h="16839"/>
          <w:pgMar w:top="1431" w:right="1440" w:bottom="0" w:left="1785" w:header="0" w:footer="0" w:gutter="0"/>
          <w:cols w:space="720" w:num="1"/>
        </w:sectPr>
      </w:pPr>
    </w:p>
    <w:p w14:paraId="18536E76">
      <w:pPr>
        <w:pStyle w:val="4"/>
        <w:spacing w:line="331" w:lineRule="auto"/>
      </w:pPr>
    </w:p>
    <w:p w14:paraId="3C438300">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6905CF9">
      <w:pPr>
        <w:pStyle w:val="6"/>
        <w:tabs>
          <w:tab w:val="right" w:leader="dot" w:pos="8487"/>
        </w:tabs>
        <w:rPr>
          <w:rFonts w:hint="eastAsia" w:ascii="宋体" w:hAnsi="宋体" w:eastAsia="宋体" w:cs="宋体"/>
        </w:rPr>
      </w:pPr>
      <w:r>
        <w:rPr>
          <w:rFonts w:ascii="宋体" w:hAnsi="宋体" w:eastAsia="宋体" w:cs="宋体"/>
          <w:sz w:val="24"/>
          <w:szCs w:val="24"/>
        </w:rPr>
        <w:fldChar w:fldCharType="begin"/>
      </w:r>
      <w:r>
        <w:rPr>
          <w:rFonts w:ascii="宋体" w:hAnsi="宋体" w:eastAsia="宋体" w:cs="宋体"/>
          <w:sz w:val="24"/>
          <w:szCs w:val="24"/>
        </w:rPr>
        <w:instrText xml:space="preserve">TOC \o "1-3" \h \u </w:instrText>
      </w:r>
      <w:r>
        <w:rPr>
          <w:rFonts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_Toc16167 </w:instrText>
      </w:r>
      <w:r>
        <w:rPr>
          <w:rFonts w:hint="eastAsia" w:ascii="宋体" w:hAnsi="宋体" w:eastAsia="宋体" w:cs="宋体"/>
          <w:szCs w:val="24"/>
        </w:rPr>
        <w:fldChar w:fldCharType="separate"/>
      </w:r>
      <w:r>
        <w:rPr>
          <w:rFonts w:hint="eastAsia" w:ascii="宋体" w:hAnsi="宋体" w:eastAsia="宋体" w:cs="宋体"/>
          <w:bCs/>
          <w:spacing w:val="-7"/>
          <w:szCs w:val="48"/>
        </w:rPr>
        <w:t>运维服务能力管理制度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_Toc16167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szCs w:val="24"/>
        </w:rPr>
        <w:fldChar w:fldCharType="end"/>
      </w:r>
    </w:p>
    <w:p w14:paraId="43AE8838">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_Toc16758 </w:instrText>
      </w:r>
      <w:r>
        <w:rPr>
          <w:rFonts w:hint="eastAsia" w:ascii="宋体" w:hAnsi="宋体" w:eastAsia="宋体" w:cs="宋体"/>
          <w:szCs w:val="24"/>
        </w:rPr>
        <w:fldChar w:fldCharType="separate"/>
      </w:r>
      <w:r>
        <w:rPr>
          <w:rFonts w:hint="eastAsia" w:ascii="宋体" w:hAnsi="宋体" w:eastAsia="宋体" w:cs="宋体"/>
          <w:spacing w:val="-3"/>
          <w:szCs w:val="28"/>
        </w:rPr>
        <w:t>文档信息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_Toc16758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szCs w:val="24"/>
        </w:rPr>
        <w:fldChar w:fldCharType="end"/>
      </w:r>
    </w:p>
    <w:p w14:paraId="0D7A4926">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_Toc27496 </w:instrText>
      </w:r>
      <w:r>
        <w:rPr>
          <w:rFonts w:hint="eastAsia" w:ascii="宋体" w:hAnsi="宋体" w:eastAsia="宋体" w:cs="宋体"/>
          <w:szCs w:val="24"/>
        </w:rPr>
        <w:fldChar w:fldCharType="separate"/>
      </w:r>
      <w:r>
        <w:rPr>
          <w:rFonts w:hint="eastAsia" w:ascii="宋体" w:hAnsi="宋体" w:eastAsia="宋体" w:cs="宋体"/>
          <w:bCs/>
          <w:spacing w:val="-22"/>
          <w:szCs w:val="40"/>
        </w:rPr>
        <w:t>1.</w:t>
      </w:r>
      <w:r>
        <w:rPr>
          <w:rFonts w:hint="eastAsia" w:ascii="宋体" w:hAnsi="宋体" w:eastAsia="宋体" w:cs="宋体"/>
          <w:bCs/>
          <w:spacing w:val="73"/>
          <w:szCs w:val="40"/>
        </w:rPr>
        <w:t xml:space="preserve"> </w:t>
      </w:r>
      <w:r>
        <w:rPr>
          <w:rFonts w:hint="eastAsia" w:ascii="宋体" w:hAnsi="宋体" w:eastAsia="宋体" w:cs="宋体"/>
          <w:bCs/>
          <w:spacing w:val="-22"/>
          <w:szCs w:val="40"/>
        </w:rPr>
        <w:t>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_Toc27496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26839157">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_Toc3877 </w:instrText>
      </w:r>
      <w:r>
        <w:rPr>
          <w:rFonts w:hint="eastAsia" w:ascii="宋体" w:hAnsi="宋体" w:eastAsia="宋体" w:cs="宋体"/>
          <w:szCs w:val="24"/>
        </w:rPr>
        <w:fldChar w:fldCharType="separate"/>
      </w:r>
      <w:r>
        <w:rPr>
          <w:rFonts w:hint="eastAsia" w:ascii="宋体" w:hAnsi="宋体" w:eastAsia="宋体" w:cs="宋体"/>
          <w:bCs/>
          <w:spacing w:val="-7"/>
          <w:szCs w:val="40"/>
        </w:rPr>
        <w:t>2. 适用范围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_Toc3877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3F5B5A6F">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_Toc25255 </w:instrText>
      </w:r>
      <w:r>
        <w:rPr>
          <w:rFonts w:hint="eastAsia" w:ascii="宋体" w:hAnsi="宋体" w:eastAsia="宋体" w:cs="宋体"/>
          <w:szCs w:val="24"/>
        </w:rPr>
        <w:fldChar w:fldCharType="separate"/>
      </w:r>
      <w:r>
        <w:rPr>
          <w:rFonts w:hint="eastAsia" w:ascii="宋体" w:hAnsi="宋体" w:eastAsia="宋体" w:cs="宋体"/>
          <w:bCs/>
          <w:spacing w:val="-12"/>
          <w:szCs w:val="40"/>
        </w:rPr>
        <w:t>3.</w:t>
      </w:r>
      <w:r>
        <w:rPr>
          <w:rFonts w:hint="eastAsia" w:ascii="宋体" w:hAnsi="宋体" w:eastAsia="宋体" w:cs="宋体"/>
          <w:bCs/>
          <w:spacing w:val="30"/>
          <w:szCs w:val="40"/>
        </w:rPr>
        <w:t xml:space="preserve"> </w:t>
      </w:r>
      <w:r>
        <w:rPr>
          <w:rFonts w:hint="eastAsia" w:ascii="宋体" w:hAnsi="宋体" w:eastAsia="宋体" w:cs="宋体"/>
          <w:bCs/>
          <w:spacing w:val="-12"/>
          <w:szCs w:val="40"/>
        </w:rPr>
        <w:t>引用文件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_Toc25255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5C3A480E">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_Toc419 </w:instrText>
      </w:r>
      <w:r>
        <w:rPr>
          <w:rFonts w:hint="eastAsia" w:ascii="宋体" w:hAnsi="宋体" w:eastAsia="宋体" w:cs="宋体"/>
          <w:szCs w:val="24"/>
        </w:rPr>
        <w:fldChar w:fldCharType="separate"/>
      </w:r>
      <w:r>
        <w:rPr>
          <w:rFonts w:hint="eastAsia" w:ascii="宋体" w:hAnsi="宋体" w:eastAsia="宋体" w:cs="宋体"/>
          <w:bCs/>
          <w:spacing w:val="-6"/>
          <w:szCs w:val="40"/>
        </w:rPr>
        <w:t>4. 运维服务战略与组织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_Toc419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1540F0E3">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_Toc5909 </w:instrText>
      </w:r>
      <w:r>
        <w:rPr>
          <w:rFonts w:hint="eastAsia" w:ascii="宋体" w:hAnsi="宋体" w:eastAsia="宋体" w:cs="宋体"/>
          <w:szCs w:val="24"/>
        </w:rPr>
        <w:fldChar w:fldCharType="separate"/>
      </w:r>
      <w:r>
        <w:rPr>
          <w:rFonts w:hint="eastAsia" w:ascii="宋体" w:hAnsi="宋体" w:eastAsia="宋体" w:cs="宋体"/>
          <w:bCs/>
          <w:spacing w:val="-6"/>
          <w:position w:val="3"/>
          <w:szCs w:val="36"/>
        </w:rPr>
        <w:t>4.1 服务目标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_Toc5909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14:paraId="1D872858">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_Toc699 </w:instrText>
      </w:r>
      <w:r>
        <w:rPr>
          <w:rFonts w:hint="eastAsia" w:ascii="宋体" w:hAnsi="宋体" w:eastAsia="宋体" w:cs="宋体"/>
          <w:szCs w:val="24"/>
        </w:rPr>
        <w:fldChar w:fldCharType="separate"/>
      </w:r>
      <w:r>
        <w:rPr>
          <w:rFonts w:hint="eastAsia" w:ascii="宋体" w:hAnsi="宋体" w:eastAsia="宋体" w:cs="宋体"/>
          <w:bCs/>
          <w:spacing w:val="-6"/>
          <w:szCs w:val="40"/>
        </w:rPr>
        <w:t>5. 运行维护服务能力管理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_Toc699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44165F7E">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_Toc29257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5.1 策划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_Toc29257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70682247">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_Toc10449 </w:instrText>
      </w:r>
      <w:r>
        <w:rPr>
          <w:rFonts w:hint="eastAsia" w:ascii="宋体" w:hAnsi="宋体" w:eastAsia="宋体" w:cs="宋体"/>
          <w:szCs w:val="24"/>
        </w:rPr>
        <w:fldChar w:fldCharType="separate"/>
      </w:r>
      <w:r>
        <w:rPr>
          <w:rFonts w:hint="eastAsia" w:ascii="宋体" w:hAnsi="宋体" w:eastAsia="宋体" w:cs="宋体"/>
          <w:bCs/>
          <w:spacing w:val="-5"/>
          <w:szCs w:val="30"/>
        </w:rPr>
        <w:t>5.1.1</w:t>
      </w:r>
      <w:r>
        <w:rPr>
          <w:rFonts w:hint="eastAsia" w:ascii="宋体" w:hAnsi="宋体" w:eastAsia="宋体" w:cs="宋体"/>
          <w:spacing w:val="-55"/>
          <w:szCs w:val="30"/>
        </w:rPr>
        <w:t xml:space="preserve"> </w:t>
      </w:r>
      <w:r>
        <w:rPr>
          <w:rFonts w:hint="eastAsia" w:ascii="宋体" w:hAnsi="宋体" w:eastAsia="宋体" w:cs="宋体"/>
          <w:bCs/>
          <w:spacing w:val="-5"/>
          <w:szCs w:val="30"/>
        </w:rPr>
        <w:t>运维服务目录管理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_Toc10449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14:paraId="217DC792">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_Toc24467 </w:instrText>
      </w:r>
      <w:r>
        <w:rPr>
          <w:rFonts w:hint="eastAsia" w:ascii="宋体" w:hAnsi="宋体" w:eastAsia="宋体" w:cs="宋体"/>
          <w:szCs w:val="24"/>
        </w:rPr>
        <w:fldChar w:fldCharType="separate"/>
      </w:r>
      <w:r>
        <w:rPr>
          <w:rFonts w:hint="eastAsia" w:ascii="宋体" w:hAnsi="宋体" w:eastAsia="宋体" w:cs="宋体"/>
          <w:bCs/>
          <w:spacing w:val="-5"/>
          <w:szCs w:val="30"/>
        </w:rPr>
        <w:t>5.1.3</w:t>
      </w:r>
      <w:r>
        <w:rPr>
          <w:rFonts w:hint="eastAsia" w:ascii="宋体" w:hAnsi="宋体" w:eastAsia="宋体" w:cs="宋体"/>
          <w:spacing w:val="-55"/>
          <w:szCs w:val="30"/>
        </w:rPr>
        <w:t xml:space="preserve"> </w:t>
      </w:r>
      <w:r>
        <w:rPr>
          <w:rFonts w:hint="eastAsia" w:ascii="宋体" w:hAnsi="宋体" w:eastAsia="宋体" w:cs="宋体"/>
          <w:bCs/>
          <w:spacing w:val="-5"/>
          <w:szCs w:val="30"/>
        </w:rPr>
        <w:t>运维服务质量计划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_Toc24467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14:paraId="7599D98F">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_Toc11885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5.2 实施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_Toc11885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14:paraId="6CC35A63">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_Toc8687 </w:instrText>
      </w:r>
      <w:r>
        <w:rPr>
          <w:rFonts w:hint="eastAsia" w:ascii="宋体" w:hAnsi="宋体" w:eastAsia="宋体" w:cs="宋体"/>
          <w:szCs w:val="24"/>
        </w:rPr>
        <w:fldChar w:fldCharType="separate"/>
      </w:r>
      <w:r>
        <w:rPr>
          <w:rFonts w:hint="eastAsia" w:ascii="宋体" w:hAnsi="宋体" w:eastAsia="宋体" w:cs="宋体"/>
          <w:bCs/>
          <w:spacing w:val="-9"/>
          <w:position w:val="3"/>
          <w:szCs w:val="36"/>
        </w:rPr>
        <w:t>5.3 检查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_Toc8687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0199B16D">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_Toc15079 </w:instrText>
      </w:r>
      <w:r>
        <w:rPr>
          <w:rFonts w:hint="eastAsia" w:ascii="宋体" w:hAnsi="宋体" w:eastAsia="宋体" w:cs="宋体"/>
          <w:szCs w:val="24"/>
        </w:rPr>
        <w:fldChar w:fldCharType="separate"/>
      </w:r>
      <w:r>
        <w:rPr>
          <w:rFonts w:hint="eastAsia" w:ascii="宋体" w:hAnsi="宋体" w:eastAsia="宋体" w:cs="宋体"/>
          <w:bCs/>
          <w:spacing w:val="-7"/>
          <w:szCs w:val="30"/>
        </w:rPr>
        <w:t>5.3.1</w:t>
      </w:r>
      <w:r>
        <w:rPr>
          <w:rFonts w:hint="eastAsia" w:ascii="宋体" w:hAnsi="宋体" w:eastAsia="宋体" w:cs="宋体"/>
          <w:spacing w:val="-39"/>
          <w:szCs w:val="30"/>
        </w:rPr>
        <w:t xml:space="preserve"> </w:t>
      </w:r>
      <w:r>
        <w:rPr>
          <w:rFonts w:hint="eastAsia" w:ascii="宋体" w:hAnsi="宋体" w:eastAsia="宋体" w:cs="宋体"/>
          <w:bCs/>
          <w:spacing w:val="-7"/>
          <w:szCs w:val="30"/>
        </w:rPr>
        <w:t>内审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_Toc15079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301C1732">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_Toc6776 </w:instrText>
      </w:r>
      <w:r>
        <w:rPr>
          <w:rFonts w:hint="eastAsia" w:ascii="宋体" w:hAnsi="宋体" w:eastAsia="宋体" w:cs="宋体"/>
          <w:szCs w:val="24"/>
        </w:rPr>
        <w:fldChar w:fldCharType="separate"/>
      </w:r>
      <w:r>
        <w:rPr>
          <w:rFonts w:hint="eastAsia" w:ascii="宋体" w:hAnsi="宋体" w:eastAsia="宋体" w:cs="宋体"/>
          <w:bCs/>
          <w:spacing w:val="-5"/>
          <w:szCs w:val="30"/>
        </w:rPr>
        <w:t>5.3.2</w:t>
      </w:r>
      <w:r>
        <w:rPr>
          <w:rFonts w:hint="eastAsia" w:ascii="宋体" w:hAnsi="宋体" w:eastAsia="宋体" w:cs="宋体"/>
          <w:spacing w:val="-61"/>
          <w:szCs w:val="30"/>
        </w:rPr>
        <w:t xml:space="preserve"> </w:t>
      </w:r>
      <w:r>
        <w:rPr>
          <w:rFonts w:hint="eastAsia" w:ascii="宋体" w:hAnsi="宋体" w:eastAsia="宋体" w:cs="宋体"/>
          <w:bCs/>
          <w:spacing w:val="-5"/>
          <w:szCs w:val="30"/>
        </w:rPr>
        <w:t>管理评审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_Toc6776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14:paraId="49C8E852">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_Toc11653 </w:instrText>
      </w:r>
      <w:r>
        <w:rPr>
          <w:rFonts w:hint="eastAsia" w:ascii="宋体" w:hAnsi="宋体" w:eastAsia="宋体" w:cs="宋体"/>
          <w:szCs w:val="24"/>
        </w:rPr>
        <w:fldChar w:fldCharType="separate"/>
      </w:r>
      <w:r>
        <w:rPr>
          <w:rFonts w:hint="eastAsia" w:ascii="宋体" w:hAnsi="宋体" w:eastAsia="宋体" w:cs="宋体"/>
          <w:bCs/>
          <w:spacing w:val="-5"/>
          <w:szCs w:val="30"/>
        </w:rPr>
        <w:t>5.3.3</w:t>
      </w:r>
      <w:r>
        <w:rPr>
          <w:rFonts w:hint="eastAsia" w:ascii="宋体" w:hAnsi="宋体" w:eastAsia="宋体" w:cs="宋体"/>
          <w:spacing w:val="-61"/>
          <w:szCs w:val="30"/>
        </w:rPr>
        <w:t xml:space="preserve"> </w:t>
      </w:r>
      <w:r>
        <w:rPr>
          <w:rFonts w:hint="eastAsia" w:ascii="宋体" w:hAnsi="宋体" w:eastAsia="宋体" w:cs="宋体"/>
          <w:bCs/>
          <w:spacing w:val="-5"/>
          <w:szCs w:val="30"/>
        </w:rPr>
        <w:t>客户满意度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_Toc11653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7789F5FD">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_Toc2959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5.4 改进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_Toc2959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45E9A2BE">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_Toc26260 </w:instrText>
      </w:r>
      <w:r>
        <w:rPr>
          <w:rFonts w:hint="eastAsia" w:ascii="宋体" w:hAnsi="宋体" w:eastAsia="宋体" w:cs="宋体"/>
          <w:szCs w:val="24"/>
        </w:rPr>
        <w:fldChar w:fldCharType="separate"/>
      </w:r>
      <w:r>
        <w:rPr>
          <w:rFonts w:hint="eastAsia" w:ascii="宋体" w:hAnsi="宋体" w:eastAsia="宋体" w:cs="宋体"/>
          <w:bCs/>
          <w:spacing w:val="-7"/>
          <w:szCs w:val="40"/>
        </w:rPr>
        <w:t>6. 交付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_Toc26260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szCs w:val="24"/>
        </w:rPr>
        <w:fldChar w:fldCharType="end"/>
      </w:r>
    </w:p>
    <w:p w14:paraId="37123446">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_Toc1547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6.1 交付策划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_Toc1547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296E65F4">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_Toc9794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6.2 交付实施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_Toc9794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1A2778DB">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_Toc22838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6.3 交付检查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_Toc22838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szCs w:val="24"/>
        </w:rPr>
        <w:fldChar w:fldCharType="end"/>
      </w:r>
    </w:p>
    <w:p w14:paraId="4F2AE7D2">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_Toc5952 </w:instrText>
      </w:r>
      <w:r>
        <w:rPr>
          <w:rFonts w:hint="eastAsia" w:ascii="宋体" w:hAnsi="宋体" w:eastAsia="宋体" w:cs="宋体"/>
          <w:szCs w:val="24"/>
        </w:rPr>
        <w:fldChar w:fldCharType="separate"/>
      </w:r>
      <w:r>
        <w:rPr>
          <w:rFonts w:hint="eastAsia" w:ascii="宋体" w:hAnsi="宋体" w:eastAsia="宋体" w:cs="宋体"/>
        </w:rPr>
        <w:t>7. 应急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_Toc5952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2F9A2EC6">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_Toc25441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7.1 应急准备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_Toc25441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7646D330">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_Toc2930 </w:instrText>
      </w:r>
      <w:r>
        <w:rPr>
          <w:rFonts w:hint="eastAsia" w:ascii="宋体" w:hAnsi="宋体" w:eastAsia="宋体" w:cs="宋体"/>
          <w:szCs w:val="24"/>
        </w:rPr>
        <w:fldChar w:fldCharType="separate"/>
      </w:r>
      <w:r>
        <w:rPr>
          <w:rFonts w:hint="eastAsia" w:ascii="宋体" w:hAnsi="宋体" w:eastAsia="宋体" w:cs="宋体"/>
          <w:bCs/>
          <w:spacing w:val="-6"/>
          <w:szCs w:val="30"/>
        </w:rPr>
        <w:t>7.1.1</w:t>
      </w:r>
      <w:r>
        <w:rPr>
          <w:rFonts w:hint="eastAsia" w:ascii="宋体" w:hAnsi="宋体" w:eastAsia="宋体" w:cs="宋体"/>
          <w:spacing w:val="-56"/>
          <w:szCs w:val="30"/>
        </w:rPr>
        <w:t xml:space="preserve"> </w:t>
      </w:r>
      <w:r>
        <w:rPr>
          <w:rFonts w:hint="eastAsia" w:ascii="宋体" w:hAnsi="宋体" w:eastAsia="宋体" w:cs="宋体"/>
          <w:bCs/>
          <w:spacing w:val="-6"/>
          <w:szCs w:val="30"/>
        </w:rPr>
        <w:t>应急响应组织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_Toc2930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4A66AD73">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_Toc20557 </w:instrText>
      </w:r>
      <w:r>
        <w:rPr>
          <w:rFonts w:hint="eastAsia" w:ascii="宋体" w:hAnsi="宋体" w:eastAsia="宋体" w:cs="宋体"/>
          <w:szCs w:val="24"/>
        </w:rPr>
        <w:fldChar w:fldCharType="separate"/>
      </w:r>
      <w:r>
        <w:rPr>
          <w:rFonts w:hint="eastAsia" w:ascii="宋体" w:hAnsi="宋体" w:eastAsia="宋体" w:cs="宋体"/>
          <w:bCs/>
          <w:spacing w:val="-6"/>
          <w:szCs w:val="30"/>
        </w:rPr>
        <w:t>7.1.2</w:t>
      </w:r>
      <w:r>
        <w:rPr>
          <w:rFonts w:hint="eastAsia" w:ascii="宋体" w:hAnsi="宋体" w:eastAsia="宋体" w:cs="宋体"/>
          <w:spacing w:val="-58"/>
          <w:szCs w:val="30"/>
        </w:rPr>
        <w:t xml:space="preserve"> </w:t>
      </w:r>
      <w:r>
        <w:rPr>
          <w:rFonts w:hint="eastAsia" w:ascii="宋体" w:hAnsi="宋体" w:eastAsia="宋体" w:cs="宋体"/>
          <w:bCs/>
          <w:spacing w:val="-6"/>
          <w:szCs w:val="30"/>
        </w:rPr>
        <w:t>应急响应制度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_Toc20557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14:paraId="31FF9E82">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_Toc25410 </w:instrText>
      </w:r>
      <w:r>
        <w:rPr>
          <w:rFonts w:hint="eastAsia" w:ascii="宋体" w:hAnsi="宋体" w:eastAsia="宋体" w:cs="宋体"/>
          <w:szCs w:val="24"/>
        </w:rPr>
        <w:fldChar w:fldCharType="separate"/>
      </w:r>
      <w:r>
        <w:rPr>
          <w:rFonts w:hint="eastAsia" w:ascii="宋体" w:hAnsi="宋体" w:eastAsia="宋体" w:cs="宋体"/>
          <w:bCs/>
          <w:spacing w:val="-6"/>
          <w:szCs w:val="30"/>
        </w:rPr>
        <w:t>7.1.3</w:t>
      </w:r>
      <w:r>
        <w:rPr>
          <w:rFonts w:hint="eastAsia" w:ascii="宋体" w:hAnsi="宋体" w:eastAsia="宋体" w:cs="宋体"/>
          <w:spacing w:val="-53"/>
          <w:szCs w:val="30"/>
        </w:rPr>
        <w:t xml:space="preserve"> </w:t>
      </w:r>
      <w:r>
        <w:rPr>
          <w:rFonts w:hint="eastAsia" w:ascii="宋体" w:hAnsi="宋体" w:eastAsia="宋体" w:cs="宋体"/>
          <w:bCs/>
          <w:spacing w:val="-6"/>
          <w:szCs w:val="30"/>
        </w:rPr>
        <w:t>风险评估与改进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_Toc25410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75A10BDC">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_Toc31686 </w:instrText>
      </w:r>
      <w:r>
        <w:rPr>
          <w:rFonts w:hint="eastAsia" w:ascii="宋体" w:hAnsi="宋体" w:eastAsia="宋体" w:cs="宋体"/>
          <w:szCs w:val="24"/>
        </w:rPr>
        <w:fldChar w:fldCharType="separate"/>
      </w:r>
      <w:r>
        <w:rPr>
          <w:rFonts w:hint="eastAsia" w:ascii="宋体" w:hAnsi="宋体" w:eastAsia="宋体" w:cs="宋体"/>
          <w:bCs/>
          <w:spacing w:val="-6"/>
          <w:szCs w:val="30"/>
        </w:rPr>
        <w:t>7.1.4</w:t>
      </w:r>
      <w:r>
        <w:rPr>
          <w:rFonts w:hint="eastAsia" w:ascii="宋体" w:hAnsi="宋体" w:eastAsia="宋体" w:cs="宋体"/>
          <w:spacing w:val="-52"/>
          <w:szCs w:val="30"/>
        </w:rPr>
        <w:t xml:space="preserve"> </w:t>
      </w:r>
      <w:r>
        <w:rPr>
          <w:rFonts w:hint="eastAsia" w:ascii="宋体" w:hAnsi="宋体" w:eastAsia="宋体" w:cs="宋体"/>
          <w:bCs/>
          <w:spacing w:val="-6"/>
          <w:szCs w:val="30"/>
        </w:rPr>
        <w:t>应急事件级别划分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_Toc31686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67FBA651">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_Toc7235 </w:instrText>
      </w:r>
      <w:r>
        <w:rPr>
          <w:rFonts w:hint="eastAsia" w:ascii="宋体" w:hAnsi="宋体" w:eastAsia="宋体" w:cs="宋体"/>
          <w:szCs w:val="24"/>
        </w:rPr>
        <w:fldChar w:fldCharType="separate"/>
      </w:r>
      <w:r>
        <w:rPr>
          <w:rFonts w:hint="eastAsia" w:ascii="宋体" w:hAnsi="宋体" w:eastAsia="宋体" w:cs="宋体"/>
          <w:bCs/>
          <w:spacing w:val="-6"/>
          <w:szCs w:val="30"/>
        </w:rPr>
        <w:t>7.1.5</w:t>
      </w:r>
      <w:r>
        <w:rPr>
          <w:rFonts w:hint="eastAsia" w:ascii="宋体" w:hAnsi="宋体" w:eastAsia="宋体" w:cs="宋体"/>
          <w:spacing w:val="-51"/>
          <w:szCs w:val="30"/>
        </w:rPr>
        <w:t xml:space="preserve"> </w:t>
      </w:r>
      <w:r>
        <w:rPr>
          <w:rFonts w:hint="eastAsia" w:ascii="宋体" w:hAnsi="宋体" w:eastAsia="宋体" w:cs="宋体"/>
          <w:bCs/>
          <w:spacing w:val="-6"/>
          <w:szCs w:val="30"/>
        </w:rPr>
        <w:t>应急响应预案制定</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_Toc7235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14:paraId="43CE65EE">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_Toc8732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7.2 监测与预警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_Toc8732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14:paraId="13A1B1AA">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_Toc10835 </w:instrText>
      </w:r>
      <w:r>
        <w:rPr>
          <w:rFonts w:hint="eastAsia" w:ascii="宋体" w:hAnsi="宋体" w:eastAsia="宋体" w:cs="宋体"/>
          <w:szCs w:val="24"/>
        </w:rPr>
        <w:fldChar w:fldCharType="separate"/>
      </w:r>
      <w:r>
        <w:rPr>
          <w:rFonts w:hint="eastAsia" w:ascii="宋体" w:hAnsi="宋体" w:eastAsia="宋体" w:cs="宋体"/>
          <w:bCs/>
          <w:spacing w:val="-10"/>
          <w:szCs w:val="30"/>
        </w:rPr>
        <w:t>7.2.1</w:t>
      </w:r>
      <w:r>
        <w:rPr>
          <w:rFonts w:hint="eastAsia" w:ascii="宋体" w:hAnsi="宋体" w:eastAsia="宋体" w:cs="宋体"/>
          <w:spacing w:val="-10"/>
          <w:szCs w:val="30"/>
        </w:rPr>
        <w:t xml:space="preserve"> </w:t>
      </w:r>
      <w:r>
        <w:rPr>
          <w:rFonts w:hint="eastAsia" w:ascii="宋体" w:hAnsi="宋体" w:eastAsia="宋体" w:cs="宋体"/>
          <w:bCs/>
          <w:spacing w:val="-10"/>
          <w:szCs w:val="30"/>
        </w:rPr>
        <w:t>日常监测与预警</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_Toc10835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szCs w:val="24"/>
        </w:rPr>
        <w:fldChar w:fldCharType="end"/>
      </w:r>
    </w:p>
    <w:p w14:paraId="39EB8129">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_Toc5471 </w:instrText>
      </w:r>
      <w:r>
        <w:rPr>
          <w:rFonts w:hint="eastAsia" w:ascii="宋体" w:hAnsi="宋体" w:eastAsia="宋体" w:cs="宋体"/>
          <w:szCs w:val="24"/>
        </w:rPr>
        <w:fldChar w:fldCharType="separate"/>
      </w:r>
      <w:r>
        <w:rPr>
          <w:rFonts w:hint="eastAsia" w:ascii="宋体" w:hAnsi="宋体" w:eastAsia="宋体" w:cs="宋体"/>
          <w:bCs/>
          <w:spacing w:val="-7"/>
          <w:szCs w:val="30"/>
        </w:rPr>
        <w:t>7.2.2</w:t>
      </w:r>
      <w:r>
        <w:rPr>
          <w:rFonts w:hint="eastAsia" w:ascii="宋体" w:hAnsi="宋体" w:eastAsia="宋体" w:cs="宋体"/>
          <w:spacing w:val="-50"/>
          <w:szCs w:val="30"/>
        </w:rPr>
        <w:t xml:space="preserve"> </w:t>
      </w:r>
      <w:r>
        <w:rPr>
          <w:rFonts w:hint="eastAsia" w:ascii="宋体" w:hAnsi="宋体" w:eastAsia="宋体" w:cs="宋体"/>
          <w:bCs/>
          <w:spacing w:val="-7"/>
          <w:szCs w:val="30"/>
        </w:rPr>
        <w:t>事件评估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_Toc5471 \h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szCs w:val="24"/>
        </w:rPr>
        <w:fldChar w:fldCharType="end"/>
      </w:r>
    </w:p>
    <w:p w14:paraId="2CEE31D9">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_Toc5719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7.3 应急处置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_Toc5719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1C9CCFE1">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_Toc9612 </w:instrText>
      </w:r>
      <w:r>
        <w:rPr>
          <w:rFonts w:hint="eastAsia" w:ascii="宋体" w:hAnsi="宋体" w:eastAsia="宋体" w:cs="宋体"/>
          <w:szCs w:val="24"/>
        </w:rPr>
        <w:fldChar w:fldCharType="separate"/>
      </w:r>
      <w:r>
        <w:rPr>
          <w:rFonts w:hint="eastAsia" w:ascii="宋体" w:hAnsi="宋体" w:eastAsia="宋体" w:cs="宋体"/>
          <w:bCs/>
          <w:spacing w:val="-6"/>
          <w:szCs w:val="30"/>
        </w:rPr>
        <w:t>7.3.1</w:t>
      </w:r>
      <w:r>
        <w:rPr>
          <w:rFonts w:hint="eastAsia" w:ascii="宋体" w:hAnsi="宋体" w:eastAsia="宋体" w:cs="宋体"/>
          <w:spacing w:val="-59"/>
          <w:szCs w:val="30"/>
        </w:rPr>
        <w:t xml:space="preserve"> </w:t>
      </w:r>
      <w:r>
        <w:rPr>
          <w:rFonts w:hint="eastAsia" w:ascii="宋体" w:hAnsi="宋体" w:eastAsia="宋体" w:cs="宋体"/>
          <w:bCs/>
          <w:spacing w:val="-6"/>
          <w:szCs w:val="30"/>
        </w:rPr>
        <w:t>排查与诊断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_Toc9612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5221C2B7">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_Toc30786 </w:instrText>
      </w:r>
      <w:r>
        <w:rPr>
          <w:rFonts w:hint="eastAsia" w:ascii="宋体" w:hAnsi="宋体" w:eastAsia="宋体" w:cs="宋体"/>
          <w:szCs w:val="24"/>
        </w:rPr>
        <w:fldChar w:fldCharType="separate"/>
      </w:r>
      <w:r>
        <w:rPr>
          <w:rFonts w:hint="eastAsia" w:ascii="宋体" w:hAnsi="宋体" w:eastAsia="宋体" w:cs="宋体"/>
          <w:bCs/>
          <w:spacing w:val="-7"/>
          <w:szCs w:val="30"/>
        </w:rPr>
        <w:t>7.3.3</w:t>
      </w:r>
      <w:r>
        <w:rPr>
          <w:rFonts w:hint="eastAsia" w:ascii="宋体" w:hAnsi="宋体" w:eastAsia="宋体" w:cs="宋体"/>
          <w:spacing w:val="-50"/>
          <w:szCs w:val="30"/>
        </w:rPr>
        <w:t xml:space="preserve"> </w:t>
      </w:r>
      <w:r>
        <w:rPr>
          <w:rFonts w:hint="eastAsia" w:ascii="宋体" w:hAnsi="宋体" w:eastAsia="宋体" w:cs="宋体"/>
          <w:bCs/>
          <w:spacing w:val="-7"/>
          <w:szCs w:val="30"/>
        </w:rPr>
        <w:t>事件升级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_Toc30786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1A9B149E">
      <w:pPr>
        <w:pStyle w:val="5"/>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_Toc6925 </w:instrText>
      </w:r>
      <w:r>
        <w:rPr>
          <w:rFonts w:hint="eastAsia" w:ascii="宋体" w:hAnsi="宋体" w:eastAsia="宋体" w:cs="宋体"/>
          <w:szCs w:val="24"/>
        </w:rPr>
        <w:fldChar w:fldCharType="separate"/>
      </w:r>
      <w:r>
        <w:rPr>
          <w:rFonts w:hint="eastAsia" w:ascii="宋体" w:hAnsi="宋体" w:eastAsia="宋体" w:cs="宋体"/>
          <w:bCs/>
          <w:spacing w:val="-6"/>
          <w:szCs w:val="30"/>
        </w:rPr>
        <w:t>7.3.4</w:t>
      </w:r>
      <w:r>
        <w:rPr>
          <w:rFonts w:hint="eastAsia" w:ascii="宋体" w:hAnsi="宋体" w:eastAsia="宋体" w:cs="宋体"/>
          <w:spacing w:val="-61"/>
          <w:szCs w:val="30"/>
        </w:rPr>
        <w:t xml:space="preserve"> </w:t>
      </w:r>
      <w:r>
        <w:rPr>
          <w:rFonts w:hint="eastAsia" w:ascii="宋体" w:hAnsi="宋体" w:eastAsia="宋体" w:cs="宋体"/>
          <w:bCs/>
          <w:spacing w:val="-6"/>
          <w:szCs w:val="30"/>
        </w:rPr>
        <w:t>信息通报</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_Toc6925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szCs w:val="24"/>
        </w:rPr>
        <w:fldChar w:fldCharType="end"/>
      </w:r>
    </w:p>
    <w:p w14:paraId="47C6B74C">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_Toc19990 </w:instrText>
      </w:r>
      <w:r>
        <w:rPr>
          <w:rFonts w:hint="eastAsia" w:ascii="宋体" w:hAnsi="宋体" w:eastAsia="宋体" w:cs="宋体"/>
          <w:szCs w:val="24"/>
        </w:rPr>
        <w:fldChar w:fldCharType="separate"/>
      </w:r>
      <w:r>
        <w:rPr>
          <w:rFonts w:hint="eastAsia" w:ascii="宋体" w:hAnsi="宋体" w:eastAsia="宋体" w:cs="宋体"/>
          <w:bCs/>
          <w:spacing w:val="-8"/>
          <w:szCs w:val="40"/>
        </w:rPr>
        <w:t>8. 人员</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_Toc19990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14:paraId="42552C7F">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_Toc24113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8.1 人员管理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_Toc24113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14:paraId="769F5B6C">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_Toc32746 </w:instrText>
      </w:r>
      <w:r>
        <w:rPr>
          <w:rFonts w:hint="eastAsia" w:ascii="宋体" w:hAnsi="宋体" w:eastAsia="宋体" w:cs="宋体"/>
          <w:szCs w:val="24"/>
        </w:rPr>
        <w:fldChar w:fldCharType="separate"/>
      </w:r>
      <w:r>
        <w:rPr>
          <w:rFonts w:hint="eastAsia" w:ascii="宋体" w:hAnsi="宋体" w:eastAsia="宋体" w:cs="宋体"/>
          <w:bCs/>
          <w:spacing w:val="-10"/>
          <w:position w:val="3"/>
          <w:szCs w:val="36"/>
        </w:rPr>
        <w:t>8.2</w:t>
      </w:r>
      <w:r>
        <w:rPr>
          <w:rFonts w:hint="eastAsia" w:ascii="宋体" w:hAnsi="宋体" w:eastAsia="宋体" w:cs="宋体"/>
          <w:bCs/>
          <w:spacing w:val="24"/>
          <w:position w:val="3"/>
          <w:szCs w:val="36"/>
        </w:rPr>
        <w:t xml:space="preserve"> </w:t>
      </w:r>
      <w:r>
        <w:rPr>
          <w:rFonts w:hint="eastAsia" w:ascii="宋体" w:hAnsi="宋体" w:eastAsia="宋体" w:cs="宋体"/>
          <w:bCs/>
          <w:spacing w:val="-10"/>
          <w:position w:val="3"/>
          <w:szCs w:val="36"/>
        </w:rPr>
        <w:t>岗位结构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_Toc32746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4B90E1E3">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_Toc31635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8.4 技能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_Toc31635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08BEAA95">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_Toc8520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8.5 经验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_Toc8520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277EDC4F">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_Toc29831 </w:instrText>
      </w:r>
      <w:r>
        <w:rPr>
          <w:rFonts w:hint="eastAsia" w:ascii="宋体" w:hAnsi="宋体" w:eastAsia="宋体" w:cs="宋体"/>
          <w:szCs w:val="24"/>
        </w:rPr>
        <w:fldChar w:fldCharType="separate"/>
      </w:r>
      <w:r>
        <w:rPr>
          <w:rFonts w:hint="eastAsia" w:ascii="宋体" w:hAnsi="宋体" w:eastAsia="宋体" w:cs="宋体"/>
          <w:bCs/>
          <w:spacing w:val="-10"/>
          <w:szCs w:val="40"/>
        </w:rPr>
        <w:t>9.</w:t>
      </w:r>
      <w:r>
        <w:rPr>
          <w:rFonts w:hint="eastAsia" w:ascii="宋体" w:hAnsi="宋体" w:eastAsia="宋体" w:cs="宋体"/>
          <w:bCs/>
          <w:spacing w:val="14"/>
          <w:szCs w:val="40"/>
        </w:rPr>
        <w:t xml:space="preserve"> </w:t>
      </w:r>
      <w:r>
        <w:rPr>
          <w:rFonts w:hint="eastAsia" w:ascii="宋体" w:hAnsi="宋体" w:eastAsia="宋体" w:cs="宋体"/>
          <w:bCs/>
          <w:spacing w:val="-10"/>
          <w:szCs w:val="40"/>
        </w:rPr>
        <w:t>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_Toc29831 \h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14:paraId="11F71710">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_Toc16994 </w:instrText>
      </w:r>
      <w:r>
        <w:rPr>
          <w:rFonts w:hint="eastAsia" w:ascii="宋体" w:hAnsi="宋体" w:eastAsia="宋体" w:cs="宋体"/>
          <w:szCs w:val="24"/>
        </w:rPr>
        <w:fldChar w:fldCharType="separate"/>
      </w:r>
      <w:r>
        <w:rPr>
          <w:rFonts w:hint="eastAsia" w:ascii="宋体" w:hAnsi="宋体" w:eastAsia="宋体" w:cs="宋体"/>
          <w:bCs/>
          <w:spacing w:val="-6"/>
          <w:position w:val="2"/>
          <w:szCs w:val="36"/>
        </w:rPr>
        <w:t>9.1 运行维护工具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_Toc16994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6EC1F447">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_Toc1020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9.2 服务台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_Toc1020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61E59D51">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_Toc30691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 xml:space="preserve">9.3 </w:t>
      </w:r>
      <w:r>
        <w:rPr>
          <w:rFonts w:hint="eastAsia" w:ascii="宋体" w:hAnsi="宋体" w:eastAsia="宋体" w:cs="宋体"/>
          <w:bCs/>
          <w:spacing w:val="-7"/>
          <w:position w:val="3"/>
          <w:szCs w:val="36"/>
          <w:lang w:val="en-US" w:eastAsia="zh-CN"/>
        </w:rPr>
        <w:t>服务知识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_Toc30691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438F497C">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_Toc892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9.4 备件库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_Toc892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14:paraId="4E3D80A5">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_Toc13939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rPr>
        <w:t>9.</w:t>
      </w:r>
      <w:r>
        <w:rPr>
          <w:rFonts w:hint="eastAsia" w:ascii="宋体" w:hAnsi="宋体" w:eastAsia="宋体" w:cs="宋体"/>
          <w:bCs/>
          <w:spacing w:val="-7"/>
          <w:position w:val="2"/>
          <w:szCs w:val="36"/>
          <w:lang w:val="en-US" w:eastAsia="zh-CN"/>
        </w:rPr>
        <w:t>5</w:t>
      </w:r>
      <w:r>
        <w:rPr>
          <w:rFonts w:hint="eastAsia" w:ascii="宋体" w:hAnsi="宋体" w:eastAsia="宋体" w:cs="宋体"/>
          <w:bCs/>
          <w:spacing w:val="-7"/>
          <w:position w:val="2"/>
          <w:szCs w:val="36"/>
        </w:rPr>
        <w:t xml:space="preserve"> </w:t>
      </w:r>
      <w:r>
        <w:rPr>
          <w:rFonts w:hint="eastAsia" w:ascii="宋体" w:hAnsi="宋体" w:eastAsia="宋体" w:cs="宋体"/>
          <w:bCs/>
          <w:spacing w:val="-7"/>
          <w:position w:val="2"/>
          <w:szCs w:val="36"/>
          <w:lang w:val="en-US" w:eastAsia="zh-CN"/>
        </w:rPr>
        <w:t>最终软件库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_Toc13939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050E6495">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_Toc14647 </w:instrText>
      </w:r>
      <w:r>
        <w:rPr>
          <w:rFonts w:hint="eastAsia" w:ascii="宋体" w:hAnsi="宋体" w:eastAsia="宋体" w:cs="宋体"/>
          <w:szCs w:val="24"/>
        </w:rPr>
        <w:fldChar w:fldCharType="separate"/>
      </w:r>
      <w:r>
        <w:rPr>
          <w:rFonts w:hint="eastAsia" w:ascii="宋体" w:hAnsi="宋体" w:eastAsia="宋体" w:cs="宋体"/>
          <w:bCs/>
          <w:spacing w:val="-7"/>
          <w:position w:val="2"/>
          <w:szCs w:val="36"/>
          <w:lang w:val="en-US" w:eastAsia="zh-CN"/>
        </w:rPr>
        <w:t>9.6 服务数据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_Toc14647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4C94D5AF">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_Toc18209 </w:instrText>
      </w:r>
      <w:r>
        <w:rPr>
          <w:rFonts w:hint="eastAsia" w:ascii="宋体" w:hAnsi="宋体" w:eastAsia="宋体" w:cs="宋体"/>
          <w:szCs w:val="24"/>
        </w:rPr>
        <w:fldChar w:fldCharType="separate"/>
      </w:r>
      <w:r>
        <w:rPr>
          <w:rFonts w:hint="eastAsia" w:ascii="宋体" w:hAnsi="宋体" w:eastAsia="宋体" w:cs="宋体"/>
          <w:bCs/>
          <w:spacing w:val="-10"/>
          <w:szCs w:val="40"/>
          <w:lang w:val="en-US" w:eastAsia="zh-CN"/>
        </w:rPr>
        <w:t xml:space="preserve">10. </w:t>
      </w:r>
      <w:r>
        <w:rPr>
          <w:rFonts w:hint="eastAsia" w:ascii="宋体" w:hAnsi="宋体" w:eastAsia="宋体" w:cs="宋体"/>
          <w:bCs/>
          <w:spacing w:val="-10"/>
          <w:szCs w:val="40"/>
        </w:rPr>
        <w:t>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_Toc18209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5B5E1B89">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_Toc24367 </w:instrText>
      </w:r>
      <w:r>
        <w:rPr>
          <w:rFonts w:hint="eastAsia" w:ascii="宋体" w:hAnsi="宋体" w:eastAsia="宋体" w:cs="宋体"/>
          <w:szCs w:val="24"/>
        </w:rPr>
        <w:fldChar w:fldCharType="separate"/>
      </w:r>
      <w:r>
        <w:rPr>
          <w:rFonts w:hint="eastAsia" w:ascii="宋体" w:hAnsi="宋体" w:eastAsia="宋体" w:cs="宋体"/>
          <w:bCs/>
          <w:spacing w:val="-9"/>
          <w:position w:val="3"/>
          <w:szCs w:val="36"/>
        </w:rPr>
        <w:t>10.1 技术研发</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_Toc24367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7D1032E0">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_Toc1103 </w:instrText>
      </w:r>
      <w:r>
        <w:rPr>
          <w:rFonts w:hint="eastAsia" w:ascii="宋体" w:hAnsi="宋体" w:eastAsia="宋体" w:cs="宋体"/>
          <w:szCs w:val="24"/>
        </w:rPr>
        <w:fldChar w:fldCharType="separate"/>
      </w:r>
      <w:r>
        <w:rPr>
          <w:rFonts w:hint="eastAsia" w:ascii="宋体" w:hAnsi="宋体" w:eastAsia="宋体" w:cs="宋体"/>
          <w:bCs/>
          <w:spacing w:val="-7"/>
          <w:position w:val="3"/>
          <w:szCs w:val="36"/>
        </w:rPr>
        <w:t>10.2 与发现问题、解决问题相关的技术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_Toc1103 \h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14:paraId="58884841">
      <w:pPr>
        <w:pStyle w:val="6"/>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_Toc29957 </w:instrText>
      </w:r>
      <w:r>
        <w:rPr>
          <w:rFonts w:hint="eastAsia" w:ascii="宋体" w:hAnsi="宋体" w:eastAsia="宋体" w:cs="宋体"/>
          <w:szCs w:val="24"/>
        </w:rPr>
        <w:fldChar w:fldCharType="separate"/>
      </w:r>
      <w:r>
        <w:rPr>
          <w:rFonts w:hint="eastAsia" w:ascii="宋体" w:hAnsi="宋体" w:eastAsia="宋体" w:cs="宋体"/>
          <w:bCs/>
          <w:spacing w:val="-10"/>
          <w:szCs w:val="40"/>
        </w:rPr>
        <w:t>11.</w:t>
      </w:r>
      <w:r>
        <w:rPr>
          <w:rFonts w:hint="eastAsia" w:ascii="宋体" w:hAnsi="宋体" w:eastAsia="宋体" w:cs="宋体"/>
          <w:bCs/>
          <w:spacing w:val="39"/>
          <w:szCs w:val="40"/>
        </w:rPr>
        <w:t xml:space="preserve"> </w:t>
      </w:r>
      <w:r>
        <w:rPr>
          <w:rFonts w:hint="eastAsia" w:ascii="宋体" w:hAnsi="宋体" w:eastAsia="宋体" w:cs="宋体"/>
          <w:bCs/>
          <w:spacing w:val="-10"/>
          <w:szCs w:val="40"/>
        </w:rPr>
        <w:t>过程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_Toc29957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37471949">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_Toc19158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11.1 服务级别管理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_Toc19158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27816EE8">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_Toc14584 </w:instrText>
      </w:r>
      <w:r>
        <w:rPr>
          <w:rFonts w:hint="eastAsia" w:ascii="宋体" w:hAnsi="宋体" w:eastAsia="宋体" w:cs="宋体"/>
          <w:szCs w:val="24"/>
        </w:rPr>
        <w:fldChar w:fldCharType="separate"/>
      </w:r>
      <w:r>
        <w:rPr>
          <w:rFonts w:hint="eastAsia" w:ascii="宋体" w:hAnsi="宋体" w:eastAsia="宋体" w:cs="宋体"/>
          <w:bCs/>
          <w:spacing w:val="-8"/>
          <w:position w:val="3"/>
          <w:szCs w:val="36"/>
        </w:rPr>
        <w:t>11.2 服务报告</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_Toc14584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szCs w:val="24"/>
        </w:rPr>
        <w:fldChar w:fldCharType="end"/>
      </w:r>
    </w:p>
    <w:p w14:paraId="4E83CF91">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_Toc10623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11.3 事件管理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_Toc10623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14:paraId="07798BC3">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_Toc18965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11.4 问题管理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_Toc18965 \h </w:instrText>
      </w:r>
      <w:r>
        <w:rPr>
          <w:rFonts w:hint="eastAsia" w:ascii="宋体" w:hAnsi="宋体" w:eastAsia="宋体" w:cs="宋体"/>
        </w:rPr>
        <w:fldChar w:fldCharType="separate"/>
      </w:r>
      <w:r>
        <w:rPr>
          <w:rFonts w:hint="eastAsia" w:ascii="宋体" w:hAnsi="宋体" w:eastAsia="宋体" w:cs="宋体"/>
        </w:rPr>
        <w:t>22</w:t>
      </w:r>
      <w:r>
        <w:rPr>
          <w:rFonts w:hint="eastAsia" w:ascii="宋体" w:hAnsi="宋体" w:eastAsia="宋体" w:cs="宋体"/>
        </w:rPr>
        <w:fldChar w:fldCharType="end"/>
      </w:r>
      <w:r>
        <w:rPr>
          <w:rFonts w:hint="eastAsia" w:ascii="宋体" w:hAnsi="宋体" w:eastAsia="宋体" w:cs="宋体"/>
          <w:szCs w:val="24"/>
        </w:rPr>
        <w:fldChar w:fldCharType="end"/>
      </w:r>
    </w:p>
    <w:p w14:paraId="5C34586E">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_Toc26881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11.5 配置管理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_Toc26881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04E311ED">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_Toc17576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11.6 变更管理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_Toc17576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1566E413">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_Toc6430 </w:instrText>
      </w:r>
      <w:r>
        <w:rPr>
          <w:rFonts w:hint="eastAsia" w:ascii="宋体" w:hAnsi="宋体" w:eastAsia="宋体" w:cs="宋体"/>
          <w:szCs w:val="24"/>
        </w:rPr>
        <w:fldChar w:fldCharType="separate"/>
      </w:r>
      <w:r>
        <w:rPr>
          <w:rFonts w:hint="eastAsia" w:ascii="宋体" w:hAnsi="宋体" w:eastAsia="宋体" w:cs="宋体"/>
          <w:bCs/>
          <w:spacing w:val="-9"/>
          <w:position w:val="2"/>
          <w:szCs w:val="36"/>
        </w:rPr>
        <w:t>11.7 发</w:t>
      </w:r>
      <w:bookmarkStart w:id="94" w:name="_GoBack"/>
      <w:bookmarkEnd w:id="94"/>
      <w:r>
        <w:rPr>
          <w:rFonts w:hint="eastAsia" w:ascii="宋体" w:hAnsi="宋体" w:eastAsia="宋体" w:cs="宋体"/>
          <w:bCs/>
          <w:spacing w:val="-9"/>
          <w:position w:val="2"/>
          <w:szCs w:val="36"/>
        </w:rPr>
        <w:t>布管理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_Toc6430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szCs w:val="24"/>
        </w:rPr>
        <w:fldChar w:fldCharType="end"/>
      </w:r>
    </w:p>
    <w:p w14:paraId="4CDC6AC2">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_Toc29548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11.8 信息安全管理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_Toc29548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0C57CBBA">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_Toc29601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w:t>
      </w:r>
      <w:r>
        <w:rPr>
          <w:rFonts w:hint="eastAsia" w:ascii="宋体" w:hAnsi="宋体" w:eastAsia="宋体" w:cs="宋体"/>
          <w:bCs/>
          <w:spacing w:val="-8"/>
          <w:position w:val="2"/>
          <w:szCs w:val="36"/>
          <w:lang w:val="en-US" w:eastAsia="zh-CN"/>
        </w:rPr>
        <w:t>9</w:t>
      </w:r>
      <w:r>
        <w:rPr>
          <w:rFonts w:hint="eastAsia" w:ascii="宋体" w:hAnsi="宋体" w:eastAsia="宋体" w:cs="宋体"/>
          <w:bCs/>
          <w:spacing w:val="-8"/>
          <w:position w:val="2"/>
          <w:szCs w:val="36"/>
        </w:rPr>
        <w:t xml:space="preserve"> </w:t>
      </w:r>
      <w:r>
        <w:rPr>
          <w:rFonts w:hint="eastAsia" w:ascii="宋体" w:hAnsi="宋体" w:eastAsia="宋体" w:cs="宋体"/>
          <w:bCs/>
          <w:spacing w:val="-8"/>
          <w:position w:val="2"/>
          <w:szCs w:val="36"/>
          <w:lang w:val="en-US" w:eastAsia="zh-CN"/>
        </w:rPr>
        <w:t>容量管理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_Toc29601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6A2BD1C6">
      <w:pPr>
        <w:pStyle w:val="7"/>
        <w:tabs>
          <w:tab w:val="right" w:leader="dot" w:pos="8487"/>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_Toc17170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lang w:val="en-US" w:eastAsia="zh-CN"/>
        </w:rPr>
        <w:t>11.10 过程框架设计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_Toc17170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szCs w:val="24"/>
        </w:rPr>
        <w:fldChar w:fldCharType="end"/>
      </w:r>
    </w:p>
    <w:p w14:paraId="0F5B7982">
      <w:pPr>
        <w:pStyle w:val="7"/>
        <w:tabs>
          <w:tab w:val="right" w:leader="dot" w:pos="8487"/>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_Toc11333 </w:instrText>
      </w:r>
      <w:r>
        <w:rPr>
          <w:rFonts w:hint="eastAsia" w:ascii="宋体" w:hAnsi="宋体" w:eastAsia="宋体" w:cs="宋体"/>
          <w:szCs w:val="24"/>
        </w:rPr>
        <w:fldChar w:fldCharType="separate"/>
      </w:r>
      <w:r>
        <w:rPr>
          <w:rFonts w:hint="eastAsia" w:ascii="宋体" w:hAnsi="宋体" w:eastAsia="宋体" w:cs="宋体"/>
          <w:bCs/>
          <w:spacing w:val="-8"/>
          <w:position w:val="2"/>
          <w:szCs w:val="36"/>
        </w:rPr>
        <w:t>11.</w:t>
      </w:r>
      <w:r>
        <w:rPr>
          <w:rFonts w:hint="eastAsia" w:ascii="宋体" w:hAnsi="宋体" w:eastAsia="宋体" w:cs="宋体"/>
          <w:bCs/>
          <w:spacing w:val="-8"/>
          <w:position w:val="2"/>
          <w:szCs w:val="36"/>
          <w:lang w:val="en-US" w:eastAsia="zh-CN"/>
        </w:rPr>
        <w:t>11可用性和服务连续性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_Toc11333 \h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szCs w:val="24"/>
        </w:rPr>
        <w:fldChar w:fldCharType="end"/>
      </w:r>
    </w:p>
    <w:p w14:paraId="798FD8B4">
      <w:pPr>
        <w:spacing w:line="220" w:lineRule="auto"/>
        <w:rPr>
          <w:rFonts w:ascii="宋体" w:hAnsi="宋体" w:eastAsia="宋体" w:cs="宋体"/>
          <w:snapToGrid w:val="0"/>
          <w:color w:val="000000"/>
          <w:kern w:val="0"/>
          <w:sz w:val="21"/>
          <w:szCs w:val="24"/>
          <w:lang w:val="en-US" w:eastAsia="en-US" w:bidi="ar-SA"/>
        </w:rPr>
      </w:pPr>
      <w:r>
        <w:rPr>
          <w:rFonts w:ascii="宋体" w:hAnsi="宋体" w:eastAsia="宋体" w:cs="宋体"/>
          <w:szCs w:val="24"/>
        </w:rPr>
        <w:fldChar w:fldCharType="end"/>
      </w:r>
    </w:p>
    <w:p w14:paraId="0FE57FEE">
      <w:pPr>
        <w:spacing w:line="220" w:lineRule="auto"/>
        <w:rPr>
          <w:rFonts w:ascii="宋体" w:hAnsi="宋体" w:eastAsia="宋体" w:cs="宋体"/>
          <w:snapToGrid w:val="0"/>
          <w:color w:val="000000"/>
          <w:kern w:val="0"/>
          <w:sz w:val="21"/>
          <w:szCs w:val="24"/>
          <w:lang w:val="en-US" w:eastAsia="en-US" w:bidi="ar-SA"/>
        </w:rPr>
        <w:sectPr>
          <w:pgSz w:w="11906" w:h="16839"/>
          <w:pgMar w:top="1431" w:right="1710" w:bottom="0" w:left="1709" w:header="0" w:footer="0" w:gutter="0"/>
          <w:cols w:space="720" w:num="1"/>
        </w:sectPr>
      </w:pPr>
    </w:p>
    <w:sdt>
      <w:sdtPr>
        <w:rPr>
          <w:rFonts w:ascii="Arial" w:hAnsi="Arial" w:eastAsia="Arial" w:cs="Arial"/>
          <w:sz w:val="21"/>
          <w:szCs w:val="21"/>
        </w:rPr>
        <w:id w:val="147469692"/>
        <w:docPartObj>
          <w:docPartGallery w:val="Table of Contents"/>
          <w:docPartUnique/>
        </w:docPartObj>
      </w:sdtPr>
      <w:sdtEndPr>
        <w:rPr>
          <w:rFonts w:ascii="宋体" w:hAnsi="宋体" w:eastAsia="宋体" w:cs="宋体"/>
          <w:sz w:val="24"/>
          <w:szCs w:val="24"/>
        </w:rPr>
      </w:sdtEndPr>
      <w:sdtContent>
        <w:p w14:paraId="571506FF">
          <w:pPr>
            <w:tabs>
              <w:tab w:val="right" w:leader="dot" w:pos="8482"/>
            </w:tabs>
            <w:spacing w:before="314" w:line="196" w:lineRule="auto"/>
            <w:ind w:left="964"/>
            <w:rPr>
              <w:rFonts w:ascii="宋体" w:hAnsi="宋体" w:eastAsia="宋体" w:cs="宋体"/>
              <w:sz w:val="24"/>
              <w:szCs w:val="24"/>
            </w:rPr>
          </w:pPr>
          <w:r>
            <w:fldChar w:fldCharType="begin"/>
          </w:r>
          <w:r>
            <w:instrText xml:space="preserve"> HYPERLINK \l "bookmark40" </w:instrText>
          </w:r>
          <w:r>
            <w:fldChar w:fldCharType="separate"/>
          </w:r>
          <w:r>
            <w:rPr>
              <w:rFonts w:ascii="宋体" w:hAnsi="宋体" w:eastAsia="宋体" w:cs="宋体"/>
              <w:spacing w:val="-3"/>
              <w:sz w:val="24"/>
              <w:szCs w:val="24"/>
            </w:rPr>
            <w:t>7.3.6</w:t>
          </w:r>
          <w:r>
            <w:rPr>
              <w:rFonts w:ascii="宋体" w:hAnsi="宋体" w:eastAsia="宋体" w:cs="宋体"/>
              <w:spacing w:val="-50"/>
              <w:sz w:val="24"/>
              <w:szCs w:val="24"/>
            </w:rPr>
            <w:t xml:space="preserve"> </w:t>
          </w:r>
          <w:r>
            <w:rPr>
              <w:rFonts w:ascii="宋体" w:hAnsi="宋体" w:eastAsia="宋体" w:cs="宋体"/>
              <w:spacing w:val="-3"/>
              <w:sz w:val="24"/>
              <w:szCs w:val="24"/>
            </w:rPr>
            <w:t>事件关闭</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11</w:t>
          </w:r>
          <w:r>
            <w:rPr>
              <w:rFonts w:ascii="宋体" w:hAnsi="宋体" w:eastAsia="宋体" w:cs="宋体"/>
              <w:sz w:val="24"/>
              <w:szCs w:val="24"/>
            </w:rPr>
            <w:fldChar w:fldCharType="end"/>
          </w:r>
        </w:p>
        <w:p w14:paraId="28271377">
          <w:pPr>
            <w:tabs>
              <w:tab w:val="right" w:leader="dot" w:pos="8482"/>
            </w:tabs>
            <w:spacing w:before="71" w:line="196" w:lineRule="auto"/>
            <w:rPr>
              <w:rFonts w:ascii="宋体" w:hAnsi="宋体" w:eastAsia="宋体" w:cs="宋体"/>
              <w:sz w:val="24"/>
              <w:szCs w:val="24"/>
            </w:rPr>
          </w:pPr>
          <w:r>
            <w:fldChar w:fldCharType="begin"/>
          </w:r>
          <w:r>
            <w:instrText xml:space="preserve"> HYPERLINK \l "bookmark41" </w:instrText>
          </w:r>
          <w:r>
            <w:fldChar w:fldCharType="separate"/>
          </w:r>
          <w:r>
            <w:rPr>
              <w:rFonts w:ascii="宋体" w:hAnsi="宋体" w:eastAsia="宋体" w:cs="宋体"/>
              <w:spacing w:val="-6"/>
              <w:sz w:val="24"/>
              <w:szCs w:val="24"/>
            </w:rPr>
            <w:t>8.</w:t>
          </w:r>
          <w:r>
            <w:rPr>
              <w:rFonts w:ascii="宋体" w:hAnsi="宋体" w:eastAsia="宋体" w:cs="宋体"/>
              <w:spacing w:val="72"/>
              <w:sz w:val="24"/>
              <w:szCs w:val="24"/>
            </w:rPr>
            <w:t xml:space="preserve"> </w:t>
          </w:r>
          <w:r>
            <w:rPr>
              <w:rFonts w:ascii="宋体" w:hAnsi="宋体" w:eastAsia="宋体" w:cs="宋体"/>
              <w:spacing w:val="-6"/>
              <w:sz w:val="24"/>
              <w:szCs w:val="24"/>
            </w:rPr>
            <w:t>人员</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8EA18C7">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"bookmark42" </w:instrText>
          </w:r>
          <w:r>
            <w:fldChar w:fldCharType="separate"/>
          </w:r>
          <w:r>
            <w:rPr>
              <w:rFonts w:ascii="宋体" w:hAnsi="宋体" w:eastAsia="宋体" w:cs="宋体"/>
              <w:spacing w:val="-4"/>
              <w:sz w:val="24"/>
              <w:szCs w:val="24"/>
            </w:rPr>
            <w:t>8.1</w:t>
          </w:r>
          <w:r>
            <w:rPr>
              <w:rFonts w:ascii="宋体" w:hAnsi="宋体" w:eastAsia="宋体" w:cs="宋体"/>
              <w:spacing w:val="-44"/>
              <w:sz w:val="24"/>
              <w:szCs w:val="24"/>
            </w:rPr>
            <w:t xml:space="preserve"> </w:t>
          </w:r>
          <w:r>
            <w:rPr>
              <w:rFonts w:ascii="宋体" w:hAnsi="宋体" w:eastAsia="宋体" w:cs="宋体"/>
              <w:spacing w:val="-4"/>
              <w:sz w:val="24"/>
              <w:szCs w:val="24"/>
            </w:rPr>
            <w:t>人员管理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0201A5B">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"bookmark43" </w:instrText>
          </w:r>
          <w:r>
            <w:fldChar w:fldCharType="separate"/>
          </w:r>
          <w:r>
            <w:rPr>
              <w:rFonts w:ascii="宋体" w:hAnsi="宋体" w:eastAsia="宋体" w:cs="宋体"/>
              <w:spacing w:val="-7"/>
              <w:sz w:val="24"/>
              <w:szCs w:val="24"/>
            </w:rPr>
            <w:t>8.2</w:t>
          </w:r>
          <w:r>
            <w:rPr>
              <w:rFonts w:ascii="宋体" w:hAnsi="宋体" w:eastAsia="宋体" w:cs="宋体"/>
              <w:spacing w:val="-23"/>
              <w:sz w:val="24"/>
              <w:szCs w:val="24"/>
            </w:rPr>
            <w:t xml:space="preserve"> </w:t>
          </w:r>
          <w:r>
            <w:rPr>
              <w:rFonts w:ascii="宋体" w:hAnsi="宋体" w:eastAsia="宋体" w:cs="宋体"/>
              <w:spacing w:val="-7"/>
              <w:sz w:val="24"/>
              <w:szCs w:val="24"/>
            </w:rPr>
            <w:t>岗位结构</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04470A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"bookmark44" </w:instrText>
          </w:r>
          <w:r>
            <w:fldChar w:fldCharType="separate"/>
          </w:r>
          <w:r>
            <w:rPr>
              <w:rFonts w:ascii="宋体" w:hAnsi="宋体" w:eastAsia="宋体" w:cs="宋体"/>
              <w:spacing w:val="-5"/>
              <w:sz w:val="24"/>
              <w:szCs w:val="24"/>
            </w:rPr>
            <w:t>8.3</w:t>
          </w:r>
          <w:r>
            <w:rPr>
              <w:rFonts w:ascii="宋体" w:hAnsi="宋体" w:eastAsia="宋体" w:cs="宋体"/>
              <w:spacing w:val="-46"/>
              <w:sz w:val="24"/>
              <w:szCs w:val="24"/>
            </w:rPr>
            <w:t xml:space="preserve"> </w:t>
          </w:r>
          <w:r>
            <w:rPr>
              <w:rFonts w:ascii="宋体" w:hAnsi="宋体" w:eastAsia="宋体" w:cs="宋体"/>
              <w:spacing w:val="-5"/>
              <w:sz w:val="24"/>
              <w:szCs w:val="24"/>
            </w:rPr>
            <w:t>知识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12</w:t>
          </w:r>
          <w:r>
            <w:rPr>
              <w:rFonts w:ascii="宋体" w:hAnsi="宋体" w:eastAsia="宋体" w:cs="宋体"/>
              <w:sz w:val="24"/>
              <w:szCs w:val="24"/>
            </w:rPr>
            <w:fldChar w:fldCharType="end"/>
          </w:r>
        </w:p>
        <w:p w14:paraId="4260FBFA">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"bookmark45" </w:instrText>
          </w:r>
          <w:r>
            <w:fldChar w:fldCharType="separate"/>
          </w:r>
          <w:r>
            <w:rPr>
              <w:rFonts w:ascii="宋体" w:hAnsi="宋体" w:eastAsia="宋体" w:cs="宋体"/>
              <w:spacing w:val="-5"/>
              <w:sz w:val="24"/>
              <w:szCs w:val="24"/>
            </w:rPr>
            <w:t>8.4</w:t>
          </w:r>
          <w:r>
            <w:rPr>
              <w:rFonts w:ascii="宋体" w:hAnsi="宋体" w:eastAsia="宋体" w:cs="宋体"/>
              <w:spacing w:val="-47"/>
              <w:sz w:val="24"/>
              <w:szCs w:val="24"/>
            </w:rPr>
            <w:t xml:space="preserve"> </w:t>
          </w:r>
          <w:r>
            <w:rPr>
              <w:rFonts w:ascii="宋体" w:hAnsi="宋体" w:eastAsia="宋体" w:cs="宋体"/>
              <w:spacing w:val="-5"/>
              <w:sz w:val="24"/>
              <w:szCs w:val="24"/>
            </w:rPr>
            <w:t>技能</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3C70E5AD">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"bookmark46" </w:instrText>
          </w:r>
          <w:r>
            <w:fldChar w:fldCharType="separate"/>
          </w:r>
          <w:r>
            <w:rPr>
              <w:rFonts w:ascii="宋体" w:hAnsi="宋体" w:eastAsia="宋体" w:cs="宋体"/>
              <w:spacing w:val="-5"/>
              <w:sz w:val="24"/>
              <w:szCs w:val="24"/>
            </w:rPr>
            <w:t>8.5</w:t>
          </w:r>
          <w:r>
            <w:rPr>
              <w:rFonts w:ascii="宋体" w:hAnsi="宋体" w:eastAsia="宋体" w:cs="宋体"/>
              <w:spacing w:val="-47"/>
              <w:sz w:val="24"/>
              <w:szCs w:val="24"/>
            </w:rPr>
            <w:t xml:space="preserve"> </w:t>
          </w:r>
          <w:r>
            <w:rPr>
              <w:rFonts w:ascii="宋体" w:hAnsi="宋体" w:eastAsia="宋体" w:cs="宋体"/>
              <w:spacing w:val="-5"/>
              <w:sz w:val="24"/>
              <w:szCs w:val="24"/>
            </w:rPr>
            <w:t>经验</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1209E41A">
          <w:pPr>
            <w:tabs>
              <w:tab w:val="right" w:leader="dot" w:pos="8482"/>
            </w:tabs>
            <w:spacing w:before="71" w:line="196" w:lineRule="auto"/>
            <w:rPr>
              <w:rFonts w:ascii="宋体" w:hAnsi="宋体" w:eastAsia="宋体" w:cs="宋体"/>
              <w:sz w:val="24"/>
              <w:szCs w:val="24"/>
            </w:rPr>
          </w:pPr>
          <w:r>
            <w:fldChar w:fldCharType="begin"/>
          </w:r>
          <w:r>
            <w:instrText xml:space="preserve"> HYPERLINK \l "bookmark47" </w:instrText>
          </w:r>
          <w:r>
            <w:fldChar w:fldCharType="separate"/>
          </w:r>
          <w:r>
            <w:rPr>
              <w:rFonts w:ascii="宋体" w:hAnsi="宋体" w:eastAsia="宋体" w:cs="宋体"/>
              <w:spacing w:val="-8"/>
              <w:sz w:val="24"/>
              <w:szCs w:val="24"/>
            </w:rPr>
            <w:t>9.</w:t>
          </w:r>
          <w:r>
            <w:rPr>
              <w:rFonts w:ascii="宋体" w:hAnsi="宋体" w:eastAsia="宋体" w:cs="宋体"/>
              <w:spacing w:val="80"/>
              <w:sz w:val="24"/>
              <w:szCs w:val="24"/>
            </w:rPr>
            <w:t xml:space="preserve"> </w:t>
          </w:r>
          <w:r>
            <w:rPr>
              <w:rFonts w:ascii="宋体" w:hAnsi="宋体" w:eastAsia="宋体" w:cs="宋体"/>
              <w:spacing w:val="-8"/>
              <w:sz w:val="24"/>
              <w:szCs w:val="24"/>
            </w:rPr>
            <w:t>资源</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AABFFE5">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"bookmark48" </w:instrText>
          </w:r>
          <w:r>
            <w:fldChar w:fldCharType="separate"/>
          </w:r>
          <w:r>
            <w:rPr>
              <w:rFonts w:ascii="宋体" w:hAnsi="宋体" w:eastAsia="宋体" w:cs="宋体"/>
              <w:spacing w:val="-3"/>
              <w:sz w:val="24"/>
              <w:szCs w:val="24"/>
            </w:rPr>
            <w:t>9.1</w:t>
          </w:r>
          <w:r>
            <w:rPr>
              <w:rFonts w:ascii="宋体" w:hAnsi="宋体" w:eastAsia="宋体" w:cs="宋体"/>
              <w:spacing w:val="-45"/>
              <w:sz w:val="24"/>
              <w:szCs w:val="24"/>
            </w:rPr>
            <w:t xml:space="preserve"> </w:t>
          </w:r>
          <w:r>
            <w:rPr>
              <w:rFonts w:ascii="宋体" w:hAnsi="宋体" w:eastAsia="宋体" w:cs="宋体"/>
              <w:spacing w:val="-3"/>
              <w:sz w:val="24"/>
              <w:szCs w:val="24"/>
            </w:rPr>
            <w:t>运行维护工具</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683E890E">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"bookmark49" </w:instrText>
          </w:r>
          <w:r>
            <w:fldChar w:fldCharType="separate"/>
          </w:r>
          <w:r>
            <w:rPr>
              <w:rFonts w:ascii="宋体" w:hAnsi="宋体" w:eastAsia="宋体" w:cs="宋体"/>
              <w:spacing w:val="-4"/>
              <w:sz w:val="24"/>
              <w:szCs w:val="24"/>
            </w:rPr>
            <w:t>9.2</w:t>
          </w:r>
          <w:r>
            <w:rPr>
              <w:rFonts w:ascii="宋体" w:hAnsi="宋体" w:eastAsia="宋体" w:cs="宋体"/>
              <w:spacing w:val="-48"/>
              <w:sz w:val="24"/>
              <w:szCs w:val="24"/>
            </w:rPr>
            <w:t xml:space="preserve"> </w:t>
          </w:r>
          <w:r>
            <w:rPr>
              <w:rFonts w:ascii="宋体" w:hAnsi="宋体" w:eastAsia="宋体" w:cs="宋体"/>
              <w:spacing w:val="-4"/>
              <w:sz w:val="24"/>
              <w:szCs w:val="24"/>
            </w:rPr>
            <w:t>服务台</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13</w:t>
          </w:r>
          <w:r>
            <w:rPr>
              <w:rFonts w:ascii="宋体" w:hAnsi="宋体" w:eastAsia="宋体" w:cs="宋体"/>
              <w:sz w:val="24"/>
              <w:szCs w:val="24"/>
            </w:rPr>
            <w:fldChar w:fldCharType="end"/>
          </w:r>
        </w:p>
        <w:p w14:paraId="4B7FAF48">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"bookmark50" </w:instrText>
          </w:r>
          <w:r>
            <w:fldChar w:fldCharType="separate"/>
          </w:r>
          <w:r>
            <w:rPr>
              <w:rFonts w:ascii="宋体" w:hAnsi="宋体" w:eastAsia="宋体" w:cs="宋体"/>
              <w:spacing w:val="-5"/>
              <w:sz w:val="24"/>
              <w:szCs w:val="24"/>
            </w:rPr>
            <w:t>9.3</w:t>
          </w:r>
          <w:r>
            <w:rPr>
              <w:rFonts w:ascii="宋体" w:hAnsi="宋体" w:eastAsia="宋体" w:cs="宋体"/>
              <w:spacing w:val="-42"/>
              <w:sz w:val="24"/>
              <w:szCs w:val="24"/>
            </w:rPr>
            <w:t xml:space="preserve"> </w:t>
          </w:r>
          <w:r>
            <w:rPr>
              <w:rFonts w:ascii="宋体" w:hAnsi="宋体" w:eastAsia="宋体" w:cs="宋体"/>
              <w:spacing w:val="-5"/>
              <w:sz w:val="24"/>
              <w:szCs w:val="24"/>
            </w:rPr>
            <w:t>知识库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74C0A1E2">
          <w:pPr>
            <w:tabs>
              <w:tab w:val="right" w:leader="dot" w:pos="8482"/>
            </w:tabs>
            <w:spacing w:before="71" w:line="196" w:lineRule="auto"/>
            <w:ind w:left="480"/>
            <w:rPr>
              <w:rFonts w:ascii="宋体" w:hAnsi="宋体" w:eastAsia="宋体" w:cs="宋体"/>
              <w:sz w:val="24"/>
              <w:szCs w:val="24"/>
            </w:rPr>
          </w:pPr>
          <w:r>
            <w:fldChar w:fldCharType="begin"/>
          </w:r>
          <w:r>
            <w:instrText xml:space="preserve"> HYPERLINK \l "bookmark51" </w:instrText>
          </w:r>
          <w:r>
            <w:fldChar w:fldCharType="separate"/>
          </w:r>
          <w:r>
            <w:rPr>
              <w:rFonts w:ascii="宋体" w:hAnsi="宋体" w:eastAsia="宋体" w:cs="宋体"/>
              <w:spacing w:val="-4"/>
              <w:sz w:val="24"/>
              <w:szCs w:val="24"/>
            </w:rPr>
            <w:t>9.4</w:t>
          </w:r>
          <w:r>
            <w:rPr>
              <w:rFonts w:ascii="宋体" w:hAnsi="宋体" w:eastAsia="宋体" w:cs="宋体"/>
              <w:spacing w:val="-48"/>
              <w:sz w:val="24"/>
              <w:szCs w:val="24"/>
            </w:rPr>
            <w:t xml:space="preserve"> </w:t>
          </w:r>
          <w:r>
            <w:rPr>
              <w:rFonts w:ascii="宋体" w:hAnsi="宋体" w:eastAsia="宋体" w:cs="宋体"/>
              <w:spacing w:val="-4"/>
              <w:sz w:val="24"/>
              <w:szCs w:val="24"/>
            </w:rPr>
            <w:t>备件库</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4C6BFDE">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"bookmark52" </w:instrText>
          </w:r>
          <w:r>
            <w:fldChar w:fldCharType="separate"/>
          </w:r>
          <w:r>
            <w:rPr>
              <w:rFonts w:ascii="宋体" w:hAnsi="宋体" w:eastAsia="宋体" w:cs="宋体"/>
              <w:spacing w:val="-8"/>
              <w:sz w:val="24"/>
              <w:szCs w:val="24"/>
            </w:rPr>
            <w:t>10.</w:t>
          </w:r>
          <w:r>
            <w:rPr>
              <w:rFonts w:ascii="宋体" w:hAnsi="宋体" w:eastAsia="宋体" w:cs="宋体"/>
              <w:spacing w:val="2"/>
              <w:sz w:val="24"/>
              <w:szCs w:val="24"/>
            </w:rPr>
            <w:t xml:space="preserve">    </w:t>
          </w:r>
          <w:r>
            <w:rPr>
              <w:rFonts w:ascii="宋体" w:hAnsi="宋体" w:eastAsia="宋体" w:cs="宋体"/>
              <w:spacing w:val="-8"/>
              <w:sz w:val="24"/>
              <w:szCs w:val="24"/>
            </w:rPr>
            <w:t xml:space="preserve">技术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2799FA65">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"bookmark53" </w:instrText>
          </w:r>
          <w:r>
            <w:fldChar w:fldCharType="separate"/>
          </w:r>
          <w:r>
            <w:rPr>
              <w:rFonts w:ascii="宋体" w:hAnsi="宋体" w:eastAsia="宋体" w:cs="宋体"/>
              <w:spacing w:val="-5"/>
              <w:sz w:val="24"/>
              <w:szCs w:val="24"/>
            </w:rPr>
            <w:t>10.1</w:t>
          </w:r>
          <w:r>
            <w:rPr>
              <w:rFonts w:ascii="宋体" w:hAnsi="宋体" w:eastAsia="宋体" w:cs="宋体"/>
              <w:spacing w:val="-49"/>
              <w:sz w:val="24"/>
              <w:szCs w:val="24"/>
            </w:rPr>
            <w:t xml:space="preserve"> </w:t>
          </w:r>
          <w:r>
            <w:rPr>
              <w:rFonts w:ascii="宋体" w:hAnsi="宋体" w:eastAsia="宋体" w:cs="宋体"/>
              <w:spacing w:val="-5"/>
              <w:sz w:val="24"/>
              <w:szCs w:val="24"/>
            </w:rPr>
            <w:t>技术研发</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14</w:t>
          </w:r>
          <w:r>
            <w:rPr>
              <w:rFonts w:ascii="宋体" w:hAnsi="宋体" w:eastAsia="宋体" w:cs="宋体"/>
              <w:sz w:val="24"/>
              <w:szCs w:val="24"/>
            </w:rPr>
            <w:fldChar w:fldCharType="end"/>
          </w:r>
        </w:p>
        <w:p w14:paraId="3F71B1E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"bookmark54" </w:instrText>
          </w:r>
          <w:r>
            <w:fldChar w:fldCharType="separate"/>
          </w:r>
          <w:r>
            <w:rPr>
              <w:rFonts w:ascii="宋体" w:hAnsi="宋体" w:eastAsia="宋体" w:cs="宋体"/>
              <w:spacing w:val="-3"/>
              <w:sz w:val="24"/>
              <w:szCs w:val="24"/>
            </w:rPr>
            <w:t>10.2</w:t>
          </w:r>
          <w:r>
            <w:rPr>
              <w:rFonts w:ascii="宋体" w:hAnsi="宋体" w:eastAsia="宋体" w:cs="宋体"/>
              <w:spacing w:val="-32"/>
              <w:sz w:val="24"/>
              <w:szCs w:val="24"/>
            </w:rPr>
            <w:t xml:space="preserve"> </w:t>
          </w:r>
          <w:r>
            <w:rPr>
              <w:rFonts w:ascii="宋体" w:hAnsi="宋体" w:eastAsia="宋体" w:cs="宋体"/>
              <w:spacing w:val="-3"/>
              <w:sz w:val="24"/>
              <w:szCs w:val="24"/>
            </w:rPr>
            <w:t>与发现问题、解决问题相关的技术</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072E290">
          <w:pPr>
            <w:tabs>
              <w:tab w:val="right" w:leader="dot" w:pos="8482"/>
            </w:tabs>
            <w:spacing w:before="71" w:line="196" w:lineRule="auto"/>
            <w:ind w:left="16"/>
            <w:rPr>
              <w:rFonts w:ascii="宋体" w:hAnsi="宋体" w:eastAsia="宋体" w:cs="宋体"/>
              <w:sz w:val="24"/>
              <w:szCs w:val="24"/>
            </w:rPr>
          </w:pPr>
          <w:r>
            <w:fldChar w:fldCharType="begin"/>
          </w:r>
          <w:r>
            <w:instrText xml:space="preserve"> HYPERLINK \l "bookmark55" </w:instrText>
          </w:r>
          <w:r>
            <w:fldChar w:fldCharType="separate"/>
          </w:r>
          <w:r>
            <w:rPr>
              <w:rFonts w:ascii="宋体" w:hAnsi="宋体" w:eastAsia="宋体" w:cs="宋体"/>
              <w:spacing w:val="-8"/>
              <w:sz w:val="24"/>
              <w:szCs w:val="24"/>
            </w:rPr>
            <w:t>11.</w:t>
          </w:r>
          <w:r>
            <w:rPr>
              <w:rFonts w:ascii="宋体" w:hAnsi="宋体" w:eastAsia="宋体" w:cs="宋体"/>
              <w:spacing w:val="2"/>
              <w:sz w:val="24"/>
              <w:szCs w:val="24"/>
            </w:rPr>
            <w:t xml:space="preserve">    </w:t>
          </w:r>
          <w:r>
            <w:rPr>
              <w:rFonts w:ascii="宋体" w:hAnsi="宋体" w:eastAsia="宋体" w:cs="宋体"/>
              <w:spacing w:val="-8"/>
              <w:sz w:val="24"/>
              <w:szCs w:val="24"/>
            </w:rPr>
            <w:t xml:space="preserve">过程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56FC04B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"bookmark56" </w:instrText>
          </w:r>
          <w:r>
            <w:fldChar w:fldCharType="separate"/>
          </w:r>
          <w:r>
            <w:rPr>
              <w:rFonts w:ascii="宋体" w:hAnsi="宋体" w:eastAsia="宋体" w:cs="宋体"/>
              <w:spacing w:val="-4"/>
              <w:sz w:val="24"/>
              <w:szCs w:val="24"/>
            </w:rPr>
            <w:t>11.1</w:t>
          </w:r>
          <w:r>
            <w:rPr>
              <w:rFonts w:ascii="宋体" w:hAnsi="宋体" w:eastAsia="宋体" w:cs="宋体"/>
              <w:spacing w:val="-49"/>
              <w:sz w:val="24"/>
              <w:szCs w:val="24"/>
            </w:rPr>
            <w:t xml:space="preserve"> </w:t>
          </w:r>
          <w:r>
            <w:rPr>
              <w:rFonts w:ascii="宋体" w:hAnsi="宋体" w:eastAsia="宋体" w:cs="宋体"/>
              <w:spacing w:val="-4"/>
              <w:sz w:val="24"/>
              <w:szCs w:val="24"/>
            </w:rPr>
            <w:t>服务级别管理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3EC6F26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"bookmark57" </w:instrText>
          </w:r>
          <w:r>
            <w:fldChar w:fldCharType="separate"/>
          </w:r>
          <w:r>
            <w:rPr>
              <w:rFonts w:ascii="宋体" w:hAnsi="宋体" w:eastAsia="宋体" w:cs="宋体"/>
              <w:spacing w:val="-5"/>
              <w:sz w:val="24"/>
              <w:szCs w:val="24"/>
            </w:rPr>
            <w:t>11.2</w:t>
          </w:r>
          <w:r>
            <w:rPr>
              <w:rFonts w:ascii="宋体" w:hAnsi="宋体" w:eastAsia="宋体" w:cs="宋体"/>
              <w:spacing w:val="-49"/>
              <w:sz w:val="24"/>
              <w:szCs w:val="24"/>
            </w:rPr>
            <w:t xml:space="preserve"> </w:t>
          </w:r>
          <w:r>
            <w:rPr>
              <w:rFonts w:ascii="宋体" w:hAnsi="宋体" w:eastAsia="宋体" w:cs="宋体"/>
              <w:spacing w:val="-5"/>
              <w:sz w:val="24"/>
              <w:szCs w:val="24"/>
            </w:rPr>
            <w:t>服务报告</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15</w:t>
          </w:r>
          <w:r>
            <w:rPr>
              <w:rFonts w:ascii="宋体" w:hAnsi="宋体" w:eastAsia="宋体" w:cs="宋体"/>
              <w:sz w:val="24"/>
              <w:szCs w:val="24"/>
            </w:rPr>
            <w:fldChar w:fldCharType="end"/>
          </w:r>
        </w:p>
        <w:p w14:paraId="0638A3B0">
          <w:pPr>
            <w:tabs>
              <w:tab w:val="right" w:leader="dot" w:pos="8482"/>
            </w:tabs>
            <w:spacing w:before="72" w:line="196" w:lineRule="auto"/>
            <w:ind w:left="496"/>
            <w:rPr>
              <w:rFonts w:ascii="宋体" w:hAnsi="宋体" w:eastAsia="宋体" w:cs="宋体"/>
              <w:sz w:val="24"/>
              <w:szCs w:val="24"/>
            </w:rPr>
          </w:pPr>
          <w:r>
            <w:fldChar w:fldCharType="begin"/>
          </w:r>
          <w:r>
            <w:instrText xml:space="preserve"> HYPERLINK \l "bookmark58" </w:instrText>
          </w:r>
          <w:r>
            <w:fldChar w:fldCharType="separate"/>
          </w:r>
          <w:r>
            <w:rPr>
              <w:rFonts w:ascii="宋体" w:hAnsi="宋体" w:eastAsia="宋体" w:cs="宋体"/>
              <w:spacing w:val="-5"/>
              <w:sz w:val="24"/>
              <w:szCs w:val="24"/>
            </w:rPr>
            <w:t>11.3</w:t>
          </w:r>
          <w:r>
            <w:rPr>
              <w:rFonts w:ascii="宋体" w:hAnsi="宋体" w:eastAsia="宋体" w:cs="宋体"/>
              <w:spacing w:val="-49"/>
              <w:sz w:val="24"/>
              <w:szCs w:val="24"/>
            </w:rPr>
            <w:t xml:space="preserve"> </w:t>
          </w:r>
          <w:r>
            <w:rPr>
              <w:rFonts w:ascii="宋体" w:hAnsi="宋体" w:eastAsia="宋体" w:cs="宋体"/>
              <w:spacing w:val="-5"/>
              <w:sz w:val="24"/>
              <w:szCs w:val="24"/>
            </w:rPr>
            <w:t>事件管理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2F031C17">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"bookmark59" </w:instrText>
          </w:r>
          <w:r>
            <w:fldChar w:fldCharType="separate"/>
          </w:r>
          <w:r>
            <w:rPr>
              <w:rFonts w:ascii="宋体" w:hAnsi="宋体" w:eastAsia="宋体" w:cs="宋体"/>
              <w:spacing w:val="-8"/>
              <w:sz w:val="24"/>
              <w:szCs w:val="24"/>
            </w:rPr>
            <w:t>11.4</w:t>
          </w:r>
          <w:r>
            <w:rPr>
              <w:rFonts w:ascii="宋体" w:hAnsi="宋体" w:eastAsia="宋体" w:cs="宋体"/>
              <w:spacing w:val="-24"/>
              <w:sz w:val="24"/>
              <w:szCs w:val="24"/>
            </w:rPr>
            <w:t xml:space="preserve"> </w:t>
          </w:r>
          <w:r>
            <w:rPr>
              <w:rFonts w:ascii="宋体" w:hAnsi="宋体" w:eastAsia="宋体" w:cs="宋体"/>
              <w:spacing w:val="-8"/>
              <w:sz w:val="24"/>
              <w:szCs w:val="24"/>
            </w:rPr>
            <w:t>问题管理</w:t>
          </w:r>
          <w:r>
            <w:rPr>
              <w:rFonts w:ascii="宋体" w:hAnsi="宋体" w:eastAsia="宋体" w:cs="宋体"/>
              <w:spacing w:val="-71"/>
              <w:sz w:val="24"/>
              <w:szCs w:val="24"/>
            </w:rPr>
            <w:t xml:space="preserve"> </w:t>
          </w:r>
          <w:r>
            <w:rPr>
              <w:rFonts w:ascii="宋体" w:hAnsi="宋体" w:eastAsia="宋体" w:cs="宋体"/>
              <w:sz w:val="24"/>
              <w:szCs w:val="24"/>
            </w:rPr>
            <w:tab/>
          </w:r>
          <w:r>
            <w:rPr>
              <w:rFonts w:ascii="宋体" w:hAnsi="宋体" w:eastAsia="宋体" w:cs="宋体"/>
              <w:sz w:val="24"/>
              <w:szCs w:val="24"/>
            </w:rPr>
            <w:t>16</w:t>
          </w:r>
          <w:r>
            <w:rPr>
              <w:rFonts w:ascii="宋体" w:hAnsi="宋体" w:eastAsia="宋体" w:cs="宋体"/>
              <w:sz w:val="24"/>
              <w:szCs w:val="24"/>
            </w:rPr>
            <w:fldChar w:fldCharType="end"/>
          </w:r>
        </w:p>
        <w:p w14:paraId="78F7E323">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"bookmark60" </w:instrText>
          </w:r>
          <w:r>
            <w:fldChar w:fldCharType="separate"/>
          </w:r>
          <w:r>
            <w:rPr>
              <w:rFonts w:ascii="宋体" w:hAnsi="宋体" w:eastAsia="宋体" w:cs="宋体"/>
              <w:spacing w:val="-5"/>
              <w:sz w:val="24"/>
              <w:szCs w:val="24"/>
            </w:rPr>
            <w:t>11.5</w:t>
          </w:r>
          <w:r>
            <w:rPr>
              <w:rFonts w:ascii="宋体" w:hAnsi="宋体" w:eastAsia="宋体" w:cs="宋体"/>
              <w:spacing w:val="-49"/>
              <w:sz w:val="24"/>
              <w:szCs w:val="24"/>
            </w:rPr>
            <w:t xml:space="preserve"> </w:t>
          </w:r>
          <w:r>
            <w:rPr>
              <w:rFonts w:ascii="宋体" w:hAnsi="宋体" w:eastAsia="宋体" w:cs="宋体"/>
              <w:spacing w:val="-5"/>
              <w:sz w:val="24"/>
              <w:szCs w:val="24"/>
            </w:rPr>
            <w:t>配置管理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20EB837E">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"bookmark61" </w:instrText>
          </w:r>
          <w:r>
            <w:fldChar w:fldCharType="separate"/>
          </w:r>
          <w:r>
            <w:rPr>
              <w:rFonts w:ascii="宋体" w:hAnsi="宋体" w:eastAsia="宋体" w:cs="宋体"/>
              <w:spacing w:val="-5"/>
              <w:sz w:val="24"/>
              <w:szCs w:val="24"/>
            </w:rPr>
            <w:t>11.6</w:t>
          </w:r>
          <w:r>
            <w:rPr>
              <w:rFonts w:ascii="宋体" w:hAnsi="宋体" w:eastAsia="宋体" w:cs="宋体"/>
              <w:spacing w:val="-49"/>
              <w:sz w:val="24"/>
              <w:szCs w:val="24"/>
            </w:rPr>
            <w:t xml:space="preserve"> </w:t>
          </w:r>
          <w:r>
            <w:rPr>
              <w:rFonts w:ascii="宋体" w:hAnsi="宋体" w:eastAsia="宋体" w:cs="宋体"/>
              <w:spacing w:val="-5"/>
              <w:sz w:val="24"/>
              <w:szCs w:val="24"/>
            </w:rPr>
            <w:t>变更管理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45DEA3CD">
          <w:pPr>
            <w:tabs>
              <w:tab w:val="right" w:leader="dot" w:pos="8482"/>
            </w:tabs>
            <w:spacing w:before="71" w:line="196" w:lineRule="auto"/>
            <w:ind w:left="496"/>
            <w:rPr>
              <w:rFonts w:ascii="宋体" w:hAnsi="宋体" w:eastAsia="宋体" w:cs="宋体"/>
              <w:sz w:val="24"/>
              <w:szCs w:val="24"/>
            </w:rPr>
          </w:pPr>
          <w:r>
            <w:fldChar w:fldCharType="begin"/>
          </w:r>
          <w:r>
            <w:instrText xml:space="preserve"> HYPERLINK \l "bookmark62" </w:instrText>
          </w:r>
          <w:r>
            <w:fldChar w:fldCharType="separate"/>
          </w:r>
          <w:r>
            <w:rPr>
              <w:rFonts w:ascii="宋体" w:hAnsi="宋体" w:eastAsia="宋体" w:cs="宋体"/>
              <w:spacing w:val="-6"/>
              <w:sz w:val="24"/>
              <w:szCs w:val="24"/>
            </w:rPr>
            <w:t>11.7</w:t>
          </w:r>
          <w:r>
            <w:rPr>
              <w:rFonts w:ascii="宋体" w:hAnsi="宋体" w:eastAsia="宋体" w:cs="宋体"/>
              <w:spacing w:val="-41"/>
              <w:sz w:val="24"/>
              <w:szCs w:val="24"/>
            </w:rPr>
            <w:t xml:space="preserve"> </w:t>
          </w:r>
          <w:r>
            <w:rPr>
              <w:rFonts w:ascii="宋体" w:hAnsi="宋体" w:eastAsia="宋体" w:cs="宋体"/>
              <w:spacing w:val="-6"/>
              <w:sz w:val="24"/>
              <w:szCs w:val="24"/>
            </w:rPr>
            <w:t>发布管理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17</w:t>
          </w:r>
          <w:r>
            <w:rPr>
              <w:rFonts w:ascii="宋体" w:hAnsi="宋体" w:eastAsia="宋体" w:cs="宋体"/>
              <w:sz w:val="24"/>
              <w:szCs w:val="24"/>
            </w:rPr>
            <w:fldChar w:fldCharType="end"/>
          </w:r>
        </w:p>
        <w:p w14:paraId="54B99CE3">
          <w:pPr>
            <w:tabs>
              <w:tab w:val="right" w:leader="dot" w:pos="8482"/>
            </w:tabs>
            <w:spacing w:before="71" w:line="220" w:lineRule="auto"/>
            <w:ind w:left="496"/>
            <w:rPr>
              <w:rFonts w:ascii="宋体" w:hAnsi="宋体" w:eastAsia="宋体" w:cs="宋体"/>
              <w:sz w:val="24"/>
              <w:szCs w:val="24"/>
            </w:rPr>
          </w:pPr>
          <w:r>
            <w:fldChar w:fldCharType="begin"/>
          </w:r>
          <w:r>
            <w:instrText xml:space="preserve"> HYPERLINK \l "bookmark63" </w:instrText>
          </w:r>
          <w:r>
            <w:fldChar w:fldCharType="separate"/>
          </w:r>
          <w:r>
            <w:rPr>
              <w:rFonts w:ascii="宋体" w:hAnsi="宋体" w:eastAsia="宋体" w:cs="宋体"/>
              <w:spacing w:val="-4"/>
              <w:sz w:val="24"/>
              <w:szCs w:val="24"/>
            </w:rPr>
            <w:t>11.8</w:t>
          </w:r>
          <w:r>
            <w:rPr>
              <w:rFonts w:ascii="宋体" w:hAnsi="宋体" w:eastAsia="宋体" w:cs="宋体"/>
              <w:spacing w:val="-49"/>
              <w:sz w:val="24"/>
              <w:szCs w:val="24"/>
            </w:rPr>
            <w:t xml:space="preserve"> </w:t>
          </w:r>
          <w:r>
            <w:rPr>
              <w:rFonts w:ascii="宋体" w:hAnsi="宋体" w:eastAsia="宋体" w:cs="宋体"/>
              <w:spacing w:val="-4"/>
              <w:sz w:val="24"/>
              <w:szCs w:val="24"/>
            </w:rPr>
            <w:t>信息安全管理</w:t>
          </w:r>
          <w:r>
            <w:rPr>
              <w:rFonts w:ascii="宋体" w:hAnsi="宋体" w:eastAsia="宋体" w:cs="宋体"/>
              <w:spacing w:val="-70"/>
              <w:sz w:val="24"/>
              <w:szCs w:val="24"/>
            </w:rPr>
            <w:t xml:space="preserve"> </w:t>
          </w:r>
          <w:r>
            <w:rPr>
              <w:rFonts w:ascii="宋体" w:hAnsi="宋体" w:eastAsia="宋体" w:cs="宋体"/>
              <w:sz w:val="24"/>
              <w:szCs w:val="24"/>
            </w:rPr>
            <w:tab/>
          </w:r>
          <w:r>
            <w:rPr>
              <w:rFonts w:ascii="宋体" w:hAnsi="宋体" w:eastAsia="宋体" w:cs="宋体"/>
              <w:sz w:val="24"/>
              <w:szCs w:val="24"/>
            </w:rPr>
            <w:t>18</w:t>
          </w:r>
          <w:r>
            <w:rPr>
              <w:rFonts w:ascii="宋体" w:hAnsi="宋体" w:eastAsia="宋体" w:cs="宋体"/>
              <w:sz w:val="24"/>
              <w:szCs w:val="24"/>
            </w:rPr>
            <w:fldChar w:fldCharType="end"/>
          </w:r>
        </w:p>
      </w:sdtContent>
    </w:sdt>
    <w:p w14:paraId="433519C3">
      <w:pPr>
        <w:spacing w:line="220" w:lineRule="auto"/>
        <w:rPr>
          <w:rFonts w:ascii="宋体" w:hAnsi="宋体" w:eastAsia="宋体" w:cs="宋体"/>
          <w:sz w:val="24"/>
          <w:szCs w:val="24"/>
        </w:rPr>
        <w:sectPr>
          <w:pgSz w:w="11906" w:h="16839"/>
          <w:pgMar w:top="1431" w:right="1710" w:bottom="0" w:left="1711" w:header="0" w:footer="0" w:gutter="0"/>
          <w:cols w:space="720" w:num="1"/>
        </w:sectPr>
      </w:pPr>
    </w:p>
    <w:p w14:paraId="7D7692DB">
      <w:pPr>
        <w:pStyle w:val="4"/>
        <w:spacing w:before="124" w:line="222" w:lineRule="auto"/>
        <w:ind w:left="45"/>
        <w:outlineLvl w:val="0"/>
        <w:rPr>
          <w:rFonts w:ascii="宋体" w:hAnsi="宋体" w:eastAsia="宋体" w:cs="宋体"/>
          <w:sz w:val="40"/>
          <w:szCs w:val="40"/>
        </w:rPr>
      </w:pPr>
      <w:bookmarkStart w:id="2" w:name="_Toc27496"/>
      <w:r>
        <w:rPr>
          <w:b/>
          <w:bCs/>
          <w:spacing w:val="-22"/>
          <w:sz w:val="40"/>
          <w:szCs w:val="40"/>
        </w:rPr>
        <w:t>1.</w:t>
      </w:r>
      <w:r>
        <w:rPr>
          <w:b/>
          <w:bCs/>
          <w:spacing w:val="73"/>
          <w:sz w:val="40"/>
          <w:szCs w:val="40"/>
        </w:rPr>
        <w:t xml:space="preserve"> </w:t>
      </w:r>
      <w:r>
        <w:rPr>
          <w:rFonts w:ascii="宋体" w:hAnsi="宋体" w:eastAsia="宋体" w:cs="宋体"/>
          <w:b/>
          <w:bCs/>
          <w:spacing w:val="-22"/>
          <w:sz w:val="40"/>
          <w:szCs w:val="40"/>
        </w:rPr>
        <w:t>目的</w:t>
      </w:r>
      <w:bookmarkEnd w:id="2"/>
    </w:p>
    <w:p w14:paraId="5A52DEFD">
      <w:pPr>
        <w:spacing w:before="142"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为提升公司运维服务能力管理的科学化、规范化和专业化，确保运维服务</w:t>
      </w:r>
      <w:r>
        <w:rPr>
          <w:rFonts w:ascii="宋体" w:hAnsi="宋体" w:eastAsia="宋体" w:cs="宋体"/>
          <w:sz w:val="24"/>
          <w:szCs w:val="24"/>
        </w:rPr>
        <w:t>相关部门为各客户提供双方协商一致的、安全稳定的</w:t>
      </w:r>
      <w:r>
        <w:rPr>
          <w:rFonts w:ascii="宋体" w:hAnsi="宋体" w:eastAsia="宋体" w:cs="宋体"/>
          <w:spacing w:val="-1"/>
          <w:sz w:val="24"/>
          <w:szCs w:val="24"/>
        </w:rPr>
        <w:t>运行维护优质服务，公司</w:t>
      </w:r>
      <w:r>
        <w:rPr>
          <w:rFonts w:ascii="宋体" w:hAnsi="宋体" w:eastAsia="宋体" w:cs="宋体"/>
          <w:sz w:val="24"/>
          <w:szCs w:val="24"/>
        </w:rPr>
        <w:t>依据信息技术服务相关标准的要求，建立遵照国家标</w:t>
      </w:r>
      <w:r>
        <w:rPr>
          <w:rFonts w:ascii="宋体" w:hAnsi="宋体" w:eastAsia="宋体" w:cs="宋体"/>
          <w:spacing w:val="-1"/>
          <w:sz w:val="24"/>
          <w:szCs w:val="24"/>
        </w:rPr>
        <w:t>准、适应客户需求和管理</w:t>
      </w:r>
      <w:r>
        <w:rPr>
          <w:rFonts w:ascii="宋体" w:hAnsi="宋体" w:eastAsia="宋体" w:cs="宋体"/>
          <w:spacing w:val="-2"/>
          <w:sz w:val="24"/>
          <w:szCs w:val="24"/>
        </w:rPr>
        <w:t>要求、持续优化的运维服务能力管理体系，特制定本制度。</w:t>
      </w:r>
    </w:p>
    <w:p w14:paraId="70D4F1EA">
      <w:pPr>
        <w:pStyle w:val="4"/>
        <w:spacing w:line="220" w:lineRule="auto"/>
        <w:ind w:left="24"/>
        <w:outlineLvl w:val="0"/>
        <w:rPr>
          <w:rFonts w:ascii="宋体" w:hAnsi="宋体" w:eastAsia="宋体" w:cs="宋体"/>
          <w:sz w:val="40"/>
          <w:szCs w:val="40"/>
        </w:rPr>
      </w:pPr>
      <w:bookmarkStart w:id="3" w:name="_Toc3877"/>
      <w:r>
        <w:rPr>
          <w:b/>
          <w:bCs/>
          <w:spacing w:val="-7"/>
          <w:sz w:val="40"/>
          <w:szCs w:val="40"/>
        </w:rPr>
        <w:t xml:space="preserve">2. </w:t>
      </w:r>
      <w:r>
        <w:rPr>
          <w:rFonts w:ascii="宋体" w:hAnsi="宋体" w:eastAsia="宋体" w:cs="宋体"/>
          <w:b/>
          <w:bCs/>
          <w:spacing w:val="-7"/>
          <w:sz w:val="40"/>
          <w:szCs w:val="40"/>
        </w:rPr>
        <w:t>适用范围</w:t>
      </w:r>
      <w:bookmarkEnd w:id="3"/>
    </w:p>
    <w:p w14:paraId="30600903">
      <w:pPr>
        <w:spacing w:before="147" w:line="219" w:lineRule="auto"/>
        <w:ind w:left="504"/>
        <w:rPr>
          <w:rFonts w:ascii="宋体" w:hAnsi="宋体" w:eastAsia="宋体" w:cs="宋体"/>
          <w:sz w:val="24"/>
          <w:szCs w:val="24"/>
        </w:rPr>
      </w:pPr>
      <w:r>
        <w:rPr>
          <w:rFonts w:ascii="宋体" w:hAnsi="宋体" w:eastAsia="宋体" w:cs="宋体"/>
          <w:spacing w:val="-3"/>
          <w:sz w:val="24"/>
          <w:szCs w:val="24"/>
        </w:rPr>
        <w:t>本文件适用于公司为客户提供的各类服务。</w:t>
      </w:r>
    </w:p>
    <w:p w14:paraId="6D968282">
      <w:pPr>
        <w:pStyle w:val="4"/>
        <w:spacing w:before="181" w:line="220" w:lineRule="auto"/>
        <w:ind w:left="29"/>
        <w:outlineLvl w:val="0"/>
        <w:rPr>
          <w:rFonts w:ascii="宋体" w:hAnsi="宋体" w:eastAsia="宋体" w:cs="宋体"/>
          <w:sz w:val="40"/>
          <w:szCs w:val="40"/>
        </w:rPr>
      </w:pPr>
      <w:bookmarkStart w:id="4" w:name="_Toc25255"/>
      <w:r>
        <w:rPr>
          <w:b/>
          <w:bCs/>
          <w:spacing w:val="-12"/>
          <w:sz w:val="40"/>
          <w:szCs w:val="40"/>
        </w:rPr>
        <w:t>3.</w:t>
      </w:r>
      <w:r>
        <w:rPr>
          <w:b/>
          <w:bCs/>
          <w:spacing w:val="30"/>
          <w:sz w:val="40"/>
          <w:szCs w:val="40"/>
        </w:rPr>
        <w:t xml:space="preserve"> </w:t>
      </w:r>
      <w:r>
        <w:rPr>
          <w:rFonts w:ascii="宋体" w:hAnsi="宋体" w:eastAsia="宋体" w:cs="宋体"/>
          <w:b/>
          <w:bCs/>
          <w:spacing w:val="-12"/>
          <w:sz w:val="40"/>
          <w:szCs w:val="40"/>
        </w:rPr>
        <w:t>引用文件</w:t>
      </w:r>
      <w:bookmarkEnd w:id="4"/>
    </w:p>
    <w:p w14:paraId="4663DF62">
      <w:pPr>
        <w:pStyle w:val="4"/>
        <w:spacing w:before="209" w:line="327" w:lineRule="exact"/>
        <w:ind w:left="520"/>
        <w:rPr>
          <w:rFonts w:ascii="宋体" w:hAnsi="宋体" w:eastAsia="宋体" w:cs="宋体"/>
          <w:sz w:val="24"/>
          <w:szCs w:val="24"/>
        </w:rPr>
      </w:pPr>
      <w:r>
        <w:rPr>
          <w:spacing w:val="-1"/>
          <w:position w:val="1"/>
          <w:sz w:val="24"/>
          <w:szCs w:val="24"/>
        </w:rPr>
        <w:t>1.</w:t>
      </w:r>
      <w:r>
        <w:rPr>
          <w:spacing w:val="24"/>
          <w:position w:val="1"/>
          <w:sz w:val="24"/>
          <w:szCs w:val="24"/>
        </w:rPr>
        <w:t xml:space="preserve">  </w:t>
      </w:r>
      <w:r>
        <w:rPr>
          <w:rFonts w:hint="eastAsia"/>
          <w:spacing w:val="-1"/>
          <w:position w:val="1"/>
          <w:sz w:val="24"/>
          <w:szCs w:val="24"/>
        </w:rPr>
        <w:t>T/CESA 1299—2023</w:t>
      </w:r>
      <w:r>
        <w:rPr>
          <w:rFonts w:ascii="宋体" w:hAnsi="宋体" w:eastAsia="宋体" w:cs="宋体"/>
          <w:spacing w:val="-1"/>
          <w:position w:val="1"/>
          <w:sz w:val="24"/>
          <w:szCs w:val="24"/>
        </w:rPr>
        <w:t xml:space="preserve">《信息技术服务 </w:t>
      </w:r>
      <w:r>
        <w:rPr>
          <w:rFonts w:ascii="宋体" w:hAnsi="宋体" w:eastAsia="宋体" w:cs="宋体"/>
          <w:spacing w:val="-2"/>
          <w:position w:val="1"/>
          <w:sz w:val="24"/>
          <w:szCs w:val="24"/>
        </w:rPr>
        <w:t>运行维护服务能力成熟度模型》</w:t>
      </w:r>
    </w:p>
    <w:p w14:paraId="18FFB006">
      <w:pPr>
        <w:pStyle w:val="4"/>
        <w:spacing w:before="297" w:line="327" w:lineRule="exact"/>
        <w:ind w:left="501"/>
        <w:rPr>
          <w:rFonts w:ascii="宋体" w:hAnsi="宋体" w:eastAsia="宋体" w:cs="宋体"/>
          <w:sz w:val="24"/>
          <w:szCs w:val="24"/>
        </w:rPr>
      </w:pPr>
      <w:r>
        <w:rPr>
          <w:spacing w:val="-1"/>
          <w:position w:val="1"/>
          <w:sz w:val="24"/>
          <w:szCs w:val="24"/>
        </w:rPr>
        <w:t>2.</w:t>
      </w:r>
      <w:r>
        <w:rPr>
          <w:spacing w:val="25"/>
          <w:position w:val="1"/>
          <w:sz w:val="24"/>
          <w:szCs w:val="24"/>
        </w:rPr>
        <w:t xml:space="preserve">  </w:t>
      </w:r>
      <w:r>
        <w:rPr>
          <w:spacing w:val="-1"/>
          <w:position w:val="1"/>
          <w:sz w:val="24"/>
          <w:szCs w:val="24"/>
        </w:rPr>
        <w:t>GB/T28827.1-2022</w:t>
      </w:r>
      <w:r>
        <w:rPr>
          <w:rFonts w:ascii="宋体" w:hAnsi="宋体" w:eastAsia="宋体" w:cs="宋体"/>
          <w:spacing w:val="-1"/>
          <w:position w:val="1"/>
          <w:sz w:val="24"/>
          <w:szCs w:val="24"/>
        </w:rPr>
        <w:t>《信息技术服务 运行维护 第一部分：通用要求》</w:t>
      </w:r>
    </w:p>
    <w:p w14:paraId="2EE529E9">
      <w:pPr>
        <w:pStyle w:val="4"/>
        <w:spacing w:before="297" w:line="327" w:lineRule="exact"/>
        <w:ind w:left="504"/>
        <w:rPr>
          <w:rFonts w:ascii="宋体" w:hAnsi="宋体" w:eastAsia="宋体" w:cs="宋体"/>
          <w:sz w:val="24"/>
          <w:szCs w:val="24"/>
        </w:rPr>
      </w:pPr>
      <w:r>
        <w:rPr>
          <w:spacing w:val="-1"/>
          <w:position w:val="1"/>
          <w:sz w:val="24"/>
          <w:szCs w:val="24"/>
        </w:rPr>
        <w:t>3.</w:t>
      </w:r>
      <w:r>
        <w:rPr>
          <w:spacing w:val="23"/>
          <w:w w:val="101"/>
          <w:position w:val="1"/>
          <w:sz w:val="24"/>
          <w:szCs w:val="24"/>
        </w:rPr>
        <w:t xml:space="preserve">  </w:t>
      </w:r>
      <w:r>
        <w:rPr>
          <w:spacing w:val="-1"/>
          <w:position w:val="1"/>
          <w:sz w:val="24"/>
          <w:szCs w:val="24"/>
        </w:rPr>
        <w:t xml:space="preserve">GB/T 29264-2012 </w:t>
      </w:r>
      <w:r>
        <w:rPr>
          <w:rFonts w:ascii="宋体" w:hAnsi="宋体" w:eastAsia="宋体" w:cs="宋体"/>
          <w:spacing w:val="-1"/>
          <w:position w:val="1"/>
          <w:sz w:val="24"/>
          <w:szCs w:val="24"/>
        </w:rPr>
        <w:t>《信息技术服务 分类与代码》</w:t>
      </w:r>
    </w:p>
    <w:p w14:paraId="6DF929E7">
      <w:pPr>
        <w:pStyle w:val="4"/>
        <w:spacing w:before="297" w:line="327" w:lineRule="exact"/>
        <w:ind w:left="497"/>
        <w:rPr>
          <w:rFonts w:ascii="宋体" w:hAnsi="宋体" w:eastAsia="宋体" w:cs="宋体"/>
          <w:sz w:val="24"/>
          <w:szCs w:val="24"/>
        </w:rPr>
      </w:pPr>
      <w:r>
        <w:rPr>
          <w:spacing w:val="-1"/>
          <w:position w:val="1"/>
          <w:sz w:val="24"/>
          <w:szCs w:val="24"/>
        </w:rPr>
        <w:t>4.</w:t>
      </w:r>
      <w:r>
        <w:rPr>
          <w:spacing w:val="22"/>
          <w:position w:val="1"/>
          <w:sz w:val="24"/>
          <w:szCs w:val="24"/>
        </w:rPr>
        <w:t xml:space="preserve">  </w:t>
      </w:r>
      <w:r>
        <w:rPr>
          <w:spacing w:val="-1"/>
          <w:position w:val="1"/>
          <w:sz w:val="24"/>
          <w:szCs w:val="24"/>
        </w:rPr>
        <w:t xml:space="preserve">GB/T 28827.2-2012 </w:t>
      </w:r>
      <w:r>
        <w:rPr>
          <w:rFonts w:ascii="宋体" w:hAnsi="宋体" w:eastAsia="宋体" w:cs="宋体"/>
          <w:spacing w:val="-1"/>
          <w:position w:val="1"/>
          <w:sz w:val="24"/>
          <w:szCs w:val="24"/>
        </w:rPr>
        <w:t>《信息技术服务 运行维护 第</w:t>
      </w:r>
      <w:r>
        <w:rPr>
          <w:rFonts w:ascii="宋体" w:hAnsi="宋体" w:eastAsia="宋体" w:cs="宋体"/>
          <w:spacing w:val="-53"/>
          <w:position w:val="1"/>
          <w:sz w:val="24"/>
          <w:szCs w:val="24"/>
        </w:rPr>
        <w:t xml:space="preserve"> </w:t>
      </w:r>
      <w:r>
        <w:rPr>
          <w:spacing w:val="-1"/>
          <w:position w:val="1"/>
          <w:sz w:val="24"/>
          <w:szCs w:val="24"/>
        </w:rPr>
        <w:t xml:space="preserve">2 </w:t>
      </w:r>
      <w:r>
        <w:rPr>
          <w:rFonts w:ascii="宋体" w:hAnsi="宋体" w:eastAsia="宋体" w:cs="宋体"/>
          <w:spacing w:val="-1"/>
          <w:position w:val="1"/>
          <w:sz w:val="24"/>
          <w:szCs w:val="24"/>
        </w:rPr>
        <w:t>部分</w:t>
      </w:r>
      <w:r>
        <w:rPr>
          <w:spacing w:val="-1"/>
          <w:position w:val="1"/>
          <w:sz w:val="24"/>
          <w:szCs w:val="24"/>
        </w:rPr>
        <w:t>:</w:t>
      </w:r>
      <w:r>
        <w:rPr>
          <w:rFonts w:ascii="宋体" w:hAnsi="宋体" w:eastAsia="宋体" w:cs="宋体"/>
          <w:spacing w:val="-1"/>
          <w:position w:val="1"/>
          <w:sz w:val="24"/>
          <w:szCs w:val="24"/>
        </w:rPr>
        <w:t>交付规范》</w:t>
      </w:r>
    </w:p>
    <w:p w14:paraId="601AEDCB">
      <w:pPr>
        <w:pStyle w:val="4"/>
        <w:spacing w:before="297" w:line="329" w:lineRule="auto"/>
        <w:ind w:left="29" w:right="14" w:firstLine="474"/>
        <w:rPr>
          <w:rFonts w:ascii="宋体" w:hAnsi="宋体" w:eastAsia="宋体" w:cs="宋体"/>
          <w:sz w:val="24"/>
          <w:szCs w:val="24"/>
        </w:rPr>
      </w:pPr>
      <w:r>
        <w:rPr>
          <w:spacing w:val="-2"/>
          <w:sz w:val="24"/>
          <w:szCs w:val="24"/>
        </w:rPr>
        <w:t>5.</w:t>
      </w:r>
      <w:r>
        <w:rPr>
          <w:spacing w:val="20"/>
          <w:sz w:val="24"/>
          <w:szCs w:val="24"/>
        </w:rPr>
        <w:t xml:space="preserve">  </w:t>
      </w:r>
      <w:r>
        <w:rPr>
          <w:spacing w:val="-2"/>
          <w:sz w:val="24"/>
          <w:szCs w:val="24"/>
        </w:rPr>
        <w:t>GB/T</w:t>
      </w:r>
      <w:r>
        <w:rPr>
          <w:spacing w:val="50"/>
          <w:sz w:val="24"/>
          <w:szCs w:val="24"/>
        </w:rPr>
        <w:t xml:space="preserve"> </w:t>
      </w:r>
      <w:r>
        <w:rPr>
          <w:spacing w:val="-2"/>
          <w:sz w:val="24"/>
          <w:szCs w:val="24"/>
        </w:rPr>
        <w:t>28827.3-2012</w:t>
      </w:r>
      <w:r>
        <w:rPr>
          <w:spacing w:val="43"/>
          <w:w w:val="101"/>
          <w:sz w:val="24"/>
          <w:szCs w:val="24"/>
        </w:rPr>
        <w:t xml:space="preserve"> </w:t>
      </w:r>
      <w:r>
        <w:rPr>
          <w:rFonts w:ascii="宋体" w:hAnsi="宋体" w:eastAsia="宋体" w:cs="宋体"/>
          <w:spacing w:val="-2"/>
          <w:sz w:val="24"/>
          <w:szCs w:val="24"/>
        </w:rPr>
        <w:t>《信息技术服务</w:t>
      </w:r>
      <w:r>
        <w:rPr>
          <w:rFonts w:ascii="宋体" w:hAnsi="宋体" w:eastAsia="宋体" w:cs="宋体"/>
          <w:spacing w:val="63"/>
          <w:sz w:val="24"/>
          <w:szCs w:val="24"/>
        </w:rPr>
        <w:t xml:space="preserve"> </w:t>
      </w:r>
      <w:r>
        <w:rPr>
          <w:rFonts w:ascii="宋体" w:hAnsi="宋体" w:eastAsia="宋体" w:cs="宋体"/>
          <w:spacing w:val="-2"/>
          <w:sz w:val="24"/>
          <w:szCs w:val="24"/>
        </w:rPr>
        <w:t>运行维护</w:t>
      </w:r>
      <w:r>
        <w:rPr>
          <w:rFonts w:ascii="宋体" w:hAnsi="宋体" w:eastAsia="宋体" w:cs="宋体"/>
          <w:spacing w:val="52"/>
          <w:sz w:val="24"/>
          <w:szCs w:val="24"/>
        </w:rPr>
        <w:t xml:space="preserve"> </w:t>
      </w:r>
      <w:r>
        <w:rPr>
          <w:rFonts w:ascii="宋体" w:hAnsi="宋体" w:eastAsia="宋体" w:cs="宋体"/>
          <w:spacing w:val="-2"/>
          <w:sz w:val="24"/>
          <w:szCs w:val="24"/>
        </w:rPr>
        <w:t>第</w:t>
      </w:r>
      <w:r>
        <w:rPr>
          <w:rFonts w:ascii="宋体" w:hAnsi="宋体" w:eastAsia="宋体" w:cs="宋体"/>
          <w:spacing w:val="-50"/>
          <w:sz w:val="24"/>
          <w:szCs w:val="24"/>
        </w:rPr>
        <w:t xml:space="preserve"> </w:t>
      </w:r>
      <w:r>
        <w:rPr>
          <w:spacing w:val="-2"/>
          <w:sz w:val="24"/>
          <w:szCs w:val="24"/>
        </w:rPr>
        <w:t xml:space="preserve">3 </w:t>
      </w:r>
      <w:r>
        <w:rPr>
          <w:rFonts w:ascii="宋体" w:hAnsi="宋体" w:eastAsia="宋体" w:cs="宋体"/>
          <w:spacing w:val="-2"/>
          <w:sz w:val="24"/>
          <w:szCs w:val="24"/>
        </w:rPr>
        <w:t>部分</w:t>
      </w:r>
      <w:r>
        <w:rPr>
          <w:spacing w:val="-2"/>
          <w:sz w:val="24"/>
          <w:szCs w:val="24"/>
        </w:rPr>
        <w:t>:</w:t>
      </w:r>
      <w:r>
        <w:rPr>
          <w:rFonts w:ascii="宋体" w:hAnsi="宋体" w:eastAsia="宋体" w:cs="宋体"/>
          <w:spacing w:val="-2"/>
          <w:sz w:val="24"/>
          <w:szCs w:val="24"/>
        </w:rPr>
        <w:t>应急响应规</w:t>
      </w:r>
      <w:r>
        <w:rPr>
          <w:rFonts w:ascii="宋体" w:hAnsi="宋体" w:eastAsia="宋体" w:cs="宋体"/>
          <w:spacing w:val="-8"/>
          <w:sz w:val="24"/>
          <w:szCs w:val="24"/>
        </w:rPr>
        <w:t>范》</w:t>
      </w:r>
    </w:p>
    <w:p w14:paraId="1F6EFF7A">
      <w:pPr>
        <w:spacing w:before="252" w:line="220" w:lineRule="auto"/>
        <w:ind w:left="346"/>
        <w:rPr>
          <w:rFonts w:ascii="宋体" w:hAnsi="宋体" w:eastAsia="宋体" w:cs="宋体"/>
          <w:sz w:val="24"/>
          <w:szCs w:val="24"/>
        </w:rPr>
      </w:pPr>
      <w:r>
        <w:rPr>
          <w:rFonts w:ascii="宋体" w:hAnsi="宋体" w:eastAsia="宋体" w:cs="宋体"/>
          <w:spacing w:val="-3"/>
          <w:sz w:val="24"/>
          <w:szCs w:val="24"/>
        </w:rPr>
        <w:t>国家有关法律、法规及行业标准</w:t>
      </w:r>
    </w:p>
    <w:p w14:paraId="1BEF98CB">
      <w:pPr>
        <w:pStyle w:val="4"/>
        <w:spacing w:line="262" w:lineRule="auto"/>
      </w:pPr>
    </w:p>
    <w:p w14:paraId="6AD1E37C">
      <w:pPr>
        <w:pStyle w:val="4"/>
        <w:spacing w:line="262" w:lineRule="auto"/>
      </w:pPr>
    </w:p>
    <w:p w14:paraId="7E6E3081">
      <w:pPr>
        <w:pStyle w:val="4"/>
        <w:spacing w:line="262" w:lineRule="auto"/>
      </w:pPr>
    </w:p>
    <w:p w14:paraId="1AF8C9EA">
      <w:pPr>
        <w:pStyle w:val="4"/>
        <w:spacing w:line="262" w:lineRule="auto"/>
      </w:pPr>
    </w:p>
    <w:p w14:paraId="7962DAF6">
      <w:pPr>
        <w:pStyle w:val="4"/>
        <w:spacing w:line="262" w:lineRule="auto"/>
      </w:pPr>
    </w:p>
    <w:p w14:paraId="74B41A1C">
      <w:pPr>
        <w:pStyle w:val="4"/>
        <w:spacing w:line="262" w:lineRule="auto"/>
      </w:pPr>
    </w:p>
    <w:p w14:paraId="18E7762A">
      <w:pPr>
        <w:pStyle w:val="4"/>
        <w:spacing w:line="263" w:lineRule="auto"/>
      </w:pPr>
    </w:p>
    <w:p w14:paraId="22B2F152">
      <w:pPr>
        <w:pStyle w:val="4"/>
        <w:spacing w:before="130" w:line="220" w:lineRule="auto"/>
        <w:ind w:left="21"/>
        <w:outlineLvl w:val="0"/>
        <w:rPr>
          <w:rFonts w:ascii="宋体" w:hAnsi="宋体" w:eastAsia="宋体" w:cs="宋体"/>
          <w:sz w:val="40"/>
          <w:szCs w:val="40"/>
        </w:rPr>
      </w:pPr>
      <w:bookmarkStart w:id="5" w:name="_Toc419"/>
      <w:r>
        <w:rPr>
          <w:b/>
          <w:bCs/>
          <w:spacing w:val="-6"/>
          <w:sz w:val="40"/>
          <w:szCs w:val="40"/>
        </w:rPr>
        <w:t xml:space="preserve">4. </w:t>
      </w:r>
      <w:r>
        <w:rPr>
          <w:rFonts w:ascii="宋体" w:hAnsi="宋体" w:eastAsia="宋体" w:cs="宋体"/>
          <w:b/>
          <w:bCs/>
          <w:spacing w:val="-6"/>
          <w:sz w:val="40"/>
          <w:szCs w:val="40"/>
        </w:rPr>
        <w:t>运维服务战略与组织</w:t>
      </w:r>
      <w:bookmarkEnd w:id="5"/>
    </w:p>
    <w:p w14:paraId="3F501B80">
      <w:pPr>
        <w:spacing w:before="281" w:line="515" w:lineRule="exact"/>
        <w:ind w:left="25"/>
        <w:outlineLvl w:val="1"/>
        <w:rPr>
          <w:rFonts w:ascii="黑体" w:hAnsi="黑体" w:eastAsia="黑体" w:cs="黑体"/>
          <w:sz w:val="36"/>
          <w:szCs w:val="36"/>
        </w:rPr>
      </w:pPr>
      <w:bookmarkStart w:id="6" w:name="bookmark64"/>
      <w:bookmarkEnd w:id="6"/>
      <w:bookmarkStart w:id="7" w:name="_Toc5909"/>
      <w:r>
        <w:rPr>
          <w:rFonts w:ascii="Trebuchet MS" w:hAnsi="Trebuchet MS" w:eastAsia="Trebuchet MS" w:cs="Trebuchet MS"/>
          <w:b/>
          <w:bCs/>
          <w:spacing w:val="-6"/>
          <w:position w:val="3"/>
          <w:sz w:val="36"/>
          <w:szCs w:val="36"/>
        </w:rPr>
        <w:t xml:space="preserve">4.1 </w:t>
      </w:r>
      <w:r>
        <w:rPr>
          <w:rFonts w:ascii="黑体" w:hAnsi="黑体" w:eastAsia="黑体" w:cs="黑体"/>
          <w:b/>
          <w:bCs/>
          <w:spacing w:val="-6"/>
          <w:position w:val="3"/>
          <w:sz w:val="36"/>
          <w:szCs w:val="36"/>
        </w:rPr>
        <w:t>服务目标</w:t>
      </w:r>
      <w:bookmarkEnd w:id="7"/>
    </w:p>
    <w:p w14:paraId="20EA047D">
      <w:pPr>
        <w:pStyle w:val="4"/>
        <w:spacing w:before="289" w:line="220" w:lineRule="auto"/>
        <w:ind w:left="511"/>
        <w:rPr>
          <w:rFonts w:ascii="宋体" w:hAnsi="宋体" w:eastAsia="宋体" w:cs="宋体"/>
          <w:sz w:val="24"/>
          <w:szCs w:val="24"/>
        </w:rPr>
      </w:pPr>
      <w:r>
        <w:rPr>
          <w:rFonts w:ascii="宋体" w:hAnsi="宋体" w:eastAsia="宋体" w:cs="宋体"/>
          <w:spacing w:val="-5"/>
          <w:sz w:val="24"/>
          <w:szCs w:val="24"/>
        </w:rPr>
        <w:t>慧海联创</w:t>
      </w:r>
      <w:r>
        <w:rPr>
          <w:rFonts w:ascii="宋体" w:hAnsi="宋体" w:eastAsia="宋体" w:cs="宋体"/>
          <w:spacing w:val="-32"/>
          <w:sz w:val="24"/>
          <w:szCs w:val="24"/>
        </w:rPr>
        <w:t xml:space="preserve"> </w:t>
      </w:r>
      <w:r>
        <w:rPr>
          <w:spacing w:val="-5"/>
          <w:sz w:val="24"/>
          <w:szCs w:val="24"/>
        </w:rPr>
        <w:t xml:space="preserve">IT </w:t>
      </w:r>
      <w:r>
        <w:rPr>
          <w:rFonts w:ascii="宋体" w:hAnsi="宋体" w:eastAsia="宋体" w:cs="宋体"/>
          <w:spacing w:val="-5"/>
          <w:sz w:val="24"/>
          <w:szCs w:val="24"/>
        </w:rPr>
        <w:t>运维服务的服务目标定义如下：</w:t>
      </w:r>
    </w:p>
    <w:p w14:paraId="5798B53D">
      <w:pPr>
        <w:spacing w:before="182" w:line="220" w:lineRule="auto"/>
        <w:ind w:left="507"/>
        <w:rPr>
          <w:rFonts w:ascii="宋体" w:hAnsi="宋体" w:eastAsia="宋体" w:cs="宋体"/>
          <w:sz w:val="24"/>
          <w:szCs w:val="24"/>
        </w:rPr>
      </w:pPr>
      <w:r>
        <w:rPr>
          <w:rFonts w:ascii="宋体" w:hAnsi="宋体" w:eastAsia="宋体" w:cs="宋体"/>
          <w:spacing w:val="-7"/>
          <w:sz w:val="24"/>
          <w:szCs w:val="24"/>
        </w:rPr>
        <w:t>不断提升客户满意度；</w:t>
      </w:r>
    </w:p>
    <w:p w14:paraId="7CDF827C">
      <w:pPr>
        <w:spacing w:before="182" w:line="220" w:lineRule="auto"/>
        <w:ind w:left="507"/>
        <w:rPr>
          <w:rFonts w:ascii="宋体" w:hAnsi="宋体" w:eastAsia="宋体" w:cs="宋体"/>
          <w:sz w:val="24"/>
          <w:szCs w:val="24"/>
        </w:rPr>
      </w:pPr>
      <w:r>
        <w:rPr>
          <w:rFonts w:ascii="宋体" w:hAnsi="宋体" w:eastAsia="宋体" w:cs="宋体"/>
          <w:spacing w:val="-5"/>
          <w:sz w:val="24"/>
          <w:szCs w:val="24"/>
        </w:rPr>
        <w:t>不断提高系统的可靠性和稳定性；</w:t>
      </w:r>
    </w:p>
    <w:p w14:paraId="57969A1C">
      <w:pPr>
        <w:spacing w:before="182" w:line="220" w:lineRule="auto"/>
        <w:ind w:left="503"/>
        <w:rPr>
          <w:rFonts w:ascii="宋体" w:hAnsi="宋体" w:eastAsia="宋体" w:cs="宋体"/>
          <w:sz w:val="24"/>
          <w:szCs w:val="24"/>
        </w:rPr>
      </w:pPr>
      <w:r>
        <w:rPr>
          <w:rFonts w:ascii="宋体" w:hAnsi="宋体" w:eastAsia="宋体" w:cs="宋体"/>
          <w:spacing w:val="-4"/>
          <w:sz w:val="24"/>
          <w:szCs w:val="24"/>
        </w:rPr>
        <w:t>确保无重大事件发生。</w:t>
      </w:r>
    </w:p>
    <w:p w14:paraId="54997F5E">
      <w:pPr>
        <w:spacing w:line="220" w:lineRule="auto"/>
        <w:rPr>
          <w:rFonts w:ascii="宋体" w:hAnsi="宋体" w:eastAsia="宋体" w:cs="宋体"/>
          <w:sz w:val="24"/>
          <w:szCs w:val="24"/>
        </w:rPr>
        <w:sectPr>
          <w:footerReference r:id="rId5" w:type="default"/>
          <w:pgSz w:w="11906" w:h="16839"/>
          <w:pgMar w:top="1431" w:right="1785" w:bottom="1374" w:left="1785" w:header="0" w:footer="1211" w:gutter="0"/>
          <w:cols w:space="720" w:num="1"/>
        </w:sectPr>
      </w:pPr>
    </w:p>
    <w:p w14:paraId="06B7A3F7">
      <w:pPr>
        <w:spacing w:before="99" w:line="516" w:lineRule="exact"/>
        <w:ind w:left="25"/>
        <w:rPr>
          <w:rFonts w:ascii="黑体" w:hAnsi="黑体" w:eastAsia="黑体" w:cs="黑体"/>
          <w:sz w:val="36"/>
          <w:szCs w:val="36"/>
        </w:rPr>
      </w:pPr>
      <w:r>
        <w:rPr>
          <w:rFonts w:ascii="Trebuchet MS" w:hAnsi="Trebuchet MS" w:eastAsia="Trebuchet MS" w:cs="Trebuchet MS"/>
          <w:b/>
          <w:bCs/>
          <w:spacing w:val="-5"/>
          <w:position w:val="3"/>
          <w:sz w:val="36"/>
          <w:szCs w:val="36"/>
        </w:rPr>
        <w:t xml:space="preserve">4.2 </w:t>
      </w:r>
      <w:r>
        <w:rPr>
          <w:rFonts w:ascii="黑体" w:hAnsi="黑体" w:eastAsia="黑体" w:cs="黑体"/>
          <w:b/>
          <w:bCs/>
          <w:spacing w:val="-5"/>
          <w:position w:val="3"/>
          <w:sz w:val="36"/>
          <w:szCs w:val="36"/>
        </w:rPr>
        <w:t>运维服务战略</w:t>
      </w:r>
    </w:p>
    <w:p w14:paraId="407FD483">
      <w:pPr>
        <w:spacing w:before="288" w:line="360" w:lineRule="auto"/>
        <w:ind w:left="23" w:right="160" w:firstLine="481"/>
        <w:jc w:val="both"/>
        <w:rPr>
          <w:rFonts w:ascii="宋体" w:hAnsi="宋体" w:eastAsia="宋体" w:cs="宋体"/>
          <w:sz w:val="24"/>
          <w:szCs w:val="24"/>
        </w:rPr>
      </w:pPr>
      <w:r>
        <w:rPr>
          <w:rFonts w:ascii="宋体" w:hAnsi="宋体" w:eastAsia="宋体" w:cs="宋体"/>
          <w:sz w:val="24"/>
          <w:szCs w:val="24"/>
        </w:rPr>
        <w:t>依据公司发展战略，公司的运维服务战略是</w:t>
      </w:r>
      <w:r>
        <w:rPr>
          <w:rFonts w:ascii="宋体" w:hAnsi="宋体" w:eastAsia="宋体" w:cs="宋体"/>
          <w:spacing w:val="-1"/>
          <w:sz w:val="24"/>
          <w:szCs w:val="24"/>
        </w:rPr>
        <w:t>：凭借公司优秀的专业化服务</w:t>
      </w:r>
      <w:r>
        <w:rPr>
          <w:rFonts w:ascii="宋体" w:hAnsi="宋体" w:eastAsia="宋体" w:cs="宋体"/>
          <w:sz w:val="24"/>
          <w:szCs w:val="24"/>
        </w:rPr>
        <w:t>团队和丰富的行业信息技术服务经验，为客户提供专</w:t>
      </w:r>
      <w:r>
        <w:rPr>
          <w:rFonts w:ascii="宋体" w:hAnsi="宋体" w:eastAsia="宋体" w:cs="宋体"/>
          <w:spacing w:val="-1"/>
          <w:sz w:val="24"/>
          <w:szCs w:val="24"/>
        </w:rPr>
        <w:t>业化、规范化、高效率的</w:t>
      </w:r>
      <w:r>
        <w:rPr>
          <w:rFonts w:ascii="宋体" w:hAnsi="宋体" w:eastAsia="宋体" w:cs="宋体"/>
          <w:spacing w:val="-3"/>
          <w:sz w:val="24"/>
          <w:szCs w:val="24"/>
        </w:rPr>
        <w:t>运维服务，让公司的服务更高效、更健康。</w:t>
      </w:r>
    </w:p>
    <w:p w14:paraId="577A3082">
      <w:pPr>
        <w:pStyle w:val="4"/>
        <w:spacing w:before="1" w:line="219" w:lineRule="auto"/>
        <w:ind w:left="31"/>
        <w:outlineLvl w:val="0"/>
        <w:rPr>
          <w:rFonts w:ascii="宋体" w:hAnsi="宋体" w:eastAsia="宋体" w:cs="宋体"/>
          <w:sz w:val="40"/>
          <w:szCs w:val="40"/>
        </w:rPr>
      </w:pPr>
      <w:bookmarkStart w:id="8" w:name="_Toc699"/>
      <w:r>
        <w:rPr>
          <w:b/>
          <w:bCs/>
          <w:spacing w:val="-6"/>
          <w:sz w:val="40"/>
          <w:szCs w:val="40"/>
        </w:rPr>
        <w:t xml:space="preserve">5. </w:t>
      </w:r>
      <w:r>
        <w:rPr>
          <w:rFonts w:ascii="宋体" w:hAnsi="宋体" w:eastAsia="宋体" w:cs="宋体"/>
          <w:b/>
          <w:bCs/>
          <w:spacing w:val="-6"/>
          <w:sz w:val="40"/>
          <w:szCs w:val="40"/>
        </w:rPr>
        <w:t>运行维护服务能力管理</w:t>
      </w:r>
      <w:bookmarkEnd w:id="8"/>
    </w:p>
    <w:p w14:paraId="59D2E752">
      <w:pPr>
        <w:spacing w:before="280" w:line="517" w:lineRule="exact"/>
        <w:ind w:left="43"/>
        <w:outlineLvl w:val="1"/>
        <w:rPr>
          <w:rFonts w:ascii="黑体" w:hAnsi="黑体" w:eastAsia="黑体" w:cs="黑体"/>
          <w:sz w:val="36"/>
          <w:szCs w:val="36"/>
        </w:rPr>
      </w:pPr>
      <w:bookmarkStart w:id="9" w:name="bookmark65"/>
      <w:bookmarkEnd w:id="9"/>
      <w:bookmarkStart w:id="10" w:name="_Toc29257"/>
      <w:r>
        <w:rPr>
          <w:rFonts w:ascii="Trebuchet MS" w:hAnsi="Trebuchet MS" w:eastAsia="Trebuchet MS" w:cs="Trebuchet MS"/>
          <w:b/>
          <w:bCs/>
          <w:spacing w:val="-9"/>
          <w:position w:val="2"/>
          <w:sz w:val="36"/>
          <w:szCs w:val="36"/>
        </w:rPr>
        <w:t xml:space="preserve">5.1 </w:t>
      </w:r>
      <w:r>
        <w:rPr>
          <w:rFonts w:ascii="黑体" w:hAnsi="黑体" w:eastAsia="黑体" w:cs="黑体"/>
          <w:b/>
          <w:bCs/>
          <w:spacing w:val="-9"/>
          <w:position w:val="2"/>
          <w:sz w:val="36"/>
          <w:szCs w:val="36"/>
        </w:rPr>
        <w:t>策划</w:t>
      </w:r>
      <w:bookmarkEnd w:id="10"/>
    </w:p>
    <w:p w14:paraId="140EFAF2">
      <w:pPr>
        <w:spacing w:before="288" w:line="360" w:lineRule="auto"/>
        <w:ind w:left="23" w:right="160" w:firstLine="480"/>
        <w:rPr>
          <w:rFonts w:ascii="宋体" w:hAnsi="宋体" w:eastAsia="宋体" w:cs="宋体"/>
          <w:sz w:val="24"/>
          <w:szCs w:val="24"/>
        </w:rPr>
      </w:pPr>
      <w:r>
        <w:rPr>
          <w:rFonts w:ascii="宋体" w:hAnsi="宋体" w:eastAsia="宋体" w:cs="宋体"/>
          <w:sz w:val="24"/>
          <w:szCs w:val="24"/>
        </w:rPr>
        <w:t>运行维护服务策划阶段包括运维服务目录管理、</w:t>
      </w:r>
      <w:r>
        <w:rPr>
          <w:rFonts w:ascii="宋体" w:hAnsi="宋体" w:eastAsia="宋体" w:cs="宋体"/>
          <w:spacing w:val="-1"/>
          <w:sz w:val="24"/>
          <w:szCs w:val="24"/>
        </w:rPr>
        <w:t>运维服务规划等内容。具</w:t>
      </w:r>
      <w:r>
        <w:rPr>
          <w:rFonts w:ascii="宋体" w:hAnsi="宋体" w:eastAsia="宋体" w:cs="宋体"/>
          <w:spacing w:val="-13"/>
          <w:sz w:val="24"/>
          <w:szCs w:val="24"/>
        </w:rPr>
        <w:t>体包括：</w:t>
      </w:r>
    </w:p>
    <w:p w14:paraId="295F922D">
      <w:pPr>
        <w:pStyle w:val="4"/>
        <w:spacing w:line="219" w:lineRule="auto"/>
        <w:ind w:left="520"/>
        <w:rPr>
          <w:rFonts w:ascii="宋体" w:hAnsi="宋体" w:eastAsia="宋体" w:cs="宋体"/>
          <w:sz w:val="24"/>
          <w:szCs w:val="24"/>
        </w:rPr>
      </w:pPr>
      <w:r>
        <w:rPr>
          <w:spacing w:val="-3"/>
          <w:sz w:val="24"/>
          <w:szCs w:val="24"/>
        </w:rPr>
        <w:t>1.</w:t>
      </w:r>
      <w:r>
        <w:rPr>
          <w:rFonts w:ascii="宋体" w:hAnsi="宋体" w:eastAsia="宋体" w:cs="宋体"/>
          <w:spacing w:val="-3"/>
          <w:sz w:val="24"/>
          <w:szCs w:val="24"/>
        </w:rPr>
        <w:t>制定运维服务目录，并根据公司运维发展更新运维服务目录；</w:t>
      </w:r>
    </w:p>
    <w:p w14:paraId="5FACCE61">
      <w:pPr>
        <w:pStyle w:val="4"/>
        <w:spacing w:before="182" w:line="290" w:lineRule="auto"/>
        <w:ind w:left="24" w:right="200" w:firstLine="476"/>
        <w:rPr>
          <w:rFonts w:ascii="宋体" w:hAnsi="宋体" w:eastAsia="宋体" w:cs="宋体"/>
          <w:sz w:val="24"/>
          <w:szCs w:val="24"/>
        </w:rPr>
      </w:pPr>
      <w:r>
        <w:rPr>
          <w:sz w:val="24"/>
          <w:szCs w:val="24"/>
        </w:rPr>
        <w:t>2.</w:t>
      </w:r>
      <w:r>
        <w:rPr>
          <w:rFonts w:ascii="宋体" w:hAnsi="宋体" w:eastAsia="宋体" w:cs="宋体"/>
          <w:sz w:val="24"/>
          <w:szCs w:val="24"/>
        </w:rPr>
        <w:t>依据公司业务需求，建立与运维服务相适应的运维</w:t>
      </w:r>
      <w:r>
        <w:rPr>
          <w:rFonts w:ascii="宋体" w:hAnsi="宋体" w:eastAsia="宋体" w:cs="宋体"/>
          <w:spacing w:val="-1"/>
          <w:sz w:val="24"/>
          <w:szCs w:val="24"/>
        </w:rPr>
        <w:t>服务部织架构和管理</w:t>
      </w:r>
      <w:r>
        <w:rPr>
          <w:rFonts w:ascii="宋体" w:hAnsi="宋体" w:eastAsia="宋体" w:cs="宋体"/>
          <w:spacing w:val="-15"/>
          <w:sz w:val="24"/>
          <w:szCs w:val="24"/>
        </w:rPr>
        <w:t>制度；</w:t>
      </w:r>
    </w:p>
    <w:p w14:paraId="7F0B5D89">
      <w:pPr>
        <w:pStyle w:val="4"/>
        <w:spacing w:before="139"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建立运维服务的指标体系和保障体系；</w:t>
      </w:r>
    </w:p>
    <w:p w14:paraId="1D3F8465">
      <w:pPr>
        <w:pStyle w:val="4"/>
        <w:spacing w:before="184" w:line="290" w:lineRule="auto"/>
        <w:ind w:left="43" w:right="200" w:firstLine="454"/>
        <w:rPr>
          <w:rFonts w:ascii="宋体" w:hAnsi="宋体" w:eastAsia="宋体" w:cs="宋体"/>
          <w:sz w:val="24"/>
          <w:szCs w:val="24"/>
        </w:rPr>
      </w:pPr>
      <w:r>
        <w:rPr>
          <w:sz w:val="24"/>
          <w:szCs w:val="24"/>
        </w:rPr>
        <w:t>4.</w:t>
      </w:r>
      <w:r>
        <w:rPr>
          <w:rFonts w:ascii="宋体" w:hAnsi="宋体" w:eastAsia="宋体" w:cs="宋体"/>
          <w:sz w:val="24"/>
          <w:szCs w:val="24"/>
        </w:rPr>
        <w:t>识别、评估和管理运维服务能力管理体系各项风险，以确保</w:t>
      </w:r>
      <w:r>
        <w:rPr>
          <w:rFonts w:ascii="宋体" w:hAnsi="宋体" w:eastAsia="宋体" w:cs="宋体"/>
          <w:spacing w:val="-1"/>
          <w:sz w:val="24"/>
          <w:szCs w:val="24"/>
        </w:rPr>
        <w:t>完成所计划</w:t>
      </w:r>
      <w:r>
        <w:rPr>
          <w:rFonts w:ascii="宋体" w:hAnsi="宋体" w:eastAsia="宋体" w:cs="宋体"/>
          <w:spacing w:val="-16"/>
          <w:sz w:val="24"/>
          <w:szCs w:val="24"/>
        </w:rPr>
        <w:t>的指标；</w:t>
      </w:r>
    </w:p>
    <w:p w14:paraId="26D017E1">
      <w:pPr>
        <w:pStyle w:val="4"/>
        <w:spacing w:before="181"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策划并获得完成目标所需的相关资源（人员、资源、技术、过程等</w:t>
      </w:r>
      <w:r>
        <w:rPr>
          <w:rFonts w:ascii="宋体" w:hAnsi="宋体" w:eastAsia="宋体" w:cs="宋体"/>
          <w:spacing w:val="3"/>
          <w:sz w:val="24"/>
          <w:szCs w:val="24"/>
        </w:rPr>
        <w:t>）；</w:t>
      </w:r>
    </w:p>
    <w:p w14:paraId="50FEE33C">
      <w:pPr>
        <w:pStyle w:val="4"/>
        <w:spacing w:before="140" w:line="327" w:lineRule="exact"/>
        <w:ind w:left="503"/>
        <w:rPr>
          <w:rFonts w:ascii="宋体" w:hAnsi="宋体" w:eastAsia="宋体" w:cs="宋体"/>
          <w:sz w:val="24"/>
          <w:szCs w:val="24"/>
        </w:rPr>
      </w:pPr>
      <w:r>
        <w:rPr>
          <w:spacing w:val="-5"/>
          <w:position w:val="1"/>
          <w:sz w:val="24"/>
          <w:szCs w:val="24"/>
        </w:rPr>
        <w:t>6.</w:t>
      </w:r>
      <w:r>
        <w:rPr>
          <w:rFonts w:ascii="宋体" w:hAnsi="宋体" w:eastAsia="宋体" w:cs="宋体"/>
          <w:spacing w:val="-5"/>
          <w:position w:val="1"/>
          <w:sz w:val="24"/>
          <w:szCs w:val="24"/>
        </w:rPr>
        <w:t>策划运维服务质量改进计划；</w:t>
      </w:r>
    </w:p>
    <w:p w14:paraId="6EE1EBBA">
      <w:pPr>
        <w:pStyle w:val="4"/>
        <w:spacing w:before="184" w:line="290" w:lineRule="auto"/>
        <w:ind w:left="25" w:right="133" w:firstLine="480"/>
        <w:rPr>
          <w:rFonts w:ascii="宋体" w:hAnsi="宋体" w:eastAsia="宋体" w:cs="宋体"/>
          <w:sz w:val="24"/>
          <w:szCs w:val="24"/>
        </w:rPr>
      </w:pPr>
      <w:r>
        <w:rPr>
          <w:spacing w:val="-1"/>
          <w:sz w:val="24"/>
          <w:szCs w:val="24"/>
        </w:rPr>
        <w:t>7.</w:t>
      </w:r>
      <w:r>
        <w:rPr>
          <w:rFonts w:ascii="宋体" w:hAnsi="宋体" w:eastAsia="宋体" w:cs="宋体"/>
          <w:spacing w:val="-1"/>
          <w:sz w:val="24"/>
          <w:szCs w:val="24"/>
        </w:rPr>
        <w:t>依据运维服务战略，制定运维服务年度计划</w:t>
      </w:r>
      <w:r>
        <w:rPr>
          <w:spacing w:val="-1"/>
          <w:sz w:val="24"/>
          <w:szCs w:val="24"/>
        </w:rPr>
        <w:t>,</w:t>
      </w:r>
      <w:r>
        <w:rPr>
          <w:spacing w:val="-35"/>
          <w:sz w:val="24"/>
          <w:szCs w:val="24"/>
        </w:rPr>
        <w:t xml:space="preserve"> </w:t>
      </w:r>
      <w:r>
        <w:rPr>
          <w:rFonts w:ascii="宋体" w:hAnsi="宋体" w:eastAsia="宋体" w:cs="宋体"/>
          <w:spacing w:val="-1"/>
          <w:sz w:val="24"/>
          <w:szCs w:val="24"/>
        </w:rPr>
        <w:t>明</w:t>
      </w:r>
      <w:r>
        <w:rPr>
          <w:rFonts w:ascii="宋体" w:hAnsi="宋体" w:eastAsia="宋体" w:cs="宋体"/>
          <w:spacing w:val="-2"/>
          <w:sz w:val="24"/>
          <w:szCs w:val="24"/>
        </w:rPr>
        <w:t>确运维服务能力管理的需</w:t>
      </w:r>
      <w:r>
        <w:rPr>
          <w:rFonts w:ascii="宋体" w:hAnsi="宋体" w:eastAsia="宋体" w:cs="宋体"/>
          <w:spacing w:val="-8"/>
          <w:sz w:val="24"/>
          <w:szCs w:val="24"/>
        </w:rPr>
        <w:t>求及目标。</w:t>
      </w:r>
    </w:p>
    <w:p w14:paraId="0EC88922">
      <w:pPr>
        <w:pStyle w:val="4"/>
        <w:spacing w:line="410" w:lineRule="auto"/>
      </w:pPr>
    </w:p>
    <w:p w14:paraId="0E9CBBCA">
      <w:pPr>
        <w:spacing w:before="98" w:line="221" w:lineRule="auto"/>
        <w:ind w:left="19"/>
        <w:outlineLvl w:val="2"/>
        <w:rPr>
          <w:rFonts w:ascii="黑体" w:hAnsi="黑体" w:eastAsia="黑体" w:cs="黑体"/>
          <w:sz w:val="30"/>
          <w:szCs w:val="30"/>
        </w:rPr>
      </w:pPr>
      <w:bookmarkStart w:id="11" w:name="_Toc10449"/>
      <w:r>
        <w:rPr>
          <w:rFonts w:ascii="黑体" w:hAnsi="黑体" w:eastAsia="黑体" w:cs="黑体"/>
          <w:b/>
          <w:bCs/>
          <w:spacing w:val="-5"/>
          <w:sz w:val="30"/>
          <w:szCs w:val="30"/>
        </w:rPr>
        <w:t>5.1.1</w:t>
      </w:r>
      <w:r>
        <w:rPr>
          <w:rFonts w:ascii="黑体" w:hAnsi="黑体" w:eastAsia="黑体" w:cs="黑体"/>
          <w:spacing w:val="-55"/>
          <w:sz w:val="30"/>
          <w:szCs w:val="30"/>
        </w:rPr>
        <w:t xml:space="preserve"> </w:t>
      </w:r>
      <w:r>
        <w:rPr>
          <w:rFonts w:ascii="黑体" w:hAnsi="黑体" w:eastAsia="黑体" w:cs="黑体"/>
          <w:b/>
          <w:bCs/>
          <w:spacing w:val="-5"/>
          <w:sz w:val="30"/>
          <w:szCs w:val="30"/>
        </w:rPr>
        <w:t>运维服务目录管理</w:t>
      </w:r>
      <w:bookmarkEnd w:id="11"/>
    </w:p>
    <w:p w14:paraId="30CC8AD0">
      <w:pPr>
        <w:pStyle w:val="4"/>
        <w:spacing w:line="415" w:lineRule="auto"/>
      </w:pPr>
    </w:p>
    <w:p w14:paraId="21F63857">
      <w:pPr>
        <w:spacing w:before="79" w:line="360" w:lineRule="auto"/>
        <w:ind w:left="28" w:right="160" w:firstLine="475"/>
        <w:jc w:val="both"/>
        <w:rPr>
          <w:rFonts w:ascii="宋体" w:hAnsi="宋体" w:eastAsia="宋体" w:cs="宋体"/>
          <w:sz w:val="24"/>
          <w:szCs w:val="24"/>
        </w:rPr>
      </w:pPr>
      <w:r>
        <w:rPr>
          <w:rFonts w:ascii="宋体" w:hAnsi="宋体" w:eastAsia="宋体" w:cs="宋体"/>
          <w:sz w:val="24"/>
          <w:szCs w:val="24"/>
        </w:rPr>
        <w:t>运维服务部负责建立、修订、完善运行维护服务</w:t>
      </w:r>
      <w:r>
        <w:rPr>
          <w:rFonts w:ascii="宋体" w:hAnsi="宋体" w:eastAsia="宋体" w:cs="宋体"/>
          <w:spacing w:val="-1"/>
          <w:sz w:val="24"/>
          <w:szCs w:val="24"/>
        </w:rPr>
        <w:t>目录，并负责服务目录的管理。服务目录主要包含服务项目、服务内容、响应时间、服务频度、交付方</w:t>
      </w:r>
      <w:r>
        <w:rPr>
          <w:rFonts w:ascii="宋体" w:hAnsi="宋体" w:eastAsia="宋体" w:cs="宋体"/>
          <w:spacing w:val="-4"/>
          <w:sz w:val="24"/>
          <w:szCs w:val="24"/>
        </w:rPr>
        <w:t>式和服务交付成果等相关内容。</w:t>
      </w:r>
    </w:p>
    <w:p w14:paraId="284C9D1C">
      <w:pPr>
        <w:spacing w:before="3" w:line="359" w:lineRule="auto"/>
        <w:ind w:left="21" w:right="160" w:firstLine="510"/>
        <w:jc w:val="both"/>
        <w:rPr>
          <w:rFonts w:ascii="宋体" w:hAnsi="宋体" w:eastAsia="宋体" w:cs="宋体"/>
          <w:sz w:val="24"/>
          <w:szCs w:val="24"/>
        </w:rPr>
      </w:pPr>
      <w:r>
        <w:rPr>
          <w:rFonts w:ascii="宋体" w:hAnsi="宋体" w:eastAsia="宋体" w:cs="宋体"/>
          <w:spacing w:val="-1"/>
          <w:sz w:val="24"/>
          <w:szCs w:val="24"/>
        </w:rPr>
        <w:t>由运维服务部统一制订和发布运维服务目录，并配合运</w:t>
      </w:r>
      <w:r>
        <w:rPr>
          <w:rFonts w:ascii="宋体" w:hAnsi="宋体" w:eastAsia="宋体" w:cs="宋体"/>
          <w:spacing w:val="-2"/>
          <w:sz w:val="24"/>
          <w:szCs w:val="24"/>
        </w:rPr>
        <w:t>维服务的宣传推广</w:t>
      </w:r>
      <w:r>
        <w:rPr>
          <w:rFonts w:ascii="宋体" w:hAnsi="宋体" w:eastAsia="宋体" w:cs="宋体"/>
          <w:sz w:val="24"/>
          <w:szCs w:val="24"/>
        </w:rPr>
        <w:t>工作，使公司内外部用户了解运维服务内容和服务产品，</w:t>
      </w:r>
      <w:r>
        <w:rPr>
          <w:rFonts w:ascii="宋体" w:hAnsi="宋体" w:eastAsia="宋体" w:cs="宋体"/>
          <w:spacing w:val="-1"/>
          <w:sz w:val="24"/>
          <w:szCs w:val="24"/>
        </w:rPr>
        <w:t>在客户需要时可以便</w:t>
      </w:r>
      <w:r>
        <w:rPr>
          <w:rFonts w:ascii="宋体" w:hAnsi="宋体" w:eastAsia="宋体" w:cs="宋体"/>
          <w:spacing w:val="-3"/>
          <w:sz w:val="24"/>
          <w:szCs w:val="24"/>
        </w:rPr>
        <w:t>捷、准确、及时的获得相关服务。</w:t>
      </w:r>
    </w:p>
    <w:p w14:paraId="05D670B6">
      <w:pPr>
        <w:spacing w:before="1" w:line="219" w:lineRule="auto"/>
        <w:ind w:left="503"/>
        <w:rPr>
          <w:rFonts w:ascii="宋体" w:hAnsi="宋体" w:eastAsia="宋体" w:cs="宋体"/>
          <w:sz w:val="24"/>
          <w:szCs w:val="24"/>
        </w:rPr>
      </w:pPr>
      <w:r>
        <w:rPr>
          <w:rFonts w:ascii="宋体" w:hAnsi="宋体" w:eastAsia="宋体" w:cs="宋体"/>
          <w:sz w:val="24"/>
          <w:szCs w:val="24"/>
        </w:rPr>
        <w:t>运维服务部定期修订、完善服务目录，修订服务</w:t>
      </w:r>
      <w:r>
        <w:rPr>
          <w:rFonts w:ascii="宋体" w:hAnsi="宋体" w:eastAsia="宋体" w:cs="宋体"/>
          <w:spacing w:val="-1"/>
          <w:sz w:val="24"/>
          <w:szCs w:val="24"/>
        </w:rPr>
        <w:t>内容，根据运维服务的生</w:t>
      </w:r>
    </w:p>
    <w:p w14:paraId="7D426517">
      <w:pPr>
        <w:spacing w:line="219" w:lineRule="auto"/>
        <w:rPr>
          <w:rFonts w:ascii="宋体" w:hAnsi="宋体" w:eastAsia="宋体" w:cs="宋体"/>
          <w:sz w:val="24"/>
          <w:szCs w:val="24"/>
        </w:rPr>
        <w:sectPr>
          <w:footerReference r:id="rId6" w:type="default"/>
          <w:pgSz w:w="11906" w:h="16839"/>
          <w:pgMar w:top="1431" w:right="1785" w:bottom="1375" w:left="1785" w:header="0" w:footer="1211" w:gutter="0"/>
          <w:cols w:space="720" w:num="1"/>
        </w:sectPr>
      </w:pPr>
    </w:p>
    <w:p w14:paraId="6B49F35D">
      <w:pPr>
        <w:spacing w:before="123" w:line="220" w:lineRule="auto"/>
        <w:ind w:left="22"/>
        <w:rPr>
          <w:rFonts w:ascii="宋体" w:hAnsi="宋体" w:eastAsia="宋体" w:cs="宋体"/>
          <w:sz w:val="24"/>
          <w:szCs w:val="24"/>
        </w:rPr>
      </w:pPr>
      <w:r>
        <w:rPr>
          <w:rFonts w:ascii="宋体" w:hAnsi="宋体" w:eastAsia="宋体" w:cs="宋体"/>
          <w:spacing w:val="-3"/>
          <w:sz w:val="24"/>
          <w:szCs w:val="24"/>
        </w:rPr>
        <w:t>命周期，定期增加或删除服务内容。</w:t>
      </w:r>
    </w:p>
    <w:p w14:paraId="3D17641E">
      <w:pPr>
        <w:pStyle w:val="4"/>
        <w:spacing w:line="411" w:lineRule="auto"/>
      </w:pPr>
    </w:p>
    <w:p w14:paraId="1E852BE1">
      <w:pPr>
        <w:spacing w:before="97" w:line="221" w:lineRule="auto"/>
        <w:ind w:left="19"/>
        <w:rPr>
          <w:rFonts w:ascii="黑体" w:hAnsi="黑体" w:eastAsia="黑体" w:cs="黑体"/>
          <w:sz w:val="30"/>
          <w:szCs w:val="30"/>
        </w:rPr>
      </w:pPr>
      <w:r>
        <w:rPr>
          <w:rFonts w:ascii="黑体" w:hAnsi="黑体" w:eastAsia="黑体" w:cs="黑体"/>
          <w:b/>
          <w:bCs/>
          <w:spacing w:val="-5"/>
          <w:sz w:val="30"/>
          <w:szCs w:val="30"/>
        </w:rPr>
        <w:t>5.1.2</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运维服务能力计划</w:t>
      </w:r>
    </w:p>
    <w:p w14:paraId="0F73F60F">
      <w:pPr>
        <w:pStyle w:val="4"/>
        <w:spacing w:line="415" w:lineRule="auto"/>
      </w:pPr>
    </w:p>
    <w:p w14:paraId="2E441CAF">
      <w:pPr>
        <w:spacing w:before="78" w:line="360" w:lineRule="auto"/>
        <w:ind w:left="22" w:right="160" w:firstLine="480"/>
        <w:rPr>
          <w:rFonts w:ascii="宋体" w:hAnsi="宋体" w:eastAsia="宋体" w:cs="宋体"/>
          <w:sz w:val="24"/>
          <w:szCs w:val="24"/>
        </w:rPr>
      </w:pPr>
      <w:r>
        <w:rPr>
          <w:rFonts w:ascii="宋体" w:hAnsi="宋体" w:eastAsia="宋体" w:cs="宋体"/>
          <w:sz w:val="24"/>
          <w:szCs w:val="24"/>
        </w:rPr>
        <w:t>运维服务能力计划，在每个年度的年初编制，每</w:t>
      </w:r>
      <w:r>
        <w:rPr>
          <w:rFonts w:ascii="宋体" w:hAnsi="宋体" w:eastAsia="宋体" w:cs="宋体"/>
          <w:spacing w:val="-1"/>
          <w:sz w:val="24"/>
          <w:szCs w:val="24"/>
        </w:rPr>
        <w:t>年一次。运维服务能力计</w:t>
      </w:r>
      <w:r>
        <w:rPr>
          <w:rFonts w:ascii="宋体" w:hAnsi="宋体" w:eastAsia="宋体" w:cs="宋体"/>
          <w:spacing w:val="-2"/>
          <w:sz w:val="24"/>
          <w:szCs w:val="24"/>
        </w:rPr>
        <w:t>划由运维服务能力管理体系管理者代表负责组织编制。</w:t>
      </w:r>
    </w:p>
    <w:p w14:paraId="0ADD6C67">
      <w:pPr>
        <w:spacing w:before="1" w:line="218" w:lineRule="auto"/>
        <w:ind w:left="503"/>
        <w:rPr>
          <w:rFonts w:ascii="宋体" w:hAnsi="宋体" w:eastAsia="宋体" w:cs="宋体"/>
          <w:sz w:val="24"/>
          <w:szCs w:val="24"/>
        </w:rPr>
      </w:pPr>
      <w:r>
        <w:rPr>
          <w:rFonts w:ascii="宋体" w:hAnsi="宋体" w:eastAsia="宋体" w:cs="宋体"/>
          <w:spacing w:val="-2"/>
          <w:sz w:val="24"/>
          <w:szCs w:val="24"/>
        </w:rPr>
        <w:t>运维服务能力计划是运维服务战略的体现，主要内容包括如下几个方面：</w:t>
      </w:r>
    </w:p>
    <w:p w14:paraId="3F382775">
      <w:pPr>
        <w:pStyle w:val="4"/>
        <w:spacing w:before="183"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运维服务战略规划和战略执行计划；</w:t>
      </w:r>
    </w:p>
    <w:p w14:paraId="77D1D587">
      <w:pPr>
        <w:pStyle w:val="4"/>
        <w:spacing w:before="182"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运维服务团队人力资源计划、储备、培养和培训；</w:t>
      </w:r>
    </w:p>
    <w:p w14:paraId="537D554C">
      <w:pPr>
        <w:pStyle w:val="4"/>
        <w:spacing w:before="139" w:line="328" w:lineRule="exact"/>
        <w:ind w:left="504"/>
        <w:rPr>
          <w:rFonts w:ascii="宋体" w:hAnsi="宋体" w:eastAsia="宋体" w:cs="宋体"/>
          <w:sz w:val="24"/>
          <w:szCs w:val="24"/>
        </w:rPr>
      </w:pPr>
      <w:r>
        <w:rPr>
          <w:spacing w:val="-6"/>
          <w:position w:val="1"/>
          <w:sz w:val="24"/>
          <w:szCs w:val="24"/>
        </w:rPr>
        <w:t>3.</w:t>
      </w:r>
      <w:r>
        <w:rPr>
          <w:rFonts w:ascii="宋体" w:hAnsi="宋体" w:eastAsia="宋体" w:cs="宋体"/>
          <w:spacing w:val="-6"/>
          <w:position w:val="1"/>
          <w:sz w:val="24"/>
          <w:szCs w:val="24"/>
        </w:rPr>
        <w:t>运维服务资源计划；</w:t>
      </w:r>
    </w:p>
    <w:p w14:paraId="277860A5">
      <w:pPr>
        <w:pStyle w:val="4"/>
        <w:spacing w:before="183" w:line="220" w:lineRule="auto"/>
        <w:ind w:left="497"/>
        <w:rPr>
          <w:rFonts w:ascii="宋体" w:hAnsi="宋体" w:eastAsia="宋体" w:cs="宋体"/>
          <w:sz w:val="24"/>
          <w:szCs w:val="24"/>
        </w:rPr>
      </w:pPr>
      <w:r>
        <w:rPr>
          <w:spacing w:val="-5"/>
          <w:sz w:val="24"/>
          <w:szCs w:val="24"/>
        </w:rPr>
        <w:t>4.</w:t>
      </w:r>
      <w:r>
        <w:rPr>
          <w:rFonts w:ascii="宋体" w:hAnsi="宋体" w:eastAsia="宋体" w:cs="宋体"/>
          <w:spacing w:val="-5"/>
          <w:sz w:val="24"/>
          <w:szCs w:val="24"/>
        </w:rPr>
        <w:t>运维服务过程计划；</w:t>
      </w:r>
    </w:p>
    <w:p w14:paraId="62A5A67E">
      <w:pPr>
        <w:pStyle w:val="4"/>
        <w:spacing w:before="182" w:line="220" w:lineRule="auto"/>
        <w:ind w:left="504"/>
        <w:rPr>
          <w:rFonts w:ascii="宋体" w:hAnsi="宋体" w:eastAsia="宋体" w:cs="宋体"/>
          <w:sz w:val="24"/>
          <w:szCs w:val="24"/>
        </w:rPr>
      </w:pPr>
      <w:r>
        <w:rPr>
          <w:spacing w:val="-5"/>
          <w:sz w:val="24"/>
          <w:szCs w:val="24"/>
        </w:rPr>
        <w:t>5.</w:t>
      </w:r>
      <w:r>
        <w:rPr>
          <w:rFonts w:ascii="宋体" w:hAnsi="宋体" w:eastAsia="宋体" w:cs="宋体"/>
          <w:spacing w:val="-5"/>
          <w:sz w:val="24"/>
          <w:szCs w:val="24"/>
        </w:rPr>
        <w:t>运维服务技术研发计划；</w:t>
      </w:r>
    </w:p>
    <w:p w14:paraId="0A677B79">
      <w:pPr>
        <w:pStyle w:val="4"/>
        <w:spacing w:before="139" w:line="328" w:lineRule="exact"/>
        <w:ind w:left="503"/>
        <w:rPr>
          <w:rFonts w:ascii="宋体" w:hAnsi="宋体" w:eastAsia="宋体" w:cs="宋体"/>
          <w:sz w:val="24"/>
          <w:szCs w:val="24"/>
        </w:rPr>
      </w:pPr>
      <w:r>
        <w:rPr>
          <w:spacing w:val="-4"/>
          <w:position w:val="1"/>
          <w:sz w:val="24"/>
          <w:szCs w:val="24"/>
        </w:rPr>
        <w:t>6.</w:t>
      </w:r>
      <w:r>
        <w:rPr>
          <w:rFonts w:ascii="宋体" w:hAnsi="宋体" w:eastAsia="宋体" w:cs="宋体"/>
          <w:spacing w:val="-4"/>
          <w:position w:val="1"/>
          <w:sz w:val="24"/>
          <w:szCs w:val="24"/>
        </w:rPr>
        <w:t>运维服务能力管理体系改进计划；</w:t>
      </w:r>
    </w:p>
    <w:p w14:paraId="2F719DFC">
      <w:pPr>
        <w:pStyle w:val="4"/>
        <w:spacing w:before="183" w:line="220" w:lineRule="auto"/>
        <w:ind w:left="505"/>
        <w:rPr>
          <w:rFonts w:ascii="宋体" w:hAnsi="宋体" w:eastAsia="宋体" w:cs="宋体"/>
          <w:sz w:val="24"/>
          <w:szCs w:val="24"/>
        </w:rPr>
      </w:pPr>
      <w:r>
        <w:rPr>
          <w:spacing w:val="-5"/>
          <w:sz w:val="24"/>
          <w:szCs w:val="24"/>
        </w:rPr>
        <w:t>7.</w:t>
      </w:r>
      <w:r>
        <w:rPr>
          <w:rFonts w:ascii="宋体" w:hAnsi="宋体" w:eastAsia="宋体" w:cs="宋体"/>
          <w:spacing w:val="-5"/>
          <w:sz w:val="24"/>
          <w:szCs w:val="24"/>
        </w:rPr>
        <w:t>交付和应急管理的计划；</w:t>
      </w:r>
    </w:p>
    <w:p w14:paraId="47BA3B54">
      <w:pPr>
        <w:pStyle w:val="4"/>
        <w:spacing w:before="139" w:line="328" w:lineRule="exact"/>
        <w:ind w:left="503"/>
        <w:rPr>
          <w:rFonts w:ascii="宋体" w:hAnsi="宋体" w:eastAsia="宋体" w:cs="宋体"/>
          <w:sz w:val="24"/>
          <w:szCs w:val="24"/>
        </w:rPr>
      </w:pPr>
      <w:r>
        <w:rPr>
          <w:spacing w:val="-3"/>
          <w:position w:val="1"/>
          <w:sz w:val="24"/>
          <w:szCs w:val="24"/>
        </w:rPr>
        <w:t>8.</w:t>
      </w:r>
      <w:r>
        <w:rPr>
          <w:rFonts w:ascii="宋体" w:hAnsi="宋体" w:eastAsia="宋体" w:cs="宋体"/>
          <w:spacing w:val="-3"/>
          <w:position w:val="1"/>
          <w:sz w:val="24"/>
          <w:szCs w:val="24"/>
        </w:rPr>
        <w:t>运维服务能力管理指标的优化。</w:t>
      </w:r>
    </w:p>
    <w:p w14:paraId="4C84BA88">
      <w:pPr>
        <w:pStyle w:val="4"/>
        <w:spacing w:line="412" w:lineRule="auto"/>
      </w:pPr>
    </w:p>
    <w:p w14:paraId="61876A23">
      <w:pPr>
        <w:spacing w:before="97" w:line="221" w:lineRule="auto"/>
        <w:ind w:left="19"/>
        <w:outlineLvl w:val="2"/>
        <w:rPr>
          <w:rFonts w:ascii="黑体" w:hAnsi="黑体" w:eastAsia="黑体" w:cs="黑体"/>
          <w:sz w:val="30"/>
          <w:szCs w:val="30"/>
        </w:rPr>
      </w:pPr>
      <w:bookmarkStart w:id="12" w:name="_Toc24467"/>
      <w:r>
        <w:rPr>
          <w:rFonts w:ascii="黑体" w:hAnsi="黑体" w:eastAsia="黑体" w:cs="黑体"/>
          <w:b/>
          <w:bCs/>
          <w:spacing w:val="-5"/>
          <w:sz w:val="30"/>
          <w:szCs w:val="30"/>
        </w:rPr>
        <w:t>5.1.3</w:t>
      </w:r>
      <w:r>
        <w:rPr>
          <w:rFonts w:ascii="黑体" w:hAnsi="黑体" w:eastAsia="黑体" w:cs="黑体"/>
          <w:spacing w:val="-55"/>
          <w:sz w:val="30"/>
          <w:szCs w:val="30"/>
        </w:rPr>
        <w:t xml:space="preserve"> </w:t>
      </w:r>
      <w:r>
        <w:rPr>
          <w:rFonts w:ascii="黑体" w:hAnsi="黑体" w:eastAsia="黑体" w:cs="黑体"/>
          <w:b/>
          <w:bCs/>
          <w:spacing w:val="-5"/>
          <w:sz w:val="30"/>
          <w:szCs w:val="30"/>
        </w:rPr>
        <w:t>运维服务质量计划</w:t>
      </w:r>
      <w:bookmarkEnd w:id="12"/>
    </w:p>
    <w:p w14:paraId="2210306A">
      <w:pPr>
        <w:pStyle w:val="4"/>
        <w:spacing w:line="417" w:lineRule="auto"/>
      </w:pPr>
    </w:p>
    <w:p w14:paraId="2B357A4C">
      <w:pPr>
        <w:spacing w:before="79" w:line="361" w:lineRule="auto"/>
        <w:ind w:left="22" w:right="160" w:firstLine="480"/>
        <w:rPr>
          <w:rFonts w:ascii="宋体" w:hAnsi="宋体" w:eastAsia="宋体" w:cs="宋体"/>
          <w:sz w:val="24"/>
          <w:szCs w:val="24"/>
        </w:rPr>
      </w:pPr>
      <w:r>
        <w:rPr>
          <w:rFonts w:ascii="宋体" w:hAnsi="宋体" w:eastAsia="宋体" w:cs="宋体"/>
          <w:sz w:val="24"/>
          <w:szCs w:val="24"/>
        </w:rPr>
        <w:t>运维服务质量计划，在每个年度的年初编制，每</w:t>
      </w:r>
      <w:r>
        <w:rPr>
          <w:rFonts w:ascii="宋体" w:hAnsi="宋体" w:eastAsia="宋体" w:cs="宋体"/>
          <w:spacing w:val="-1"/>
          <w:sz w:val="24"/>
          <w:szCs w:val="24"/>
        </w:rPr>
        <w:t>年一次。运维服务质量计</w:t>
      </w:r>
      <w:r>
        <w:rPr>
          <w:rFonts w:ascii="宋体" w:hAnsi="宋体" w:eastAsia="宋体" w:cs="宋体"/>
          <w:sz w:val="24"/>
          <w:szCs w:val="24"/>
        </w:rPr>
        <w:t>划由质量中心组织编制，包括内审、管理评审、内部过</w:t>
      </w:r>
      <w:r>
        <w:rPr>
          <w:rFonts w:ascii="宋体" w:hAnsi="宋体" w:eastAsia="宋体" w:cs="宋体"/>
          <w:spacing w:val="-1"/>
          <w:sz w:val="24"/>
          <w:szCs w:val="24"/>
        </w:rPr>
        <w:t>程改进、客户满意度、</w:t>
      </w:r>
      <w:r>
        <w:rPr>
          <w:rFonts w:ascii="宋体" w:hAnsi="宋体" w:eastAsia="宋体" w:cs="宋体"/>
          <w:spacing w:val="-3"/>
          <w:sz w:val="24"/>
          <w:szCs w:val="24"/>
        </w:rPr>
        <w:t>运维服务指标数据分析等各项内容。</w:t>
      </w:r>
    </w:p>
    <w:p w14:paraId="4535295A">
      <w:pPr>
        <w:spacing w:before="126" w:line="516" w:lineRule="exact"/>
        <w:ind w:left="43"/>
        <w:outlineLvl w:val="1"/>
        <w:rPr>
          <w:rFonts w:ascii="黑体" w:hAnsi="黑体" w:eastAsia="黑体" w:cs="黑体"/>
          <w:sz w:val="36"/>
          <w:szCs w:val="36"/>
        </w:rPr>
      </w:pPr>
      <w:bookmarkStart w:id="13" w:name="_Toc11885"/>
      <w:r>
        <w:rPr>
          <w:rFonts w:ascii="Trebuchet MS" w:hAnsi="Trebuchet MS" w:eastAsia="Trebuchet MS" w:cs="Trebuchet MS"/>
          <w:b/>
          <w:bCs/>
          <w:spacing w:val="-8"/>
          <w:position w:val="2"/>
          <w:sz w:val="36"/>
          <w:szCs w:val="36"/>
        </w:rPr>
        <w:t xml:space="preserve">5.2 </w:t>
      </w:r>
      <w:r>
        <w:rPr>
          <w:rFonts w:ascii="黑体" w:hAnsi="黑体" w:eastAsia="黑体" w:cs="黑体"/>
          <w:b/>
          <w:bCs/>
          <w:spacing w:val="-8"/>
          <w:position w:val="2"/>
          <w:sz w:val="36"/>
          <w:szCs w:val="36"/>
        </w:rPr>
        <w:t>实施</w:t>
      </w:r>
      <w:bookmarkEnd w:id="13"/>
    </w:p>
    <w:p w14:paraId="2BC195C2">
      <w:pPr>
        <w:spacing w:before="288" w:line="360" w:lineRule="auto"/>
        <w:ind w:left="25" w:right="160" w:firstLine="478"/>
        <w:jc w:val="both"/>
        <w:rPr>
          <w:rFonts w:ascii="宋体" w:hAnsi="宋体" w:eastAsia="宋体" w:cs="宋体"/>
          <w:sz w:val="24"/>
          <w:szCs w:val="24"/>
        </w:rPr>
      </w:pPr>
      <w:r>
        <w:rPr>
          <w:rFonts w:ascii="宋体" w:hAnsi="宋体" w:eastAsia="宋体" w:cs="宋体"/>
          <w:sz w:val="24"/>
          <w:szCs w:val="24"/>
        </w:rPr>
        <w:t>运维服务部各工作组及各运维服务相关部门依照</w:t>
      </w:r>
      <w:r>
        <w:rPr>
          <w:rFonts w:ascii="宋体" w:hAnsi="宋体" w:eastAsia="宋体" w:cs="宋体"/>
          <w:spacing w:val="-1"/>
          <w:sz w:val="24"/>
          <w:szCs w:val="24"/>
        </w:rPr>
        <w:t>运维服务能力管理体系要</w:t>
      </w:r>
      <w:r>
        <w:rPr>
          <w:rFonts w:ascii="宋体" w:hAnsi="宋体" w:eastAsia="宋体" w:cs="宋体"/>
          <w:sz w:val="24"/>
          <w:szCs w:val="24"/>
        </w:rPr>
        <w:t>求，在运维服务能力计划的基础上，执行运行维</w:t>
      </w:r>
      <w:r>
        <w:rPr>
          <w:rFonts w:ascii="宋体" w:hAnsi="宋体" w:eastAsia="宋体" w:cs="宋体"/>
          <w:spacing w:val="-1"/>
          <w:sz w:val="24"/>
          <w:szCs w:val="24"/>
        </w:rPr>
        <w:t>护服务的相关流程，实施、管</w:t>
      </w:r>
      <w:r>
        <w:rPr>
          <w:rFonts w:ascii="宋体" w:hAnsi="宋体" w:eastAsia="宋体" w:cs="宋体"/>
          <w:spacing w:val="-2"/>
          <w:sz w:val="24"/>
          <w:szCs w:val="24"/>
        </w:rPr>
        <w:t>理与交付服务，以满足与客户协商确定的服务承诺。具体包括：</w:t>
      </w:r>
    </w:p>
    <w:p w14:paraId="5631CDDF">
      <w:pPr>
        <w:spacing w:before="3" w:line="359" w:lineRule="auto"/>
        <w:ind w:left="29" w:right="160" w:firstLine="475"/>
        <w:rPr>
          <w:rFonts w:ascii="宋体" w:hAnsi="宋体" w:eastAsia="宋体" w:cs="宋体"/>
          <w:sz w:val="24"/>
          <w:szCs w:val="24"/>
        </w:rPr>
      </w:pPr>
      <w:r>
        <w:rPr>
          <w:rFonts w:ascii="宋体" w:hAnsi="宋体" w:eastAsia="宋体" w:cs="宋体"/>
          <w:sz w:val="24"/>
          <w:szCs w:val="24"/>
        </w:rPr>
        <w:t>制定与运维服务能力管理体系和运维服务能力</w:t>
      </w:r>
      <w:r>
        <w:rPr>
          <w:rFonts w:ascii="宋体" w:hAnsi="宋体" w:eastAsia="宋体" w:cs="宋体"/>
          <w:spacing w:val="-1"/>
          <w:sz w:val="24"/>
          <w:szCs w:val="24"/>
        </w:rPr>
        <w:t>计划相适宜的部门运维服务</w:t>
      </w:r>
      <w:r>
        <w:rPr>
          <w:rFonts w:ascii="宋体" w:hAnsi="宋体" w:eastAsia="宋体" w:cs="宋体"/>
          <w:spacing w:val="-2"/>
          <w:sz w:val="24"/>
          <w:szCs w:val="24"/>
        </w:rPr>
        <w:t>实施计划和项目管理制度，保证运维服务策划所要求的服务能力及服务</w:t>
      </w:r>
      <w:r>
        <w:rPr>
          <w:rFonts w:ascii="宋体" w:hAnsi="宋体" w:eastAsia="宋体" w:cs="宋体"/>
          <w:spacing w:val="-3"/>
          <w:sz w:val="24"/>
          <w:szCs w:val="24"/>
        </w:rPr>
        <w:t>质量；</w:t>
      </w:r>
    </w:p>
    <w:p w14:paraId="2C4AC821">
      <w:pPr>
        <w:spacing w:before="2" w:line="362" w:lineRule="auto"/>
        <w:ind w:left="23" w:right="160" w:firstLine="482"/>
        <w:rPr>
          <w:rFonts w:ascii="宋体" w:hAnsi="宋体" w:eastAsia="宋体" w:cs="宋体"/>
          <w:sz w:val="24"/>
          <w:szCs w:val="24"/>
        </w:rPr>
      </w:pPr>
      <w:r>
        <w:rPr>
          <w:rFonts w:ascii="宋体" w:hAnsi="宋体" w:eastAsia="宋体" w:cs="宋体"/>
          <w:spacing w:val="-1"/>
          <w:sz w:val="24"/>
          <w:szCs w:val="24"/>
        </w:rPr>
        <w:t>建立与客户有效沟通协调的制度，以保证客户的需求和反馈得到充分的确</w:t>
      </w:r>
      <w:r>
        <w:rPr>
          <w:rFonts w:ascii="宋体" w:hAnsi="宋体" w:eastAsia="宋体" w:cs="宋体"/>
          <w:spacing w:val="-17"/>
          <w:sz w:val="24"/>
          <w:szCs w:val="24"/>
        </w:rPr>
        <w:t>认；</w:t>
      </w:r>
    </w:p>
    <w:p w14:paraId="148D73E3">
      <w:pPr>
        <w:spacing w:line="362" w:lineRule="auto"/>
        <w:rPr>
          <w:rFonts w:ascii="宋体" w:hAnsi="宋体" w:eastAsia="宋体" w:cs="宋体"/>
          <w:sz w:val="24"/>
          <w:szCs w:val="24"/>
        </w:rPr>
        <w:sectPr>
          <w:footerReference r:id="rId7" w:type="default"/>
          <w:pgSz w:w="11906" w:h="16839"/>
          <w:pgMar w:top="1431" w:right="1785" w:bottom="1375" w:left="1785" w:header="0" w:footer="1211" w:gutter="0"/>
          <w:cols w:space="720" w:num="1"/>
        </w:sectPr>
      </w:pPr>
    </w:p>
    <w:p w14:paraId="05C143C2">
      <w:pPr>
        <w:spacing w:before="124" w:line="360" w:lineRule="auto"/>
        <w:ind w:left="29" w:right="213" w:firstLine="474"/>
        <w:rPr>
          <w:rFonts w:ascii="宋体" w:hAnsi="宋体" w:eastAsia="宋体" w:cs="宋体"/>
          <w:sz w:val="24"/>
          <w:szCs w:val="24"/>
        </w:rPr>
      </w:pPr>
      <w:r>
        <w:rPr>
          <w:rFonts w:ascii="宋体" w:hAnsi="宋体" w:eastAsia="宋体" w:cs="宋体"/>
          <w:spacing w:val="-2"/>
          <w:sz w:val="24"/>
          <w:szCs w:val="24"/>
        </w:rPr>
        <w:t>运维服务实施过程所有记录需按要求执行并存档，保证服务过程可追溯，结果可计量和评估，便于发现运维服务能力的</w:t>
      </w:r>
      <w:r>
        <w:rPr>
          <w:rFonts w:ascii="宋体" w:hAnsi="宋体" w:eastAsia="宋体" w:cs="宋体"/>
          <w:spacing w:val="-3"/>
          <w:sz w:val="24"/>
          <w:szCs w:val="24"/>
        </w:rPr>
        <w:t>不足，进而持续改进；</w:t>
      </w:r>
    </w:p>
    <w:p w14:paraId="7FD59813">
      <w:pPr>
        <w:spacing w:line="219" w:lineRule="auto"/>
        <w:ind w:left="504"/>
        <w:rPr>
          <w:rFonts w:ascii="宋体" w:hAnsi="宋体" w:eastAsia="宋体" w:cs="宋体"/>
          <w:sz w:val="24"/>
          <w:szCs w:val="24"/>
        </w:rPr>
      </w:pPr>
      <w:r>
        <w:rPr>
          <w:rFonts w:ascii="宋体" w:hAnsi="宋体" w:eastAsia="宋体" w:cs="宋体"/>
          <w:spacing w:val="-4"/>
          <w:sz w:val="24"/>
          <w:szCs w:val="24"/>
        </w:rPr>
        <w:t>质量中心对交付过程和交付物进行客观审计；</w:t>
      </w:r>
    </w:p>
    <w:p w14:paraId="7A620CC5">
      <w:pPr>
        <w:spacing w:before="182" w:line="218" w:lineRule="auto"/>
        <w:ind w:left="504"/>
        <w:rPr>
          <w:rFonts w:ascii="宋体" w:hAnsi="宋体" w:eastAsia="宋体" w:cs="宋体"/>
          <w:sz w:val="24"/>
          <w:szCs w:val="24"/>
        </w:rPr>
      </w:pPr>
      <w:r>
        <w:rPr>
          <w:rFonts w:ascii="宋体" w:hAnsi="宋体" w:eastAsia="宋体" w:cs="宋体"/>
          <w:spacing w:val="-1"/>
          <w:sz w:val="24"/>
          <w:szCs w:val="24"/>
        </w:rPr>
        <w:t>质量中心对实施结果定期组织总结评估，提</w:t>
      </w:r>
      <w:r>
        <w:rPr>
          <w:rFonts w:ascii="宋体" w:hAnsi="宋体" w:eastAsia="宋体" w:cs="宋体"/>
          <w:spacing w:val="-2"/>
          <w:sz w:val="24"/>
          <w:szCs w:val="24"/>
        </w:rPr>
        <w:t>出问题改进办法和优化建议。</w:t>
      </w:r>
    </w:p>
    <w:p w14:paraId="0570070C">
      <w:pPr>
        <w:spacing w:before="315" w:line="520" w:lineRule="exact"/>
        <w:ind w:left="43"/>
        <w:outlineLvl w:val="1"/>
        <w:rPr>
          <w:rFonts w:ascii="黑体" w:hAnsi="黑体" w:eastAsia="黑体" w:cs="黑体"/>
          <w:sz w:val="36"/>
          <w:szCs w:val="36"/>
        </w:rPr>
      </w:pPr>
      <w:bookmarkStart w:id="14" w:name="_Toc8687"/>
      <w:r>
        <w:rPr>
          <w:rFonts w:ascii="Trebuchet MS" w:hAnsi="Trebuchet MS" w:eastAsia="Trebuchet MS" w:cs="Trebuchet MS"/>
          <w:b/>
          <w:bCs/>
          <w:spacing w:val="-9"/>
          <w:position w:val="3"/>
          <w:sz w:val="36"/>
          <w:szCs w:val="36"/>
        </w:rPr>
        <w:t xml:space="preserve">5.3 </w:t>
      </w:r>
      <w:r>
        <w:rPr>
          <w:rFonts w:ascii="黑体" w:hAnsi="黑体" w:eastAsia="黑体" w:cs="黑体"/>
          <w:b/>
          <w:bCs/>
          <w:spacing w:val="-9"/>
          <w:position w:val="3"/>
          <w:sz w:val="36"/>
          <w:szCs w:val="36"/>
        </w:rPr>
        <w:t>检查</w:t>
      </w:r>
      <w:bookmarkEnd w:id="14"/>
    </w:p>
    <w:p w14:paraId="3C8D7458">
      <w:pPr>
        <w:spacing w:before="285" w:line="360" w:lineRule="auto"/>
        <w:ind w:left="29" w:right="160" w:firstLine="477"/>
        <w:rPr>
          <w:rFonts w:ascii="宋体" w:hAnsi="宋体" w:eastAsia="宋体" w:cs="宋体"/>
          <w:sz w:val="24"/>
          <w:szCs w:val="24"/>
        </w:rPr>
      </w:pPr>
      <w:r>
        <w:rPr>
          <w:rFonts w:ascii="宋体" w:hAnsi="宋体" w:eastAsia="宋体" w:cs="宋体"/>
          <w:spacing w:val="-1"/>
          <w:sz w:val="24"/>
          <w:szCs w:val="24"/>
        </w:rPr>
        <w:t>为保证运维服务能力管理体系和服务能力的持续性、适用性和有效性，对</w:t>
      </w:r>
      <w:r>
        <w:rPr>
          <w:rFonts w:ascii="宋体" w:hAnsi="宋体" w:eastAsia="宋体" w:cs="宋体"/>
          <w:spacing w:val="-3"/>
          <w:sz w:val="24"/>
          <w:szCs w:val="24"/>
        </w:rPr>
        <w:t>实施结果和过程的执行进行检查、计量、评审和分析。具体包括：</w:t>
      </w:r>
    </w:p>
    <w:p w14:paraId="0883E3D3">
      <w:pPr>
        <w:spacing w:before="4" w:line="359" w:lineRule="auto"/>
        <w:ind w:left="25" w:right="160" w:firstLine="485"/>
        <w:rPr>
          <w:rFonts w:ascii="宋体" w:hAnsi="宋体" w:eastAsia="宋体" w:cs="宋体"/>
          <w:sz w:val="24"/>
          <w:szCs w:val="24"/>
        </w:rPr>
      </w:pPr>
      <w:r>
        <w:rPr>
          <w:rFonts w:ascii="宋体" w:hAnsi="宋体" w:eastAsia="宋体" w:cs="宋体"/>
          <w:spacing w:val="-1"/>
          <w:sz w:val="24"/>
          <w:szCs w:val="24"/>
        </w:rPr>
        <w:t>公司质量中心负责每年组织一到两次例行的内审工作，对运维服务体系运</w:t>
      </w:r>
      <w:r>
        <w:rPr>
          <w:rFonts w:ascii="宋体" w:hAnsi="宋体" w:eastAsia="宋体" w:cs="宋体"/>
          <w:sz w:val="24"/>
          <w:szCs w:val="24"/>
        </w:rPr>
        <w:t>行的过程和指标进行检查，对不符合管理要求的</w:t>
      </w:r>
      <w:r>
        <w:rPr>
          <w:rFonts w:ascii="宋体" w:hAnsi="宋体" w:eastAsia="宋体" w:cs="宋体"/>
          <w:spacing w:val="-1"/>
          <w:sz w:val="24"/>
          <w:szCs w:val="24"/>
        </w:rPr>
        <w:t>过程和指标进行跟踪验证，直</w:t>
      </w:r>
      <w:r>
        <w:rPr>
          <w:rFonts w:ascii="宋体" w:hAnsi="宋体" w:eastAsia="宋体" w:cs="宋体"/>
          <w:spacing w:val="-3"/>
          <w:sz w:val="24"/>
          <w:szCs w:val="24"/>
        </w:rPr>
        <w:t>至闭合，并编制审核报告报运维服务能力管理层决策；</w:t>
      </w:r>
    </w:p>
    <w:p w14:paraId="11ECB992">
      <w:pPr>
        <w:spacing w:line="219" w:lineRule="auto"/>
        <w:ind w:left="532"/>
        <w:rPr>
          <w:rFonts w:ascii="宋体" w:hAnsi="宋体" w:eastAsia="宋体" w:cs="宋体"/>
          <w:sz w:val="24"/>
          <w:szCs w:val="24"/>
        </w:rPr>
      </w:pPr>
      <w:r>
        <w:rPr>
          <w:rFonts w:ascii="宋体" w:hAnsi="宋体" w:eastAsia="宋体" w:cs="宋体"/>
          <w:spacing w:val="-12"/>
          <w:sz w:val="24"/>
          <w:szCs w:val="24"/>
        </w:rPr>
        <w:t>内部过程改进；</w:t>
      </w:r>
    </w:p>
    <w:p w14:paraId="017E03D9">
      <w:pPr>
        <w:spacing w:before="182" w:line="220" w:lineRule="auto"/>
        <w:ind w:left="510"/>
        <w:rPr>
          <w:rFonts w:ascii="宋体" w:hAnsi="宋体" w:eastAsia="宋体" w:cs="宋体"/>
          <w:sz w:val="24"/>
          <w:szCs w:val="24"/>
        </w:rPr>
      </w:pPr>
      <w:r>
        <w:rPr>
          <w:rFonts w:ascii="宋体" w:hAnsi="宋体" w:eastAsia="宋体" w:cs="宋体"/>
          <w:spacing w:val="-3"/>
          <w:sz w:val="24"/>
          <w:szCs w:val="24"/>
        </w:rPr>
        <w:t>公司定期调查客户满意度，并对调查结果进行统计分析；</w:t>
      </w:r>
    </w:p>
    <w:p w14:paraId="1E98968A">
      <w:pPr>
        <w:spacing w:before="182" w:line="220" w:lineRule="auto"/>
        <w:ind w:left="503"/>
        <w:rPr>
          <w:rFonts w:ascii="宋体" w:hAnsi="宋体" w:eastAsia="宋体" w:cs="宋体"/>
          <w:sz w:val="24"/>
          <w:szCs w:val="24"/>
        </w:rPr>
      </w:pPr>
      <w:r>
        <w:rPr>
          <w:rFonts w:ascii="宋体" w:hAnsi="宋体" w:eastAsia="宋体" w:cs="宋体"/>
          <w:spacing w:val="-4"/>
          <w:sz w:val="24"/>
          <w:szCs w:val="24"/>
        </w:rPr>
        <w:t>运维服务指标数据分析。</w:t>
      </w:r>
    </w:p>
    <w:p w14:paraId="348B0111">
      <w:pPr>
        <w:pStyle w:val="4"/>
        <w:spacing w:line="411" w:lineRule="auto"/>
      </w:pPr>
    </w:p>
    <w:p w14:paraId="3BDDC439">
      <w:pPr>
        <w:spacing w:before="99" w:line="222" w:lineRule="auto"/>
        <w:ind w:left="19"/>
        <w:outlineLvl w:val="2"/>
        <w:rPr>
          <w:rFonts w:ascii="黑体" w:hAnsi="黑体" w:eastAsia="黑体" w:cs="黑体"/>
          <w:sz w:val="30"/>
          <w:szCs w:val="30"/>
        </w:rPr>
      </w:pPr>
      <w:bookmarkStart w:id="15" w:name="_Toc15079"/>
      <w:r>
        <w:rPr>
          <w:rFonts w:ascii="黑体" w:hAnsi="黑体" w:eastAsia="黑体" w:cs="黑体"/>
          <w:b/>
          <w:bCs/>
          <w:spacing w:val="-7"/>
          <w:sz w:val="30"/>
          <w:szCs w:val="30"/>
        </w:rPr>
        <w:t>5.3.1</w:t>
      </w:r>
      <w:r>
        <w:rPr>
          <w:rFonts w:ascii="黑体" w:hAnsi="黑体" w:eastAsia="黑体" w:cs="黑体"/>
          <w:spacing w:val="-39"/>
          <w:sz w:val="30"/>
          <w:szCs w:val="30"/>
        </w:rPr>
        <w:t xml:space="preserve"> </w:t>
      </w:r>
      <w:r>
        <w:rPr>
          <w:rFonts w:ascii="黑体" w:hAnsi="黑体" w:eastAsia="黑体" w:cs="黑体"/>
          <w:b/>
          <w:bCs/>
          <w:spacing w:val="-7"/>
          <w:sz w:val="30"/>
          <w:szCs w:val="30"/>
        </w:rPr>
        <w:t>内审</w:t>
      </w:r>
      <w:bookmarkEnd w:id="15"/>
    </w:p>
    <w:p w14:paraId="6F6AF0ED">
      <w:pPr>
        <w:pStyle w:val="4"/>
        <w:spacing w:line="413" w:lineRule="auto"/>
      </w:pPr>
    </w:p>
    <w:p w14:paraId="2DFB3F71">
      <w:pPr>
        <w:spacing w:before="78" w:line="360" w:lineRule="auto"/>
        <w:ind w:left="23" w:right="160" w:firstLine="482"/>
        <w:jc w:val="both"/>
        <w:rPr>
          <w:rFonts w:ascii="宋体" w:hAnsi="宋体" w:eastAsia="宋体" w:cs="宋体"/>
          <w:sz w:val="24"/>
          <w:szCs w:val="24"/>
        </w:rPr>
      </w:pPr>
      <w:r>
        <w:rPr>
          <w:rFonts w:ascii="宋体" w:hAnsi="宋体" w:eastAsia="宋体" w:cs="宋体"/>
          <w:spacing w:val="-1"/>
          <w:sz w:val="24"/>
          <w:szCs w:val="24"/>
        </w:rPr>
        <w:t>为验证运维服务能力管理体系活动和有关结果是否符合信息技术服务相关</w:t>
      </w:r>
      <w:r>
        <w:rPr>
          <w:rFonts w:ascii="宋体" w:hAnsi="宋体" w:eastAsia="宋体" w:cs="宋体"/>
          <w:sz w:val="24"/>
          <w:szCs w:val="24"/>
        </w:rPr>
        <w:t>标准要求和运维服务能力管理体系文件，公司质量中</w:t>
      </w:r>
      <w:r>
        <w:rPr>
          <w:rFonts w:ascii="宋体" w:hAnsi="宋体" w:eastAsia="宋体" w:cs="宋体"/>
          <w:spacing w:val="-1"/>
          <w:sz w:val="24"/>
          <w:szCs w:val="24"/>
        </w:rPr>
        <w:t>心组织相关服务部门针对</w:t>
      </w:r>
      <w:r>
        <w:rPr>
          <w:rFonts w:ascii="宋体" w:hAnsi="宋体" w:eastAsia="宋体" w:cs="宋体"/>
          <w:spacing w:val="-3"/>
          <w:sz w:val="24"/>
          <w:szCs w:val="24"/>
        </w:rPr>
        <w:t>运维服务能力管理体系进行内部审查工作。</w:t>
      </w:r>
    </w:p>
    <w:p w14:paraId="6D199F03">
      <w:pPr>
        <w:spacing w:line="360" w:lineRule="auto"/>
        <w:ind w:left="24" w:right="160" w:firstLine="480"/>
        <w:rPr>
          <w:rFonts w:ascii="宋体" w:hAnsi="宋体" w:eastAsia="宋体" w:cs="宋体"/>
          <w:sz w:val="24"/>
          <w:szCs w:val="24"/>
        </w:rPr>
      </w:pPr>
      <w:r>
        <w:rPr>
          <w:rFonts w:ascii="宋体" w:hAnsi="宋体" w:eastAsia="宋体" w:cs="宋体"/>
          <w:sz w:val="24"/>
          <w:szCs w:val="24"/>
        </w:rPr>
        <w:t>年度内审计划由质量中心负责编制，根据各部</w:t>
      </w:r>
      <w:r>
        <w:rPr>
          <w:rFonts w:ascii="宋体" w:hAnsi="宋体" w:eastAsia="宋体" w:cs="宋体"/>
          <w:spacing w:val="-1"/>
          <w:sz w:val="24"/>
          <w:szCs w:val="24"/>
        </w:rPr>
        <w:t>门服务管理体系实施情况、</w:t>
      </w:r>
      <w:r>
        <w:rPr>
          <w:rFonts w:ascii="宋体" w:hAnsi="宋体" w:eastAsia="宋体" w:cs="宋体"/>
          <w:sz w:val="24"/>
          <w:szCs w:val="24"/>
        </w:rPr>
        <w:t>重要性及以往审核结果编制年度内部审核计划，内</w:t>
      </w:r>
      <w:r>
        <w:rPr>
          <w:rFonts w:ascii="宋体" w:hAnsi="宋体" w:eastAsia="宋体" w:cs="宋体"/>
          <w:spacing w:val="-1"/>
          <w:sz w:val="24"/>
          <w:szCs w:val="24"/>
        </w:rPr>
        <w:t>审计划报管理者代表批准后</w:t>
      </w:r>
      <w:r>
        <w:rPr>
          <w:rFonts w:ascii="宋体" w:hAnsi="宋体" w:eastAsia="宋体" w:cs="宋体"/>
          <w:spacing w:val="-11"/>
          <w:sz w:val="24"/>
          <w:szCs w:val="24"/>
        </w:rPr>
        <w:t>实施。</w:t>
      </w:r>
    </w:p>
    <w:p w14:paraId="6180402E">
      <w:pPr>
        <w:spacing w:before="3" w:line="359" w:lineRule="auto"/>
        <w:ind w:left="26" w:right="160" w:firstLine="506"/>
        <w:rPr>
          <w:rFonts w:ascii="宋体" w:hAnsi="宋体" w:eastAsia="宋体" w:cs="宋体"/>
          <w:sz w:val="24"/>
          <w:szCs w:val="24"/>
        </w:rPr>
      </w:pPr>
      <w:r>
        <w:rPr>
          <w:rFonts w:ascii="宋体" w:hAnsi="宋体" w:eastAsia="宋体" w:cs="宋体"/>
          <w:spacing w:val="-1"/>
          <w:sz w:val="24"/>
          <w:szCs w:val="24"/>
        </w:rPr>
        <w:t>内部审核每年至少进行一次，审核覆盖运维服务能力管</w:t>
      </w:r>
      <w:r>
        <w:rPr>
          <w:rFonts w:ascii="宋体" w:hAnsi="宋体" w:eastAsia="宋体" w:cs="宋体"/>
          <w:spacing w:val="-2"/>
          <w:sz w:val="24"/>
          <w:szCs w:val="24"/>
        </w:rPr>
        <w:t>理体系涉及的所有</w:t>
      </w:r>
      <w:r>
        <w:rPr>
          <w:rFonts w:ascii="宋体" w:hAnsi="宋体" w:eastAsia="宋体" w:cs="宋体"/>
          <w:spacing w:val="-3"/>
          <w:sz w:val="24"/>
          <w:szCs w:val="24"/>
        </w:rPr>
        <w:t>部门和运维服务能力管理体系全部要求。</w:t>
      </w:r>
    </w:p>
    <w:p w14:paraId="2372EB17">
      <w:pPr>
        <w:spacing w:line="362" w:lineRule="auto"/>
        <w:ind w:left="503" w:right="194" w:firstLine="29"/>
        <w:rPr>
          <w:rFonts w:ascii="宋体" w:hAnsi="宋体" w:eastAsia="宋体" w:cs="宋体"/>
          <w:sz w:val="24"/>
          <w:szCs w:val="24"/>
        </w:rPr>
      </w:pPr>
      <w:r>
        <w:rPr>
          <w:rFonts w:ascii="宋体" w:hAnsi="宋体" w:eastAsia="宋体" w:cs="宋体"/>
          <w:spacing w:val="-2"/>
          <w:sz w:val="24"/>
          <w:szCs w:val="24"/>
        </w:rPr>
        <w:t>内审小组的人员构成主要由质量管理人员、运维</w:t>
      </w:r>
      <w:r>
        <w:rPr>
          <w:rFonts w:ascii="宋体" w:hAnsi="宋体" w:eastAsia="宋体" w:cs="宋体"/>
          <w:spacing w:val="-3"/>
          <w:sz w:val="24"/>
          <w:szCs w:val="24"/>
        </w:rPr>
        <w:t>服务流程负责人等组成。</w:t>
      </w:r>
      <w:r>
        <w:rPr>
          <w:rFonts w:ascii="宋体" w:hAnsi="宋体" w:eastAsia="宋体" w:cs="宋体"/>
          <w:spacing w:val="-2"/>
          <w:sz w:val="24"/>
          <w:szCs w:val="24"/>
        </w:rPr>
        <w:t>运维服务能力管理体系可与质量管理体系一并审核。</w:t>
      </w:r>
    </w:p>
    <w:p w14:paraId="02727558">
      <w:pPr>
        <w:spacing w:before="323" w:line="222" w:lineRule="auto"/>
        <w:ind w:left="19"/>
        <w:outlineLvl w:val="2"/>
        <w:rPr>
          <w:rFonts w:ascii="黑体" w:hAnsi="黑体" w:eastAsia="黑体" w:cs="黑体"/>
          <w:sz w:val="30"/>
          <w:szCs w:val="30"/>
        </w:rPr>
      </w:pPr>
      <w:bookmarkStart w:id="16" w:name="_Toc6776"/>
      <w:r>
        <w:rPr>
          <w:rFonts w:ascii="黑体" w:hAnsi="黑体" w:eastAsia="黑体" w:cs="黑体"/>
          <w:b/>
          <w:bCs/>
          <w:spacing w:val="-5"/>
          <w:sz w:val="30"/>
          <w:szCs w:val="30"/>
        </w:rPr>
        <w:t>5.3.2</w:t>
      </w:r>
      <w:r>
        <w:rPr>
          <w:rFonts w:ascii="黑体" w:hAnsi="黑体" w:eastAsia="黑体" w:cs="黑体"/>
          <w:spacing w:val="-61"/>
          <w:sz w:val="30"/>
          <w:szCs w:val="30"/>
        </w:rPr>
        <w:t xml:space="preserve"> </w:t>
      </w:r>
      <w:r>
        <w:rPr>
          <w:rFonts w:ascii="黑体" w:hAnsi="黑体" w:eastAsia="黑体" w:cs="黑体"/>
          <w:b/>
          <w:bCs/>
          <w:spacing w:val="-5"/>
          <w:sz w:val="30"/>
          <w:szCs w:val="30"/>
        </w:rPr>
        <w:t>管理评审</w:t>
      </w:r>
      <w:bookmarkEnd w:id="16"/>
    </w:p>
    <w:p w14:paraId="24321C39">
      <w:pPr>
        <w:spacing w:line="222" w:lineRule="auto"/>
        <w:rPr>
          <w:rFonts w:ascii="黑体" w:hAnsi="黑体" w:eastAsia="黑体" w:cs="黑体"/>
          <w:sz w:val="30"/>
          <w:szCs w:val="30"/>
        </w:rPr>
        <w:sectPr>
          <w:footerReference r:id="rId8" w:type="default"/>
          <w:pgSz w:w="11906" w:h="16839"/>
          <w:pgMar w:top="1431" w:right="1785" w:bottom="1374" w:left="1785" w:header="0" w:footer="1211" w:gutter="0"/>
          <w:cols w:space="720" w:num="1"/>
        </w:sectPr>
      </w:pPr>
    </w:p>
    <w:p w14:paraId="741A2AA9">
      <w:pPr>
        <w:spacing w:before="124"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为确保运维服务能力管理体系和服务能力的持续性、适用性和有效性，公</w:t>
      </w:r>
      <w:r>
        <w:rPr>
          <w:rFonts w:ascii="宋体" w:hAnsi="宋体" w:eastAsia="宋体" w:cs="宋体"/>
          <w:sz w:val="24"/>
          <w:szCs w:val="24"/>
        </w:rPr>
        <w:t>司管理层每年进行一次例行的管理评审，对运维服务体</w:t>
      </w:r>
      <w:r>
        <w:rPr>
          <w:rFonts w:ascii="宋体" w:hAnsi="宋体" w:eastAsia="宋体" w:cs="宋体"/>
          <w:spacing w:val="-1"/>
          <w:sz w:val="24"/>
          <w:szCs w:val="24"/>
        </w:rPr>
        <w:t>系的现状和适应性做出</w:t>
      </w:r>
      <w:r>
        <w:rPr>
          <w:rFonts w:ascii="宋体" w:hAnsi="宋体" w:eastAsia="宋体" w:cs="宋体"/>
          <w:spacing w:val="-10"/>
          <w:sz w:val="24"/>
          <w:szCs w:val="24"/>
        </w:rPr>
        <w:t>评价。</w:t>
      </w:r>
    </w:p>
    <w:p w14:paraId="41951ED1">
      <w:pPr>
        <w:spacing w:line="360" w:lineRule="auto"/>
        <w:ind w:left="25" w:right="205" w:firstLine="483"/>
        <w:jc w:val="both"/>
        <w:rPr>
          <w:rFonts w:ascii="宋体" w:hAnsi="宋体" w:eastAsia="宋体" w:cs="宋体"/>
          <w:sz w:val="24"/>
          <w:szCs w:val="24"/>
        </w:rPr>
      </w:pPr>
      <w:r>
        <w:rPr>
          <w:rFonts w:ascii="宋体" w:hAnsi="宋体" w:eastAsia="宋体" w:cs="宋体"/>
          <w:spacing w:val="-1"/>
          <w:sz w:val="24"/>
          <w:szCs w:val="24"/>
        </w:rPr>
        <w:t>管理评审由公司质量中心启动，管理者代表和质量中心具体组织和实施相</w:t>
      </w:r>
      <w:r>
        <w:rPr>
          <w:rFonts w:ascii="宋体" w:hAnsi="宋体" w:eastAsia="宋体" w:cs="宋体"/>
          <w:sz w:val="24"/>
          <w:szCs w:val="24"/>
        </w:rPr>
        <w:t>关准备工作，就组织机构、人员、资源、技术、</w:t>
      </w:r>
      <w:r>
        <w:rPr>
          <w:rFonts w:ascii="宋体" w:hAnsi="宋体" w:eastAsia="宋体" w:cs="宋体"/>
          <w:spacing w:val="-1"/>
          <w:sz w:val="24"/>
          <w:szCs w:val="24"/>
        </w:rPr>
        <w:t>过程、交付、应急方面作出决</w:t>
      </w:r>
      <w:r>
        <w:rPr>
          <w:rFonts w:ascii="宋体" w:hAnsi="宋体" w:eastAsia="宋体" w:cs="宋体"/>
          <w:spacing w:val="-3"/>
          <w:sz w:val="24"/>
          <w:szCs w:val="24"/>
        </w:rPr>
        <w:t>策，以保证体系持续有效的要求。</w:t>
      </w:r>
    </w:p>
    <w:p w14:paraId="75AC0D82">
      <w:pPr>
        <w:spacing w:line="361" w:lineRule="auto"/>
        <w:ind w:left="24" w:right="205" w:firstLine="484"/>
        <w:jc w:val="both"/>
        <w:rPr>
          <w:rFonts w:ascii="宋体" w:hAnsi="宋体" w:eastAsia="宋体" w:cs="宋体"/>
          <w:sz w:val="24"/>
          <w:szCs w:val="24"/>
        </w:rPr>
      </w:pPr>
      <w:r>
        <w:rPr>
          <w:rFonts w:ascii="宋体" w:hAnsi="宋体" w:eastAsia="宋体" w:cs="宋体"/>
          <w:spacing w:val="-1"/>
          <w:sz w:val="24"/>
          <w:szCs w:val="24"/>
        </w:rPr>
        <w:t>管理评审每年一次，特殊情况下，如：管理方针、目标、组织结构、业务</w:t>
      </w:r>
      <w:r>
        <w:rPr>
          <w:rFonts w:ascii="宋体" w:hAnsi="宋体" w:eastAsia="宋体" w:cs="宋体"/>
          <w:sz w:val="24"/>
          <w:szCs w:val="24"/>
        </w:rPr>
        <w:t>流程出现重大调整，出现重大的质量事故和客户投</w:t>
      </w:r>
      <w:r>
        <w:rPr>
          <w:rFonts w:ascii="宋体" w:hAnsi="宋体" w:eastAsia="宋体" w:cs="宋体"/>
          <w:spacing w:val="-1"/>
          <w:sz w:val="24"/>
          <w:szCs w:val="24"/>
        </w:rPr>
        <w:t>诉，由运维服务能力管理体</w:t>
      </w:r>
      <w:r>
        <w:rPr>
          <w:rFonts w:ascii="宋体" w:hAnsi="宋体" w:eastAsia="宋体" w:cs="宋体"/>
          <w:spacing w:val="-2"/>
          <w:sz w:val="24"/>
          <w:szCs w:val="24"/>
        </w:rPr>
        <w:t>系指导组成员提出申请，经最高管理者批准后，管理评审可随时举行。</w:t>
      </w:r>
    </w:p>
    <w:p w14:paraId="25F9E3B7">
      <w:pPr>
        <w:spacing w:before="323" w:line="222" w:lineRule="auto"/>
        <w:ind w:left="19"/>
        <w:outlineLvl w:val="2"/>
        <w:rPr>
          <w:rFonts w:ascii="黑体" w:hAnsi="黑体" w:eastAsia="黑体" w:cs="黑体"/>
          <w:sz w:val="30"/>
          <w:szCs w:val="30"/>
        </w:rPr>
      </w:pPr>
      <w:bookmarkStart w:id="17" w:name="_Toc11653"/>
      <w:r>
        <w:rPr>
          <w:rFonts w:ascii="黑体" w:hAnsi="黑体" w:eastAsia="黑体" w:cs="黑体"/>
          <w:b/>
          <w:bCs/>
          <w:spacing w:val="-5"/>
          <w:sz w:val="30"/>
          <w:szCs w:val="30"/>
        </w:rPr>
        <w:t>5.3.3</w:t>
      </w:r>
      <w:r>
        <w:rPr>
          <w:rFonts w:ascii="黑体" w:hAnsi="黑体" w:eastAsia="黑体" w:cs="黑体"/>
          <w:spacing w:val="-61"/>
          <w:sz w:val="30"/>
          <w:szCs w:val="30"/>
        </w:rPr>
        <w:t xml:space="preserve"> </w:t>
      </w:r>
      <w:r>
        <w:rPr>
          <w:rFonts w:ascii="黑体" w:hAnsi="黑体" w:eastAsia="黑体" w:cs="黑体"/>
          <w:b/>
          <w:bCs/>
          <w:spacing w:val="-5"/>
          <w:sz w:val="30"/>
          <w:szCs w:val="30"/>
        </w:rPr>
        <w:t>客户满意度</w:t>
      </w:r>
      <w:bookmarkEnd w:id="17"/>
    </w:p>
    <w:p w14:paraId="32CD3CD1">
      <w:pPr>
        <w:pStyle w:val="4"/>
        <w:spacing w:line="414" w:lineRule="auto"/>
      </w:pPr>
    </w:p>
    <w:p w14:paraId="543B1657">
      <w:pPr>
        <w:spacing w:before="78" w:line="362" w:lineRule="auto"/>
        <w:ind w:left="26" w:right="205" w:firstLine="477"/>
        <w:rPr>
          <w:rFonts w:ascii="宋体" w:hAnsi="宋体" w:eastAsia="宋体" w:cs="宋体"/>
          <w:sz w:val="24"/>
          <w:szCs w:val="24"/>
        </w:rPr>
      </w:pPr>
      <w:r>
        <w:rPr>
          <w:rFonts w:ascii="宋体" w:hAnsi="宋体" w:eastAsia="宋体" w:cs="宋体"/>
          <w:sz w:val="24"/>
          <w:szCs w:val="24"/>
        </w:rPr>
        <w:t>运维服务部服务台组负责调查客户满意度信息，</w:t>
      </w:r>
      <w:r>
        <w:rPr>
          <w:rFonts w:ascii="宋体" w:hAnsi="宋体" w:eastAsia="宋体" w:cs="宋体"/>
          <w:spacing w:val="-1"/>
          <w:sz w:val="24"/>
          <w:szCs w:val="24"/>
        </w:rPr>
        <w:t>将其作为运维服务能力管</w:t>
      </w:r>
      <w:r>
        <w:rPr>
          <w:rFonts w:ascii="宋体" w:hAnsi="宋体" w:eastAsia="宋体" w:cs="宋体"/>
          <w:spacing w:val="-3"/>
          <w:sz w:val="24"/>
          <w:szCs w:val="24"/>
        </w:rPr>
        <w:t>理体系有效的一种度量，并充分加以利用。</w:t>
      </w:r>
    </w:p>
    <w:p w14:paraId="29C6777B">
      <w:pPr>
        <w:spacing w:before="126" w:line="517" w:lineRule="exact"/>
        <w:ind w:left="43"/>
        <w:outlineLvl w:val="1"/>
        <w:rPr>
          <w:rFonts w:ascii="黑体" w:hAnsi="黑体" w:eastAsia="黑体" w:cs="黑体"/>
          <w:sz w:val="36"/>
          <w:szCs w:val="36"/>
        </w:rPr>
      </w:pPr>
      <w:bookmarkStart w:id="18" w:name="_Toc2959"/>
      <w:r>
        <w:rPr>
          <w:rFonts w:ascii="Trebuchet MS" w:hAnsi="Trebuchet MS" w:eastAsia="Trebuchet MS" w:cs="Trebuchet MS"/>
          <w:b/>
          <w:bCs/>
          <w:spacing w:val="-8"/>
          <w:position w:val="3"/>
          <w:sz w:val="36"/>
          <w:szCs w:val="36"/>
        </w:rPr>
        <w:t xml:space="preserve">5.4 </w:t>
      </w:r>
      <w:r>
        <w:rPr>
          <w:rFonts w:ascii="黑体" w:hAnsi="黑体" w:eastAsia="黑体" w:cs="黑体"/>
          <w:b/>
          <w:bCs/>
          <w:spacing w:val="-8"/>
          <w:position w:val="3"/>
          <w:sz w:val="36"/>
          <w:szCs w:val="36"/>
        </w:rPr>
        <w:t>改进</w:t>
      </w:r>
      <w:bookmarkEnd w:id="18"/>
    </w:p>
    <w:p w14:paraId="3A0C67ED">
      <w:pPr>
        <w:spacing w:before="288" w:line="360" w:lineRule="auto"/>
        <w:ind w:left="22" w:right="205" w:firstLine="483"/>
        <w:jc w:val="both"/>
        <w:rPr>
          <w:rFonts w:ascii="宋体" w:hAnsi="宋体" w:eastAsia="宋体" w:cs="宋体"/>
          <w:sz w:val="24"/>
          <w:szCs w:val="24"/>
        </w:rPr>
      </w:pPr>
      <w:r>
        <w:rPr>
          <w:rFonts w:ascii="宋体" w:hAnsi="宋体" w:eastAsia="宋体" w:cs="宋体"/>
          <w:spacing w:val="-1"/>
          <w:sz w:val="24"/>
          <w:szCs w:val="24"/>
        </w:rPr>
        <w:t>为了改进公司运行维护服务能力管理过程中的不足，持续提升运行维护服</w:t>
      </w:r>
      <w:r>
        <w:rPr>
          <w:rFonts w:ascii="宋体" w:hAnsi="宋体" w:eastAsia="宋体" w:cs="宋体"/>
          <w:sz w:val="24"/>
          <w:szCs w:val="24"/>
        </w:rPr>
        <w:t>务能力，管理者代表组织好改进过程的策划工作，由质</w:t>
      </w:r>
      <w:r>
        <w:rPr>
          <w:rFonts w:ascii="宋体" w:hAnsi="宋体" w:eastAsia="宋体" w:cs="宋体"/>
          <w:spacing w:val="-1"/>
          <w:sz w:val="24"/>
          <w:szCs w:val="24"/>
        </w:rPr>
        <w:t>量中心负责实施改进过</w:t>
      </w:r>
      <w:r>
        <w:rPr>
          <w:rFonts w:ascii="宋体" w:hAnsi="宋体" w:eastAsia="宋体" w:cs="宋体"/>
          <w:spacing w:val="-6"/>
          <w:sz w:val="24"/>
          <w:szCs w:val="24"/>
        </w:rPr>
        <w:t>程的管理。具体包括：</w:t>
      </w:r>
    </w:p>
    <w:p w14:paraId="3CA6AC20">
      <w:pPr>
        <w:spacing w:before="1" w:line="218" w:lineRule="auto"/>
        <w:ind w:left="504"/>
        <w:rPr>
          <w:rFonts w:ascii="宋体" w:hAnsi="宋体" w:eastAsia="宋体" w:cs="宋体"/>
          <w:sz w:val="24"/>
          <w:szCs w:val="24"/>
        </w:rPr>
      </w:pPr>
      <w:r>
        <w:rPr>
          <w:rFonts w:ascii="宋体" w:hAnsi="宋体" w:eastAsia="宋体" w:cs="宋体"/>
          <w:spacing w:val="-2"/>
          <w:sz w:val="24"/>
          <w:szCs w:val="24"/>
        </w:rPr>
        <w:t>制定有效的、全面的服务能力改进机制，确保运维服务能力不</w:t>
      </w:r>
      <w:r>
        <w:rPr>
          <w:rFonts w:ascii="宋体" w:hAnsi="宋体" w:eastAsia="宋体" w:cs="宋体"/>
          <w:spacing w:val="-3"/>
          <w:sz w:val="24"/>
          <w:szCs w:val="24"/>
        </w:rPr>
        <w:t>断提高；</w:t>
      </w:r>
    </w:p>
    <w:p w14:paraId="0BA42B33">
      <w:pPr>
        <w:spacing w:before="183" w:line="360" w:lineRule="auto"/>
        <w:ind w:left="26" w:right="205" w:firstLine="476"/>
        <w:rPr>
          <w:rFonts w:ascii="宋体" w:hAnsi="宋体" w:eastAsia="宋体" w:cs="宋体"/>
          <w:sz w:val="24"/>
          <w:szCs w:val="24"/>
        </w:rPr>
      </w:pPr>
      <w:r>
        <w:rPr>
          <w:rFonts w:ascii="宋体" w:hAnsi="宋体" w:eastAsia="宋体" w:cs="宋体"/>
          <w:sz w:val="24"/>
          <w:szCs w:val="24"/>
        </w:rPr>
        <w:t>对管控过程中发现的不符合策划要求的行为和未达</w:t>
      </w:r>
      <w:r>
        <w:rPr>
          <w:rFonts w:ascii="宋体" w:hAnsi="宋体" w:eastAsia="宋体" w:cs="宋体"/>
          <w:spacing w:val="-1"/>
          <w:sz w:val="24"/>
          <w:szCs w:val="24"/>
        </w:rPr>
        <w:t>成的指标进行总结、调</w:t>
      </w:r>
      <w:r>
        <w:rPr>
          <w:rFonts w:ascii="宋体" w:hAnsi="宋体" w:eastAsia="宋体" w:cs="宋体"/>
          <w:spacing w:val="-2"/>
          <w:sz w:val="24"/>
          <w:szCs w:val="24"/>
        </w:rPr>
        <w:t>查分析，质量中心负责根据分析结果确定改进措施，监控改进计划的落</w:t>
      </w:r>
      <w:r>
        <w:rPr>
          <w:rFonts w:ascii="宋体" w:hAnsi="宋体" w:eastAsia="宋体" w:cs="宋体"/>
          <w:spacing w:val="-3"/>
          <w:sz w:val="24"/>
          <w:szCs w:val="24"/>
        </w:rPr>
        <w:t>实；</w:t>
      </w:r>
    </w:p>
    <w:p w14:paraId="0915E890">
      <w:pPr>
        <w:spacing w:before="2" w:line="359" w:lineRule="auto"/>
        <w:ind w:left="50" w:right="205" w:firstLine="461"/>
        <w:rPr>
          <w:rFonts w:ascii="宋体" w:hAnsi="宋体" w:eastAsia="宋体" w:cs="宋体"/>
          <w:sz w:val="24"/>
          <w:szCs w:val="24"/>
        </w:rPr>
      </w:pPr>
      <w:r>
        <w:rPr>
          <w:rFonts w:ascii="宋体" w:hAnsi="宋体" w:eastAsia="宋体" w:cs="宋体"/>
          <w:spacing w:val="-1"/>
          <w:sz w:val="24"/>
          <w:szCs w:val="24"/>
        </w:rPr>
        <w:t>改进相关过程文件，包括制度文件、分析报告、改进计划和相关记录等予</w:t>
      </w:r>
      <w:r>
        <w:rPr>
          <w:rFonts w:ascii="宋体" w:hAnsi="宋体" w:eastAsia="宋体" w:cs="宋体"/>
          <w:spacing w:val="-14"/>
          <w:sz w:val="24"/>
          <w:szCs w:val="24"/>
        </w:rPr>
        <w:t>以存档。</w:t>
      </w:r>
    </w:p>
    <w:p w14:paraId="0886CFE9">
      <w:pPr>
        <w:pStyle w:val="4"/>
        <w:spacing w:before="1" w:line="219" w:lineRule="auto"/>
        <w:ind w:left="30"/>
        <w:outlineLvl w:val="0"/>
        <w:rPr>
          <w:rFonts w:ascii="宋体" w:hAnsi="宋体" w:eastAsia="宋体" w:cs="宋体"/>
          <w:sz w:val="40"/>
          <w:szCs w:val="40"/>
        </w:rPr>
      </w:pPr>
      <w:bookmarkStart w:id="19" w:name="_Toc26260"/>
      <w:r>
        <w:rPr>
          <w:b/>
          <w:bCs/>
          <w:spacing w:val="-7"/>
          <w:sz w:val="40"/>
          <w:szCs w:val="40"/>
        </w:rPr>
        <w:t xml:space="preserve">6. </w:t>
      </w:r>
      <w:r>
        <w:rPr>
          <w:rFonts w:ascii="宋体" w:hAnsi="宋体" w:eastAsia="宋体" w:cs="宋体"/>
          <w:b/>
          <w:bCs/>
          <w:spacing w:val="-7"/>
          <w:sz w:val="40"/>
          <w:szCs w:val="40"/>
        </w:rPr>
        <w:t>交付</w:t>
      </w:r>
      <w:bookmarkEnd w:id="19"/>
    </w:p>
    <w:p w14:paraId="5C2A70DA">
      <w:pPr>
        <w:pStyle w:val="4"/>
        <w:spacing w:before="151" w:line="361" w:lineRule="auto"/>
        <w:ind w:left="23" w:firstLine="482"/>
        <w:jc w:val="both"/>
        <w:rPr>
          <w:rFonts w:ascii="宋体" w:hAnsi="宋体" w:eastAsia="宋体" w:cs="宋体"/>
          <w:sz w:val="24"/>
          <w:szCs w:val="24"/>
        </w:rPr>
      </w:pPr>
      <w:r>
        <w:rPr>
          <w:rFonts w:ascii="宋体" w:hAnsi="宋体" w:eastAsia="宋体" w:cs="宋体"/>
          <w:spacing w:val="-1"/>
          <w:sz w:val="24"/>
          <w:szCs w:val="24"/>
        </w:rPr>
        <w:t>为了向用户方交付有效、高效和合理的运维服务，使公司和用户方对运维服务交付标准达成一致，为用户方和公司提供运维交付</w:t>
      </w:r>
      <w:r>
        <w:rPr>
          <w:rFonts w:ascii="宋体" w:hAnsi="宋体" w:eastAsia="宋体" w:cs="宋体"/>
          <w:spacing w:val="-2"/>
          <w:sz w:val="24"/>
          <w:szCs w:val="24"/>
        </w:rPr>
        <w:t>的最佳实践和质量评估。公司对服务交付过程规划、实施、检查和改进以保障运维服务</w:t>
      </w:r>
      <w:r>
        <w:rPr>
          <w:rFonts w:ascii="宋体" w:hAnsi="宋体" w:eastAsia="宋体" w:cs="宋体"/>
          <w:spacing w:val="-49"/>
          <w:sz w:val="24"/>
          <w:szCs w:val="24"/>
        </w:rPr>
        <w:t xml:space="preserve"> </w:t>
      </w:r>
      <w:r>
        <w:rPr>
          <w:spacing w:val="-2"/>
          <w:sz w:val="24"/>
          <w:szCs w:val="24"/>
        </w:rPr>
        <w:t>SLA</w:t>
      </w:r>
      <w:r>
        <w:rPr>
          <w:spacing w:val="23"/>
          <w:sz w:val="24"/>
          <w:szCs w:val="24"/>
        </w:rPr>
        <w:t xml:space="preserve"> </w:t>
      </w:r>
      <w:r>
        <w:rPr>
          <w:rFonts w:ascii="宋体" w:hAnsi="宋体" w:eastAsia="宋体" w:cs="宋体"/>
          <w:spacing w:val="-2"/>
          <w:sz w:val="24"/>
          <w:szCs w:val="24"/>
        </w:rPr>
        <w:t>的达</w:t>
      </w:r>
      <w:r>
        <w:rPr>
          <w:rFonts w:ascii="宋体" w:hAnsi="宋体" w:eastAsia="宋体" w:cs="宋体"/>
          <w:spacing w:val="-3"/>
          <w:sz w:val="24"/>
          <w:szCs w:val="24"/>
        </w:rPr>
        <w:t>成。</w:t>
      </w:r>
    </w:p>
    <w:p w14:paraId="27E8C7EE">
      <w:pPr>
        <w:spacing w:line="361" w:lineRule="auto"/>
        <w:rPr>
          <w:rFonts w:ascii="宋体" w:hAnsi="宋体" w:eastAsia="宋体" w:cs="宋体"/>
          <w:sz w:val="24"/>
          <w:szCs w:val="24"/>
        </w:rPr>
        <w:sectPr>
          <w:footerReference r:id="rId9" w:type="default"/>
          <w:pgSz w:w="11906" w:h="16839"/>
          <w:pgMar w:top="1431" w:right="1740" w:bottom="1373" w:left="1785" w:header="0" w:footer="1211" w:gutter="0"/>
          <w:cols w:space="720" w:num="1"/>
        </w:sectPr>
      </w:pPr>
    </w:p>
    <w:p w14:paraId="0403937A">
      <w:pPr>
        <w:spacing w:before="99" w:line="517" w:lineRule="exact"/>
        <w:ind w:left="37"/>
        <w:outlineLvl w:val="1"/>
        <w:rPr>
          <w:rFonts w:ascii="黑体" w:hAnsi="黑体" w:eastAsia="黑体" w:cs="黑体"/>
          <w:sz w:val="36"/>
          <w:szCs w:val="36"/>
        </w:rPr>
      </w:pPr>
      <w:bookmarkStart w:id="20" w:name="_Toc1547"/>
      <w:r>
        <w:rPr>
          <w:rFonts w:ascii="Trebuchet MS" w:hAnsi="Trebuchet MS" w:eastAsia="Trebuchet MS" w:cs="Trebuchet MS"/>
          <w:b/>
          <w:bCs/>
          <w:spacing w:val="-7"/>
          <w:position w:val="2"/>
          <w:sz w:val="36"/>
          <w:szCs w:val="36"/>
        </w:rPr>
        <w:t xml:space="preserve">6.1 </w:t>
      </w:r>
      <w:r>
        <w:rPr>
          <w:rFonts w:ascii="黑体" w:hAnsi="黑体" w:eastAsia="黑体" w:cs="黑体"/>
          <w:b/>
          <w:bCs/>
          <w:spacing w:val="-7"/>
          <w:position w:val="2"/>
          <w:sz w:val="36"/>
          <w:szCs w:val="36"/>
        </w:rPr>
        <w:t>交付策划</w:t>
      </w:r>
      <w:bookmarkEnd w:id="20"/>
    </w:p>
    <w:p w14:paraId="27DD7AE0">
      <w:pPr>
        <w:spacing w:before="288" w:line="360" w:lineRule="auto"/>
        <w:ind w:left="43" w:right="160" w:firstLine="460"/>
        <w:rPr>
          <w:rFonts w:ascii="宋体" w:hAnsi="宋体" w:eastAsia="宋体" w:cs="宋体"/>
          <w:sz w:val="24"/>
          <w:szCs w:val="24"/>
        </w:rPr>
      </w:pPr>
      <w:r>
        <w:rPr>
          <w:rFonts w:ascii="宋体" w:hAnsi="宋体" w:eastAsia="宋体" w:cs="宋体"/>
          <w:sz w:val="24"/>
          <w:szCs w:val="24"/>
        </w:rPr>
        <w:t>根据用户方需求和公司自身能力，双方协商签署</w:t>
      </w:r>
      <w:r>
        <w:rPr>
          <w:rFonts w:ascii="宋体" w:hAnsi="宋体" w:eastAsia="宋体" w:cs="宋体"/>
          <w:spacing w:val="-1"/>
          <w:sz w:val="24"/>
          <w:szCs w:val="24"/>
        </w:rPr>
        <w:t>项目合同；公司做好必要</w:t>
      </w:r>
      <w:r>
        <w:rPr>
          <w:rFonts w:ascii="宋体" w:hAnsi="宋体" w:eastAsia="宋体" w:cs="宋体"/>
          <w:spacing w:val="-2"/>
          <w:sz w:val="24"/>
          <w:szCs w:val="24"/>
        </w:rPr>
        <w:t>的交付准备，制定运维项目服务交付计划，确保</w:t>
      </w:r>
      <w:r>
        <w:rPr>
          <w:rFonts w:ascii="宋体" w:hAnsi="宋体" w:eastAsia="宋体" w:cs="宋体"/>
          <w:spacing w:val="-3"/>
          <w:sz w:val="24"/>
          <w:szCs w:val="24"/>
        </w:rPr>
        <w:t>服务正常提供。</w:t>
      </w:r>
    </w:p>
    <w:p w14:paraId="4B23C545">
      <w:pPr>
        <w:spacing w:line="219" w:lineRule="auto"/>
        <w:ind w:left="503"/>
        <w:rPr>
          <w:rFonts w:ascii="宋体" w:hAnsi="宋体" w:eastAsia="宋体" w:cs="宋体"/>
          <w:sz w:val="24"/>
          <w:szCs w:val="24"/>
        </w:rPr>
      </w:pPr>
      <w:r>
        <w:rPr>
          <w:rFonts w:ascii="宋体" w:hAnsi="宋体" w:eastAsia="宋体" w:cs="宋体"/>
          <w:spacing w:val="-4"/>
          <w:sz w:val="24"/>
          <w:szCs w:val="24"/>
        </w:rPr>
        <w:t>运维项目服务交付计划中内容包括：</w:t>
      </w:r>
    </w:p>
    <w:p w14:paraId="580AA24E">
      <w:pPr>
        <w:spacing w:before="182" w:line="219" w:lineRule="auto"/>
        <w:ind w:left="505"/>
        <w:rPr>
          <w:rFonts w:ascii="宋体" w:hAnsi="宋体" w:eastAsia="宋体" w:cs="宋体"/>
          <w:sz w:val="24"/>
          <w:szCs w:val="24"/>
        </w:rPr>
      </w:pPr>
      <w:r>
        <w:rPr>
          <w:rFonts w:ascii="宋体" w:hAnsi="宋体" w:eastAsia="宋体" w:cs="宋体"/>
          <w:spacing w:val="-4"/>
          <w:sz w:val="24"/>
          <w:szCs w:val="24"/>
        </w:rPr>
        <w:t>依据服务目录与用户方确认服务级别协议；</w:t>
      </w:r>
    </w:p>
    <w:p w14:paraId="3463CC3C">
      <w:pPr>
        <w:spacing w:before="182" w:line="220" w:lineRule="auto"/>
        <w:ind w:left="505"/>
        <w:rPr>
          <w:rFonts w:ascii="宋体" w:hAnsi="宋体" w:eastAsia="宋体" w:cs="宋体"/>
          <w:sz w:val="24"/>
          <w:szCs w:val="24"/>
        </w:rPr>
      </w:pPr>
      <w:r>
        <w:rPr>
          <w:rFonts w:ascii="宋体" w:hAnsi="宋体" w:eastAsia="宋体" w:cs="宋体"/>
          <w:spacing w:val="-3"/>
          <w:sz w:val="24"/>
          <w:szCs w:val="24"/>
        </w:rPr>
        <w:t>编制交付实施计划、交付检查计划和交付改进计划；</w:t>
      </w:r>
    </w:p>
    <w:p w14:paraId="3C49723B">
      <w:pPr>
        <w:spacing w:before="182" w:line="220" w:lineRule="auto"/>
        <w:ind w:left="503"/>
        <w:rPr>
          <w:rFonts w:ascii="宋体" w:hAnsi="宋体" w:eastAsia="宋体" w:cs="宋体"/>
          <w:sz w:val="24"/>
          <w:szCs w:val="24"/>
        </w:rPr>
      </w:pPr>
      <w:r>
        <w:rPr>
          <w:rFonts w:ascii="宋体" w:hAnsi="宋体" w:eastAsia="宋体" w:cs="宋体"/>
          <w:spacing w:val="-4"/>
          <w:sz w:val="24"/>
          <w:szCs w:val="24"/>
        </w:rPr>
        <w:t>配备符合能力要求的管理人员和专业人员；</w:t>
      </w:r>
    </w:p>
    <w:p w14:paraId="78930745">
      <w:pPr>
        <w:spacing w:before="183" w:line="360" w:lineRule="auto"/>
        <w:ind w:left="23" w:right="160" w:firstLine="502"/>
        <w:rPr>
          <w:rFonts w:ascii="宋体" w:hAnsi="宋体" w:eastAsia="宋体" w:cs="宋体"/>
          <w:sz w:val="24"/>
          <w:szCs w:val="24"/>
        </w:rPr>
      </w:pPr>
      <w:r>
        <w:rPr>
          <w:rFonts w:ascii="宋体" w:hAnsi="宋体" w:eastAsia="宋体" w:cs="宋体"/>
          <w:spacing w:val="-1"/>
          <w:sz w:val="24"/>
          <w:szCs w:val="24"/>
        </w:rPr>
        <w:t>明确职责分工、服务流程和关键技术要求，必要时提供服务手册和技术手</w:t>
      </w:r>
      <w:r>
        <w:rPr>
          <w:rFonts w:ascii="宋体" w:hAnsi="宋体" w:eastAsia="宋体" w:cs="宋体"/>
          <w:spacing w:val="-17"/>
          <w:sz w:val="24"/>
          <w:szCs w:val="24"/>
        </w:rPr>
        <w:t>册；</w:t>
      </w:r>
    </w:p>
    <w:p w14:paraId="5B734BB8">
      <w:pPr>
        <w:spacing w:line="219" w:lineRule="auto"/>
        <w:ind w:left="505"/>
        <w:rPr>
          <w:rFonts w:ascii="宋体" w:hAnsi="宋体" w:eastAsia="宋体" w:cs="宋体"/>
          <w:sz w:val="24"/>
          <w:szCs w:val="24"/>
        </w:rPr>
      </w:pPr>
      <w:r>
        <w:rPr>
          <w:rFonts w:ascii="宋体" w:hAnsi="宋体" w:eastAsia="宋体" w:cs="宋体"/>
          <w:spacing w:val="-4"/>
          <w:sz w:val="24"/>
          <w:szCs w:val="24"/>
        </w:rPr>
        <w:t>准备必要的资源，如工具、服务台和知识库；</w:t>
      </w:r>
    </w:p>
    <w:p w14:paraId="3244CED2">
      <w:pPr>
        <w:spacing w:before="182" w:line="220" w:lineRule="auto"/>
        <w:ind w:left="526"/>
        <w:rPr>
          <w:rFonts w:ascii="宋体" w:hAnsi="宋体" w:eastAsia="宋体" w:cs="宋体"/>
          <w:sz w:val="24"/>
          <w:szCs w:val="24"/>
        </w:rPr>
      </w:pPr>
      <w:r>
        <w:rPr>
          <w:rFonts w:ascii="宋体" w:hAnsi="宋体" w:eastAsia="宋体" w:cs="宋体"/>
          <w:spacing w:val="-5"/>
          <w:sz w:val="24"/>
          <w:szCs w:val="24"/>
        </w:rPr>
        <w:t>明确考核要求、计算办法和奖惩措施；</w:t>
      </w:r>
    </w:p>
    <w:p w14:paraId="13A4934F">
      <w:pPr>
        <w:spacing w:before="183" w:line="219" w:lineRule="auto"/>
        <w:ind w:left="526"/>
        <w:rPr>
          <w:rFonts w:ascii="宋体" w:hAnsi="宋体" w:eastAsia="宋体" w:cs="宋体"/>
          <w:sz w:val="24"/>
          <w:szCs w:val="24"/>
        </w:rPr>
      </w:pPr>
      <w:r>
        <w:rPr>
          <w:rFonts w:ascii="宋体" w:hAnsi="宋体" w:eastAsia="宋体" w:cs="宋体"/>
          <w:spacing w:val="-3"/>
          <w:sz w:val="24"/>
          <w:szCs w:val="24"/>
        </w:rPr>
        <w:t>明确服务交付过程中的安全要求，并采取保障措施，如签署保密协议等；</w:t>
      </w:r>
    </w:p>
    <w:p w14:paraId="22582EA8">
      <w:pPr>
        <w:spacing w:before="183" w:line="220" w:lineRule="auto"/>
        <w:ind w:left="526"/>
        <w:rPr>
          <w:rFonts w:ascii="宋体" w:hAnsi="宋体" w:eastAsia="宋体" w:cs="宋体"/>
          <w:sz w:val="24"/>
          <w:szCs w:val="24"/>
        </w:rPr>
      </w:pPr>
      <w:r>
        <w:rPr>
          <w:rFonts w:ascii="宋体" w:hAnsi="宋体" w:eastAsia="宋体" w:cs="宋体"/>
          <w:spacing w:val="-3"/>
          <w:sz w:val="24"/>
          <w:szCs w:val="24"/>
        </w:rPr>
        <w:t>明确服务交付过程中可能存在的各种风险，制定风险规避计</w:t>
      </w:r>
      <w:r>
        <w:rPr>
          <w:rFonts w:ascii="宋体" w:hAnsi="宋体" w:eastAsia="宋体" w:cs="宋体"/>
          <w:spacing w:val="-4"/>
          <w:sz w:val="24"/>
          <w:szCs w:val="24"/>
        </w:rPr>
        <w:t>划；</w:t>
      </w:r>
    </w:p>
    <w:p w14:paraId="334724CE">
      <w:pPr>
        <w:spacing w:before="182" w:line="360" w:lineRule="auto"/>
        <w:ind w:left="24" w:right="160" w:firstLine="483"/>
        <w:rPr>
          <w:rFonts w:ascii="宋体" w:hAnsi="宋体" w:eastAsia="宋体" w:cs="宋体"/>
          <w:sz w:val="24"/>
          <w:szCs w:val="24"/>
        </w:rPr>
      </w:pPr>
      <w:r>
        <w:rPr>
          <w:rFonts w:ascii="宋体" w:hAnsi="宋体" w:eastAsia="宋体" w:cs="宋体"/>
          <w:spacing w:val="-1"/>
          <w:sz w:val="24"/>
          <w:szCs w:val="24"/>
        </w:rPr>
        <w:t>与用户方就必要信息达成共识，如时间计划、人员配备、投诉受理渠道及</w:t>
      </w:r>
      <w:r>
        <w:rPr>
          <w:rFonts w:ascii="宋体" w:hAnsi="宋体" w:eastAsia="宋体" w:cs="宋体"/>
          <w:spacing w:val="-13"/>
          <w:sz w:val="24"/>
          <w:szCs w:val="24"/>
        </w:rPr>
        <w:t>流程等；</w:t>
      </w:r>
    </w:p>
    <w:p w14:paraId="72E132AE">
      <w:pPr>
        <w:spacing w:before="1" w:line="218" w:lineRule="auto"/>
        <w:ind w:left="526"/>
        <w:rPr>
          <w:rFonts w:ascii="宋体" w:hAnsi="宋体" w:eastAsia="宋体" w:cs="宋体"/>
          <w:sz w:val="24"/>
          <w:szCs w:val="24"/>
        </w:rPr>
      </w:pPr>
      <w:r>
        <w:rPr>
          <w:rFonts w:ascii="宋体" w:hAnsi="宋体" w:eastAsia="宋体" w:cs="宋体"/>
          <w:spacing w:val="-6"/>
          <w:sz w:val="24"/>
          <w:szCs w:val="24"/>
        </w:rPr>
        <w:t>明确供需双方产生异议的处理原则；</w:t>
      </w:r>
    </w:p>
    <w:p w14:paraId="1168643A">
      <w:pPr>
        <w:spacing w:before="184" w:line="219" w:lineRule="auto"/>
        <w:ind w:left="526"/>
        <w:rPr>
          <w:rFonts w:ascii="宋体" w:hAnsi="宋体" w:eastAsia="宋体" w:cs="宋体"/>
          <w:sz w:val="24"/>
          <w:szCs w:val="24"/>
        </w:rPr>
      </w:pPr>
      <w:r>
        <w:rPr>
          <w:rFonts w:ascii="宋体" w:hAnsi="宋体" w:eastAsia="宋体" w:cs="宋体"/>
          <w:spacing w:val="-4"/>
          <w:sz w:val="24"/>
          <w:szCs w:val="24"/>
        </w:rPr>
        <w:t>明确供需双方在交付过程中产生遗留问题的处理原则；</w:t>
      </w:r>
    </w:p>
    <w:p w14:paraId="7BF101C1">
      <w:pPr>
        <w:spacing w:before="182" w:line="220" w:lineRule="auto"/>
        <w:ind w:left="503"/>
        <w:rPr>
          <w:rFonts w:ascii="宋体" w:hAnsi="宋体" w:eastAsia="宋体" w:cs="宋体"/>
          <w:sz w:val="24"/>
          <w:szCs w:val="24"/>
        </w:rPr>
      </w:pPr>
      <w:r>
        <w:rPr>
          <w:rFonts w:ascii="宋体" w:hAnsi="宋体" w:eastAsia="宋体" w:cs="宋体"/>
          <w:spacing w:val="-4"/>
          <w:sz w:val="24"/>
          <w:szCs w:val="24"/>
        </w:rPr>
        <w:t>针对应急事件制定预案。</w:t>
      </w:r>
    </w:p>
    <w:p w14:paraId="26138A06">
      <w:pPr>
        <w:spacing w:before="314" w:line="517" w:lineRule="exact"/>
        <w:ind w:left="37"/>
        <w:outlineLvl w:val="1"/>
        <w:rPr>
          <w:rFonts w:ascii="黑体" w:hAnsi="黑体" w:eastAsia="黑体" w:cs="黑体"/>
          <w:sz w:val="36"/>
          <w:szCs w:val="36"/>
        </w:rPr>
      </w:pPr>
      <w:bookmarkStart w:id="21" w:name="_Toc9794"/>
      <w:r>
        <w:rPr>
          <w:rFonts w:ascii="Trebuchet MS" w:hAnsi="Trebuchet MS" w:eastAsia="Trebuchet MS" w:cs="Trebuchet MS"/>
          <w:b/>
          <w:bCs/>
          <w:spacing w:val="-7"/>
          <w:position w:val="2"/>
          <w:sz w:val="36"/>
          <w:szCs w:val="36"/>
        </w:rPr>
        <w:t xml:space="preserve">6.2 </w:t>
      </w:r>
      <w:r>
        <w:rPr>
          <w:rFonts w:ascii="黑体" w:hAnsi="黑体" w:eastAsia="黑体" w:cs="黑体"/>
          <w:b/>
          <w:bCs/>
          <w:spacing w:val="-7"/>
          <w:position w:val="2"/>
          <w:sz w:val="36"/>
          <w:szCs w:val="36"/>
        </w:rPr>
        <w:t>交付实施</w:t>
      </w:r>
      <w:bookmarkEnd w:id="21"/>
    </w:p>
    <w:p w14:paraId="7FA40CD0">
      <w:pPr>
        <w:pStyle w:val="4"/>
        <w:spacing w:before="289" w:line="376" w:lineRule="auto"/>
        <w:ind w:left="27" w:right="194" w:firstLine="478"/>
        <w:jc w:val="both"/>
        <w:rPr>
          <w:rFonts w:ascii="宋体" w:hAnsi="宋体" w:eastAsia="宋体" w:cs="宋体"/>
          <w:sz w:val="24"/>
          <w:szCs w:val="24"/>
        </w:rPr>
      </w:pPr>
      <w:r>
        <w:rPr>
          <w:rFonts w:ascii="宋体" w:hAnsi="宋体" w:eastAsia="宋体" w:cs="宋体"/>
          <w:spacing w:val="-2"/>
          <w:sz w:val="24"/>
          <w:szCs w:val="24"/>
        </w:rPr>
        <w:t>按照交付策划向用户方提供运行维护服务，完成服务级别协议规定内容。</w:t>
      </w:r>
      <w:r>
        <w:rPr>
          <w:rFonts w:ascii="宋体" w:hAnsi="宋体" w:eastAsia="宋体" w:cs="宋体"/>
          <w:spacing w:val="-1"/>
          <w:sz w:val="24"/>
          <w:szCs w:val="24"/>
        </w:rPr>
        <w:t>交付实施过程中按照规定的服务级别、服</w:t>
      </w:r>
      <w:r>
        <w:rPr>
          <w:rFonts w:ascii="宋体" w:hAnsi="宋体" w:eastAsia="宋体" w:cs="宋体"/>
          <w:spacing w:val="-2"/>
          <w:sz w:val="24"/>
          <w:szCs w:val="24"/>
        </w:rPr>
        <w:t>务报告、事件、问题、配置、变更、发布、信息安全</w:t>
      </w:r>
      <w:r>
        <w:rPr>
          <w:rFonts w:ascii="宋体" w:hAnsi="宋体" w:eastAsia="宋体" w:cs="宋体"/>
          <w:spacing w:val="-50"/>
          <w:sz w:val="24"/>
          <w:szCs w:val="24"/>
        </w:rPr>
        <w:t xml:space="preserve"> </w:t>
      </w:r>
      <w:r>
        <w:rPr>
          <w:spacing w:val="-2"/>
          <w:sz w:val="24"/>
          <w:szCs w:val="24"/>
        </w:rPr>
        <w:t xml:space="preserve">8 </w:t>
      </w:r>
      <w:r>
        <w:rPr>
          <w:rFonts w:ascii="宋体" w:hAnsi="宋体" w:eastAsia="宋体" w:cs="宋体"/>
          <w:spacing w:val="-2"/>
          <w:sz w:val="24"/>
          <w:szCs w:val="24"/>
        </w:rPr>
        <w:t>个过程程序管理要求进行</w:t>
      </w:r>
      <w:r>
        <w:rPr>
          <w:rFonts w:ascii="宋体" w:hAnsi="宋体" w:eastAsia="宋体" w:cs="宋体"/>
          <w:spacing w:val="-3"/>
          <w:sz w:val="24"/>
          <w:szCs w:val="24"/>
        </w:rPr>
        <w:t>过程实施和记录。</w:t>
      </w:r>
    </w:p>
    <w:p w14:paraId="05F1D2C2">
      <w:pPr>
        <w:spacing w:before="68" w:line="519" w:lineRule="exact"/>
        <w:ind w:left="37"/>
        <w:outlineLvl w:val="1"/>
        <w:rPr>
          <w:rFonts w:ascii="黑体" w:hAnsi="黑体" w:eastAsia="黑体" w:cs="黑体"/>
          <w:sz w:val="36"/>
          <w:szCs w:val="36"/>
        </w:rPr>
      </w:pPr>
      <w:bookmarkStart w:id="22" w:name="_Toc22838"/>
      <w:r>
        <w:rPr>
          <w:rFonts w:ascii="Trebuchet MS" w:hAnsi="Trebuchet MS" w:eastAsia="Trebuchet MS" w:cs="Trebuchet MS"/>
          <w:b/>
          <w:bCs/>
          <w:spacing w:val="-7"/>
          <w:position w:val="2"/>
          <w:sz w:val="36"/>
          <w:szCs w:val="36"/>
        </w:rPr>
        <w:t xml:space="preserve">6.3 </w:t>
      </w:r>
      <w:r>
        <w:rPr>
          <w:rFonts w:ascii="黑体" w:hAnsi="黑体" w:eastAsia="黑体" w:cs="黑体"/>
          <w:b/>
          <w:bCs/>
          <w:spacing w:val="-7"/>
          <w:position w:val="2"/>
          <w:sz w:val="36"/>
          <w:szCs w:val="36"/>
        </w:rPr>
        <w:t>交付检查</w:t>
      </w:r>
      <w:bookmarkEnd w:id="22"/>
    </w:p>
    <w:p w14:paraId="601E675C">
      <w:pPr>
        <w:spacing w:before="287" w:line="361" w:lineRule="auto"/>
        <w:ind w:left="23" w:right="160" w:firstLine="487"/>
        <w:jc w:val="both"/>
        <w:rPr>
          <w:rFonts w:ascii="宋体" w:hAnsi="宋体" w:eastAsia="宋体" w:cs="宋体"/>
          <w:sz w:val="24"/>
          <w:szCs w:val="24"/>
        </w:rPr>
      </w:pPr>
      <w:r>
        <w:rPr>
          <w:rFonts w:ascii="宋体" w:hAnsi="宋体" w:eastAsia="宋体" w:cs="宋体"/>
          <w:spacing w:val="-1"/>
          <w:sz w:val="24"/>
          <w:szCs w:val="24"/>
        </w:rPr>
        <w:t>公司质量中心对项目做过程审计和项目质量点检查确保项目的交付过程和</w:t>
      </w:r>
      <w:r>
        <w:rPr>
          <w:rFonts w:ascii="宋体" w:hAnsi="宋体" w:eastAsia="宋体" w:cs="宋体"/>
          <w:sz w:val="24"/>
          <w:szCs w:val="24"/>
        </w:rPr>
        <w:t>成果的有效性，通过抽查和定期的客户满意度调查，</w:t>
      </w:r>
      <w:r>
        <w:rPr>
          <w:rFonts w:ascii="宋体" w:hAnsi="宋体" w:eastAsia="宋体" w:cs="宋体"/>
          <w:spacing w:val="-1"/>
          <w:sz w:val="24"/>
          <w:szCs w:val="24"/>
        </w:rPr>
        <w:t>和用户方确认完成情况和</w:t>
      </w:r>
      <w:r>
        <w:rPr>
          <w:rFonts w:ascii="宋体" w:hAnsi="宋体" w:eastAsia="宋体" w:cs="宋体"/>
          <w:spacing w:val="-3"/>
          <w:sz w:val="24"/>
          <w:szCs w:val="24"/>
        </w:rPr>
        <w:t>满意度情况，并对发现的问题提出改进建议。</w:t>
      </w:r>
    </w:p>
    <w:p w14:paraId="44227839">
      <w:pPr>
        <w:spacing w:line="361" w:lineRule="auto"/>
        <w:rPr>
          <w:rFonts w:ascii="宋体" w:hAnsi="宋体" w:eastAsia="宋体" w:cs="宋体"/>
          <w:sz w:val="24"/>
          <w:szCs w:val="24"/>
        </w:rPr>
        <w:sectPr>
          <w:footerReference r:id="rId10" w:type="default"/>
          <w:pgSz w:w="11906" w:h="16839"/>
          <w:pgMar w:top="1431" w:right="1785" w:bottom="1375" w:left="1785" w:header="0" w:footer="1211" w:gutter="0"/>
          <w:cols w:space="720" w:num="1"/>
        </w:sectPr>
      </w:pPr>
    </w:p>
    <w:p w14:paraId="7AE7F2E6">
      <w:pPr>
        <w:spacing w:before="99" w:line="517" w:lineRule="exact"/>
        <w:ind w:left="37"/>
        <w:rPr>
          <w:rFonts w:ascii="黑体" w:hAnsi="黑体" w:eastAsia="黑体" w:cs="黑体"/>
          <w:sz w:val="36"/>
          <w:szCs w:val="36"/>
        </w:rPr>
      </w:pPr>
      <w:r>
        <w:rPr>
          <w:rFonts w:ascii="Trebuchet MS" w:hAnsi="Trebuchet MS" w:eastAsia="Trebuchet MS" w:cs="Trebuchet MS"/>
          <w:b/>
          <w:bCs/>
          <w:spacing w:val="-7"/>
          <w:position w:val="2"/>
          <w:sz w:val="36"/>
          <w:szCs w:val="36"/>
        </w:rPr>
        <w:t xml:space="preserve">6.4 </w:t>
      </w:r>
      <w:r>
        <w:rPr>
          <w:rFonts w:ascii="黑体" w:hAnsi="黑体" w:eastAsia="黑体" w:cs="黑体"/>
          <w:b/>
          <w:bCs/>
          <w:spacing w:val="-7"/>
          <w:position w:val="2"/>
          <w:sz w:val="36"/>
          <w:szCs w:val="36"/>
        </w:rPr>
        <w:t>交付改进</w:t>
      </w:r>
    </w:p>
    <w:p w14:paraId="324182A2">
      <w:pPr>
        <w:spacing w:before="287" w:line="360" w:lineRule="auto"/>
        <w:ind w:left="35" w:firstLine="474"/>
        <w:jc w:val="both"/>
        <w:rPr>
          <w:rFonts w:ascii="宋体" w:hAnsi="宋体" w:eastAsia="宋体" w:cs="宋体"/>
          <w:sz w:val="24"/>
          <w:szCs w:val="24"/>
        </w:rPr>
      </w:pPr>
      <w:r>
        <w:rPr>
          <w:rFonts w:ascii="宋体" w:hAnsi="宋体" w:eastAsia="宋体" w:cs="宋体"/>
          <w:spacing w:val="-1"/>
          <w:sz w:val="24"/>
          <w:szCs w:val="24"/>
        </w:rPr>
        <w:t>总结和分析不符合的服务交付，项目负责人以及各领域负责人根据业务影</w:t>
      </w:r>
      <w:r>
        <w:rPr>
          <w:rFonts w:ascii="宋体" w:hAnsi="宋体" w:eastAsia="宋体" w:cs="宋体"/>
          <w:spacing w:val="-2"/>
          <w:sz w:val="24"/>
          <w:szCs w:val="24"/>
        </w:rPr>
        <w:t>响分析，对不符合和用户方不满意，以及需要规避改进的内容进</w:t>
      </w:r>
      <w:r>
        <w:rPr>
          <w:rFonts w:ascii="宋体" w:hAnsi="宋体" w:eastAsia="宋体" w:cs="宋体"/>
          <w:spacing w:val="-3"/>
          <w:sz w:val="24"/>
          <w:szCs w:val="24"/>
        </w:rPr>
        <w:t>行跟踪性改进，</w:t>
      </w:r>
      <w:r>
        <w:rPr>
          <w:rFonts w:ascii="宋体" w:hAnsi="宋体" w:eastAsia="宋体" w:cs="宋体"/>
          <w:spacing w:val="-6"/>
          <w:sz w:val="24"/>
          <w:szCs w:val="24"/>
        </w:rPr>
        <w:t>以确保服务持续改进。</w:t>
      </w:r>
    </w:p>
    <w:p w14:paraId="23997683">
      <w:pPr>
        <w:pStyle w:val="2"/>
        <w:bidi w:val="0"/>
      </w:pPr>
      <w:bookmarkStart w:id="23" w:name="_Toc5952"/>
      <w:r>
        <w:t>7. 应急</w:t>
      </w:r>
      <w:bookmarkEnd w:id="23"/>
    </w:p>
    <w:p w14:paraId="7FBC64E2">
      <w:pPr>
        <w:spacing w:before="145"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3F174B6">
      <w:pPr>
        <w:spacing w:before="126" w:line="519" w:lineRule="exact"/>
        <w:ind w:left="38"/>
        <w:outlineLvl w:val="1"/>
        <w:rPr>
          <w:rFonts w:ascii="黑体" w:hAnsi="黑体" w:eastAsia="黑体" w:cs="黑体"/>
          <w:sz w:val="36"/>
          <w:szCs w:val="36"/>
        </w:rPr>
      </w:pPr>
      <w:bookmarkStart w:id="24" w:name="_Toc25441"/>
      <w:r>
        <w:rPr>
          <w:rFonts w:ascii="Trebuchet MS" w:hAnsi="Trebuchet MS" w:eastAsia="Trebuchet MS" w:cs="Trebuchet MS"/>
          <w:b/>
          <w:bCs/>
          <w:spacing w:val="-7"/>
          <w:position w:val="2"/>
          <w:sz w:val="36"/>
          <w:szCs w:val="36"/>
        </w:rPr>
        <w:t xml:space="preserve">7.1 </w:t>
      </w:r>
      <w:r>
        <w:rPr>
          <w:rFonts w:ascii="黑体" w:hAnsi="黑体" w:eastAsia="黑体" w:cs="黑体"/>
          <w:b/>
          <w:bCs/>
          <w:spacing w:val="-7"/>
          <w:position w:val="2"/>
          <w:sz w:val="36"/>
          <w:szCs w:val="36"/>
        </w:rPr>
        <w:t>应急准备</w:t>
      </w:r>
      <w:bookmarkEnd w:id="24"/>
    </w:p>
    <w:p w14:paraId="4A4C2F5E">
      <w:pPr>
        <w:spacing w:before="287" w:line="361" w:lineRule="auto"/>
        <w:ind w:left="23" w:right="186" w:firstLine="482"/>
        <w:rPr>
          <w:rFonts w:ascii="宋体" w:hAnsi="宋体" w:eastAsia="宋体" w:cs="宋体"/>
          <w:sz w:val="24"/>
          <w:szCs w:val="24"/>
        </w:rPr>
      </w:pPr>
      <w:r>
        <w:rPr>
          <w:rFonts w:ascii="宋体" w:hAnsi="宋体" w:eastAsia="宋体" w:cs="宋体"/>
          <w:spacing w:val="-1"/>
          <w:sz w:val="24"/>
          <w:szCs w:val="24"/>
        </w:rPr>
        <w:t>为预防和控制潜在的事故或紧急情况，并对其做出应急准备和响应，最大</w:t>
      </w:r>
      <w:r>
        <w:rPr>
          <w:rFonts w:ascii="宋体" w:hAnsi="宋体" w:eastAsia="宋体" w:cs="宋体"/>
          <w:sz w:val="24"/>
          <w:szCs w:val="24"/>
        </w:rPr>
        <w:t>限度地减少可能产生的事故和可能造成的后果，应对</w:t>
      </w:r>
      <w:r>
        <w:rPr>
          <w:rFonts w:ascii="宋体" w:hAnsi="宋体" w:eastAsia="宋体" w:cs="宋体"/>
          <w:spacing w:val="-1"/>
          <w:sz w:val="24"/>
          <w:szCs w:val="24"/>
        </w:rPr>
        <w:t>应急准备、监测与预警、</w:t>
      </w:r>
      <w:r>
        <w:rPr>
          <w:rFonts w:ascii="宋体" w:hAnsi="宋体" w:eastAsia="宋体" w:cs="宋体"/>
          <w:spacing w:val="-3"/>
          <w:sz w:val="24"/>
          <w:szCs w:val="24"/>
        </w:rPr>
        <w:t>应急处置和总结改进进行管理。</w:t>
      </w:r>
    </w:p>
    <w:p w14:paraId="56C36464">
      <w:pPr>
        <w:spacing w:before="324" w:line="222" w:lineRule="auto"/>
        <w:ind w:left="28"/>
        <w:outlineLvl w:val="2"/>
        <w:rPr>
          <w:rFonts w:ascii="黑体" w:hAnsi="黑体" w:eastAsia="黑体" w:cs="黑体"/>
          <w:sz w:val="30"/>
          <w:szCs w:val="30"/>
        </w:rPr>
      </w:pPr>
      <w:bookmarkStart w:id="25" w:name="_Toc2930"/>
      <w:r>
        <w:rPr>
          <w:rFonts w:ascii="黑体" w:hAnsi="黑体" w:eastAsia="黑体" w:cs="黑体"/>
          <w:b/>
          <w:bCs/>
          <w:spacing w:val="-6"/>
          <w:sz w:val="30"/>
          <w:szCs w:val="30"/>
        </w:rPr>
        <w:t>7.1.1</w:t>
      </w:r>
      <w:r>
        <w:rPr>
          <w:rFonts w:ascii="黑体" w:hAnsi="黑体" w:eastAsia="黑体" w:cs="黑体"/>
          <w:spacing w:val="-56"/>
          <w:sz w:val="30"/>
          <w:szCs w:val="30"/>
        </w:rPr>
        <w:t xml:space="preserve"> </w:t>
      </w:r>
      <w:r>
        <w:rPr>
          <w:rFonts w:ascii="黑体" w:hAnsi="黑体" w:eastAsia="黑体" w:cs="黑体"/>
          <w:b/>
          <w:bCs/>
          <w:spacing w:val="-6"/>
          <w:sz w:val="30"/>
          <w:szCs w:val="30"/>
        </w:rPr>
        <w:t>应急响应组织</w:t>
      </w:r>
      <w:bookmarkEnd w:id="25"/>
    </w:p>
    <w:p w14:paraId="66AF0A74">
      <w:pPr>
        <w:pStyle w:val="4"/>
        <w:spacing w:line="413" w:lineRule="auto"/>
      </w:pPr>
    </w:p>
    <w:p w14:paraId="7F03AFFF">
      <w:pPr>
        <w:spacing w:before="78" w:line="360" w:lineRule="auto"/>
        <w:ind w:left="23" w:right="186" w:firstLine="481"/>
        <w:rPr>
          <w:rFonts w:ascii="宋体" w:hAnsi="宋体" w:eastAsia="宋体" w:cs="宋体"/>
          <w:sz w:val="24"/>
          <w:szCs w:val="24"/>
        </w:rPr>
      </w:pPr>
      <w:r>
        <w:rPr>
          <w:rFonts w:ascii="宋体" w:hAnsi="宋体" w:eastAsia="宋体" w:cs="宋体"/>
          <w:sz w:val="24"/>
          <w:szCs w:val="24"/>
        </w:rPr>
        <w:t>成立应急响应小组，由公司副总经理担任组</w:t>
      </w:r>
      <w:r>
        <w:rPr>
          <w:rFonts w:ascii="宋体" w:hAnsi="宋体" w:eastAsia="宋体" w:cs="宋体"/>
          <w:spacing w:val="-1"/>
          <w:sz w:val="24"/>
          <w:szCs w:val="24"/>
        </w:rPr>
        <w:t>长；由质量中心、研发中心等</w:t>
      </w:r>
      <w:r>
        <w:rPr>
          <w:rFonts w:ascii="宋体" w:hAnsi="宋体" w:eastAsia="宋体" w:cs="宋体"/>
          <w:spacing w:val="-3"/>
          <w:sz w:val="24"/>
          <w:szCs w:val="24"/>
        </w:rPr>
        <w:t>相关部门领导、技术骨干等组成。</w:t>
      </w:r>
    </w:p>
    <w:p w14:paraId="56117956">
      <w:pPr>
        <w:spacing w:line="362" w:lineRule="auto"/>
        <w:ind w:left="27" w:right="186" w:firstLine="479"/>
        <w:rPr>
          <w:rFonts w:ascii="宋体" w:hAnsi="宋体" w:eastAsia="宋体" w:cs="宋体"/>
          <w:sz w:val="24"/>
          <w:szCs w:val="24"/>
        </w:rPr>
      </w:pPr>
      <w:r>
        <w:rPr>
          <w:rFonts w:ascii="宋体" w:hAnsi="宋体" w:eastAsia="宋体" w:cs="宋体"/>
          <w:spacing w:val="-1"/>
          <w:sz w:val="24"/>
          <w:szCs w:val="24"/>
        </w:rPr>
        <w:t>组织开展事件预防、应急处置、恢复运行、事件通报等各项应急工作。相关部门要主动协调有关各方面，参与实施部门听从指挥、步调一</w:t>
      </w:r>
      <w:r>
        <w:rPr>
          <w:rFonts w:ascii="宋体" w:hAnsi="宋体" w:eastAsia="宋体" w:cs="宋体"/>
          <w:spacing w:val="-2"/>
          <w:sz w:val="24"/>
          <w:szCs w:val="24"/>
        </w:rPr>
        <w:t>致。</w:t>
      </w:r>
    </w:p>
    <w:p w14:paraId="2B97D774">
      <w:pPr>
        <w:spacing w:before="323" w:line="222" w:lineRule="auto"/>
        <w:ind w:left="28"/>
        <w:outlineLvl w:val="2"/>
        <w:rPr>
          <w:rFonts w:ascii="黑体" w:hAnsi="黑体" w:eastAsia="黑体" w:cs="黑体"/>
          <w:sz w:val="30"/>
          <w:szCs w:val="30"/>
        </w:rPr>
      </w:pPr>
      <w:bookmarkStart w:id="26" w:name="_Toc20557"/>
      <w:r>
        <w:rPr>
          <w:rFonts w:ascii="黑体" w:hAnsi="黑体" w:eastAsia="黑体" w:cs="黑体"/>
          <w:b/>
          <w:bCs/>
          <w:spacing w:val="-6"/>
          <w:sz w:val="30"/>
          <w:szCs w:val="30"/>
        </w:rPr>
        <w:t>7.1.2</w:t>
      </w:r>
      <w:r>
        <w:rPr>
          <w:rFonts w:ascii="黑体" w:hAnsi="黑体" w:eastAsia="黑体" w:cs="黑体"/>
          <w:spacing w:val="-58"/>
          <w:sz w:val="30"/>
          <w:szCs w:val="30"/>
        </w:rPr>
        <w:t xml:space="preserve"> </w:t>
      </w:r>
      <w:r>
        <w:rPr>
          <w:rFonts w:ascii="黑体" w:hAnsi="黑体" w:eastAsia="黑体" w:cs="黑体"/>
          <w:b/>
          <w:bCs/>
          <w:spacing w:val="-6"/>
          <w:sz w:val="30"/>
          <w:szCs w:val="30"/>
        </w:rPr>
        <w:t>应急响应制度</w:t>
      </w:r>
      <w:bookmarkEnd w:id="26"/>
    </w:p>
    <w:p w14:paraId="27BA0128">
      <w:pPr>
        <w:pStyle w:val="4"/>
        <w:spacing w:line="414" w:lineRule="auto"/>
      </w:pPr>
    </w:p>
    <w:p w14:paraId="7FCC01CA">
      <w:pPr>
        <w:spacing w:before="79" w:line="360" w:lineRule="auto"/>
        <w:ind w:left="507" w:right="481" w:hanging="3"/>
        <w:rPr>
          <w:rFonts w:ascii="宋体" w:hAnsi="宋体" w:eastAsia="宋体" w:cs="宋体"/>
          <w:sz w:val="24"/>
          <w:szCs w:val="24"/>
        </w:rPr>
      </w:pPr>
      <w:r>
        <w:rPr>
          <w:rFonts w:ascii="宋体" w:hAnsi="宋体" w:eastAsia="宋体" w:cs="宋体"/>
          <w:spacing w:val="-2"/>
          <w:sz w:val="24"/>
          <w:szCs w:val="24"/>
        </w:rPr>
        <w:t>制定应急响应管理规范，明确应急响应的目标、原则、范围</w:t>
      </w:r>
      <w:r>
        <w:rPr>
          <w:rFonts w:ascii="宋体" w:hAnsi="宋体" w:eastAsia="宋体" w:cs="宋体"/>
          <w:spacing w:val="-3"/>
          <w:sz w:val="24"/>
          <w:szCs w:val="24"/>
        </w:rPr>
        <w:t>，并要求：与相关利益方就应急响应制度达成一致；</w:t>
      </w:r>
    </w:p>
    <w:p w14:paraId="563C07F2">
      <w:pPr>
        <w:spacing w:line="220" w:lineRule="auto"/>
        <w:ind w:left="509"/>
        <w:rPr>
          <w:rFonts w:ascii="宋体" w:hAnsi="宋体" w:eastAsia="宋体" w:cs="宋体"/>
          <w:sz w:val="24"/>
          <w:szCs w:val="24"/>
        </w:rPr>
      </w:pPr>
      <w:r>
        <w:rPr>
          <w:rFonts w:ascii="宋体" w:hAnsi="宋体" w:eastAsia="宋体" w:cs="宋体"/>
          <w:spacing w:val="-5"/>
          <w:sz w:val="24"/>
          <w:szCs w:val="24"/>
        </w:rPr>
        <w:t>定期对应急响应制度进行评审；</w:t>
      </w:r>
    </w:p>
    <w:p w14:paraId="114F9427">
      <w:pPr>
        <w:spacing w:before="182" w:line="363" w:lineRule="auto"/>
        <w:ind w:left="25" w:right="186" w:firstLine="477"/>
        <w:rPr>
          <w:rFonts w:ascii="宋体" w:hAnsi="宋体" w:eastAsia="宋体" w:cs="宋体"/>
          <w:sz w:val="24"/>
          <w:szCs w:val="24"/>
        </w:rPr>
      </w:pPr>
      <w:r>
        <w:rPr>
          <w:rFonts w:ascii="宋体" w:hAnsi="宋体" w:eastAsia="宋体" w:cs="宋体"/>
          <w:sz w:val="24"/>
          <w:szCs w:val="24"/>
        </w:rPr>
        <w:t>在组织战略、业务流程、客户要求等发生重大变化</w:t>
      </w:r>
      <w:r>
        <w:rPr>
          <w:rFonts w:ascii="宋体" w:hAnsi="宋体" w:eastAsia="宋体" w:cs="宋体"/>
          <w:spacing w:val="-1"/>
          <w:sz w:val="24"/>
          <w:szCs w:val="24"/>
        </w:rPr>
        <w:t>时对应急响应制度进行</w:t>
      </w:r>
      <w:r>
        <w:rPr>
          <w:rFonts w:ascii="宋体" w:hAnsi="宋体" w:eastAsia="宋体" w:cs="宋体"/>
          <w:spacing w:val="-11"/>
          <w:sz w:val="24"/>
          <w:szCs w:val="24"/>
        </w:rPr>
        <w:t>调整。</w:t>
      </w:r>
    </w:p>
    <w:p w14:paraId="540AECE8">
      <w:pPr>
        <w:spacing w:before="320" w:line="222" w:lineRule="auto"/>
        <w:ind w:left="28"/>
        <w:outlineLvl w:val="2"/>
        <w:rPr>
          <w:rFonts w:ascii="黑体" w:hAnsi="黑体" w:eastAsia="黑体" w:cs="黑体"/>
          <w:sz w:val="30"/>
          <w:szCs w:val="30"/>
        </w:rPr>
      </w:pPr>
      <w:bookmarkStart w:id="27" w:name="_Toc25410"/>
      <w:r>
        <w:rPr>
          <w:rFonts w:ascii="黑体" w:hAnsi="黑体" w:eastAsia="黑体" w:cs="黑体"/>
          <w:b/>
          <w:bCs/>
          <w:spacing w:val="-6"/>
          <w:sz w:val="30"/>
          <w:szCs w:val="30"/>
        </w:rPr>
        <w:t>7.1.3</w:t>
      </w:r>
      <w:r>
        <w:rPr>
          <w:rFonts w:ascii="黑体" w:hAnsi="黑体" w:eastAsia="黑体" w:cs="黑体"/>
          <w:spacing w:val="-53"/>
          <w:sz w:val="30"/>
          <w:szCs w:val="30"/>
        </w:rPr>
        <w:t xml:space="preserve"> </w:t>
      </w:r>
      <w:r>
        <w:rPr>
          <w:rFonts w:ascii="黑体" w:hAnsi="黑体" w:eastAsia="黑体" w:cs="黑体"/>
          <w:b/>
          <w:bCs/>
          <w:spacing w:val="-6"/>
          <w:sz w:val="30"/>
          <w:szCs w:val="30"/>
        </w:rPr>
        <w:t>风险评估与改进</w:t>
      </w:r>
      <w:bookmarkEnd w:id="27"/>
    </w:p>
    <w:p w14:paraId="3B83A9B1">
      <w:pPr>
        <w:pStyle w:val="4"/>
        <w:spacing w:before="124" w:line="218" w:lineRule="auto"/>
        <w:ind w:left="520"/>
        <w:rPr>
          <w:rFonts w:ascii="宋体" w:hAnsi="宋体" w:eastAsia="宋体" w:cs="宋体"/>
          <w:sz w:val="24"/>
          <w:szCs w:val="24"/>
        </w:rPr>
      </w:pPr>
      <w:r>
        <w:rPr>
          <w:spacing w:val="-12"/>
          <w:sz w:val="24"/>
          <w:szCs w:val="24"/>
        </w:rPr>
        <w:t>1</w:t>
      </w:r>
      <w:r>
        <w:rPr>
          <w:spacing w:val="-30"/>
          <w:sz w:val="24"/>
          <w:szCs w:val="24"/>
        </w:rPr>
        <w:t xml:space="preserve"> </w:t>
      </w:r>
      <w:r>
        <w:rPr>
          <w:rFonts w:ascii="宋体" w:hAnsi="宋体" w:eastAsia="宋体" w:cs="宋体"/>
          <w:spacing w:val="-12"/>
          <w:sz w:val="24"/>
          <w:szCs w:val="24"/>
        </w:rPr>
        <w:t>）</w:t>
      </w:r>
      <w:r>
        <w:rPr>
          <w:rFonts w:ascii="宋体" w:hAnsi="宋体" w:eastAsia="宋体" w:cs="宋体"/>
          <w:spacing w:val="10"/>
          <w:sz w:val="24"/>
          <w:szCs w:val="24"/>
        </w:rPr>
        <w:t xml:space="preserve"> </w:t>
      </w:r>
      <w:r>
        <w:rPr>
          <w:rFonts w:ascii="宋体" w:hAnsi="宋体" w:eastAsia="宋体" w:cs="宋体"/>
          <w:spacing w:val="-12"/>
          <w:sz w:val="24"/>
          <w:szCs w:val="24"/>
        </w:rPr>
        <w:t>风险评估</w:t>
      </w:r>
    </w:p>
    <w:p w14:paraId="4107EFB7">
      <w:pPr>
        <w:spacing w:before="184" w:line="360" w:lineRule="auto"/>
        <w:ind w:left="27" w:firstLine="478"/>
        <w:rPr>
          <w:rFonts w:ascii="宋体" w:hAnsi="宋体" w:eastAsia="宋体" w:cs="宋体"/>
          <w:sz w:val="24"/>
          <w:szCs w:val="24"/>
        </w:rPr>
      </w:pPr>
      <w:r>
        <w:rPr>
          <w:rFonts w:ascii="宋体" w:hAnsi="宋体" w:eastAsia="宋体" w:cs="宋体"/>
          <w:sz w:val="24"/>
          <w:szCs w:val="24"/>
        </w:rPr>
        <w:t>按照确定的方法和流程对重要信息系统实施</w:t>
      </w:r>
      <w:r>
        <w:rPr>
          <w:rFonts w:ascii="宋体" w:hAnsi="宋体" w:eastAsia="宋体" w:cs="宋体"/>
          <w:spacing w:val="-1"/>
          <w:sz w:val="24"/>
          <w:szCs w:val="24"/>
        </w:rPr>
        <w:t>风险评估，确保了解其在运行维护过程中的关键活动、所需资源、限制条件</w:t>
      </w:r>
      <w:r>
        <w:rPr>
          <w:rFonts w:ascii="宋体" w:hAnsi="宋体" w:eastAsia="宋体" w:cs="宋体"/>
          <w:spacing w:val="-2"/>
          <w:sz w:val="24"/>
          <w:szCs w:val="24"/>
        </w:rPr>
        <w:t>及信息系统面临的各种风险要素。</w:t>
      </w:r>
      <w:r>
        <w:rPr>
          <w:rFonts w:ascii="宋体" w:hAnsi="宋体" w:eastAsia="宋体" w:cs="宋体"/>
          <w:sz w:val="24"/>
          <w:szCs w:val="24"/>
        </w:rPr>
        <w:t>了解当风险演变为应急事件时所产生的影响</w:t>
      </w:r>
      <w:r>
        <w:rPr>
          <w:rFonts w:ascii="宋体" w:hAnsi="宋体" w:eastAsia="宋体" w:cs="宋体"/>
          <w:spacing w:val="-1"/>
          <w:sz w:val="24"/>
          <w:szCs w:val="24"/>
        </w:rPr>
        <w:t>和后果，以及信息系统服务中断所</w:t>
      </w:r>
      <w:r>
        <w:rPr>
          <w:rFonts w:ascii="宋体" w:hAnsi="宋体" w:eastAsia="宋体" w:cs="宋体"/>
          <w:spacing w:val="-7"/>
          <w:sz w:val="24"/>
          <w:szCs w:val="24"/>
        </w:rPr>
        <w:t>带来的损失。</w:t>
      </w:r>
    </w:p>
    <w:p w14:paraId="033C02CA">
      <w:pPr>
        <w:spacing w:line="360" w:lineRule="auto"/>
        <w:ind w:left="23" w:right="205" w:firstLine="483"/>
        <w:jc w:val="both"/>
        <w:rPr>
          <w:rFonts w:ascii="宋体" w:hAnsi="宋体" w:eastAsia="宋体" w:cs="宋体"/>
          <w:sz w:val="24"/>
          <w:szCs w:val="24"/>
        </w:rPr>
      </w:pPr>
      <w:r>
        <w:rPr>
          <w:rFonts w:ascii="宋体" w:hAnsi="宋体" w:eastAsia="宋体" w:cs="宋体"/>
          <w:spacing w:val="-1"/>
          <w:sz w:val="24"/>
          <w:szCs w:val="24"/>
        </w:rPr>
        <w:t>企业授权组织内或组织外的服务公司进行风险识别，并将授权通知到所有</w:t>
      </w:r>
      <w:r>
        <w:rPr>
          <w:rFonts w:ascii="宋体" w:hAnsi="宋体" w:eastAsia="宋体" w:cs="宋体"/>
          <w:sz w:val="24"/>
          <w:szCs w:val="24"/>
        </w:rPr>
        <w:t>相关利益方。被授权的服务公司结合具体的信息系统</w:t>
      </w:r>
      <w:r>
        <w:rPr>
          <w:rFonts w:ascii="宋体" w:hAnsi="宋体" w:eastAsia="宋体" w:cs="宋体"/>
          <w:spacing w:val="-1"/>
          <w:sz w:val="24"/>
          <w:szCs w:val="24"/>
        </w:rPr>
        <w:t>现状和要求，从技术和管</w:t>
      </w:r>
      <w:r>
        <w:rPr>
          <w:rFonts w:ascii="宋体" w:hAnsi="宋体" w:eastAsia="宋体" w:cs="宋体"/>
          <w:spacing w:val="-4"/>
          <w:sz w:val="24"/>
          <w:szCs w:val="24"/>
        </w:rPr>
        <w:t>理等方面确定风险要素。</w:t>
      </w:r>
    </w:p>
    <w:p w14:paraId="0618F49F">
      <w:pPr>
        <w:pStyle w:val="4"/>
        <w:spacing w:line="219"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）改进</w:t>
      </w:r>
    </w:p>
    <w:p w14:paraId="2B2C70EC">
      <w:pPr>
        <w:spacing w:before="181" w:line="362" w:lineRule="auto"/>
        <w:ind w:left="27" w:right="205" w:firstLine="475"/>
        <w:rPr>
          <w:rFonts w:ascii="宋体" w:hAnsi="宋体" w:eastAsia="宋体" w:cs="宋体"/>
          <w:sz w:val="24"/>
          <w:szCs w:val="24"/>
        </w:rPr>
      </w:pPr>
      <w:r>
        <w:rPr>
          <w:rFonts w:ascii="宋体" w:hAnsi="宋体" w:eastAsia="宋体" w:cs="宋体"/>
          <w:sz w:val="24"/>
          <w:szCs w:val="24"/>
        </w:rPr>
        <w:t>对于识别出的各种风险，制定明确的控制策略，必</w:t>
      </w:r>
      <w:r>
        <w:rPr>
          <w:rFonts w:ascii="宋体" w:hAnsi="宋体" w:eastAsia="宋体" w:cs="宋体"/>
          <w:spacing w:val="-1"/>
          <w:sz w:val="24"/>
          <w:szCs w:val="24"/>
        </w:rPr>
        <w:t>要时对业务系统进行升</w:t>
      </w:r>
      <w:r>
        <w:rPr>
          <w:rFonts w:ascii="宋体" w:hAnsi="宋体" w:eastAsia="宋体" w:cs="宋体"/>
          <w:sz w:val="24"/>
          <w:szCs w:val="24"/>
        </w:rPr>
        <w:t>级改造。可供选择的风险控制策略包括：风</w:t>
      </w:r>
      <w:r>
        <w:rPr>
          <w:rFonts w:ascii="宋体" w:hAnsi="宋体" w:eastAsia="宋体" w:cs="宋体"/>
          <w:spacing w:val="-1"/>
          <w:sz w:val="24"/>
          <w:szCs w:val="24"/>
        </w:rPr>
        <w:t>险规避、风险转移、风险降低、风</w:t>
      </w:r>
      <w:r>
        <w:rPr>
          <w:rFonts w:ascii="宋体" w:hAnsi="宋体" w:eastAsia="宋体" w:cs="宋体"/>
          <w:spacing w:val="-9"/>
          <w:sz w:val="24"/>
          <w:szCs w:val="24"/>
        </w:rPr>
        <w:t>险接受。</w:t>
      </w:r>
    </w:p>
    <w:p w14:paraId="5E5FF33D">
      <w:pPr>
        <w:spacing w:before="322" w:line="221" w:lineRule="auto"/>
        <w:ind w:left="28"/>
        <w:outlineLvl w:val="2"/>
        <w:rPr>
          <w:rFonts w:ascii="黑体" w:hAnsi="黑体" w:eastAsia="黑体" w:cs="黑体"/>
          <w:sz w:val="30"/>
          <w:szCs w:val="30"/>
        </w:rPr>
      </w:pPr>
      <w:bookmarkStart w:id="28" w:name="_Toc31686"/>
      <w:r>
        <w:rPr>
          <w:rFonts w:ascii="黑体" w:hAnsi="黑体" w:eastAsia="黑体" w:cs="黑体"/>
          <w:b/>
          <w:bCs/>
          <w:spacing w:val="-6"/>
          <w:sz w:val="30"/>
          <w:szCs w:val="30"/>
        </w:rPr>
        <w:t>7.1.4</w:t>
      </w:r>
      <w:r>
        <w:rPr>
          <w:rFonts w:ascii="黑体" w:hAnsi="黑体" w:eastAsia="黑体" w:cs="黑体"/>
          <w:spacing w:val="-52"/>
          <w:sz w:val="30"/>
          <w:szCs w:val="30"/>
        </w:rPr>
        <w:t xml:space="preserve"> </w:t>
      </w:r>
      <w:r>
        <w:rPr>
          <w:rFonts w:ascii="黑体" w:hAnsi="黑体" w:eastAsia="黑体" w:cs="黑体"/>
          <w:b/>
          <w:bCs/>
          <w:spacing w:val="-6"/>
          <w:sz w:val="30"/>
          <w:szCs w:val="30"/>
        </w:rPr>
        <w:t>应急事件级别划分</w:t>
      </w:r>
      <w:bookmarkEnd w:id="28"/>
    </w:p>
    <w:p w14:paraId="712D4300">
      <w:pPr>
        <w:pStyle w:val="4"/>
        <w:spacing w:line="415" w:lineRule="auto"/>
      </w:pPr>
    </w:p>
    <w:p w14:paraId="08C282DA">
      <w:pPr>
        <w:spacing w:before="78" w:line="360" w:lineRule="auto"/>
        <w:ind w:left="30" w:right="205" w:firstLine="474"/>
        <w:rPr>
          <w:rFonts w:ascii="宋体" w:hAnsi="宋体" w:eastAsia="宋体" w:cs="宋体"/>
          <w:sz w:val="24"/>
          <w:szCs w:val="24"/>
        </w:rPr>
      </w:pPr>
      <w:r>
        <w:rPr>
          <w:rFonts w:ascii="宋体" w:hAnsi="宋体" w:eastAsia="宋体" w:cs="宋体"/>
          <w:sz w:val="24"/>
          <w:szCs w:val="24"/>
        </w:rPr>
        <w:t>按照系统的订单等级、系统服务时段、系统</w:t>
      </w:r>
      <w:r>
        <w:rPr>
          <w:rFonts w:ascii="宋体" w:hAnsi="宋体" w:eastAsia="宋体" w:cs="宋体"/>
          <w:spacing w:val="-1"/>
          <w:sz w:val="24"/>
          <w:szCs w:val="24"/>
        </w:rPr>
        <w:t>受损程度要素对可能发生的应</w:t>
      </w:r>
      <w:r>
        <w:rPr>
          <w:rFonts w:ascii="宋体" w:hAnsi="宋体" w:eastAsia="宋体" w:cs="宋体"/>
          <w:spacing w:val="-5"/>
          <w:sz w:val="24"/>
          <w:szCs w:val="24"/>
        </w:rPr>
        <w:t>急事件进行级别划分。</w:t>
      </w:r>
    </w:p>
    <w:p w14:paraId="32608A99">
      <w:pPr>
        <w:spacing w:before="2" w:line="361" w:lineRule="auto"/>
        <w:ind w:left="27" w:right="205" w:firstLine="479"/>
        <w:jc w:val="both"/>
        <w:rPr>
          <w:rFonts w:ascii="宋体" w:hAnsi="宋体" w:eastAsia="宋体" w:cs="宋体"/>
          <w:sz w:val="24"/>
          <w:szCs w:val="24"/>
        </w:rPr>
      </w:pPr>
      <w:r>
        <w:rPr>
          <w:rFonts w:ascii="宋体" w:hAnsi="宋体" w:eastAsia="宋体" w:cs="宋体"/>
          <w:spacing w:val="-1"/>
          <w:sz w:val="24"/>
          <w:szCs w:val="24"/>
        </w:rPr>
        <w:t>组织结合自身的业务要求，对应急事件级别对应的响应时间、处置完成时</w:t>
      </w:r>
      <w:r>
        <w:rPr>
          <w:rFonts w:ascii="宋体" w:hAnsi="宋体" w:eastAsia="宋体" w:cs="宋体"/>
          <w:sz w:val="24"/>
          <w:szCs w:val="24"/>
        </w:rPr>
        <w:t>间等达成一致。组织根据应急事件级别配置</w:t>
      </w:r>
      <w:r>
        <w:rPr>
          <w:rFonts w:ascii="宋体" w:hAnsi="宋体" w:eastAsia="宋体" w:cs="宋体"/>
          <w:spacing w:val="-1"/>
          <w:sz w:val="24"/>
          <w:szCs w:val="24"/>
        </w:rPr>
        <w:t>响应的保障措施，如人员、资金和</w:t>
      </w:r>
      <w:r>
        <w:rPr>
          <w:rFonts w:ascii="宋体" w:hAnsi="宋体" w:eastAsia="宋体" w:cs="宋体"/>
          <w:spacing w:val="-9"/>
          <w:sz w:val="24"/>
          <w:szCs w:val="24"/>
        </w:rPr>
        <w:t>设备等。</w:t>
      </w:r>
    </w:p>
    <w:p w14:paraId="780A6C9C">
      <w:pPr>
        <w:spacing w:before="323" w:line="222" w:lineRule="auto"/>
        <w:ind w:left="28"/>
        <w:outlineLvl w:val="2"/>
        <w:rPr>
          <w:rFonts w:ascii="黑体" w:hAnsi="黑体" w:eastAsia="黑体" w:cs="黑体"/>
          <w:sz w:val="30"/>
          <w:szCs w:val="30"/>
        </w:rPr>
      </w:pPr>
      <w:bookmarkStart w:id="29" w:name="_Toc7235"/>
      <w:r>
        <w:rPr>
          <w:rFonts w:ascii="黑体" w:hAnsi="黑体" w:eastAsia="黑体" w:cs="黑体"/>
          <w:b/>
          <w:bCs/>
          <w:spacing w:val="-6"/>
          <w:sz w:val="30"/>
          <w:szCs w:val="30"/>
        </w:rPr>
        <w:t>7.1.5</w:t>
      </w:r>
      <w:r>
        <w:rPr>
          <w:rFonts w:ascii="黑体" w:hAnsi="黑体" w:eastAsia="黑体" w:cs="黑体"/>
          <w:spacing w:val="-51"/>
          <w:sz w:val="30"/>
          <w:szCs w:val="30"/>
        </w:rPr>
        <w:t xml:space="preserve"> </w:t>
      </w:r>
      <w:r>
        <w:rPr>
          <w:rFonts w:ascii="黑体" w:hAnsi="黑体" w:eastAsia="黑体" w:cs="黑体"/>
          <w:b/>
          <w:bCs/>
          <w:spacing w:val="-6"/>
          <w:sz w:val="30"/>
          <w:szCs w:val="30"/>
        </w:rPr>
        <w:t>应急响应预案制定</w:t>
      </w:r>
      <w:bookmarkEnd w:id="29"/>
    </w:p>
    <w:p w14:paraId="4E9C0184">
      <w:pPr>
        <w:pStyle w:val="4"/>
        <w:spacing w:line="414" w:lineRule="auto"/>
      </w:pPr>
    </w:p>
    <w:p w14:paraId="378D763E">
      <w:pPr>
        <w:pStyle w:val="4"/>
        <w:spacing w:before="78" w:line="220" w:lineRule="auto"/>
        <w:ind w:left="520"/>
        <w:rPr>
          <w:rFonts w:ascii="宋体" w:hAnsi="宋体" w:eastAsia="宋体" w:cs="宋体"/>
          <w:sz w:val="24"/>
          <w:szCs w:val="24"/>
        </w:rPr>
      </w:pPr>
      <w:r>
        <w:rPr>
          <w:spacing w:val="-5"/>
          <w:sz w:val="24"/>
          <w:szCs w:val="24"/>
        </w:rPr>
        <w:t>1</w:t>
      </w:r>
      <w:r>
        <w:rPr>
          <w:rFonts w:ascii="宋体" w:hAnsi="宋体" w:eastAsia="宋体" w:cs="宋体"/>
          <w:spacing w:val="-5"/>
          <w:sz w:val="24"/>
          <w:szCs w:val="24"/>
        </w:rPr>
        <w:t>）预案制定与评审</w:t>
      </w:r>
    </w:p>
    <w:p w14:paraId="490870D2">
      <w:pPr>
        <w:spacing w:before="182" w:line="360" w:lineRule="auto"/>
        <w:ind w:left="23" w:right="205" w:firstLine="480"/>
        <w:rPr>
          <w:rFonts w:ascii="宋体" w:hAnsi="宋体" w:eastAsia="宋体" w:cs="宋体"/>
          <w:sz w:val="24"/>
          <w:szCs w:val="24"/>
        </w:rPr>
      </w:pPr>
      <w:r>
        <w:rPr>
          <w:rFonts w:ascii="宋体" w:hAnsi="宋体" w:eastAsia="宋体" w:cs="宋体"/>
          <w:sz w:val="24"/>
          <w:szCs w:val="24"/>
        </w:rPr>
        <w:t>根据应急事件级别制定应急响应预案。应急响应</w:t>
      </w:r>
      <w:r>
        <w:rPr>
          <w:rFonts w:ascii="宋体" w:hAnsi="宋体" w:eastAsia="宋体" w:cs="宋体"/>
          <w:spacing w:val="-1"/>
          <w:sz w:val="24"/>
          <w:szCs w:val="24"/>
        </w:rPr>
        <w:t>预案可以分为总体预案和</w:t>
      </w:r>
      <w:r>
        <w:rPr>
          <w:rFonts w:ascii="宋体" w:hAnsi="宋体" w:eastAsia="宋体" w:cs="宋体"/>
          <w:spacing w:val="-4"/>
          <w:sz w:val="24"/>
          <w:szCs w:val="24"/>
        </w:rPr>
        <w:t>针对某个项目的专项预案。</w:t>
      </w:r>
    </w:p>
    <w:p w14:paraId="325465FF">
      <w:pPr>
        <w:spacing w:before="2" w:line="361" w:lineRule="auto"/>
        <w:ind w:left="43" w:firstLine="460"/>
        <w:rPr>
          <w:rFonts w:ascii="宋体" w:hAnsi="宋体" w:eastAsia="宋体" w:cs="宋体"/>
          <w:sz w:val="24"/>
          <w:szCs w:val="24"/>
        </w:rPr>
      </w:pPr>
      <w:r>
        <w:rPr>
          <w:rFonts w:ascii="宋体" w:hAnsi="宋体" w:eastAsia="宋体" w:cs="宋体"/>
          <w:sz w:val="24"/>
          <w:szCs w:val="24"/>
        </w:rPr>
        <w:t>应急响应预案的格式能够为应急响应组织进行系</w:t>
      </w:r>
      <w:r>
        <w:rPr>
          <w:rFonts w:ascii="宋体" w:hAnsi="宋体" w:eastAsia="宋体" w:cs="宋体"/>
          <w:spacing w:val="-1"/>
          <w:sz w:val="24"/>
          <w:szCs w:val="24"/>
        </w:rPr>
        <w:t>统恢复操作提供快速明确</w:t>
      </w:r>
      <w:r>
        <w:rPr>
          <w:rFonts w:ascii="宋体" w:hAnsi="宋体" w:eastAsia="宋体" w:cs="宋体"/>
          <w:spacing w:val="-2"/>
          <w:sz w:val="24"/>
          <w:szCs w:val="24"/>
        </w:rPr>
        <w:t>的指导。应急响应预案明确、简洁，易于在紧急情况下执行，并使用检查列表。</w:t>
      </w:r>
    </w:p>
    <w:p w14:paraId="32C5BEA9">
      <w:pPr>
        <w:pStyle w:val="4"/>
        <w:spacing w:before="124" w:line="219" w:lineRule="auto"/>
        <w:ind w:left="501"/>
        <w:rPr>
          <w:rFonts w:ascii="宋体" w:hAnsi="宋体" w:eastAsia="宋体" w:cs="宋体"/>
          <w:sz w:val="24"/>
          <w:szCs w:val="24"/>
        </w:rPr>
      </w:pPr>
      <w:r>
        <w:rPr>
          <w:rFonts w:ascii="宋体" w:hAnsi="宋体" w:eastAsia="宋体" w:cs="宋体"/>
          <w:spacing w:val="-1"/>
          <w:sz w:val="24"/>
          <w:szCs w:val="24"/>
        </w:rPr>
        <w:t>服务用户方组织对应急响应预案进行评审，并与相关利益方达成一致。</w:t>
      </w:r>
      <w:r>
        <w:rPr>
          <w:spacing w:val="-3"/>
          <w:sz w:val="24"/>
          <w:szCs w:val="24"/>
        </w:rPr>
        <w:t>2</w:t>
      </w:r>
      <w:r>
        <w:rPr>
          <w:rFonts w:ascii="宋体" w:hAnsi="宋体" w:eastAsia="宋体" w:cs="宋体"/>
          <w:spacing w:val="-3"/>
          <w:sz w:val="24"/>
          <w:szCs w:val="24"/>
        </w:rPr>
        <w:t>）预案发布</w:t>
      </w:r>
    </w:p>
    <w:p w14:paraId="46B7A3B3">
      <w:pPr>
        <w:spacing w:before="183" w:line="219" w:lineRule="auto"/>
        <w:ind w:left="505"/>
        <w:rPr>
          <w:rFonts w:ascii="宋体" w:hAnsi="宋体" w:eastAsia="宋体" w:cs="宋体"/>
          <w:sz w:val="24"/>
          <w:szCs w:val="24"/>
        </w:rPr>
      </w:pPr>
      <w:r>
        <w:rPr>
          <w:rFonts w:ascii="宋体" w:hAnsi="宋体" w:eastAsia="宋体" w:cs="宋体"/>
          <w:spacing w:val="-2"/>
          <w:sz w:val="24"/>
          <w:szCs w:val="24"/>
        </w:rPr>
        <w:t>经过评审确认的应急响应预案，应由应急响应执行组长负责发布。</w:t>
      </w:r>
    </w:p>
    <w:p w14:paraId="4D70872B">
      <w:pPr>
        <w:spacing w:before="183" w:line="219" w:lineRule="auto"/>
        <w:ind w:left="503"/>
        <w:rPr>
          <w:rFonts w:ascii="宋体" w:hAnsi="宋体" w:eastAsia="宋体" w:cs="宋体"/>
          <w:sz w:val="24"/>
          <w:szCs w:val="24"/>
        </w:rPr>
      </w:pPr>
      <w:r>
        <w:rPr>
          <w:rFonts w:ascii="宋体" w:hAnsi="宋体" w:eastAsia="宋体" w:cs="宋体"/>
          <w:spacing w:val="-3"/>
          <w:sz w:val="24"/>
          <w:szCs w:val="24"/>
        </w:rPr>
        <w:t>应急响应预案应进行版本控制。</w:t>
      </w:r>
    </w:p>
    <w:p w14:paraId="62B9B982">
      <w:pPr>
        <w:pStyle w:val="4"/>
        <w:spacing w:line="412" w:lineRule="auto"/>
      </w:pPr>
    </w:p>
    <w:p w14:paraId="375C5F19">
      <w:pPr>
        <w:spacing w:before="97" w:line="221" w:lineRule="auto"/>
        <w:ind w:left="28"/>
        <w:rPr>
          <w:rFonts w:ascii="黑体" w:hAnsi="黑体" w:eastAsia="黑体" w:cs="黑体"/>
          <w:sz w:val="30"/>
          <w:szCs w:val="30"/>
        </w:rPr>
      </w:pPr>
      <w:r>
        <w:rPr>
          <w:rFonts w:ascii="黑体" w:hAnsi="黑体" w:eastAsia="黑体" w:cs="黑体"/>
          <w:b/>
          <w:bCs/>
          <w:spacing w:val="-6"/>
          <w:sz w:val="30"/>
          <w:szCs w:val="30"/>
        </w:rPr>
        <w:t>7.1.6</w:t>
      </w:r>
      <w:r>
        <w:rPr>
          <w:rFonts w:ascii="黑体" w:hAnsi="黑体" w:eastAsia="黑体" w:cs="黑体"/>
          <w:spacing w:val="-59"/>
          <w:sz w:val="30"/>
          <w:szCs w:val="30"/>
        </w:rPr>
        <w:t xml:space="preserve"> </w:t>
      </w:r>
      <w:r>
        <w:rPr>
          <w:rFonts w:ascii="黑体" w:hAnsi="黑体" w:eastAsia="黑体" w:cs="黑体"/>
          <w:b/>
          <w:bCs/>
          <w:spacing w:val="-6"/>
          <w:sz w:val="30"/>
          <w:szCs w:val="30"/>
        </w:rPr>
        <w:t>培训与演练</w:t>
      </w:r>
    </w:p>
    <w:p w14:paraId="63E4485D">
      <w:pPr>
        <w:pStyle w:val="4"/>
        <w:spacing w:line="416" w:lineRule="auto"/>
      </w:pPr>
    </w:p>
    <w:p w14:paraId="7B162CEE">
      <w:pPr>
        <w:pStyle w:val="4"/>
        <w:spacing w:before="78"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）培训</w:t>
      </w:r>
    </w:p>
    <w:p w14:paraId="04D71948">
      <w:pPr>
        <w:spacing w:before="181" w:line="360" w:lineRule="auto"/>
        <w:ind w:left="25" w:right="160" w:firstLine="479"/>
        <w:rPr>
          <w:rFonts w:ascii="宋体" w:hAnsi="宋体" w:eastAsia="宋体" w:cs="宋体"/>
          <w:sz w:val="24"/>
          <w:szCs w:val="24"/>
        </w:rPr>
      </w:pPr>
      <w:r>
        <w:rPr>
          <w:rFonts w:ascii="宋体" w:hAnsi="宋体" w:eastAsia="宋体" w:cs="宋体"/>
          <w:sz w:val="24"/>
          <w:szCs w:val="24"/>
        </w:rPr>
        <w:t>制定应急响应培训计划，并组织相关人员参与</w:t>
      </w:r>
      <w:r>
        <w:rPr>
          <w:rFonts w:ascii="宋体" w:hAnsi="宋体" w:eastAsia="宋体" w:cs="宋体"/>
          <w:spacing w:val="-1"/>
          <w:sz w:val="24"/>
          <w:szCs w:val="24"/>
        </w:rPr>
        <w:t>。应急响应预案作为培训的</w:t>
      </w:r>
      <w:r>
        <w:rPr>
          <w:rFonts w:ascii="宋体" w:hAnsi="宋体" w:eastAsia="宋体" w:cs="宋体"/>
          <w:spacing w:val="-8"/>
          <w:sz w:val="24"/>
          <w:szCs w:val="24"/>
        </w:rPr>
        <w:t>主要内容。</w:t>
      </w:r>
    </w:p>
    <w:p w14:paraId="2913F151">
      <w:pPr>
        <w:spacing w:line="360" w:lineRule="auto"/>
        <w:ind w:left="23" w:right="160" w:firstLine="480"/>
        <w:rPr>
          <w:rFonts w:ascii="宋体" w:hAnsi="宋体" w:eastAsia="宋体" w:cs="宋体"/>
          <w:sz w:val="24"/>
          <w:szCs w:val="24"/>
        </w:rPr>
      </w:pPr>
      <w:r>
        <w:rPr>
          <w:rFonts w:ascii="宋体" w:hAnsi="宋体" w:eastAsia="宋体" w:cs="宋体"/>
          <w:sz w:val="24"/>
          <w:szCs w:val="24"/>
        </w:rPr>
        <w:t>培训使得组织及人员明确其在应急响应过程中</w:t>
      </w:r>
      <w:r>
        <w:rPr>
          <w:rFonts w:ascii="宋体" w:hAnsi="宋体" w:eastAsia="宋体" w:cs="宋体"/>
          <w:spacing w:val="-1"/>
          <w:sz w:val="24"/>
          <w:szCs w:val="24"/>
        </w:rPr>
        <w:t>的责任范围、接口关系，明</w:t>
      </w:r>
      <w:r>
        <w:rPr>
          <w:rFonts w:ascii="宋体" w:hAnsi="宋体" w:eastAsia="宋体" w:cs="宋体"/>
          <w:spacing w:val="-3"/>
          <w:sz w:val="24"/>
          <w:szCs w:val="24"/>
        </w:rPr>
        <w:t>确应急处置的操作规范和操作流程。</w:t>
      </w:r>
    </w:p>
    <w:p w14:paraId="5BA2123B">
      <w:pPr>
        <w:spacing w:before="1" w:line="218" w:lineRule="auto"/>
        <w:ind w:left="504"/>
        <w:rPr>
          <w:rFonts w:ascii="宋体" w:hAnsi="宋体" w:eastAsia="宋体" w:cs="宋体"/>
          <w:sz w:val="24"/>
          <w:szCs w:val="24"/>
        </w:rPr>
      </w:pPr>
      <w:r>
        <w:rPr>
          <w:rFonts w:ascii="宋体" w:hAnsi="宋体" w:eastAsia="宋体" w:cs="宋体"/>
          <w:spacing w:val="-3"/>
          <w:sz w:val="24"/>
          <w:szCs w:val="24"/>
        </w:rPr>
        <w:t>培训至少每年举办一次。</w:t>
      </w:r>
    </w:p>
    <w:p w14:paraId="447DC225">
      <w:pPr>
        <w:pStyle w:val="4"/>
        <w:spacing w:before="183" w:line="221" w:lineRule="auto"/>
        <w:ind w:left="501"/>
        <w:rPr>
          <w:rFonts w:ascii="宋体" w:hAnsi="宋体" w:eastAsia="宋体" w:cs="宋体"/>
          <w:sz w:val="24"/>
          <w:szCs w:val="24"/>
        </w:rPr>
      </w:pPr>
      <w:r>
        <w:rPr>
          <w:spacing w:val="-4"/>
          <w:sz w:val="24"/>
          <w:szCs w:val="24"/>
        </w:rPr>
        <w:t>2</w:t>
      </w:r>
      <w:r>
        <w:rPr>
          <w:rFonts w:ascii="宋体" w:hAnsi="宋体" w:eastAsia="宋体" w:cs="宋体"/>
          <w:spacing w:val="-4"/>
          <w:sz w:val="24"/>
          <w:szCs w:val="24"/>
        </w:rPr>
        <w:t>）演练</w:t>
      </w:r>
    </w:p>
    <w:p w14:paraId="144849BE">
      <w:pPr>
        <w:spacing w:before="181" w:line="360" w:lineRule="auto"/>
        <w:ind w:left="24" w:right="160" w:firstLine="481"/>
        <w:rPr>
          <w:rFonts w:ascii="宋体" w:hAnsi="宋体" w:eastAsia="宋体" w:cs="宋体"/>
          <w:sz w:val="24"/>
          <w:szCs w:val="24"/>
        </w:rPr>
      </w:pPr>
      <w:r>
        <w:rPr>
          <w:rFonts w:ascii="宋体" w:hAnsi="宋体" w:eastAsia="宋体" w:cs="宋体"/>
          <w:spacing w:val="-1"/>
          <w:sz w:val="24"/>
          <w:szCs w:val="24"/>
        </w:rPr>
        <w:t>为检验应急响应预案的有效性，同时使相关人员了解运行维护预案的目标</w:t>
      </w:r>
      <w:r>
        <w:rPr>
          <w:rFonts w:ascii="宋体" w:hAnsi="宋体" w:eastAsia="宋体" w:cs="宋体"/>
          <w:spacing w:val="-2"/>
          <w:sz w:val="24"/>
          <w:szCs w:val="24"/>
        </w:rPr>
        <w:t>和内容，熟悉应急响应的操作规程，组织应</w:t>
      </w:r>
      <w:r>
        <w:rPr>
          <w:rFonts w:ascii="宋体" w:hAnsi="宋体" w:eastAsia="宋体" w:cs="宋体"/>
          <w:spacing w:val="-3"/>
          <w:sz w:val="24"/>
          <w:szCs w:val="24"/>
        </w:rPr>
        <w:t>进行应急演练，应：</w:t>
      </w:r>
    </w:p>
    <w:p w14:paraId="28C6889C">
      <w:pPr>
        <w:spacing w:before="1" w:line="218" w:lineRule="auto"/>
        <w:ind w:left="505"/>
        <w:rPr>
          <w:rFonts w:ascii="宋体" w:hAnsi="宋体" w:eastAsia="宋体" w:cs="宋体"/>
          <w:sz w:val="24"/>
          <w:szCs w:val="24"/>
        </w:rPr>
      </w:pPr>
      <w:r>
        <w:rPr>
          <w:rFonts w:ascii="宋体" w:hAnsi="宋体" w:eastAsia="宋体" w:cs="宋体"/>
          <w:spacing w:val="-5"/>
          <w:sz w:val="24"/>
          <w:szCs w:val="24"/>
        </w:rPr>
        <w:t>预先制定演练计划、演练脚本；</w:t>
      </w:r>
    </w:p>
    <w:p w14:paraId="4A5BCBAE">
      <w:pPr>
        <w:spacing w:before="184" w:line="218" w:lineRule="auto"/>
        <w:ind w:left="504"/>
        <w:rPr>
          <w:rFonts w:ascii="宋体" w:hAnsi="宋体" w:eastAsia="宋体" w:cs="宋体"/>
          <w:sz w:val="24"/>
          <w:szCs w:val="24"/>
        </w:rPr>
      </w:pPr>
      <w:r>
        <w:rPr>
          <w:rFonts w:ascii="宋体" w:hAnsi="宋体" w:eastAsia="宋体" w:cs="宋体"/>
          <w:spacing w:val="-4"/>
          <w:sz w:val="24"/>
          <w:szCs w:val="24"/>
        </w:rPr>
        <w:t>演练的整个过程有详细的记录，并形成报告；</w:t>
      </w:r>
    </w:p>
    <w:p w14:paraId="446820E8">
      <w:pPr>
        <w:spacing w:before="184" w:line="220" w:lineRule="auto"/>
        <w:ind w:left="504"/>
        <w:rPr>
          <w:rFonts w:ascii="宋体" w:hAnsi="宋体" w:eastAsia="宋体" w:cs="宋体"/>
          <w:sz w:val="24"/>
          <w:szCs w:val="24"/>
        </w:rPr>
      </w:pPr>
      <w:r>
        <w:rPr>
          <w:rFonts w:ascii="宋体" w:hAnsi="宋体" w:eastAsia="宋体" w:cs="宋体"/>
          <w:spacing w:val="-3"/>
          <w:sz w:val="24"/>
          <w:szCs w:val="24"/>
        </w:rPr>
        <w:t>演练不能影响业务的正常运行。</w:t>
      </w:r>
    </w:p>
    <w:p w14:paraId="037C4EC4">
      <w:pPr>
        <w:spacing w:before="182" w:line="219" w:lineRule="auto"/>
        <w:ind w:left="506"/>
        <w:rPr>
          <w:rFonts w:ascii="宋体" w:hAnsi="宋体" w:eastAsia="宋体" w:cs="宋体"/>
          <w:sz w:val="24"/>
          <w:szCs w:val="24"/>
        </w:rPr>
      </w:pPr>
      <w:r>
        <w:rPr>
          <w:rFonts w:ascii="宋体" w:hAnsi="宋体" w:eastAsia="宋体" w:cs="宋体"/>
          <w:spacing w:val="-3"/>
          <w:sz w:val="24"/>
          <w:szCs w:val="24"/>
        </w:rPr>
        <w:t>为提升应急响应能力，组织可采用无脚本演练。</w:t>
      </w:r>
    </w:p>
    <w:p w14:paraId="456D4E65">
      <w:pPr>
        <w:spacing w:before="183" w:line="220" w:lineRule="auto"/>
        <w:ind w:left="507"/>
        <w:rPr>
          <w:rFonts w:ascii="宋体" w:hAnsi="宋体" w:eastAsia="宋体" w:cs="宋体"/>
          <w:sz w:val="24"/>
          <w:szCs w:val="24"/>
        </w:rPr>
      </w:pPr>
      <w:r>
        <w:rPr>
          <w:rFonts w:ascii="宋体" w:hAnsi="宋体" w:eastAsia="宋体" w:cs="宋体"/>
          <w:spacing w:val="-2"/>
          <w:sz w:val="24"/>
          <w:szCs w:val="24"/>
        </w:rPr>
        <w:t>必要时，组织可根据演练的效果，对应急响应预案进行完善。</w:t>
      </w:r>
    </w:p>
    <w:p w14:paraId="308C7594">
      <w:pPr>
        <w:spacing w:before="314" w:line="516" w:lineRule="exact"/>
        <w:ind w:left="38"/>
        <w:outlineLvl w:val="1"/>
        <w:rPr>
          <w:rFonts w:ascii="黑体" w:hAnsi="黑体" w:eastAsia="黑体" w:cs="黑体"/>
          <w:sz w:val="36"/>
          <w:szCs w:val="36"/>
        </w:rPr>
      </w:pPr>
      <w:bookmarkStart w:id="30" w:name="_Toc8732"/>
      <w:r>
        <w:rPr>
          <w:rFonts w:ascii="Trebuchet MS" w:hAnsi="Trebuchet MS" w:eastAsia="Trebuchet MS" w:cs="Trebuchet MS"/>
          <w:b/>
          <w:bCs/>
          <w:spacing w:val="-7"/>
          <w:position w:val="2"/>
          <w:sz w:val="36"/>
          <w:szCs w:val="36"/>
        </w:rPr>
        <w:t xml:space="preserve">7.2 </w:t>
      </w:r>
      <w:r>
        <w:rPr>
          <w:rFonts w:ascii="黑体" w:hAnsi="黑体" w:eastAsia="黑体" w:cs="黑体"/>
          <w:b/>
          <w:bCs/>
          <w:spacing w:val="-7"/>
          <w:position w:val="2"/>
          <w:sz w:val="36"/>
          <w:szCs w:val="36"/>
        </w:rPr>
        <w:t>监测与预警</w:t>
      </w:r>
      <w:bookmarkEnd w:id="30"/>
    </w:p>
    <w:p w14:paraId="4D1A3472">
      <w:pPr>
        <w:pStyle w:val="4"/>
        <w:spacing w:line="360" w:lineRule="auto"/>
      </w:pPr>
    </w:p>
    <w:p w14:paraId="0E525344">
      <w:pPr>
        <w:spacing w:before="98" w:line="222" w:lineRule="auto"/>
        <w:ind w:left="28"/>
        <w:outlineLvl w:val="2"/>
        <w:rPr>
          <w:rFonts w:ascii="黑体" w:hAnsi="黑体" w:eastAsia="黑体" w:cs="黑体"/>
          <w:sz w:val="30"/>
          <w:szCs w:val="30"/>
        </w:rPr>
      </w:pPr>
      <w:bookmarkStart w:id="31" w:name="bookmark66"/>
      <w:bookmarkEnd w:id="31"/>
      <w:bookmarkStart w:id="32" w:name="_Toc10835"/>
      <w:r>
        <w:rPr>
          <w:rFonts w:ascii="黑体" w:hAnsi="黑体" w:eastAsia="黑体" w:cs="黑体"/>
          <w:b/>
          <w:bCs/>
          <w:spacing w:val="-10"/>
          <w:sz w:val="30"/>
          <w:szCs w:val="30"/>
        </w:rPr>
        <w:t>7.2.1</w:t>
      </w:r>
      <w:r>
        <w:rPr>
          <w:rFonts w:ascii="黑体" w:hAnsi="黑体" w:eastAsia="黑体" w:cs="黑体"/>
          <w:spacing w:val="-10"/>
          <w:sz w:val="30"/>
          <w:szCs w:val="30"/>
        </w:rPr>
        <w:t xml:space="preserve"> </w:t>
      </w:r>
      <w:r>
        <w:rPr>
          <w:rFonts w:ascii="黑体" w:hAnsi="黑体" w:eastAsia="黑体" w:cs="黑体"/>
          <w:b/>
          <w:bCs/>
          <w:spacing w:val="-10"/>
          <w:sz w:val="30"/>
          <w:szCs w:val="30"/>
        </w:rPr>
        <w:t>日常监测与预警</w:t>
      </w:r>
      <w:bookmarkEnd w:id="32"/>
    </w:p>
    <w:p w14:paraId="465BD8DA">
      <w:pPr>
        <w:pStyle w:val="4"/>
        <w:spacing w:line="414" w:lineRule="auto"/>
      </w:pPr>
    </w:p>
    <w:p w14:paraId="32B5C902">
      <w:pPr>
        <w:pStyle w:val="4"/>
        <w:spacing w:before="79" w:line="220" w:lineRule="auto"/>
        <w:ind w:left="520"/>
        <w:rPr>
          <w:rFonts w:ascii="宋体" w:hAnsi="宋体" w:eastAsia="宋体" w:cs="宋体"/>
          <w:sz w:val="24"/>
          <w:szCs w:val="24"/>
        </w:rPr>
      </w:pPr>
      <w:r>
        <w:rPr>
          <w:spacing w:val="-11"/>
          <w:sz w:val="24"/>
          <w:szCs w:val="24"/>
        </w:rPr>
        <w:t>1</w:t>
      </w:r>
      <w:r>
        <w:rPr>
          <w:rFonts w:ascii="宋体" w:hAnsi="宋体" w:eastAsia="宋体" w:cs="宋体"/>
          <w:spacing w:val="-11"/>
          <w:sz w:val="24"/>
          <w:szCs w:val="24"/>
        </w:rPr>
        <w:t>）范围</w:t>
      </w:r>
    </w:p>
    <w:p w14:paraId="0DC3AD5B">
      <w:pPr>
        <w:spacing w:before="182" w:line="360" w:lineRule="auto"/>
        <w:ind w:left="24" w:right="160" w:firstLine="481"/>
        <w:rPr>
          <w:rFonts w:ascii="宋体" w:hAnsi="宋体" w:eastAsia="宋体" w:cs="宋体"/>
          <w:sz w:val="24"/>
          <w:szCs w:val="24"/>
        </w:rPr>
      </w:pPr>
      <w:r>
        <w:rPr>
          <w:rFonts w:ascii="宋体" w:hAnsi="宋体" w:eastAsia="宋体" w:cs="宋体"/>
          <w:spacing w:val="-1"/>
          <w:sz w:val="24"/>
          <w:szCs w:val="24"/>
        </w:rPr>
        <w:t>组织持续开展日常监测活动，实施有效预警，对运行维护服务对象的运行</w:t>
      </w:r>
      <w:r>
        <w:rPr>
          <w:rFonts w:ascii="宋体" w:hAnsi="宋体" w:eastAsia="宋体" w:cs="宋体"/>
          <w:sz w:val="24"/>
          <w:szCs w:val="24"/>
        </w:rPr>
        <w:t>情况进行监测与预警，以跟踪和判别以下对象的容</w:t>
      </w:r>
      <w:r>
        <w:rPr>
          <w:rFonts w:ascii="宋体" w:hAnsi="宋体" w:eastAsia="宋体" w:cs="宋体"/>
          <w:spacing w:val="-1"/>
          <w:sz w:val="24"/>
          <w:szCs w:val="24"/>
        </w:rPr>
        <w:t>量、可用性和连续性；范围</w:t>
      </w:r>
      <w:r>
        <w:rPr>
          <w:rFonts w:ascii="宋体" w:hAnsi="宋体" w:eastAsia="宋体" w:cs="宋体"/>
          <w:spacing w:val="-15"/>
          <w:sz w:val="24"/>
          <w:szCs w:val="24"/>
        </w:rPr>
        <w:t>如下：</w:t>
      </w:r>
    </w:p>
    <w:p w14:paraId="0B41E4DD">
      <w:pPr>
        <w:spacing w:before="1" w:line="219" w:lineRule="auto"/>
        <w:ind w:left="502"/>
        <w:rPr>
          <w:rFonts w:ascii="宋体" w:hAnsi="宋体" w:eastAsia="宋体" w:cs="宋体"/>
          <w:sz w:val="24"/>
          <w:szCs w:val="24"/>
        </w:rPr>
      </w:pPr>
      <w:r>
        <w:rPr>
          <w:rFonts w:ascii="宋体" w:hAnsi="宋体" w:eastAsia="宋体" w:cs="宋体"/>
          <w:spacing w:val="-8"/>
          <w:sz w:val="24"/>
          <w:szCs w:val="24"/>
        </w:rPr>
        <w:t>业务平台系统；</w:t>
      </w:r>
    </w:p>
    <w:p w14:paraId="685F724B">
      <w:pPr>
        <w:spacing w:before="182" w:line="220" w:lineRule="auto"/>
        <w:ind w:left="504"/>
        <w:rPr>
          <w:rFonts w:ascii="宋体" w:hAnsi="宋体" w:eastAsia="宋体" w:cs="宋体"/>
          <w:sz w:val="24"/>
          <w:szCs w:val="24"/>
        </w:rPr>
      </w:pPr>
      <w:r>
        <w:rPr>
          <w:rFonts w:ascii="宋体" w:hAnsi="宋体" w:eastAsia="宋体" w:cs="宋体"/>
          <w:spacing w:val="-3"/>
          <w:sz w:val="24"/>
          <w:szCs w:val="24"/>
        </w:rPr>
        <w:t>支撑应用系统运行的操作系统软件、数据库软件；</w:t>
      </w:r>
      <w:r>
        <w:rPr>
          <w:rFonts w:ascii="宋体" w:hAnsi="宋体" w:eastAsia="宋体" w:cs="宋体"/>
          <w:spacing w:val="-10"/>
          <w:sz w:val="24"/>
          <w:szCs w:val="24"/>
        </w:rPr>
        <w:t>网络及网络设备；</w:t>
      </w:r>
      <w:r>
        <w:rPr>
          <w:rFonts w:ascii="宋体" w:hAnsi="宋体" w:eastAsia="宋体" w:cs="宋体"/>
          <w:spacing w:val="-7"/>
          <w:sz w:val="24"/>
          <w:szCs w:val="24"/>
        </w:rPr>
        <w:t>主机、存储等设备；</w:t>
      </w:r>
    </w:p>
    <w:p w14:paraId="7CACB28B">
      <w:pPr>
        <w:pStyle w:val="4"/>
        <w:spacing w:before="183" w:line="220" w:lineRule="auto"/>
        <w:ind w:left="501"/>
        <w:rPr>
          <w:rFonts w:ascii="宋体" w:hAnsi="宋体" w:eastAsia="宋体" w:cs="宋体"/>
          <w:sz w:val="24"/>
          <w:szCs w:val="24"/>
        </w:rPr>
      </w:pPr>
      <w:r>
        <w:rPr>
          <w:spacing w:val="-3"/>
          <w:sz w:val="24"/>
          <w:szCs w:val="24"/>
        </w:rPr>
        <w:t>2</w:t>
      </w:r>
      <w:r>
        <w:rPr>
          <w:rFonts w:ascii="宋体" w:hAnsi="宋体" w:eastAsia="宋体" w:cs="宋体"/>
          <w:spacing w:val="-3"/>
          <w:sz w:val="24"/>
          <w:szCs w:val="24"/>
        </w:rPr>
        <w:t>）手段与工具</w:t>
      </w:r>
    </w:p>
    <w:p w14:paraId="659CB366">
      <w:pPr>
        <w:spacing w:before="181" w:line="360" w:lineRule="auto"/>
        <w:ind w:left="23" w:right="240" w:firstLine="485"/>
        <w:rPr>
          <w:rFonts w:ascii="宋体" w:hAnsi="宋体" w:eastAsia="宋体" w:cs="宋体"/>
          <w:sz w:val="24"/>
          <w:szCs w:val="24"/>
        </w:rPr>
      </w:pPr>
      <w:r>
        <w:rPr>
          <w:rFonts w:ascii="宋体" w:hAnsi="宋体" w:eastAsia="宋体" w:cs="宋体"/>
          <w:spacing w:val="-2"/>
          <w:sz w:val="24"/>
          <w:szCs w:val="24"/>
        </w:rPr>
        <w:t>结合运行维护服务级别协议和应急响应预案，开展日常监测</w:t>
      </w:r>
      <w:r>
        <w:rPr>
          <w:rFonts w:ascii="宋体" w:hAnsi="宋体" w:eastAsia="宋体" w:cs="宋体"/>
          <w:spacing w:val="-3"/>
          <w:sz w:val="24"/>
          <w:szCs w:val="24"/>
        </w:rPr>
        <w:t>与预警活动，</w:t>
      </w:r>
      <w:r>
        <w:rPr>
          <w:rFonts w:ascii="宋体" w:hAnsi="宋体" w:eastAsia="宋体" w:cs="宋体"/>
          <w:spacing w:val="-15"/>
          <w:sz w:val="24"/>
          <w:szCs w:val="24"/>
        </w:rPr>
        <w:t>包括：</w:t>
      </w:r>
    </w:p>
    <w:p w14:paraId="4B519FCD">
      <w:pPr>
        <w:spacing w:before="1" w:line="219" w:lineRule="auto"/>
        <w:ind w:left="507"/>
        <w:rPr>
          <w:rFonts w:ascii="宋体" w:hAnsi="宋体" w:eastAsia="宋体" w:cs="宋体"/>
          <w:sz w:val="24"/>
          <w:szCs w:val="24"/>
        </w:rPr>
      </w:pPr>
      <w:r>
        <w:rPr>
          <w:rFonts w:ascii="宋体" w:hAnsi="宋体" w:eastAsia="宋体" w:cs="宋体"/>
          <w:spacing w:val="-6"/>
          <w:sz w:val="24"/>
          <w:szCs w:val="24"/>
        </w:rPr>
        <w:t>设立服务台并保持运营；</w:t>
      </w:r>
    </w:p>
    <w:p w14:paraId="4724B6B6">
      <w:pPr>
        <w:spacing w:before="182" w:line="220" w:lineRule="auto"/>
        <w:ind w:left="506"/>
        <w:rPr>
          <w:rFonts w:ascii="宋体" w:hAnsi="宋体" w:eastAsia="宋体" w:cs="宋体"/>
          <w:sz w:val="24"/>
          <w:szCs w:val="24"/>
        </w:rPr>
      </w:pPr>
      <w:r>
        <w:rPr>
          <w:rFonts w:ascii="宋体" w:hAnsi="宋体" w:eastAsia="宋体" w:cs="宋体"/>
          <w:spacing w:val="-6"/>
          <w:sz w:val="24"/>
          <w:szCs w:val="24"/>
        </w:rPr>
        <w:t>建立知识库并保持更新；</w:t>
      </w:r>
    </w:p>
    <w:p w14:paraId="46C9FB94">
      <w:pPr>
        <w:spacing w:before="182" w:line="220" w:lineRule="auto"/>
        <w:ind w:left="503"/>
        <w:rPr>
          <w:rFonts w:ascii="宋体" w:hAnsi="宋体" w:eastAsia="宋体" w:cs="宋体"/>
          <w:sz w:val="24"/>
          <w:szCs w:val="24"/>
        </w:rPr>
      </w:pPr>
      <w:r>
        <w:rPr>
          <w:rFonts w:ascii="宋体" w:hAnsi="宋体" w:eastAsia="宋体" w:cs="宋体"/>
          <w:spacing w:val="-4"/>
          <w:sz w:val="24"/>
          <w:szCs w:val="24"/>
        </w:rPr>
        <w:t>确定监测项、监测时间间隔与阈值；</w:t>
      </w:r>
    </w:p>
    <w:p w14:paraId="3DD380A4">
      <w:pPr>
        <w:spacing w:before="182" w:line="219" w:lineRule="auto"/>
        <w:ind w:left="503"/>
        <w:rPr>
          <w:rFonts w:ascii="宋体" w:hAnsi="宋体" w:eastAsia="宋体" w:cs="宋体"/>
          <w:sz w:val="24"/>
          <w:szCs w:val="24"/>
        </w:rPr>
      </w:pPr>
      <w:r>
        <w:rPr>
          <w:rFonts w:ascii="宋体" w:hAnsi="宋体" w:eastAsia="宋体" w:cs="宋体"/>
          <w:spacing w:val="-3"/>
          <w:sz w:val="24"/>
          <w:szCs w:val="24"/>
        </w:rPr>
        <w:t>确定活动中的人员、角色和职责。</w:t>
      </w:r>
    </w:p>
    <w:p w14:paraId="0220F39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采用运行维护工具与人工相结合的方式开展日常监测与预警活动。</w:t>
      </w:r>
    </w:p>
    <w:p w14:paraId="23629BD1">
      <w:pPr>
        <w:pStyle w:val="4"/>
        <w:spacing w:before="141" w:line="327" w:lineRule="exact"/>
        <w:ind w:left="504"/>
        <w:rPr>
          <w:rFonts w:ascii="宋体" w:hAnsi="宋体" w:eastAsia="宋体" w:cs="宋体"/>
          <w:sz w:val="24"/>
          <w:szCs w:val="24"/>
        </w:rPr>
      </w:pPr>
      <w:r>
        <w:rPr>
          <w:spacing w:val="-4"/>
          <w:position w:val="1"/>
          <w:sz w:val="24"/>
          <w:szCs w:val="24"/>
        </w:rPr>
        <w:t>3</w:t>
      </w:r>
      <w:r>
        <w:rPr>
          <w:rFonts w:ascii="宋体" w:hAnsi="宋体" w:eastAsia="宋体" w:cs="宋体"/>
          <w:spacing w:val="-4"/>
          <w:position w:val="1"/>
          <w:sz w:val="24"/>
          <w:szCs w:val="24"/>
        </w:rPr>
        <w:t>）记录与报告</w:t>
      </w:r>
    </w:p>
    <w:p w14:paraId="25C163B7">
      <w:pPr>
        <w:spacing w:before="184" w:line="360" w:lineRule="auto"/>
        <w:ind w:left="22" w:right="186" w:firstLine="483"/>
        <w:rPr>
          <w:rFonts w:ascii="宋体" w:hAnsi="宋体" w:eastAsia="宋体" w:cs="宋体"/>
          <w:sz w:val="24"/>
          <w:szCs w:val="24"/>
        </w:rPr>
      </w:pPr>
      <w:r>
        <w:rPr>
          <w:rFonts w:ascii="宋体" w:hAnsi="宋体" w:eastAsia="宋体" w:cs="宋体"/>
          <w:spacing w:val="-1"/>
          <w:sz w:val="24"/>
          <w:szCs w:val="24"/>
        </w:rPr>
        <w:t>建立监测、预警的记录和报告制度，并按照约定的形式和时间间隔上报现</w:t>
      </w:r>
      <w:r>
        <w:rPr>
          <w:rFonts w:ascii="宋体" w:hAnsi="宋体" w:eastAsia="宋体" w:cs="宋体"/>
          <w:spacing w:val="-2"/>
          <w:sz w:val="24"/>
          <w:szCs w:val="24"/>
        </w:rPr>
        <w:t>场负责人。发现应急事件时，现场负责人提交报告，报告内容</w:t>
      </w:r>
      <w:r>
        <w:rPr>
          <w:rFonts w:ascii="宋体" w:hAnsi="宋体" w:eastAsia="宋体" w:cs="宋体"/>
          <w:spacing w:val="-3"/>
          <w:sz w:val="24"/>
          <w:szCs w:val="24"/>
        </w:rPr>
        <w:t>包括：</w:t>
      </w:r>
    </w:p>
    <w:p w14:paraId="344044D1">
      <w:pPr>
        <w:spacing w:before="1" w:line="219" w:lineRule="auto"/>
        <w:ind w:left="503"/>
        <w:rPr>
          <w:rFonts w:ascii="宋体" w:hAnsi="宋体" w:eastAsia="宋体" w:cs="宋体"/>
          <w:sz w:val="24"/>
          <w:szCs w:val="24"/>
        </w:rPr>
      </w:pPr>
      <w:r>
        <w:rPr>
          <w:rFonts w:ascii="宋体" w:hAnsi="宋体" w:eastAsia="宋体" w:cs="宋体"/>
          <w:spacing w:val="-4"/>
          <w:sz w:val="24"/>
          <w:szCs w:val="24"/>
        </w:rPr>
        <w:t>应急事件发生及发现的时间、位置；</w:t>
      </w:r>
    </w:p>
    <w:p w14:paraId="5A68BAAA">
      <w:pPr>
        <w:spacing w:before="182" w:line="220" w:lineRule="auto"/>
        <w:ind w:left="505"/>
        <w:rPr>
          <w:rFonts w:ascii="宋体" w:hAnsi="宋体" w:eastAsia="宋体" w:cs="宋体"/>
          <w:sz w:val="24"/>
          <w:szCs w:val="24"/>
        </w:rPr>
      </w:pPr>
      <w:r>
        <w:rPr>
          <w:rFonts w:ascii="宋体" w:hAnsi="宋体" w:eastAsia="宋体" w:cs="宋体"/>
          <w:spacing w:val="-11"/>
          <w:sz w:val="24"/>
          <w:szCs w:val="24"/>
        </w:rPr>
        <w:t>现象描述；</w:t>
      </w:r>
    </w:p>
    <w:p w14:paraId="57288732">
      <w:pPr>
        <w:spacing w:before="182" w:line="220" w:lineRule="auto"/>
        <w:ind w:left="503"/>
        <w:rPr>
          <w:rFonts w:ascii="宋体" w:hAnsi="宋体" w:eastAsia="宋体" w:cs="宋体"/>
          <w:sz w:val="24"/>
          <w:szCs w:val="24"/>
        </w:rPr>
      </w:pPr>
      <w:r>
        <w:rPr>
          <w:rFonts w:ascii="宋体" w:hAnsi="宋体" w:eastAsia="宋体" w:cs="宋体"/>
          <w:spacing w:val="-10"/>
          <w:sz w:val="24"/>
          <w:szCs w:val="24"/>
        </w:rPr>
        <w:t>影响的范围；</w:t>
      </w:r>
    </w:p>
    <w:p w14:paraId="1C444388">
      <w:pPr>
        <w:spacing w:before="182" w:line="220" w:lineRule="auto"/>
        <w:ind w:left="502"/>
        <w:rPr>
          <w:rFonts w:ascii="宋体" w:hAnsi="宋体" w:eastAsia="宋体" w:cs="宋体"/>
          <w:sz w:val="24"/>
          <w:szCs w:val="24"/>
        </w:rPr>
      </w:pPr>
      <w:r>
        <w:rPr>
          <w:rFonts w:ascii="宋体" w:hAnsi="宋体" w:eastAsia="宋体" w:cs="宋体"/>
          <w:spacing w:val="-8"/>
          <w:sz w:val="24"/>
          <w:szCs w:val="24"/>
        </w:rPr>
        <w:t>初步原因分析；</w:t>
      </w:r>
    </w:p>
    <w:p w14:paraId="19B3B507">
      <w:pPr>
        <w:spacing w:before="182" w:line="218" w:lineRule="auto"/>
        <w:ind w:left="501"/>
        <w:rPr>
          <w:rFonts w:ascii="宋体" w:hAnsi="宋体" w:eastAsia="宋体" w:cs="宋体"/>
          <w:sz w:val="24"/>
          <w:szCs w:val="24"/>
        </w:rPr>
      </w:pPr>
      <w:r>
        <w:rPr>
          <w:rFonts w:ascii="宋体" w:hAnsi="宋体" w:eastAsia="宋体" w:cs="宋体"/>
          <w:spacing w:val="-8"/>
          <w:sz w:val="24"/>
          <w:szCs w:val="24"/>
        </w:rPr>
        <w:t>报告人。</w:t>
      </w:r>
    </w:p>
    <w:p w14:paraId="4005C115">
      <w:pPr>
        <w:spacing w:before="185" w:line="218" w:lineRule="auto"/>
        <w:ind w:left="501"/>
        <w:rPr>
          <w:rFonts w:ascii="宋体" w:hAnsi="宋体" w:eastAsia="宋体" w:cs="宋体"/>
          <w:sz w:val="24"/>
          <w:szCs w:val="24"/>
        </w:rPr>
      </w:pPr>
      <w:r>
        <w:rPr>
          <w:rFonts w:ascii="宋体" w:hAnsi="宋体" w:eastAsia="宋体" w:cs="宋体"/>
          <w:spacing w:val="-2"/>
          <w:sz w:val="24"/>
          <w:szCs w:val="24"/>
        </w:rPr>
        <w:t>报告方式包括电话、邮件或书面文件等，并确认对方收到报告。</w:t>
      </w:r>
    </w:p>
    <w:p w14:paraId="23FC9E48">
      <w:pPr>
        <w:spacing w:before="185" w:line="362" w:lineRule="auto"/>
        <w:ind w:left="21" w:firstLine="481"/>
        <w:rPr>
          <w:rFonts w:ascii="宋体" w:hAnsi="宋体" w:eastAsia="宋体" w:cs="宋体"/>
          <w:sz w:val="24"/>
          <w:szCs w:val="24"/>
        </w:rPr>
      </w:pPr>
      <w:r>
        <w:rPr>
          <w:rFonts w:ascii="宋体" w:hAnsi="宋体" w:eastAsia="宋体" w:cs="宋体"/>
          <w:spacing w:val="-2"/>
          <w:sz w:val="24"/>
          <w:szCs w:val="24"/>
        </w:rPr>
        <w:t>运维人员采取必要措施，开展应急事件的先期处置，以提高应急响应效率，</w:t>
      </w:r>
      <w:r>
        <w:rPr>
          <w:rFonts w:ascii="宋体" w:hAnsi="宋体" w:eastAsia="宋体" w:cs="宋体"/>
          <w:spacing w:val="-3"/>
          <w:sz w:val="24"/>
          <w:szCs w:val="24"/>
        </w:rPr>
        <w:t>避免次生、衍生事件的发生。</w:t>
      </w:r>
    </w:p>
    <w:p w14:paraId="0763D2B4">
      <w:pPr>
        <w:spacing w:before="322" w:line="222" w:lineRule="auto"/>
        <w:ind w:left="28"/>
        <w:outlineLvl w:val="2"/>
        <w:rPr>
          <w:rFonts w:ascii="黑体" w:hAnsi="黑体" w:eastAsia="黑体" w:cs="黑体"/>
          <w:sz w:val="30"/>
          <w:szCs w:val="30"/>
        </w:rPr>
      </w:pPr>
      <w:bookmarkStart w:id="33" w:name="_Toc5471"/>
      <w:r>
        <w:rPr>
          <w:rFonts w:ascii="黑体" w:hAnsi="黑体" w:eastAsia="黑体" w:cs="黑体"/>
          <w:b/>
          <w:bCs/>
          <w:spacing w:val="-7"/>
          <w:sz w:val="30"/>
          <w:szCs w:val="30"/>
        </w:rPr>
        <w:t>7.2.2</w:t>
      </w:r>
      <w:r>
        <w:rPr>
          <w:rFonts w:ascii="黑体" w:hAnsi="黑体" w:eastAsia="黑体" w:cs="黑体"/>
          <w:spacing w:val="-50"/>
          <w:sz w:val="30"/>
          <w:szCs w:val="30"/>
        </w:rPr>
        <w:t xml:space="preserve"> </w:t>
      </w:r>
      <w:r>
        <w:rPr>
          <w:rFonts w:ascii="黑体" w:hAnsi="黑体" w:eastAsia="黑体" w:cs="黑体"/>
          <w:b/>
          <w:bCs/>
          <w:spacing w:val="-7"/>
          <w:sz w:val="30"/>
          <w:szCs w:val="30"/>
        </w:rPr>
        <w:t>事件评估</w:t>
      </w:r>
      <w:bookmarkEnd w:id="33"/>
    </w:p>
    <w:p w14:paraId="59E8C232">
      <w:pPr>
        <w:pStyle w:val="4"/>
        <w:spacing w:line="414" w:lineRule="auto"/>
      </w:pPr>
    </w:p>
    <w:p w14:paraId="10C97BAA">
      <w:pPr>
        <w:spacing w:before="79" w:line="362" w:lineRule="auto"/>
        <w:ind w:left="43" w:right="186" w:firstLine="460"/>
        <w:rPr>
          <w:rFonts w:ascii="宋体" w:hAnsi="宋体" w:eastAsia="宋体" w:cs="宋体"/>
          <w:sz w:val="24"/>
          <w:szCs w:val="24"/>
        </w:rPr>
      </w:pPr>
      <w:r>
        <w:rPr>
          <w:rFonts w:ascii="宋体" w:hAnsi="宋体" w:eastAsia="宋体" w:cs="宋体"/>
          <w:sz w:val="24"/>
          <w:szCs w:val="24"/>
        </w:rPr>
        <w:t>运维服务部现场运维服务部根据事件级别定义，</w:t>
      </w:r>
      <w:r>
        <w:rPr>
          <w:rFonts w:ascii="宋体" w:hAnsi="宋体" w:eastAsia="宋体" w:cs="宋体"/>
          <w:spacing w:val="-1"/>
          <w:sz w:val="24"/>
          <w:szCs w:val="24"/>
        </w:rPr>
        <w:t>初步确定应急事件所对应</w:t>
      </w:r>
      <w:r>
        <w:rPr>
          <w:rFonts w:ascii="宋体" w:hAnsi="宋体" w:eastAsia="宋体" w:cs="宋体"/>
          <w:spacing w:val="-3"/>
          <w:sz w:val="24"/>
          <w:szCs w:val="24"/>
        </w:rPr>
        <w:t>的事件级别。将事件级别置于动态调整控制中。</w:t>
      </w:r>
    </w:p>
    <w:p w14:paraId="6CC1DCEF">
      <w:pPr>
        <w:spacing w:before="126" w:line="519" w:lineRule="exact"/>
        <w:ind w:left="38"/>
        <w:outlineLvl w:val="1"/>
        <w:rPr>
          <w:rFonts w:ascii="黑体" w:hAnsi="黑体" w:eastAsia="黑体" w:cs="黑体"/>
          <w:sz w:val="36"/>
          <w:szCs w:val="36"/>
        </w:rPr>
      </w:pPr>
      <w:bookmarkStart w:id="34" w:name="_Toc5719"/>
      <w:r>
        <w:rPr>
          <w:rFonts w:ascii="Trebuchet MS" w:hAnsi="Trebuchet MS" w:eastAsia="Trebuchet MS" w:cs="Trebuchet MS"/>
          <w:b/>
          <w:bCs/>
          <w:spacing w:val="-7"/>
          <w:position w:val="3"/>
          <w:sz w:val="36"/>
          <w:szCs w:val="36"/>
        </w:rPr>
        <w:t xml:space="preserve">7.3 </w:t>
      </w:r>
      <w:r>
        <w:rPr>
          <w:rFonts w:ascii="黑体" w:hAnsi="黑体" w:eastAsia="黑体" w:cs="黑体"/>
          <w:b/>
          <w:bCs/>
          <w:spacing w:val="-7"/>
          <w:position w:val="3"/>
          <w:sz w:val="36"/>
          <w:szCs w:val="36"/>
        </w:rPr>
        <w:t>应急处置</w:t>
      </w:r>
      <w:bookmarkEnd w:id="34"/>
    </w:p>
    <w:p w14:paraId="4B553271">
      <w:pPr>
        <w:pStyle w:val="4"/>
        <w:spacing w:line="357" w:lineRule="auto"/>
      </w:pPr>
    </w:p>
    <w:p w14:paraId="60DC922E">
      <w:pPr>
        <w:spacing w:before="99" w:line="221" w:lineRule="auto"/>
        <w:ind w:left="28"/>
        <w:outlineLvl w:val="2"/>
        <w:rPr>
          <w:rFonts w:ascii="黑体" w:hAnsi="黑体" w:eastAsia="黑体" w:cs="黑体"/>
          <w:sz w:val="30"/>
          <w:szCs w:val="30"/>
        </w:rPr>
      </w:pPr>
      <w:bookmarkStart w:id="35" w:name="bookmark67"/>
      <w:bookmarkEnd w:id="35"/>
      <w:bookmarkStart w:id="36" w:name="_Toc9612"/>
      <w:r>
        <w:rPr>
          <w:rFonts w:ascii="黑体" w:hAnsi="黑体" w:eastAsia="黑体" w:cs="黑体"/>
          <w:b/>
          <w:bCs/>
          <w:spacing w:val="-6"/>
          <w:sz w:val="30"/>
          <w:szCs w:val="30"/>
        </w:rPr>
        <w:t>7.3.1</w:t>
      </w:r>
      <w:r>
        <w:rPr>
          <w:rFonts w:ascii="黑体" w:hAnsi="黑体" w:eastAsia="黑体" w:cs="黑体"/>
          <w:spacing w:val="-59"/>
          <w:sz w:val="30"/>
          <w:szCs w:val="30"/>
        </w:rPr>
        <w:t xml:space="preserve"> </w:t>
      </w:r>
      <w:r>
        <w:rPr>
          <w:rFonts w:ascii="黑体" w:hAnsi="黑体" w:eastAsia="黑体" w:cs="黑体"/>
          <w:b/>
          <w:bCs/>
          <w:spacing w:val="-6"/>
          <w:sz w:val="30"/>
          <w:szCs w:val="30"/>
        </w:rPr>
        <w:t>排查与诊断</w:t>
      </w:r>
      <w:bookmarkEnd w:id="36"/>
    </w:p>
    <w:p w14:paraId="179FA2ED">
      <w:pPr>
        <w:spacing w:before="123" w:line="220" w:lineRule="auto"/>
        <w:ind w:left="507"/>
        <w:rPr>
          <w:rFonts w:ascii="宋体" w:hAnsi="宋体" w:eastAsia="宋体" w:cs="宋体"/>
          <w:sz w:val="24"/>
          <w:szCs w:val="24"/>
        </w:rPr>
      </w:pPr>
      <w:r>
        <w:rPr>
          <w:rFonts w:ascii="宋体" w:hAnsi="宋体" w:eastAsia="宋体" w:cs="宋体"/>
          <w:spacing w:val="-4"/>
          <w:sz w:val="24"/>
          <w:szCs w:val="24"/>
        </w:rPr>
        <w:t>故障排查与诊断的流程包含以下内容：</w:t>
      </w:r>
    </w:p>
    <w:p w14:paraId="16FCD139">
      <w:pPr>
        <w:spacing w:before="182" w:line="220" w:lineRule="auto"/>
        <w:ind w:left="505"/>
        <w:rPr>
          <w:rFonts w:ascii="宋体" w:hAnsi="宋体" w:eastAsia="宋体" w:cs="宋体"/>
          <w:sz w:val="24"/>
          <w:szCs w:val="24"/>
        </w:rPr>
      </w:pPr>
      <w:r>
        <w:rPr>
          <w:rFonts w:ascii="宋体" w:hAnsi="宋体" w:eastAsia="宋体" w:cs="宋体"/>
          <w:spacing w:val="-3"/>
          <w:sz w:val="24"/>
          <w:szCs w:val="24"/>
        </w:rPr>
        <w:t>现场运维服务部主管调度处置人员进行现场故障排查；</w:t>
      </w:r>
    </w:p>
    <w:p w14:paraId="740773C7">
      <w:pPr>
        <w:spacing w:before="182" w:line="360" w:lineRule="auto"/>
        <w:ind w:left="28" w:right="205" w:firstLine="477"/>
        <w:rPr>
          <w:rFonts w:ascii="宋体" w:hAnsi="宋体" w:eastAsia="宋体" w:cs="宋体"/>
          <w:sz w:val="24"/>
          <w:szCs w:val="24"/>
        </w:rPr>
      </w:pPr>
      <w:r>
        <w:rPr>
          <w:rFonts w:ascii="宋体" w:hAnsi="宋体" w:eastAsia="宋体" w:cs="宋体"/>
          <w:sz w:val="24"/>
          <w:szCs w:val="24"/>
        </w:rPr>
        <w:t>现场处置人员随时向维护主管汇报故障排查</w:t>
      </w:r>
      <w:r>
        <w:rPr>
          <w:rFonts w:ascii="宋体" w:hAnsi="宋体" w:eastAsia="宋体" w:cs="宋体"/>
          <w:spacing w:val="-1"/>
          <w:sz w:val="24"/>
          <w:szCs w:val="24"/>
        </w:rPr>
        <w:t>情况、诊断信息、故障定位结</w:t>
      </w:r>
      <w:r>
        <w:rPr>
          <w:rFonts w:ascii="宋体" w:hAnsi="宋体" w:eastAsia="宋体" w:cs="宋体"/>
          <w:spacing w:val="-16"/>
          <w:sz w:val="24"/>
          <w:szCs w:val="24"/>
        </w:rPr>
        <w:t>果等；</w:t>
      </w:r>
    </w:p>
    <w:p w14:paraId="495D6B8E">
      <w:pPr>
        <w:spacing w:line="219" w:lineRule="auto"/>
        <w:ind w:left="501"/>
        <w:rPr>
          <w:rFonts w:ascii="宋体" w:hAnsi="宋体" w:eastAsia="宋体" w:cs="宋体"/>
          <w:sz w:val="24"/>
          <w:szCs w:val="24"/>
        </w:rPr>
      </w:pPr>
      <w:r>
        <w:rPr>
          <w:rFonts w:ascii="宋体" w:hAnsi="宋体" w:eastAsia="宋体" w:cs="宋体"/>
          <w:spacing w:val="-2"/>
          <w:sz w:val="24"/>
          <w:szCs w:val="24"/>
        </w:rPr>
        <w:t>将排查与诊断的过程与结果信息进行整理与归档。</w:t>
      </w:r>
    </w:p>
    <w:p w14:paraId="5DB1AA72">
      <w:pPr>
        <w:spacing w:before="182" w:line="362" w:lineRule="auto"/>
        <w:ind w:left="26" w:right="205" w:firstLine="481"/>
        <w:rPr>
          <w:rFonts w:ascii="宋体" w:hAnsi="宋体" w:eastAsia="宋体" w:cs="宋体"/>
          <w:sz w:val="24"/>
          <w:szCs w:val="24"/>
        </w:rPr>
      </w:pPr>
      <w:r>
        <w:rPr>
          <w:rFonts w:ascii="宋体" w:hAnsi="宋体" w:eastAsia="宋体" w:cs="宋体"/>
          <w:spacing w:val="-1"/>
          <w:sz w:val="24"/>
          <w:szCs w:val="24"/>
        </w:rPr>
        <w:t>处置过程中，现场运维服务部主管及时与相关利益方进行沟通，沟通的内</w:t>
      </w:r>
      <w:r>
        <w:rPr>
          <w:rFonts w:ascii="宋体" w:hAnsi="宋体" w:eastAsia="宋体" w:cs="宋体"/>
          <w:spacing w:val="-2"/>
          <w:sz w:val="24"/>
          <w:szCs w:val="24"/>
        </w:rPr>
        <w:t>容主要包括系统故障点、造成故障的原因、排查诊断状况等。</w:t>
      </w:r>
    </w:p>
    <w:p w14:paraId="2DD032DF">
      <w:pPr>
        <w:spacing w:before="323" w:line="222" w:lineRule="auto"/>
        <w:ind w:left="28"/>
        <w:rPr>
          <w:rFonts w:ascii="黑体" w:hAnsi="黑体" w:eastAsia="黑体" w:cs="黑体"/>
          <w:sz w:val="30"/>
          <w:szCs w:val="30"/>
        </w:rPr>
      </w:pPr>
      <w:r>
        <w:rPr>
          <w:rFonts w:ascii="黑体" w:hAnsi="黑体" w:eastAsia="黑体" w:cs="黑体"/>
          <w:b/>
          <w:bCs/>
          <w:spacing w:val="-6"/>
          <w:sz w:val="30"/>
          <w:szCs w:val="30"/>
        </w:rPr>
        <w:t>7.3.2</w:t>
      </w:r>
      <w:r>
        <w:rPr>
          <w:rFonts w:ascii="黑体" w:hAnsi="黑体" w:eastAsia="黑体" w:cs="黑体"/>
          <w:spacing w:val="-59"/>
          <w:sz w:val="30"/>
          <w:szCs w:val="30"/>
        </w:rPr>
        <w:t xml:space="preserve"> </w:t>
      </w:r>
      <w:r>
        <w:rPr>
          <w:rFonts w:ascii="黑体" w:hAnsi="黑体" w:eastAsia="黑体" w:cs="黑体"/>
          <w:b/>
          <w:bCs/>
          <w:spacing w:val="-6"/>
          <w:sz w:val="30"/>
          <w:szCs w:val="30"/>
        </w:rPr>
        <w:t>处理与恢复</w:t>
      </w:r>
    </w:p>
    <w:p w14:paraId="6E130A81">
      <w:pPr>
        <w:pStyle w:val="4"/>
        <w:spacing w:line="414" w:lineRule="auto"/>
      </w:pPr>
    </w:p>
    <w:p w14:paraId="1A617BB5">
      <w:pPr>
        <w:spacing w:before="79" w:line="360" w:lineRule="auto"/>
        <w:ind w:left="28" w:right="18" w:firstLine="475"/>
        <w:rPr>
          <w:rFonts w:ascii="宋体" w:hAnsi="宋体" w:eastAsia="宋体" w:cs="宋体"/>
          <w:sz w:val="24"/>
          <w:szCs w:val="24"/>
        </w:rPr>
      </w:pPr>
      <w:r>
        <w:rPr>
          <w:rFonts w:ascii="宋体" w:hAnsi="宋体" w:eastAsia="宋体" w:cs="宋体"/>
          <w:spacing w:val="-2"/>
          <w:sz w:val="24"/>
          <w:szCs w:val="24"/>
        </w:rPr>
        <w:t>基于应急响应预案、配置管理数据库、知识库等进行故障处理和系统恢复，</w:t>
      </w:r>
      <w:r>
        <w:rPr>
          <w:rFonts w:ascii="宋体" w:hAnsi="宋体" w:eastAsia="宋体" w:cs="宋体"/>
          <w:spacing w:val="-6"/>
          <w:sz w:val="24"/>
          <w:szCs w:val="24"/>
        </w:rPr>
        <w:t>处理与恢复的原则包括：</w:t>
      </w:r>
    </w:p>
    <w:p w14:paraId="3C541D24">
      <w:pPr>
        <w:spacing w:line="219" w:lineRule="auto"/>
        <w:ind w:left="502"/>
        <w:rPr>
          <w:rFonts w:ascii="宋体" w:hAnsi="宋体" w:eastAsia="宋体" w:cs="宋体"/>
          <w:sz w:val="24"/>
          <w:szCs w:val="24"/>
        </w:rPr>
      </w:pPr>
      <w:r>
        <w:rPr>
          <w:rFonts w:ascii="宋体" w:hAnsi="宋体" w:eastAsia="宋体" w:cs="宋体"/>
          <w:spacing w:val="-3"/>
          <w:sz w:val="24"/>
          <w:szCs w:val="24"/>
        </w:rPr>
        <w:t>在满足事件级别处置时间要求的前提下，尽快恢复服务；</w:t>
      </w:r>
    </w:p>
    <w:p w14:paraId="4C42CC54">
      <w:pPr>
        <w:spacing w:before="183" w:line="219" w:lineRule="auto"/>
        <w:ind w:left="502"/>
        <w:rPr>
          <w:rFonts w:ascii="宋体" w:hAnsi="宋体" w:eastAsia="宋体" w:cs="宋体"/>
          <w:sz w:val="24"/>
          <w:szCs w:val="24"/>
        </w:rPr>
      </w:pPr>
      <w:r>
        <w:rPr>
          <w:rFonts w:ascii="宋体" w:hAnsi="宋体" w:eastAsia="宋体" w:cs="宋体"/>
          <w:spacing w:val="-2"/>
          <w:sz w:val="24"/>
          <w:szCs w:val="24"/>
        </w:rPr>
        <w:t>采用的方法、手段不造成次生、衍生事件的发生。</w:t>
      </w:r>
    </w:p>
    <w:p w14:paraId="04F1F8E1">
      <w:pPr>
        <w:spacing w:before="183" w:line="218" w:lineRule="auto"/>
        <w:ind w:left="507"/>
        <w:rPr>
          <w:rFonts w:ascii="宋体" w:hAnsi="宋体" w:eastAsia="宋体" w:cs="宋体"/>
          <w:sz w:val="24"/>
          <w:szCs w:val="24"/>
        </w:rPr>
      </w:pPr>
      <w:r>
        <w:rPr>
          <w:rFonts w:ascii="宋体" w:hAnsi="宋体" w:eastAsia="宋体" w:cs="宋体"/>
          <w:spacing w:val="-2"/>
          <w:sz w:val="24"/>
          <w:szCs w:val="24"/>
        </w:rPr>
        <w:t>该对过程及结果信息进行记录，并及时告知相关利益方。</w:t>
      </w:r>
    </w:p>
    <w:p w14:paraId="7EAE70D0">
      <w:pPr>
        <w:spacing w:before="184" w:line="220" w:lineRule="auto"/>
        <w:ind w:left="503"/>
        <w:rPr>
          <w:rFonts w:ascii="宋体" w:hAnsi="宋体" w:eastAsia="宋体" w:cs="宋体"/>
          <w:sz w:val="24"/>
          <w:szCs w:val="24"/>
        </w:rPr>
      </w:pPr>
      <w:r>
        <w:rPr>
          <w:rFonts w:ascii="宋体" w:hAnsi="宋体" w:eastAsia="宋体" w:cs="宋体"/>
          <w:spacing w:val="-2"/>
          <w:sz w:val="24"/>
          <w:szCs w:val="24"/>
        </w:rPr>
        <w:t>服务台组组织对处理与恢复的结果进行初步确认。</w:t>
      </w:r>
    </w:p>
    <w:p w14:paraId="4E38E62C">
      <w:pPr>
        <w:pStyle w:val="4"/>
        <w:spacing w:line="411" w:lineRule="auto"/>
      </w:pPr>
    </w:p>
    <w:p w14:paraId="6CDD0B35">
      <w:pPr>
        <w:spacing w:before="98" w:line="221" w:lineRule="auto"/>
        <w:ind w:left="28"/>
        <w:outlineLvl w:val="2"/>
        <w:rPr>
          <w:rFonts w:ascii="黑体" w:hAnsi="黑体" w:eastAsia="黑体" w:cs="黑体"/>
          <w:sz w:val="30"/>
          <w:szCs w:val="30"/>
        </w:rPr>
      </w:pPr>
      <w:bookmarkStart w:id="37" w:name="_Toc30786"/>
      <w:r>
        <w:rPr>
          <w:rFonts w:ascii="黑体" w:hAnsi="黑体" w:eastAsia="黑体" w:cs="黑体"/>
          <w:b/>
          <w:bCs/>
          <w:spacing w:val="-7"/>
          <w:sz w:val="30"/>
          <w:szCs w:val="30"/>
        </w:rPr>
        <w:t>7.3.3</w:t>
      </w:r>
      <w:r>
        <w:rPr>
          <w:rFonts w:ascii="黑体" w:hAnsi="黑体" w:eastAsia="黑体" w:cs="黑体"/>
          <w:spacing w:val="-50"/>
          <w:sz w:val="30"/>
          <w:szCs w:val="30"/>
        </w:rPr>
        <w:t xml:space="preserve"> </w:t>
      </w:r>
      <w:r>
        <w:rPr>
          <w:rFonts w:ascii="黑体" w:hAnsi="黑体" w:eastAsia="黑体" w:cs="黑体"/>
          <w:b/>
          <w:bCs/>
          <w:spacing w:val="-7"/>
          <w:sz w:val="30"/>
          <w:szCs w:val="30"/>
        </w:rPr>
        <w:t>事件升级</w:t>
      </w:r>
      <w:bookmarkEnd w:id="37"/>
    </w:p>
    <w:p w14:paraId="16A192DC">
      <w:pPr>
        <w:pStyle w:val="4"/>
        <w:spacing w:line="415" w:lineRule="auto"/>
      </w:pPr>
    </w:p>
    <w:p w14:paraId="19F8328F">
      <w:pPr>
        <w:spacing w:before="79" w:line="360" w:lineRule="auto"/>
        <w:ind w:left="30" w:firstLine="487"/>
        <w:rPr>
          <w:rFonts w:ascii="宋体" w:hAnsi="宋体" w:eastAsia="宋体" w:cs="宋体"/>
          <w:sz w:val="24"/>
          <w:szCs w:val="24"/>
        </w:rPr>
      </w:pPr>
      <w:r>
        <w:rPr>
          <w:rFonts w:ascii="宋体" w:hAnsi="宋体" w:eastAsia="宋体" w:cs="宋体"/>
          <w:spacing w:val="-2"/>
          <w:sz w:val="24"/>
          <w:szCs w:val="24"/>
        </w:rPr>
        <w:t>当实际处置时间超过事件级别处置时间要求时，作为事件升级的参考要素。</w:t>
      </w:r>
      <w:r>
        <w:rPr>
          <w:rFonts w:ascii="宋体" w:hAnsi="宋体" w:eastAsia="宋体" w:cs="宋体"/>
          <w:spacing w:val="-1"/>
          <w:sz w:val="24"/>
          <w:szCs w:val="24"/>
        </w:rPr>
        <w:t>公司对事件升级可能造成的影响进行评估，并在相关利益方之间达成</w:t>
      </w:r>
      <w:r>
        <w:rPr>
          <w:rFonts w:ascii="宋体" w:hAnsi="宋体" w:eastAsia="宋体" w:cs="宋体"/>
          <w:spacing w:val="-2"/>
          <w:sz w:val="24"/>
          <w:szCs w:val="24"/>
        </w:rPr>
        <w:t>一致。</w:t>
      </w:r>
    </w:p>
    <w:p w14:paraId="2961415A">
      <w:pPr>
        <w:spacing w:line="362" w:lineRule="auto"/>
        <w:ind w:left="23" w:right="205" w:firstLine="480"/>
        <w:rPr>
          <w:rFonts w:ascii="宋体" w:hAnsi="宋体" w:eastAsia="宋体" w:cs="宋体"/>
          <w:sz w:val="24"/>
          <w:szCs w:val="24"/>
        </w:rPr>
      </w:pPr>
      <w:r>
        <w:rPr>
          <w:rFonts w:ascii="宋体" w:hAnsi="宋体" w:eastAsia="宋体" w:cs="宋体"/>
          <w:sz w:val="24"/>
          <w:szCs w:val="24"/>
        </w:rPr>
        <w:t>事件升级的实施授权由运维服务部主管启动，并</w:t>
      </w:r>
      <w:r>
        <w:rPr>
          <w:rFonts w:ascii="宋体" w:hAnsi="宋体" w:eastAsia="宋体" w:cs="宋体"/>
          <w:spacing w:val="-1"/>
          <w:sz w:val="24"/>
          <w:szCs w:val="24"/>
        </w:rPr>
        <w:t>对事件升级的过程和结果</w:t>
      </w:r>
      <w:r>
        <w:rPr>
          <w:rFonts w:ascii="宋体" w:hAnsi="宋体" w:eastAsia="宋体" w:cs="宋体"/>
          <w:spacing w:val="-4"/>
          <w:sz w:val="24"/>
          <w:szCs w:val="24"/>
        </w:rPr>
        <w:t>信息进行整理与归档。</w:t>
      </w:r>
    </w:p>
    <w:p w14:paraId="3A464CA1">
      <w:pPr>
        <w:spacing w:before="324" w:line="222" w:lineRule="auto"/>
        <w:ind w:left="28"/>
        <w:outlineLvl w:val="2"/>
        <w:rPr>
          <w:rFonts w:ascii="黑体" w:hAnsi="黑体" w:eastAsia="黑体" w:cs="黑体"/>
          <w:sz w:val="30"/>
          <w:szCs w:val="30"/>
        </w:rPr>
      </w:pPr>
      <w:bookmarkStart w:id="38" w:name="_Toc6925"/>
      <w:r>
        <w:rPr>
          <w:rFonts w:ascii="黑体" w:hAnsi="黑体" w:eastAsia="黑体" w:cs="黑体"/>
          <w:b/>
          <w:bCs/>
          <w:spacing w:val="-6"/>
          <w:sz w:val="30"/>
          <w:szCs w:val="30"/>
        </w:rPr>
        <w:t>7.3.4</w:t>
      </w:r>
      <w:r>
        <w:rPr>
          <w:rFonts w:ascii="黑体" w:hAnsi="黑体" w:eastAsia="黑体" w:cs="黑体"/>
          <w:spacing w:val="-61"/>
          <w:sz w:val="30"/>
          <w:szCs w:val="30"/>
        </w:rPr>
        <w:t xml:space="preserve"> </w:t>
      </w:r>
      <w:r>
        <w:rPr>
          <w:rFonts w:ascii="黑体" w:hAnsi="黑体" w:eastAsia="黑体" w:cs="黑体"/>
          <w:b/>
          <w:bCs/>
          <w:spacing w:val="-6"/>
          <w:sz w:val="30"/>
          <w:szCs w:val="30"/>
        </w:rPr>
        <w:t>信息通报</w:t>
      </w:r>
      <w:bookmarkEnd w:id="38"/>
    </w:p>
    <w:p w14:paraId="0E17C933">
      <w:pPr>
        <w:pStyle w:val="4"/>
        <w:spacing w:line="412" w:lineRule="auto"/>
      </w:pPr>
    </w:p>
    <w:p w14:paraId="49A7C702">
      <w:pPr>
        <w:spacing w:before="79" w:line="220" w:lineRule="auto"/>
        <w:ind w:left="503"/>
        <w:rPr>
          <w:rFonts w:ascii="宋体" w:hAnsi="宋体" w:eastAsia="宋体" w:cs="宋体"/>
          <w:sz w:val="24"/>
          <w:szCs w:val="24"/>
        </w:rPr>
      </w:pPr>
      <w:r>
        <w:rPr>
          <w:rFonts w:ascii="宋体" w:hAnsi="宋体" w:eastAsia="宋体" w:cs="宋体"/>
          <w:spacing w:val="-3"/>
          <w:sz w:val="24"/>
          <w:szCs w:val="24"/>
        </w:rPr>
        <w:t>运维服务部主管向相关利益方通报事件升级信息，内容包括：</w:t>
      </w:r>
    </w:p>
    <w:p w14:paraId="1A13D515">
      <w:pPr>
        <w:spacing w:before="182" w:line="220" w:lineRule="auto"/>
        <w:ind w:left="503"/>
        <w:rPr>
          <w:rFonts w:ascii="宋体" w:hAnsi="宋体" w:eastAsia="宋体" w:cs="宋体"/>
          <w:sz w:val="24"/>
          <w:szCs w:val="24"/>
        </w:rPr>
      </w:pPr>
      <w:r>
        <w:rPr>
          <w:rFonts w:ascii="宋体" w:hAnsi="宋体" w:eastAsia="宋体" w:cs="宋体"/>
          <w:spacing w:val="-8"/>
          <w:sz w:val="24"/>
          <w:szCs w:val="24"/>
        </w:rPr>
        <w:t>事件升级的原因；</w:t>
      </w:r>
    </w:p>
    <w:p w14:paraId="55FAEF97">
      <w:pPr>
        <w:spacing w:before="182" w:line="220" w:lineRule="auto"/>
        <w:ind w:left="503"/>
        <w:rPr>
          <w:rFonts w:ascii="宋体" w:hAnsi="宋体" w:eastAsia="宋体" w:cs="宋体"/>
          <w:sz w:val="24"/>
          <w:szCs w:val="24"/>
        </w:rPr>
      </w:pPr>
      <w:r>
        <w:rPr>
          <w:rFonts w:ascii="宋体" w:hAnsi="宋体" w:eastAsia="宋体" w:cs="宋体"/>
          <w:spacing w:val="-7"/>
          <w:sz w:val="24"/>
          <w:szCs w:val="24"/>
        </w:rPr>
        <w:t>事件升级后的级别；</w:t>
      </w:r>
    </w:p>
    <w:p w14:paraId="68D1412E">
      <w:pPr>
        <w:spacing w:before="182" w:line="220" w:lineRule="auto"/>
        <w:ind w:left="503"/>
        <w:rPr>
          <w:rFonts w:ascii="宋体" w:hAnsi="宋体" w:eastAsia="宋体" w:cs="宋体"/>
          <w:sz w:val="24"/>
          <w:szCs w:val="24"/>
        </w:rPr>
      </w:pPr>
      <w:r>
        <w:rPr>
          <w:rFonts w:ascii="宋体" w:hAnsi="宋体" w:eastAsia="宋体" w:cs="宋体"/>
          <w:spacing w:val="-5"/>
          <w:sz w:val="24"/>
          <w:szCs w:val="24"/>
        </w:rPr>
        <w:t>事件升级后与之对应的预案；</w:t>
      </w:r>
    </w:p>
    <w:p w14:paraId="1048B857">
      <w:pPr>
        <w:spacing w:before="182" w:line="218" w:lineRule="auto"/>
        <w:ind w:left="502"/>
        <w:rPr>
          <w:rFonts w:ascii="宋体" w:hAnsi="宋体" w:eastAsia="宋体" w:cs="宋体"/>
          <w:sz w:val="24"/>
          <w:szCs w:val="24"/>
        </w:rPr>
      </w:pPr>
      <w:r>
        <w:rPr>
          <w:rFonts w:ascii="宋体" w:hAnsi="宋体" w:eastAsia="宋体" w:cs="宋体"/>
          <w:sz w:val="24"/>
          <w:szCs w:val="24"/>
        </w:rPr>
        <w:t>对升级事件处置过程及结果的报告要求，如：报告</w:t>
      </w:r>
      <w:r>
        <w:rPr>
          <w:rFonts w:ascii="宋体" w:hAnsi="宋体" w:eastAsia="宋体" w:cs="宋体"/>
          <w:spacing w:val="-1"/>
          <w:sz w:val="24"/>
          <w:szCs w:val="24"/>
        </w:rPr>
        <w:t>程序、报告对象、报告</w:t>
      </w:r>
      <w:r>
        <w:rPr>
          <w:rFonts w:ascii="宋体" w:hAnsi="宋体" w:eastAsia="宋体" w:cs="宋体"/>
          <w:spacing w:val="-10"/>
          <w:sz w:val="24"/>
          <w:szCs w:val="24"/>
        </w:rPr>
        <w:t>内容、报告频率等；</w:t>
      </w:r>
    </w:p>
    <w:p w14:paraId="52253DB8">
      <w:pPr>
        <w:spacing w:before="183" w:line="220" w:lineRule="auto"/>
        <w:ind w:left="503"/>
        <w:rPr>
          <w:rFonts w:ascii="宋体" w:hAnsi="宋体" w:eastAsia="宋体" w:cs="宋体"/>
          <w:sz w:val="24"/>
          <w:szCs w:val="24"/>
        </w:rPr>
      </w:pPr>
      <w:r>
        <w:rPr>
          <w:rFonts w:ascii="宋体" w:hAnsi="宋体" w:eastAsia="宋体" w:cs="宋体"/>
          <w:spacing w:val="-3"/>
          <w:sz w:val="24"/>
          <w:szCs w:val="24"/>
        </w:rPr>
        <w:t>信息通报的范围和涉及的接受者。</w:t>
      </w:r>
    </w:p>
    <w:p w14:paraId="34CB08E7">
      <w:pPr>
        <w:spacing w:before="182" w:line="219" w:lineRule="auto"/>
        <w:ind w:left="503"/>
        <w:rPr>
          <w:rFonts w:ascii="宋体" w:hAnsi="宋体" w:eastAsia="宋体" w:cs="宋体"/>
          <w:sz w:val="24"/>
          <w:szCs w:val="24"/>
        </w:rPr>
      </w:pPr>
      <w:r>
        <w:rPr>
          <w:rFonts w:ascii="宋体" w:hAnsi="宋体" w:eastAsia="宋体" w:cs="宋体"/>
          <w:spacing w:val="-2"/>
          <w:sz w:val="24"/>
          <w:szCs w:val="24"/>
        </w:rPr>
        <w:t>信息通报需选择适当的方式，如电话、邮件、传真、书面文件等形式。</w:t>
      </w:r>
    </w:p>
    <w:p w14:paraId="0A801DF1">
      <w:pPr>
        <w:pStyle w:val="4"/>
        <w:spacing w:line="412" w:lineRule="auto"/>
      </w:pPr>
    </w:p>
    <w:p w14:paraId="1615FED3">
      <w:pPr>
        <w:spacing w:before="97" w:line="221" w:lineRule="auto"/>
        <w:ind w:left="28"/>
        <w:rPr>
          <w:rFonts w:ascii="黑体" w:hAnsi="黑体" w:eastAsia="黑体" w:cs="黑体"/>
          <w:sz w:val="30"/>
          <w:szCs w:val="30"/>
        </w:rPr>
      </w:pPr>
      <w:r>
        <w:rPr>
          <w:rFonts w:ascii="黑体" w:hAnsi="黑体" w:eastAsia="黑体" w:cs="黑体"/>
          <w:b/>
          <w:bCs/>
          <w:spacing w:val="-6"/>
          <w:sz w:val="30"/>
          <w:szCs w:val="30"/>
        </w:rPr>
        <w:t>7.3.5</w:t>
      </w:r>
      <w:r>
        <w:rPr>
          <w:rFonts w:ascii="黑体" w:hAnsi="黑体" w:eastAsia="黑体" w:cs="黑体"/>
          <w:spacing w:val="-61"/>
          <w:sz w:val="30"/>
          <w:szCs w:val="30"/>
        </w:rPr>
        <w:t xml:space="preserve"> </w:t>
      </w:r>
      <w:r>
        <w:rPr>
          <w:rFonts w:ascii="黑体" w:hAnsi="黑体" w:eastAsia="黑体" w:cs="黑体"/>
          <w:b/>
          <w:bCs/>
          <w:spacing w:val="-6"/>
          <w:sz w:val="30"/>
          <w:szCs w:val="30"/>
        </w:rPr>
        <w:t>持续服务</w:t>
      </w:r>
    </w:p>
    <w:p w14:paraId="7D06CD6E">
      <w:pPr>
        <w:pStyle w:val="4"/>
        <w:spacing w:line="416" w:lineRule="auto"/>
      </w:pPr>
    </w:p>
    <w:p w14:paraId="50CC8CE4">
      <w:pPr>
        <w:spacing w:before="79" w:line="361" w:lineRule="auto"/>
        <w:ind w:left="43" w:right="298" w:firstLine="462"/>
        <w:rPr>
          <w:rFonts w:ascii="宋体" w:hAnsi="宋体" w:eastAsia="宋体" w:cs="宋体"/>
          <w:sz w:val="24"/>
          <w:szCs w:val="24"/>
        </w:rPr>
      </w:pPr>
      <w:r>
        <w:rPr>
          <w:rFonts w:ascii="宋体" w:hAnsi="宋体" w:eastAsia="宋体" w:cs="宋体"/>
          <w:sz w:val="24"/>
          <w:szCs w:val="24"/>
        </w:rPr>
        <w:t>完成处理与恢复后，运行维护人员提供持续</w:t>
      </w:r>
      <w:r>
        <w:rPr>
          <w:rFonts w:ascii="宋体" w:hAnsi="宋体" w:eastAsia="宋体" w:cs="宋体"/>
          <w:spacing w:val="-1"/>
          <w:sz w:val="24"/>
          <w:szCs w:val="24"/>
        </w:rPr>
        <w:t>性服务，相关方对持续性服务</w:t>
      </w:r>
      <w:r>
        <w:rPr>
          <w:rFonts w:ascii="宋体" w:hAnsi="宋体" w:eastAsia="宋体" w:cs="宋体"/>
          <w:spacing w:val="-3"/>
          <w:sz w:val="24"/>
          <w:szCs w:val="24"/>
        </w:rPr>
        <w:t>的效果进行评价，评价结果作为应急事件关闭的输入。</w:t>
      </w:r>
    </w:p>
    <w:p w14:paraId="615E47B5">
      <w:pPr>
        <w:spacing w:before="325" w:line="223" w:lineRule="auto"/>
        <w:ind w:left="28"/>
        <w:rPr>
          <w:rFonts w:ascii="黑体" w:hAnsi="黑体" w:eastAsia="黑体" w:cs="黑体"/>
          <w:sz w:val="30"/>
          <w:szCs w:val="30"/>
        </w:rPr>
      </w:pPr>
      <w:bookmarkStart w:id="39" w:name="bookmark40"/>
      <w:bookmarkEnd w:id="39"/>
      <w:r>
        <w:rPr>
          <w:rFonts w:ascii="黑体" w:hAnsi="黑体" w:eastAsia="黑体" w:cs="黑体"/>
          <w:b/>
          <w:bCs/>
          <w:spacing w:val="-7"/>
          <w:sz w:val="30"/>
          <w:szCs w:val="30"/>
        </w:rPr>
        <w:t>7.3.6</w:t>
      </w:r>
      <w:r>
        <w:rPr>
          <w:rFonts w:ascii="黑体" w:hAnsi="黑体" w:eastAsia="黑体" w:cs="黑体"/>
          <w:spacing w:val="-50"/>
          <w:sz w:val="30"/>
          <w:szCs w:val="30"/>
        </w:rPr>
        <w:t xml:space="preserve"> </w:t>
      </w:r>
      <w:r>
        <w:rPr>
          <w:rFonts w:ascii="黑体" w:hAnsi="黑体" w:eastAsia="黑体" w:cs="黑体"/>
          <w:b/>
          <w:bCs/>
          <w:spacing w:val="-7"/>
          <w:sz w:val="30"/>
          <w:szCs w:val="30"/>
        </w:rPr>
        <w:t>事件关闭</w:t>
      </w:r>
    </w:p>
    <w:p w14:paraId="78F0784F">
      <w:pPr>
        <w:pStyle w:val="4"/>
        <w:spacing w:line="411" w:lineRule="auto"/>
      </w:pPr>
    </w:p>
    <w:p w14:paraId="3ACA9571">
      <w:pPr>
        <w:pStyle w:val="4"/>
        <w:spacing w:before="78" w:line="360" w:lineRule="auto"/>
        <w:ind w:left="23" w:right="298" w:firstLine="480"/>
        <w:jc w:val="both"/>
        <w:rPr>
          <w:rFonts w:ascii="宋体" w:hAnsi="宋体" w:eastAsia="宋体" w:cs="宋体"/>
          <w:sz w:val="24"/>
          <w:szCs w:val="24"/>
        </w:rPr>
      </w:pPr>
      <w:r>
        <w:rPr>
          <w:rFonts w:ascii="宋体" w:hAnsi="宋体" w:eastAsia="宋体" w:cs="宋体"/>
          <w:sz w:val="24"/>
          <w:szCs w:val="24"/>
        </w:rPr>
        <w:t>应急事件完成处理与恢复后，进行事件关闭申请</w:t>
      </w:r>
      <w:r>
        <w:rPr>
          <w:rFonts w:ascii="宋体" w:hAnsi="宋体" w:eastAsia="宋体" w:cs="宋体"/>
          <w:spacing w:val="-1"/>
          <w:sz w:val="24"/>
          <w:szCs w:val="24"/>
        </w:rPr>
        <w:t>、核实、调查取证、关闭</w:t>
      </w:r>
      <w:r>
        <w:rPr>
          <w:rFonts w:ascii="宋体" w:hAnsi="宋体" w:eastAsia="宋体" w:cs="宋体"/>
          <w:sz w:val="24"/>
          <w:szCs w:val="24"/>
        </w:rPr>
        <w:t>通报过程进行事件关闭处理。并将应急事件发生的原</w:t>
      </w:r>
      <w:r>
        <w:rPr>
          <w:rFonts w:ascii="宋体" w:hAnsi="宋体" w:eastAsia="宋体" w:cs="宋体"/>
          <w:spacing w:val="-1"/>
          <w:sz w:val="24"/>
          <w:szCs w:val="24"/>
        </w:rPr>
        <w:t>因、处置过程和方法整理</w:t>
      </w:r>
      <w:r>
        <w:rPr>
          <w:rFonts w:ascii="宋体" w:hAnsi="宋体" w:eastAsia="宋体" w:cs="宋体"/>
          <w:spacing w:val="-7"/>
          <w:sz w:val="24"/>
          <w:szCs w:val="24"/>
        </w:rPr>
        <w:t>写成《</w:t>
      </w:r>
      <w:r>
        <w:rPr>
          <w:spacing w:val="-7"/>
          <w:sz w:val="24"/>
          <w:szCs w:val="24"/>
        </w:rPr>
        <w:t xml:space="preserve">XX </w:t>
      </w:r>
      <w:r>
        <w:rPr>
          <w:rFonts w:ascii="宋体" w:hAnsi="宋体" w:eastAsia="宋体" w:cs="宋体"/>
          <w:spacing w:val="-7"/>
          <w:sz w:val="24"/>
          <w:szCs w:val="24"/>
        </w:rPr>
        <w:t>系统事故分析报告》，并发送至相关人员。</w:t>
      </w:r>
    </w:p>
    <w:p w14:paraId="02BEFE59">
      <w:pPr>
        <w:pStyle w:val="4"/>
        <w:spacing w:before="2" w:line="220" w:lineRule="auto"/>
        <w:ind w:left="30"/>
        <w:outlineLvl w:val="0"/>
        <w:rPr>
          <w:rFonts w:ascii="宋体" w:hAnsi="宋体" w:eastAsia="宋体" w:cs="宋体"/>
          <w:sz w:val="40"/>
          <w:szCs w:val="40"/>
        </w:rPr>
      </w:pPr>
      <w:bookmarkStart w:id="40" w:name="bookmark41"/>
      <w:bookmarkEnd w:id="40"/>
      <w:bookmarkStart w:id="41" w:name="bookmark42"/>
      <w:bookmarkEnd w:id="41"/>
      <w:bookmarkStart w:id="42" w:name="_Toc19990"/>
      <w:r>
        <w:rPr>
          <w:b/>
          <w:bCs/>
          <w:spacing w:val="-8"/>
          <w:sz w:val="40"/>
          <w:szCs w:val="40"/>
        </w:rPr>
        <w:t xml:space="preserve">8. </w:t>
      </w:r>
      <w:r>
        <w:rPr>
          <w:rFonts w:ascii="宋体" w:hAnsi="宋体" w:eastAsia="宋体" w:cs="宋体"/>
          <w:b/>
          <w:bCs/>
          <w:spacing w:val="-8"/>
          <w:sz w:val="40"/>
          <w:szCs w:val="40"/>
        </w:rPr>
        <w:t>人员</w:t>
      </w:r>
      <w:bookmarkEnd w:id="42"/>
    </w:p>
    <w:p w14:paraId="556B380E">
      <w:pPr>
        <w:spacing w:before="278" w:line="515" w:lineRule="exact"/>
        <w:ind w:left="34"/>
        <w:outlineLvl w:val="1"/>
        <w:rPr>
          <w:rFonts w:ascii="黑体" w:hAnsi="黑体" w:eastAsia="黑体" w:cs="黑体"/>
          <w:sz w:val="36"/>
          <w:szCs w:val="36"/>
        </w:rPr>
      </w:pPr>
      <w:bookmarkStart w:id="43" w:name="bookmark68"/>
      <w:bookmarkEnd w:id="43"/>
      <w:bookmarkStart w:id="44" w:name="_Toc24113"/>
      <w:r>
        <w:rPr>
          <w:rFonts w:ascii="Trebuchet MS" w:hAnsi="Trebuchet MS" w:eastAsia="Trebuchet MS" w:cs="Trebuchet MS"/>
          <w:b/>
          <w:bCs/>
          <w:spacing w:val="-7"/>
          <w:position w:val="3"/>
          <w:sz w:val="36"/>
          <w:szCs w:val="36"/>
        </w:rPr>
        <w:t xml:space="preserve">8.1 </w:t>
      </w:r>
      <w:r>
        <w:rPr>
          <w:rFonts w:ascii="黑体" w:hAnsi="黑体" w:eastAsia="黑体" w:cs="黑体"/>
          <w:b/>
          <w:bCs/>
          <w:spacing w:val="-7"/>
          <w:position w:val="3"/>
          <w:sz w:val="36"/>
          <w:szCs w:val="36"/>
        </w:rPr>
        <w:t>人员管理</w:t>
      </w:r>
      <w:bookmarkEnd w:id="44"/>
    </w:p>
    <w:p w14:paraId="22DD5438">
      <w:pPr>
        <w:spacing w:before="289" w:line="360" w:lineRule="auto"/>
        <w:ind w:left="32" w:right="298" w:firstLine="472"/>
        <w:jc w:val="both"/>
        <w:rPr>
          <w:rFonts w:ascii="宋体" w:hAnsi="宋体" w:eastAsia="宋体" w:cs="宋体"/>
          <w:sz w:val="24"/>
          <w:szCs w:val="24"/>
        </w:rPr>
      </w:pPr>
      <w:r>
        <w:rPr>
          <w:rFonts w:ascii="宋体" w:hAnsi="宋体" w:eastAsia="宋体" w:cs="宋体"/>
          <w:sz w:val="24"/>
          <w:szCs w:val="24"/>
        </w:rPr>
        <w:t>依据信息服务技术相关标准对运维服务人员</w:t>
      </w:r>
      <w:r>
        <w:rPr>
          <w:rFonts w:ascii="宋体" w:hAnsi="宋体" w:eastAsia="宋体" w:cs="宋体"/>
          <w:spacing w:val="-1"/>
          <w:sz w:val="24"/>
          <w:szCs w:val="24"/>
        </w:rPr>
        <w:t>储备、培训和考核的要求，公司人力资源部负责本运维服务人员的教育、培训、考评和管理，建立并保持人</w:t>
      </w:r>
      <w:r>
        <w:rPr>
          <w:rFonts w:ascii="宋体" w:hAnsi="宋体" w:eastAsia="宋体" w:cs="宋体"/>
          <w:spacing w:val="-7"/>
          <w:sz w:val="24"/>
          <w:szCs w:val="24"/>
        </w:rPr>
        <w:t>员管理相关制度，以便：</w:t>
      </w:r>
    </w:p>
    <w:p w14:paraId="31AD7263">
      <w:pPr>
        <w:pStyle w:val="4"/>
        <w:spacing w:before="2" w:line="218" w:lineRule="auto"/>
        <w:ind w:left="505"/>
        <w:rPr>
          <w:rFonts w:ascii="宋体" w:hAnsi="宋体" w:eastAsia="宋体" w:cs="宋体"/>
          <w:sz w:val="24"/>
          <w:szCs w:val="24"/>
        </w:rPr>
      </w:pPr>
      <w:r>
        <w:rPr>
          <w:rFonts w:ascii="宋体" w:hAnsi="宋体" w:eastAsia="宋体" w:cs="宋体"/>
          <w:spacing w:val="-2"/>
          <w:sz w:val="24"/>
          <w:szCs w:val="24"/>
        </w:rPr>
        <w:t>依据运维服务战略、规划和与客户签订的</w:t>
      </w:r>
      <w:r>
        <w:rPr>
          <w:rFonts w:ascii="宋体" w:hAnsi="宋体" w:eastAsia="宋体" w:cs="宋体"/>
          <w:spacing w:val="-49"/>
          <w:sz w:val="24"/>
          <w:szCs w:val="24"/>
        </w:rPr>
        <w:t xml:space="preserve"> </w:t>
      </w:r>
      <w:r>
        <w:rPr>
          <w:spacing w:val="-2"/>
          <w:sz w:val="24"/>
          <w:szCs w:val="24"/>
        </w:rPr>
        <w:t>SLA</w:t>
      </w:r>
      <w:r>
        <w:rPr>
          <w:rFonts w:ascii="宋体" w:hAnsi="宋体" w:eastAsia="宋体" w:cs="宋体"/>
          <w:spacing w:val="-2"/>
          <w:sz w:val="24"/>
          <w:szCs w:val="24"/>
        </w:rPr>
        <w:t>，制</w:t>
      </w:r>
      <w:r>
        <w:rPr>
          <w:rFonts w:ascii="宋体" w:hAnsi="宋体" w:eastAsia="宋体" w:cs="宋体"/>
          <w:spacing w:val="-3"/>
          <w:sz w:val="24"/>
          <w:szCs w:val="24"/>
        </w:rPr>
        <w:t>定人力资源储备计划；</w:t>
      </w:r>
    </w:p>
    <w:p w14:paraId="58D4A527">
      <w:pPr>
        <w:spacing w:before="182" w:line="220" w:lineRule="auto"/>
        <w:ind w:left="505"/>
        <w:rPr>
          <w:rFonts w:ascii="宋体" w:hAnsi="宋体" w:eastAsia="宋体" w:cs="宋体"/>
          <w:sz w:val="24"/>
          <w:szCs w:val="24"/>
        </w:rPr>
      </w:pPr>
      <w:r>
        <w:rPr>
          <w:rFonts w:ascii="宋体" w:hAnsi="宋体" w:eastAsia="宋体" w:cs="宋体"/>
          <w:spacing w:val="-4"/>
          <w:sz w:val="24"/>
          <w:szCs w:val="24"/>
        </w:rPr>
        <w:t>识别从事运维服务人员工作能力和培训的需求；</w:t>
      </w:r>
    </w:p>
    <w:p w14:paraId="57D40495">
      <w:pPr>
        <w:spacing w:before="183" w:line="219" w:lineRule="auto"/>
        <w:ind w:left="504"/>
        <w:rPr>
          <w:rFonts w:ascii="宋体" w:hAnsi="宋体" w:eastAsia="宋体" w:cs="宋体"/>
          <w:sz w:val="24"/>
          <w:szCs w:val="24"/>
        </w:rPr>
      </w:pPr>
      <w:r>
        <w:rPr>
          <w:rFonts w:ascii="宋体" w:hAnsi="宋体" w:eastAsia="宋体" w:cs="宋体"/>
          <w:spacing w:val="-4"/>
          <w:sz w:val="24"/>
          <w:szCs w:val="24"/>
        </w:rPr>
        <w:t>提供培训，以满足运维服务的需求；</w:t>
      </w:r>
    </w:p>
    <w:p w14:paraId="41B76271">
      <w:pPr>
        <w:spacing w:before="183" w:line="218" w:lineRule="auto"/>
        <w:ind w:left="502"/>
        <w:rPr>
          <w:rFonts w:ascii="宋体" w:hAnsi="宋体" w:eastAsia="宋体" w:cs="宋体"/>
          <w:sz w:val="24"/>
          <w:szCs w:val="24"/>
        </w:rPr>
      </w:pPr>
      <w:r>
        <w:rPr>
          <w:rFonts w:ascii="宋体" w:hAnsi="宋体" w:eastAsia="宋体" w:cs="宋体"/>
          <w:spacing w:val="-5"/>
          <w:sz w:val="24"/>
          <w:szCs w:val="24"/>
        </w:rPr>
        <w:t>对培训的有效性进行评价；</w:t>
      </w:r>
    </w:p>
    <w:p w14:paraId="5FEBCB00">
      <w:pPr>
        <w:spacing w:before="185" w:line="360" w:lineRule="auto"/>
        <w:ind w:left="23" w:right="298" w:firstLine="479"/>
        <w:rPr>
          <w:rFonts w:ascii="宋体" w:hAnsi="宋体" w:eastAsia="宋体" w:cs="宋体"/>
          <w:sz w:val="24"/>
          <w:szCs w:val="24"/>
        </w:rPr>
      </w:pPr>
      <w:r>
        <w:rPr>
          <w:rFonts w:ascii="宋体" w:hAnsi="宋体" w:eastAsia="宋体" w:cs="宋体"/>
          <w:sz w:val="24"/>
          <w:szCs w:val="24"/>
        </w:rPr>
        <w:t>对运维服务人员进行考核，识别运维服务人员的能</w:t>
      </w:r>
      <w:r>
        <w:rPr>
          <w:rFonts w:ascii="宋体" w:hAnsi="宋体" w:eastAsia="宋体" w:cs="宋体"/>
          <w:spacing w:val="-1"/>
          <w:sz w:val="24"/>
          <w:szCs w:val="24"/>
        </w:rPr>
        <w:t>力与运维服务需求的匹</w:t>
      </w:r>
      <w:r>
        <w:rPr>
          <w:rFonts w:ascii="宋体" w:hAnsi="宋体" w:eastAsia="宋体" w:cs="宋体"/>
          <w:spacing w:val="-15"/>
          <w:sz w:val="24"/>
          <w:szCs w:val="24"/>
        </w:rPr>
        <w:t>配度；</w:t>
      </w:r>
    </w:p>
    <w:p w14:paraId="4989819D">
      <w:pPr>
        <w:spacing w:line="218" w:lineRule="auto"/>
        <w:ind w:left="503"/>
        <w:rPr>
          <w:rFonts w:ascii="宋体" w:hAnsi="宋体" w:eastAsia="宋体" w:cs="宋体"/>
          <w:sz w:val="24"/>
          <w:szCs w:val="24"/>
        </w:rPr>
      </w:pPr>
      <w:r>
        <w:rPr>
          <w:rFonts w:ascii="宋体" w:hAnsi="宋体" w:eastAsia="宋体" w:cs="宋体"/>
          <w:spacing w:val="-2"/>
          <w:sz w:val="24"/>
          <w:szCs w:val="24"/>
        </w:rPr>
        <w:t>每半年对运维服务人力资源管理计划的执行情况进</w:t>
      </w:r>
      <w:r>
        <w:rPr>
          <w:rFonts w:ascii="宋体" w:hAnsi="宋体" w:eastAsia="宋体" w:cs="宋体"/>
          <w:spacing w:val="-3"/>
          <w:sz w:val="24"/>
          <w:szCs w:val="24"/>
        </w:rPr>
        <w:t>行评估与总结；</w:t>
      </w:r>
    </w:p>
    <w:p w14:paraId="4C96754B">
      <w:pPr>
        <w:spacing w:before="316" w:line="518" w:lineRule="exact"/>
        <w:ind w:left="34"/>
        <w:outlineLvl w:val="1"/>
        <w:rPr>
          <w:rFonts w:ascii="黑体" w:hAnsi="黑体" w:eastAsia="黑体" w:cs="黑体"/>
          <w:sz w:val="36"/>
          <w:szCs w:val="36"/>
        </w:rPr>
      </w:pPr>
      <w:bookmarkStart w:id="45" w:name="bookmark43"/>
      <w:bookmarkEnd w:id="45"/>
      <w:bookmarkStart w:id="46" w:name="_Toc32746"/>
      <w:r>
        <w:rPr>
          <w:rFonts w:ascii="Trebuchet MS" w:hAnsi="Trebuchet MS" w:eastAsia="Trebuchet MS" w:cs="Trebuchet MS"/>
          <w:b/>
          <w:bCs/>
          <w:spacing w:val="-10"/>
          <w:position w:val="3"/>
          <w:sz w:val="36"/>
          <w:szCs w:val="36"/>
        </w:rPr>
        <w:t>8.2</w:t>
      </w:r>
      <w:r>
        <w:rPr>
          <w:rFonts w:ascii="Trebuchet MS" w:hAnsi="Trebuchet MS" w:eastAsia="Trebuchet MS" w:cs="Trebuchet MS"/>
          <w:b/>
          <w:bCs/>
          <w:spacing w:val="24"/>
          <w:position w:val="3"/>
          <w:sz w:val="36"/>
          <w:szCs w:val="36"/>
        </w:rPr>
        <w:t xml:space="preserve"> </w:t>
      </w:r>
      <w:r>
        <w:rPr>
          <w:rFonts w:ascii="黑体" w:hAnsi="黑体" w:eastAsia="黑体" w:cs="黑体"/>
          <w:b/>
          <w:bCs/>
          <w:spacing w:val="-10"/>
          <w:position w:val="3"/>
          <w:sz w:val="36"/>
          <w:szCs w:val="36"/>
        </w:rPr>
        <w:t>岗位结构</w:t>
      </w:r>
      <w:bookmarkEnd w:id="46"/>
    </w:p>
    <w:p w14:paraId="11064325">
      <w:pPr>
        <w:spacing w:before="185" w:line="360" w:lineRule="auto"/>
        <w:ind w:left="23" w:right="298" w:firstLine="479"/>
        <w:rPr>
          <w:rFonts w:ascii="宋体" w:hAnsi="宋体" w:eastAsia="宋体" w:cs="宋体"/>
          <w:sz w:val="24"/>
          <w:szCs w:val="24"/>
        </w:rPr>
      </w:pPr>
      <w:r>
        <w:rPr>
          <w:rFonts w:ascii="宋体" w:hAnsi="宋体" w:eastAsia="宋体" w:cs="宋体"/>
          <w:sz w:val="24"/>
          <w:szCs w:val="24"/>
        </w:rPr>
        <w:t>根据运维服务要求和 SLA 的需求，人力资源部制定与其相适应的管理岗位、技术支持岗位和岗位备份制度，并在服务过程中严格执行。每半年对制度的合理性和有效性进行总结和评估，依据公司规划、管理制度和记录文件在年度计划中提出对岗位结构体系与备份制度的优化建议，保存所有过程文件和记录。</w:t>
      </w:r>
    </w:p>
    <w:p w14:paraId="26F7CACF">
      <w:pPr>
        <w:spacing w:before="125" w:line="519" w:lineRule="exact"/>
        <w:ind w:left="34"/>
        <w:rPr>
          <w:rFonts w:ascii="黑体" w:hAnsi="黑体" w:eastAsia="黑体" w:cs="黑体"/>
          <w:sz w:val="36"/>
          <w:szCs w:val="36"/>
        </w:rPr>
      </w:pPr>
      <w:bookmarkStart w:id="47" w:name="bookmark44"/>
      <w:bookmarkEnd w:id="47"/>
      <w:r>
        <w:rPr>
          <w:rFonts w:ascii="Trebuchet MS" w:hAnsi="Trebuchet MS" w:eastAsia="Trebuchet MS" w:cs="Trebuchet MS"/>
          <w:b/>
          <w:bCs/>
          <w:spacing w:val="-6"/>
          <w:position w:val="3"/>
          <w:sz w:val="36"/>
          <w:szCs w:val="36"/>
        </w:rPr>
        <w:t xml:space="preserve">8.3 </w:t>
      </w:r>
      <w:r>
        <w:rPr>
          <w:rFonts w:ascii="黑体" w:hAnsi="黑体" w:eastAsia="黑体" w:cs="黑体"/>
          <w:b/>
          <w:bCs/>
          <w:spacing w:val="-6"/>
          <w:position w:val="3"/>
          <w:sz w:val="36"/>
          <w:szCs w:val="36"/>
        </w:rPr>
        <w:t>知识</w:t>
      </w:r>
    </w:p>
    <w:p w14:paraId="392C5A20">
      <w:pPr>
        <w:pStyle w:val="4"/>
        <w:spacing w:before="283" w:line="361" w:lineRule="auto"/>
        <w:ind w:left="25" w:firstLine="485"/>
        <w:jc w:val="both"/>
        <w:rPr>
          <w:rFonts w:ascii="宋体" w:hAnsi="宋体" w:eastAsia="宋体" w:cs="宋体"/>
          <w:sz w:val="24"/>
          <w:szCs w:val="24"/>
        </w:rPr>
      </w:pPr>
      <w:r>
        <w:rPr>
          <w:rFonts w:ascii="宋体" w:hAnsi="宋体" w:eastAsia="宋体" w:cs="宋体"/>
          <w:spacing w:val="-1"/>
          <w:sz w:val="24"/>
          <w:szCs w:val="24"/>
        </w:rPr>
        <w:t>公司人力资源部负责对运维服务人员的知识进行识别管理，包括学历教育</w:t>
      </w:r>
      <w:r>
        <w:rPr>
          <w:rFonts w:ascii="宋体" w:hAnsi="宋体" w:eastAsia="宋体" w:cs="宋体"/>
          <w:spacing w:val="-2"/>
          <w:sz w:val="24"/>
          <w:szCs w:val="24"/>
        </w:rPr>
        <w:t>知识、信息技术相关基础知识、专业知识以及与服务相关的组织和行业知识等，</w:t>
      </w:r>
      <w:r>
        <w:rPr>
          <w:rFonts w:ascii="宋体" w:hAnsi="宋体" w:eastAsia="宋体" w:cs="宋体"/>
          <w:spacing w:val="-1"/>
          <w:sz w:val="24"/>
          <w:szCs w:val="24"/>
        </w:rPr>
        <w:t>依据与客户签署的</w:t>
      </w:r>
      <w:r>
        <w:rPr>
          <w:rFonts w:ascii="宋体" w:hAnsi="宋体" w:eastAsia="宋体" w:cs="宋体"/>
          <w:spacing w:val="-43"/>
          <w:sz w:val="24"/>
          <w:szCs w:val="24"/>
        </w:rPr>
        <w:t xml:space="preserve"> </w:t>
      </w:r>
      <w:r>
        <w:rPr>
          <w:spacing w:val="-1"/>
          <w:sz w:val="24"/>
          <w:szCs w:val="24"/>
        </w:rPr>
        <w:t xml:space="preserve">SLA </w:t>
      </w:r>
      <w:r>
        <w:rPr>
          <w:rFonts w:ascii="宋体" w:hAnsi="宋体" w:eastAsia="宋体" w:cs="宋体"/>
          <w:spacing w:val="-1"/>
          <w:sz w:val="24"/>
          <w:szCs w:val="24"/>
        </w:rPr>
        <w:t>规划运维服务人员的知识需求、人员数量和比例，制定</w:t>
      </w:r>
      <w:r>
        <w:rPr>
          <w:rFonts w:ascii="宋体" w:hAnsi="宋体" w:eastAsia="宋体" w:cs="宋体"/>
          <w:sz w:val="24"/>
          <w:szCs w:val="24"/>
        </w:rPr>
        <w:t>并执行考核管理办法，每年度对运维服务人员知</w:t>
      </w:r>
      <w:r>
        <w:rPr>
          <w:rFonts w:ascii="宋体" w:hAnsi="宋体" w:eastAsia="宋体" w:cs="宋体"/>
          <w:spacing w:val="-1"/>
          <w:sz w:val="24"/>
          <w:szCs w:val="24"/>
        </w:rPr>
        <w:t>识与运维服务项目的匹配度进</w:t>
      </w:r>
      <w:r>
        <w:rPr>
          <w:rFonts w:ascii="宋体" w:hAnsi="宋体" w:eastAsia="宋体" w:cs="宋体"/>
          <w:spacing w:val="-2"/>
          <w:sz w:val="24"/>
          <w:szCs w:val="24"/>
        </w:rPr>
        <w:t>行评估和总结，在年度计划中提出对运维服务人员知识管理的优化建议。</w:t>
      </w:r>
    </w:p>
    <w:p w14:paraId="63CAB931">
      <w:pPr>
        <w:spacing w:before="127" w:line="518" w:lineRule="exact"/>
        <w:ind w:left="34"/>
        <w:outlineLvl w:val="1"/>
        <w:rPr>
          <w:rFonts w:ascii="黑体" w:hAnsi="黑体" w:eastAsia="黑体" w:cs="黑体"/>
          <w:sz w:val="36"/>
          <w:szCs w:val="36"/>
        </w:rPr>
      </w:pPr>
      <w:bookmarkStart w:id="48" w:name="bookmark45"/>
      <w:bookmarkEnd w:id="48"/>
      <w:bookmarkStart w:id="49" w:name="_Toc31635"/>
      <w:r>
        <w:rPr>
          <w:rFonts w:ascii="Trebuchet MS" w:hAnsi="Trebuchet MS" w:eastAsia="Trebuchet MS" w:cs="Trebuchet MS"/>
          <w:b/>
          <w:bCs/>
          <w:spacing w:val="-7"/>
          <w:position w:val="3"/>
          <w:sz w:val="36"/>
          <w:szCs w:val="36"/>
        </w:rPr>
        <w:t xml:space="preserve">8.4 </w:t>
      </w:r>
      <w:r>
        <w:rPr>
          <w:rFonts w:ascii="黑体" w:hAnsi="黑体" w:eastAsia="黑体" w:cs="黑体"/>
          <w:b/>
          <w:bCs/>
          <w:spacing w:val="-7"/>
          <w:position w:val="3"/>
          <w:sz w:val="36"/>
          <w:szCs w:val="36"/>
        </w:rPr>
        <w:t>技能</w:t>
      </w:r>
      <w:bookmarkEnd w:id="49"/>
    </w:p>
    <w:p w14:paraId="5717C2A4">
      <w:pPr>
        <w:pStyle w:val="4"/>
        <w:spacing w:before="285" w:line="361" w:lineRule="auto"/>
        <w:ind w:left="23" w:right="92" w:firstLine="487"/>
        <w:jc w:val="both"/>
        <w:rPr>
          <w:rFonts w:ascii="宋体" w:hAnsi="宋体" w:eastAsia="宋体" w:cs="宋体"/>
          <w:sz w:val="24"/>
          <w:szCs w:val="24"/>
        </w:rPr>
      </w:pPr>
      <w:r>
        <w:rPr>
          <w:rFonts w:ascii="宋体" w:hAnsi="宋体" w:eastAsia="宋体" w:cs="宋体"/>
          <w:spacing w:val="-1"/>
          <w:sz w:val="24"/>
          <w:szCs w:val="24"/>
        </w:rPr>
        <w:t>公司人力资源部负责对运维服务人员的技能进行识别管理，包括运维服务基本能力、专项技术能力等，依据与客户签署的</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确认对运维服务人员的技</w:t>
      </w:r>
      <w:r>
        <w:rPr>
          <w:rFonts w:ascii="宋体" w:hAnsi="宋体" w:eastAsia="宋体" w:cs="宋体"/>
          <w:sz w:val="24"/>
          <w:szCs w:val="24"/>
        </w:rPr>
        <w:t>能的需求，规划运维服务人员需具备的技能资格，及</w:t>
      </w:r>
      <w:r>
        <w:rPr>
          <w:rFonts w:ascii="宋体" w:hAnsi="宋体" w:eastAsia="宋体" w:cs="宋体"/>
          <w:spacing w:val="-1"/>
          <w:sz w:val="24"/>
          <w:szCs w:val="24"/>
        </w:rPr>
        <w:t>人员数量，制定并执行考</w:t>
      </w:r>
      <w:r>
        <w:rPr>
          <w:rFonts w:ascii="宋体" w:hAnsi="宋体" w:eastAsia="宋体" w:cs="宋体"/>
          <w:sz w:val="24"/>
          <w:szCs w:val="24"/>
        </w:rPr>
        <w:t>核管理办法，每年度对运维服务人员技能与运维服务</w:t>
      </w:r>
      <w:r>
        <w:rPr>
          <w:rFonts w:ascii="宋体" w:hAnsi="宋体" w:eastAsia="宋体" w:cs="宋体"/>
          <w:spacing w:val="-1"/>
          <w:sz w:val="24"/>
          <w:szCs w:val="24"/>
        </w:rPr>
        <w:t>项目的匹配度进行评估和</w:t>
      </w:r>
      <w:r>
        <w:rPr>
          <w:rFonts w:ascii="宋体" w:hAnsi="宋体" w:eastAsia="宋体" w:cs="宋体"/>
          <w:spacing w:val="-2"/>
          <w:sz w:val="24"/>
          <w:szCs w:val="24"/>
        </w:rPr>
        <w:t>总结，在年度计划中提出对运维服务人员技能管理的优化建议。</w:t>
      </w:r>
    </w:p>
    <w:p w14:paraId="032DB9C1">
      <w:pPr>
        <w:spacing w:before="126" w:line="517" w:lineRule="exact"/>
        <w:ind w:left="34"/>
        <w:outlineLvl w:val="1"/>
        <w:rPr>
          <w:rFonts w:ascii="黑体" w:hAnsi="黑体" w:eastAsia="黑体" w:cs="黑体"/>
          <w:sz w:val="36"/>
          <w:szCs w:val="36"/>
        </w:rPr>
      </w:pPr>
      <w:bookmarkStart w:id="50" w:name="bookmark46"/>
      <w:bookmarkEnd w:id="50"/>
      <w:bookmarkStart w:id="51" w:name="_Toc8520"/>
      <w:r>
        <w:rPr>
          <w:rFonts w:ascii="Trebuchet MS" w:hAnsi="Trebuchet MS" w:eastAsia="Trebuchet MS" w:cs="Trebuchet MS"/>
          <w:b/>
          <w:bCs/>
          <w:spacing w:val="-7"/>
          <w:position w:val="3"/>
          <w:sz w:val="36"/>
          <w:szCs w:val="36"/>
        </w:rPr>
        <w:t xml:space="preserve">8.5 </w:t>
      </w:r>
      <w:r>
        <w:rPr>
          <w:rFonts w:ascii="黑体" w:hAnsi="黑体" w:eastAsia="黑体" w:cs="黑体"/>
          <w:b/>
          <w:bCs/>
          <w:spacing w:val="-7"/>
          <w:position w:val="3"/>
          <w:sz w:val="36"/>
          <w:szCs w:val="36"/>
        </w:rPr>
        <w:t>经验</w:t>
      </w:r>
      <w:bookmarkEnd w:id="51"/>
    </w:p>
    <w:p w14:paraId="477B0C9E">
      <w:pPr>
        <w:pStyle w:val="4"/>
        <w:spacing w:before="287" w:line="360" w:lineRule="auto"/>
        <w:ind w:left="22" w:right="92" w:firstLine="488"/>
        <w:jc w:val="both"/>
        <w:rPr>
          <w:rFonts w:ascii="宋体" w:hAnsi="宋体" w:eastAsia="宋体" w:cs="宋体"/>
          <w:sz w:val="24"/>
          <w:szCs w:val="24"/>
        </w:rPr>
      </w:pPr>
      <w:r>
        <w:rPr>
          <w:rFonts w:ascii="宋体" w:hAnsi="宋体" w:eastAsia="宋体" w:cs="宋体"/>
          <w:spacing w:val="-1"/>
          <w:sz w:val="24"/>
          <w:szCs w:val="24"/>
        </w:rPr>
        <w:t>公司人力资源部负责对运维服务人员的运维服务经验进行识别管理，包括参与运维服务相关的数量、规模及角色等，依据与客户签署的</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确认对运维</w:t>
      </w:r>
      <w:r>
        <w:rPr>
          <w:rFonts w:ascii="宋体" w:hAnsi="宋体" w:eastAsia="宋体" w:cs="宋体"/>
          <w:sz w:val="24"/>
          <w:szCs w:val="24"/>
        </w:rPr>
        <w:t>服务人员的经验的需求，规划运维服务人员需具备的运</w:t>
      </w:r>
      <w:r>
        <w:rPr>
          <w:rFonts w:ascii="宋体" w:hAnsi="宋体" w:eastAsia="宋体" w:cs="宋体"/>
          <w:spacing w:val="-1"/>
          <w:sz w:val="24"/>
          <w:szCs w:val="24"/>
        </w:rPr>
        <w:t>维服务经验，制定并执</w:t>
      </w:r>
      <w:r>
        <w:rPr>
          <w:rFonts w:ascii="宋体" w:hAnsi="宋体" w:eastAsia="宋体" w:cs="宋体"/>
          <w:sz w:val="24"/>
          <w:szCs w:val="24"/>
        </w:rPr>
        <w:t>行考核管理办法，每年度对运维服务人员运维服务经验</w:t>
      </w:r>
      <w:r>
        <w:rPr>
          <w:rFonts w:ascii="宋体" w:hAnsi="宋体" w:eastAsia="宋体" w:cs="宋体"/>
          <w:spacing w:val="-1"/>
          <w:sz w:val="24"/>
          <w:szCs w:val="24"/>
        </w:rPr>
        <w:t>与运维服务项目的匹配</w:t>
      </w:r>
      <w:r>
        <w:rPr>
          <w:rFonts w:ascii="宋体" w:hAnsi="宋体" w:eastAsia="宋体" w:cs="宋体"/>
          <w:sz w:val="24"/>
          <w:szCs w:val="24"/>
        </w:rPr>
        <w:t>度进行评估和总结，在年度计划中提出对运维服务人员</w:t>
      </w:r>
      <w:r>
        <w:rPr>
          <w:rFonts w:ascii="宋体" w:hAnsi="宋体" w:eastAsia="宋体" w:cs="宋体"/>
          <w:spacing w:val="-1"/>
          <w:sz w:val="24"/>
          <w:szCs w:val="24"/>
        </w:rPr>
        <w:t>运维服务经验管理的优</w:t>
      </w:r>
      <w:r>
        <w:rPr>
          <w:rFonts w:ascii="宋体" w:hAnsi="宋体" w:eastAsia="宋体" w:cs="宋体"/>
          <w:spacing w:val="-9"/>
          <w:sz w:val="24"/>
          <w:szCs w:val="24"/>
        </w:rPr>
        <w:t>化建议。</w:t>
      </w:r>
    </w:p>
    <w:p w14:paraId="034B5A60">
      <w:pPr>
        <w:pStyle w:val="4"/>
        <w:spacing w:before="2" w:line="220" w:lineRule="auto"/>
        <w:ind w:left="26"/>
        <w:outlineLvl w:val="0"/>
        <w:rPr>
          <w:rFonts w:ascii="宋体" w:hAnsi="宋体" w:eastAsia="宋体" w:cs="宋体"/>
          <w:sz w:val="40"/>
          <w:szCs w:val="40"/>
        </w:rPr>
      </w:pPr>
      <w:bookmarkStart w:id="52" w:name="bookmark47"/>
      <w:bookmarkEnd w:id="52"/>
      <w:bookmarkStart w:id="53" w:name="bookmark48"/>
      <w:bookmarkEnd w:id="53"/>
      <w:bookmarkStart w:id="54" w:name="_Toc29831"/>
      <w:r>
        <w:rPr>
          <w:b/>
          <w:bCs/>
          <w:spacing w:val="-10"/>
          <w:sz w:val="40"/>
          <w:szCs w:val="40"/>
        </w:rPr>
        <w:t>9.</w:t>
      </w:r>
      <w:r>
        <w:rPr>
          <w:b/>
          <w:bCs/>
          <w:spacing w:val="14"/>
          <w:sz w:val="40"/>
          <w:szCs w:val="40"/>
        </w:rPr>
        <w:t xml:space="preserve"> </w:t>
      </w:r>
      <w:r>
        <w:rPr>
          <w:rFonts w:ascii="宋体" w:hAnsi="宋体" w:eastAsia="宋体" w:cs="宋体"/>
          <w:b/>
          <w:bCs/>
          <w:spacing w:val="-10"/>
          <w:sz w:val="40"/>
          <w:szCs w:val="40"/>
        </w:rPr>
        <w:t>资源</w:t>
      </w:r>
      <w:bookmarkEnd w:id="54"/>
    </w:p>
    <w:p w14:paraId="503320CF">
      <w:pPr>
        <w:spacing w:before="278" w:line="516" w:lineRule="exact"/>
        <w:ind w:left="34"/>
        <w:outlineLvl w:val="1"/>
        <w:rPr>
          <w:rFonts w:ascii="黑体" w:hAnsi="黑体" w:eastAsia="黑体" w:cs="黑体"/>
          <w:sz w:val="36"/>
          <w:szCs w:val="36"/>
        </w:rPr>
      </w:pPr>
      <w:bookmarkStart w:id="55" w:name="bookmark69"/>
      <w:bookmarkEnd w:id="55"/>
      <w:bookmarkStart w:id="56" w:name="_Toc16994"/>
      <w:r>
        <w:rPr>
          <w:rFonts w:ascii="Trebuchet MS" w:hAnsi="Trebuchet MS" w:eastAsia="Trebuchet MS" w:cs="Trebuchet MS"/>
          <w:b/>
          <w:bCs/>
          <w:spacing w:val="-6"/>
          <w:position w:val="2"/>
          <w:sz w:val="36"/>
          <w:szCs w:val="36"/>
        </w:rPr>
        <w:t xml:space="preserve">9.1 </w:t>
      </w:r>
      <w:r>
        <w:rPr>
          <w:rFonts w:ascii="黑体" w:hAnsi="黑体" w:eastAsia="黑体" w:cs="黑体"/>
          <w:b/>
          <w:bCs/>
          <w:spacing w:val="-6"/>
          <w:position w:val="2"/>
          <w:sz w:val="36"/>
          <w:szCs w:val="36"/>
        </w:rPr>
        <w:t>运行维护工具</w:t>
      </w:r>
      <w:bookmarkEnd w:id="56"/>
    </w:p>
    <w:p w14:paraId="0F6C0D0D">
      <w:pPr>
        <w:spacing w:before="124" w:line="360" w:lineRule="auto"/>
        <w:ind w:left="31" w:right="280" w:hanging="7"/>
        <w:rPr>
          <w:rFonts w:ascii="宋体" w:hAnsi="宋体" w:eastAsia="宋体" w:cs="宋体"/>
          <w:sz w:val="24"/>
          <w:szCs w:val="24"/>
        </w:rPr>
      </w:pPr>
      <w:r>
        <w:rPr>
          <w:rFonts w:ascii="宋体" w:hAnsi="宋体" w:eastAsia="宋体" w:cs="宋体"/>
          <w:spacing w:val="-2"/>
          <w:sz w:val="24"/>
          <w:szCs w:val="24"/>
        </w:rPr>
        <w:t>运维服务部负责运行维护工具的管理，建立与工具功能匹配的使用手册，</w:t>
      </w:r>
      <w:r>
        <w:rPr>
          <w:rFonts w:ascii="宋体" w:hAnsi="宋体" w:eastAsia="宋体" w:cs="宋体"/>
          <w:sz w:val="24"/>
          <w:szCs w:val="24"/>
        </w:rPr>
        <w:t>监督工具使用日常记录的登记，协助完成工具使用</w:t>
      </w:r>
      <w:r>
        <w:rPr>
          <w:rFonts w:ascii="宋体" w:hAnsi="宋体" w:eastAsia="宋体" w:cs="宋体"/>
          <w:spacing w:val="-1"/>
          <w:sz w:val="24"/>
          <w:szCs w:val="24"/>
        </w:rPr>
        <w:t>效果的评估报告和监督持续</w:t>
      </w:r>
      <w:r>
        <w:rPr>
          <w:rFonts w:ascii="宋体" w:hAnsi="宋体" w:eastAsia="宋体" w:cs="宋体"/>
          <w:spacing w:val="-9"/>
          <w:sz w:val="24"/>
          <w:szCs w:val="24"/>
        </w:rPr>
        <w:t>改进工作。</w:t>
      </w:r>
    </w:p>
    <w:p w14:paraId="30F6C7AE">
      <w:pPr>
        <w:spacing w:line="218" w:lineRule="auto"/>
        <w:ind w:left="504"/>
        <w:rPr>
          <w:rFonts w:ascii="宋体" w:hAnsi="宋体" w:eastAsia="宋体" w:cs="宋体"/>
          <w:sz w:val="24"/>
          <w:szCs w:val="24"/>
        </w:rPr>
      </w:pPr>
      <w:r>
        <w:rPr>
          <w:rFonts w:ascii="宋体" w:hAnsi="宋体" w:eastAsia="宋体" w:cs="宋体"/>
          <w:spacing w:val="-2"/>
          <w:sz w:val="24"/>
          <w:szCs w:val="24"/>
        </w:rPr>
        <w:t>监控工具：数据采集和监控，评估可能导致运维服务对象故障</w:t>
      </w:r>
      <w:r>
        <w:rPr>
          <w:rFonts w:ascii="宋体" w:hAnsi="宋体" w:eastAsia="宋体" w:cs="宋体"/>
          <w:spacing w:val="-3"/>
          <w:sz w:val="24"/>
          <w:szCs w:val="24"/>
        </w:rPr>
        <w:t>的因素；</w:t>
      </w:r>
    </w:p>
    <w:p w14:paraId="15E7AE79">
      <w:pPr>
        <w:pStyle w:val="4"/>
        <w:spacing w:before="184" w:line="360" w:lineRule="auto"/>
        <w:ind w:left="23" w:firstLine="480"/>
        <w:rPr>
          <w:rFonts w:ascii="宋体" w:hAnsi="宋体" w:eastAsia="宋体" w:cs="宋体"/>
          <w:sz w:val="24"/>
          <w:szCs w:val="24"/>
        </w:rPr>
      </w:pPr>
      <w:r>
        <w:rPr>
          <w:rFonts w:ascii="宋体" w:hAnsi="宋体" w:eastAsia="宋体" w:cs="宋体"/>
          <w:spacing w:val="-2"/>
          <w:sz w:val="24"/>
          <w:szCs w:val="24"/>
        </w:rPr>
        <w:t>过程管理工具：按照公司与客户签订的</w:t>
      </w:r>
      <w:r>
        <w:rPr>
          <w:rFonts w:ascii="宋体" w:hAnsi="宋体" w:eastAsia="宋体" w:cs="宋体"/>
          <w:spacing w:val="-49"/>
          <w:sz w:val="24"/>
          <w:szCs w:val="24"/>
        </w:rPr>
        <w:t xml:space="preserve"> </w:t>
      </w:r>
      <w:r>
        <w:rPr>
          <w:spacing w:val="-2"/>
          <w:sz w:val="24"/>
          <w:szCs w:val="24"/>
        </w:rPr>
        <w:t xml:space="preserve">SLA </w:t>
      </w:r>
      <w:r>
        <w:rPr>
          <w:rFonts w:ascii="宋体" w:hAnsi="宋体" w:eastAsia="宋体" w:cs="宋体"/>
          <w:spacing w:val="-2"/>
          <w:sz w:val="24"/>
          <w:szCs w:val="24"/>
        </w:rPr>
        <w:t>管</w:t>
      </w:r>
      <w:r>
        <w:rPr>
          <w:rFonts w:ascii="宋体" w:hAnsi="宋体" w:eastAsia="宋体" w:cs="宋体"/>
          <w:spacing w:val="-3"/>
          <w:sz w:val="24"/>
          <w:szCs w:val="24"/>
        </w:rPr>
        <w:t>理运行维护服务的交付过程，包括日常运维管理、记录、测量、监督和评估功能；</w:t>
      </w:r>
    </w:p>
    <w:p w14:paraId="51CA0994">
      <w:pPr>
        <w:spacing w:line="219" w:lineRule="auto"/>
        <w:ind w:left="504"/>
        <w:rPr>
          <w:rFonts w:ascii="宋体" w:hAnsi="宋体" w:eastAsia="宋体" w:cs="宋体"/>
          <w:sz w:val="24"/>
          <w:szCs w:val="24"/>
        </w:rPr>
      </w:pPr>
      <w:r>
        <w:rPr>
          <w:rFonts w:ascii="宋体" w:hAnsi="宋体" w:eastAsia="宋体" w:cs="宋体"/>
          <w:spacing w:val="-2"/>
          <w:sz w:val="24"/>
          <w:szCs w:val="24"/>
        </w:rPr>
        <w:t>其它工具：根据业务要求配备的其它用于特殊要求的工具。</w:t>
      </w:r>
    </w:p>
    <w:p w14:paraId="08690D9E">
      <w:pPr>
        <w:spacing w:before="126" w:line="518" w:lineRule="exact"/>
        <w:ind w:left="34"/>
        <w:outlineLvl w:val="1"/>
        <w:rPr>
          <w:rFonts w:ascii="黑体" w:hAnsi="黑体" w:eastAsia="黑体" w:cs="黑体"/>
          <w:b/>
          <w:bCs/>
          <w:spacing w:val="-7"/>
          <w:position w:val="3"/>
          <w:sz w:val="36"/>
          <w:szCs w:val="36"/>
        </w:rPr>
      </w:pPr>
      <w:bookmarkStart w:id="57" w:name="bookmark49"/>
      <w:bookmarkEnd w:id="57"/>
      <w:bookmarkStart w:id="58" w:name="_Toc1020"/>
      <w:r>
        <w:rPr>
          <w:rFonts w:ascii="黑体" w:hAnsi="黑体" w:eastAsia="黑体" w:cs="黑体"/>
          <w:b/>
          <w:bCs/>
          <w:spacing w:val="-7"/>
          <w:position w:val="3"/>
          <w:sz w:val="36"/>
          <w:szCs w:val="36"/>
        </w:rPr>
        <w:t>9.2 服务台</w:t>
      </w:r>
      <w:bookmarkEnd w:id="58"/>
    </w:p>
    <w:p w14:paraId="5D8BFFC7">
      <w:pPr>
        <w:spacing w:before="289" w:line="361" w:lineRule="auto"/>
        <w:ind w:left="24" w:right="280" w:firstLine="478"/>
        <w:jc w:val="both"/>
        <w:rPr>
          <w:rFonts w:ascii="宋体" w:hAnsi="宋体" w:eastAsia="宋体" w:cs="宋体"/>
          <w:sz w:val="24"/>
          <w:szCs w:val="24"/>
        </w:rPr>
      </w:pPr>
      <w:r>
        <w:rPr>
          <w:rFonts w:ascii="宋体" w:hAnsi="宋体" w:eastAsia="宋体" w:cs="宋体"/>
          <w:sz w:val="24"/>
          <w:szCs w:val="24"/>
        </w:rPr>
        <w:t>在公司内部设置统一的服务台，作为与客户有效沟</w:t>
      </w:r>
      <w:r>
        <w:rPr>
          <w:rFonts w:ascii="宋体" w:hAnsi="宋体" w:eastAsia="宋体" w:cs="宋体"/>
          <w:spacing w:val="-1"/>
          <w:sz w:val="24"/>
          <w:szCs w:val="24"/>
        </w:rPr>
        <w:t>通渠道，制定服务台管</w:t>
      </w:r>
      <w:r>
        <w:rPr>
          <w:rFonts w:ascii="宋体" w:hAnsi="宋体" w:eastAsia="宋体" w:cs="宋体"/>
          <w:sz w:val="24"/>
          <w:szCs w:val="24"/>
        </w:rPr>
        <w:t>理制度，配置专职人员负责服务台客户请求的处理</w:t>
      </w:r>
      <w:r>
        <w:rPr>
          <w:rFonts w:ascii="宋体" w:hAnsi="宋体" w:eastAsia="宋体" w:cs="宋体"/>
          <w:spacing w:val="-1"/>
          <w:sz w:val="24"/>
          <w:szCs w:val="24"/>
        </w:rPr>
        <w:t>，包括服务请求的接收、记</w:t>
      </w:r>
      <w:r>
        <w:rPr>
          <w:rFonts w:ascii="宋体" w:hAnsi="宋体" w:eastAsia="宋体" w:cs="宋体"/>
          <w:sz w:val="24"/>
          <w:szCs w:val="24"/>
        </w:rPr>
        <w:t>录、跟踪和反馈。人力资源部负责服务台专职人员</w:t>
      </w:r>
      <w:r>
        <w:rPr>
          <w:rFonts w:ascii="宋体" w:hAnsi="宋体" w:eastAsia="宋体" w:cs="宋体"/>
          <w:spacing w:val="-1"/>
          <w:sz w:val="24"/>
          <w:szCs w:val="24"/>
        </w:rPr>
        <w:t>的绩效考核，运维服务部负</w:t>
      </w:r>
      <w:r>
        <w:rPr>
          <w:rFonts w:ascii="宋体" w:hAnsi="宋体" w:eastAsia="宋体" w:cs="宋体"/>
          <w:spacing w:val="-3"/>
          <w:sz w:val="24"/>
          <w:szCs w:val="24"/>
        </w:rPr>
        <w:t>责对服务台工作进行监管和持续改进工作。</w:t>
      </w:r>
    </w:p>
    <w:p w14:paraId="05C1372D">
      <w:pPr>
        <w:spacing w:before="126" w:line="518" w:lineRule="exact"/>
        <w:ind w:left="34"/>
        <w:outlineLvl w:val="1"/>
        <w:rPr>
          <w:rFonts w:hint="eastAsia" w:ascii="黑体" w:hAnsi="黑体" w:eastAsia="宋体" w:cs="黑体"/>
          <w:sz w:val="36"/>
          <w:szCs w:val="36"/>
          <w:lang w:val="en-US" w:eastAsia="zh-CN"/>
        </w:rPr>
      </w:pPr>
      <w:bookmarkStart w:id="59" w:name="bookmark50"/>
      <w:bookmarkEnd w:id="59"/>
      <w:bookmarkStart w:id="60" w:name="_Toc30691"/>
      <w:r>
        <w:rPr>
          <w:rFonts w:ascii="Trebuchet MS" w:hAnsi="Trebuchet MS" w:eastAsia="Trebuchet MS" w:cs="Trebuchet MS"/>
          <w:b/>
          <w:bCs/>
          <w:spacing w:val="-7"/>
          <w:position w:val="3"/>
          <w:sz w:val="36"/>
          <w:szCs w:val="36"/>
        </w:rPr>
        <w:t xml:space="preserve">9.3 </w:t>
      </w:r>
      <w:r>
        <w:rPr>
          <w:rFonts w:hint="eastAsia" w:ascii="Trebuchet MS" w:hAnsi="Trebuchet MS" w:eastAsia="宋体" w:cs="Trebuchet MS"/>
          <w:b/>
          <w:bCs/>
          <w:spacing w:val="-7"/>
          <w:position w:val="3"/>
          <w:sz w:val="36"/>
          <w:szCs w:val="36"/>
          <w:lang w:val="en-US" w:eastAsia="zh-CN"/>
        </w:rPr>
        <w:t>服务知识</w:t>
      </w:r>
      <w:bookmarkEnd w:id="60"/>
    </w:p>
    <w:p w14:paraId="1C45924F">
      <w:pPr>
        <w:spacing w:before="287" w:line="360" w:lineRule="auto"/>
        <w:ind w:left="24" w:right="280" w:firstLine="481"/>
        <w:jc w:val="both"/>
        <w:rPr>
          <w:rFonts w:ascii="宋体" w:hAnsi="宋体" w:eastAsia="宋体" w:cs="宋体"/>
          <w:sz w:val="24"/>
          <w:szCs w:val="24"/>
        </w:rPr>
      </w:pPr>
      <w:r>
        <w:rPr>
          <w:rFonts w:ascii="宋体" w:hAnsi="宋体" w:eastAsia="宋体" w:cs="宋体"/>
          <w:spacing w:val="-1"/>
          <w:sz w:val="24"/>
          <w:szCs w:val="24"/>
        </w:rPr>
        <w:t>为提高为客户解决运维服务问题的效率，实现知识共享，提升运维服务人</w:t>
      </w:r>
      <w:r>
        <w:rPr>
          <w:rFonts w:ascii="宋体" w:hAnsi="宋体" w:eastAsia="宋体" w:cs="宋体"/>
          <w:sz w:val="24"/>
          <w:szCs w:val="24"/>
        </w:rPr>
        <w:t>员业务能力，根据业务需求构建知识库，同时建立</w:t>
      </w:r>
      <w:r>
        <w:rPr>
          <w:rFonts w:ascii="宋体" w:hAnsi="宋体" w:eastAsia="宋体" w:cs="宋体"/>
          <w:spacing w:val="-1"/>
          <w:sz w:val="24"/>
          <w:szCs w:val="24"/>
        </w:rPr>
        <w:t>符合信息服务技术相关标准</w:t>
      </w:r>
      <w:r>
        <w:rPr>
          <w:rFonts w:ascii="宋体" w:hAnsi="宋体" w:eastAsia="宋体" w:cs="宋体"/>
          <w:spacing w:val="-2"/>
          <w:sz w:val="24"/>
          <w:szCs w:val="24"/>
        </w:rPr>
        <w:t>要求的知识库管理制度及策略，覆盖运维服务全过程。</w:t>
      </w:r>
    </w:p>
    <w:p w14:paraId="50079A59">
      <w:pPr>
        <w:spacing w:line="361" w:lineRule="auto"/>
        <w:ind w:left="24" w:right="280" w:firstLine="479"/>
        <w:jc w:val="both"/>
        <w:rPr>
          <w:rFonts w:ascii="宋体" w:hAnsi="宋体" w:eastAsia="宋体" w:cs="宋体"/>
          <w:sz w:val="24"/>
          <w:szCs w:val="24"/>
        </w:rPr>
      </w:pPr>
      <w:r>
        <w:rPr>
          <w:rFonts w:ascii="宋体" w:hAnsi="宋体" w:eastAsia="宋体" w:cs="宋体"/>
          <w:sz w:val="24"/>
          <w:szCs w:val="24"/>
        </w:rPr>
        <w:t>根据公司在运维服务过程中常见问题，总结分析</w:t>
      </w:r>
      <w:r>
        <w:rPr>
          <w:rFonts w:ascii="宋体" w:hAnsi="宋体" w:eastAsia="宋体" w:cs="宋体"/>
          <w:spacing w:val="-1"/>
          <w:sz w:val="24"/>
          <w:szCs w:val="24"/>
        </w:rPr>
        <w:t>，提出解决办法纳入知识</w:t>
      </w:r>
      <w:r>
        <w:rPr>
          <w:rFonts w:ascii="宋体" w:hAnsi="宋体" w:eastAsia="宋体" w:cs="宋体"/>
          <w:sz w:val="24"/>
          <w:szCs w:val="24"/>
        </w:rPr>
        <w:t>库，明确知识库知识的添加、更新和查询流程，对</w:t>
      </w:r>
      <w:r>
        <w:rPr>
          <w:rFonts w:ascii="宋体" w:hAnsi="宋体" w:eastAsia="宋体" w:cs="宋体"/>
          <w:spacing w:val="-1"/>
          <w:sz w:val="24"/>
          <w:szCs w:val="24"/>
        </w:rPr>
        <w:t>知识生命周期进行管理，人</w:t>
      </w:r>
      <w:r>
        <w:rPr>
          <w:rFonts w:ascii="宋体" w:hAnsi="宋体" w:eastAsia="宋体" w:cs="宋体"/>
          <w:sz w:val="24"/>
          <w:szCs w:val="24"/>
        </w:rPr>
        <w:t>力资源部定期对知识库的管理进行评估，对发现的</w:t>
      </w:r>
      <w:r>
        <w:rPr>
          <w:rFonts w:ascii="宋体" w:hAnsi="宋体" w:eastAsia="宋体" w:cs="宋体"/>
          <w:spacing w:val="-1"/>
          <w:sz w:val="24"/>
          <w:szCs w:val="24"/>
        </w:rPr>
        <w:t>问题及时进行改进，确保知</w:t>
      </w:r>
      <w:r>
        <w:rPr>
          <w:rFonts w:ascii="宋体" w:hAnsi="宋体" w:eastAsia="宋体" w:cs="宋体"/>
          <w:spacing w:val="-4"/>
          <w:sz w:val="24"/>
          <w:szCs w:val="24"/>
        </w:rPr>
        <w:t>识库的可用性与有效性。</w:t>
      </w:r>
    </w:p>
    <w:p w14:paraId="76906D4D">
      <w:pPr>
        <w:spacing w:before="126" w:line="519" w:lineRule="exact"/>
        <w:ind w:left="34"/>
        <w:outlineLvl w:val="1"/>
        <w:rPr>
          <w:rFonts w:ascii="黑体" w:hAnsi="黑体" w:eastAsia="黑体" w:cs="黑体"/>
          <w:sz w:val="36"/>
          <w:szCs w:val="36"/>
        </w:rPr>
      </w:pPr>
      <w:bookmarkStart w:id="61" w:name="bookmark51"/>
      <w:bookmarkEnd w:id="61"/>
      <w:bookmarkStart w:id="62" w:name="_Toc892"/>
      <w:r>
        <w:rPr>
          <w:rFonts w:ascii="Trebuchet MS" w:hAnsi="Trebuchet MS" w:eastAsia="Trebuchet MS" w:cs="Trebuchet MS"/>
          <w:b/>
          <w:bCs/>
          <w:spacing w:val="-7"/>
          <w:position w:val="2"/>
          <w:sz w:val="36"/>
          <w:szCs w:val="36"/>
        </w:rPr>
        <w:t xml:space="preserve">9.4 </w:t>
      </w:r>
      <w:r>
        <w:rPr>
          <w:rFonts w:ascii="黑体" w:hAnsi="黑体" w:eastAsia="黑体" w:cs="黑体"/>
          <w:b/>
          <w:bCs/>
          <w:spacing w:val="-7"/>
          <w:position w:val="2"/>
          <w:sz w:val="36"/>
          <w:szCs w:val="36"/>
        </w:rPr>
        <w:t>备件库</w:t>
      </w:r>
      <w:bookmarkEnd w:id="62"/>
    </w:p>
    <w:p w14:paraId="42AD3402">
      <w:pPr>
        <w:spacing w:before="285" w:line="360" w:lineRule="auto"/>
        <w:ind w:left="23" w:right="93" w:firstLine="482"/>
        <w:rPr>
          <w:rFonts w:ascii="宋体" w:hAnsi="宋体" w:eastAsia="宋体" w:cs="宋体"/>
          <w:sz w:val="24"/>
          <w:szCs w:val="24"/>
        </w:rPr>
      </w:pPr>
      <w:r>
        <w:rPr>
          <w:rFonts w:ascii="宋体" w:hAnsi="宋体" w:eastAsia="宋体" w:cs="宋体"/>
          <w:spacing w:val="-2"/>
          <w:sz w:val="24"/>
          <w:szCs w:val="24"/>
        </w:rPr>
        <w:t>为了合理利用运行维护项目中的基础设施、网络设备、服务器存储等设备，</w:t>
      </w:r>
      <w:r>
        <w:rPr>
          <w:rFonts w:ascii="宋体" w:hAnsi="宋体" w:eastAsia="宋体" w:cs="宋体"/>
          <w:sz w:val="24"/>
          <w:szCs w:val="24"/>
        </w:rPr>
        <w:t>确保系统稳定可靠地运行，保障运维服务人员有良好</w:t>
      </w:r>
      <w:r>
        <w:rPr>
          <w:rFonts w:ascii="宋体" w:hAnsi="宋体" w:eastAsia="宋体" w:cs="宋体"/>
          <w:spacing w:val="-1"/>
          <w:sz w:val="24"/>
          <w:szCs w:val="24"/>
        </w:rPr>
        <w:t>的工作条件和充足的设备资源，做到技术先进、经济合理、安全适用、</w:t>
      </w:r>
      <w:r>
        <w:rPr>
          <w:rFonts w:ascii="宋体" w:hAnsi="宋体" w:eastAsia="宋体" w:cs="宋体"/>
          <w:spacing w:val="-2"/>
          <w:sz w:val="24"/>
          <w:szCs w:val="24"/>
        </w:rPr>
        <w:t>确保质量，特制定本制度。</w:t>
      </w:r>
    </w:p>
    <w:p w14:paraId="1089A4CF">
      <w:pPr>
        <w:spacing w:before="1" w:line="361" w:lineRule="auto"/>
        <w:ind w:left="22" w:right="280" w:firstLine="480"/>
        <w:jc w:val="both"/>
        <w:rPr>
          <w:rFonts w:ascii="宋体" w:hAnsi="宋体" w:eastAsia="宋体" w:cs="宋体"/>
          <w:sz w:val="24"/>
          <w:szCs w:val="24"/>
        </w:rPr>
      </w:pPr>
      <w:r>
        <w:rPr>
          <w:rFonts w:ascii="宋体" w:hAnsi="宋体" w:eastAsia="宋体" w:cs="宋体"/>
          <w:sz w:val="24"/>
          <w:szCs w:val="24"/>
        </w:rPr>
        <w:t>通过建立完整的运行维护管理制度，形成规范的</w:t>
      </w:r>
      <w:r>
        <w:rPr>
          <w:rFonts w:ascii="宋体" w:hAnsi="宋体" w:eastAsia="宋体" w:cs="宋体"/>
          <w:spacing w:val="-1"/>
          <w:sz w:val="24"/>
          <w:szCs w:val="24"/>
        </w:rPr>
        <w:t>运维管理体系，加强对运</w:t>
      </w:r>
      <w:r>
        <w:rPr>
          <w:rFonts w:ascii="宋体" w:hAnsi="宋体" w:eastAsia="宋体" w:cs="宋体"/>
          <w:sz w:val="24"/>
          <w:szCs w:val="24"/>
        </w:rPr>
        <w:t>维服务全过程的控制，同时对备品备件、耗材的采购成</w:t>
      </w:r>
      <w:r>
        <w:rPr>
          <w:rFonts w:ascii="宋体" w:hAnsi="宋体" w:eastAsia="宋体" w:cs="宋体"/>
          <w:spacing w:val="-1"/>
          <w:sz w:val="24"/>
          <w:szCs w:val="24"/>
        </w:rPr>
        <w:t>本进行有效控制从而降</w:t>
      </w:r>
      <w:r>
        <w:rPr>
          <w:rFonts w:ascii="宋体" w:hAnsi="宋体" w:eastAsia="宋体" w:cs="宋体"/>
          <w:spacing w:val="-6"/>
          <w:sz w:val="24"/>
          <w:szCs w:val="24"/>
        </w:rPr>
        <w:t>低运维成本。</w:t>
      </w:r>
    </w:p>
    <w:p w14:paraId="6D4B74C9">
      <w:pPr>
        <w:spacing w:before="126" w:line="519" w:lineRule="exact"/>
        <w:ind w:left="34"/>
        <w:outlineLvl w:val="1"/>
        <w:rPr>
          <w:rFonts w:hint="eastAsia" w:ascii="黑体" w:hAnsi="黑体" w:eastAsia="黑体" w:cs="黑体"/>
          <w:b/>
          <w:bCs/>
          <w:spacing w:val="-7"/>
          <w:position w:val="2"/>
          <w:sz w:val="36"/>
          <w:szCs w:val="36"/>
          <w:lang w:val="en-US" w:eastAsia="zh-CN"/>
        </w:rPr>
      </w:pPr>
      <w:bookmarkStart w:id="63" w:name="_Toc13939"/>
      <w:r>
        <w:rPr>
          <w:rFonts w:ascii="Trebuchet MS" w:hAnsi="Trebuchet MS" w:eastAsia="Trebuchet MS" w:cs="Trebuchet MS"/>
          <w:b/>
          <w:bCs/>
          <w:spacing w:val="-7"/>
          <w:position w:val="2"/>
          <w:sz w:val="36"/>
          <w:szCs w:val="36"/>
        </w:rPr>
        <w:t>9.</w:t>
      </w:r>
      <w:r>
        <w:rPr>
          <w:rFonts w:hint="eastAsia" w:ascii="Trebuchet MS" w:hAnsi="Trebuchet MS" w:eastAsia="宋体" w:cs="Trebuchet MS"/>
          <w:b/>
          <w:bCs/>
          <w:spacing w:val="-7"/>
          <w:position w:val="2"/>
          <w:sz w:val="36"/>
          <w:szCs w:val="36"/>
          <w:lang w:val="en-US" w:eastAsia="zh-CN"/>
        </w:rPr>
        <w:t>5</w:t>
      </w:r>
      <w:r>
        <w:rPr>
          <w:rFonts w:ascii="Trebuchet MS" w:hAnsi="Trebuchet MS" w:eastAsia="Trebuchet MS" w:cs="Trebuchet MS"/>
          <w:b/>
          <w:bCs/>
          <w:spacing w:val="-7"/>
          <w:position w:val="2"/>
          <w:sz w:val="36"/>
          <w:szCs w:val="36"/>
        </w:rPr>
        <w:t xml:space="preserve"> </w:t>
      </w:r>
      <w:r>
        <w:rPr>
          <w:rFonts w:hint="eastAsia" w:ascii="黑体" w:hAnsi="黑体" w:eastAsia="黑体" w:cs="黑体"/>
          <w:b/>
          <w:bCs/>
          <w:spacing w:val="-7"/>
          <w:position w:val="2"/>
          <w:sz w:val="36"/>
          <w:szCs w:val="36"/>
          <w:lang w:val="en-US" w:eastAsia="zh-CN"/>
        </w:rPr>
        <w:t>最终软件库</w:t>
      </w:r>
      <w:bookmarkEnd w:id="63"/>
    </w:p>
    <w:p w14:paraId="379A1830">
      <w:pPr>
        <w:spacing w:before="285" w:line="360" w:lineRule="auto"/>
        <w:ind w:left="23" w:right="93" w:firstLine="482"/>
        <w:rPr>
          <w:rFonts w:hint="default"/>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保障软件部署的一致性和可靠性控制配置风险，提升系统稳定性；支持高效变更与发布管理；实现软件资产的全生命周期管理；降低运维成本与人为错误，减少运维服务人员的工作量，提高工作效率，</w:t>
      </w:r>
      <w:r>
        <w:rPr>
          <w:rFonts w:ascii="宋体" w:hAnsi="宋体" w:eastAsia="宋体" w:cs="宋体"/>
          <w:spacing w:val="-2"/>
          <w:sz w:val="24"/>
          <w:szCs w:val="24"/>
        </w:rPr>
        <w:t>特制定</w:t>
      </w:r>
      <w:r>
        <w:rPr>
          <w:rFonts w:hint="eastAsia" w:ascii="宋体" w:hAnsi="宋体" w:eastAsia="宋体" w:cs="宋体"/>
          <w:spacing w:val="-2"/>
          <w:sz w:val="24"/>
          <w:szCs w:val="24"/>
          <w:lang w:val="en-US" w:eastAsia="zh-CN"/>
        </w:rPr>
        <w:t>最终软件库管理</w:t>
      </w:r>
      <w:r>
        <w:rPr>
          <w:rFonts w:ascii="宋体" w:hAnsi="宋体" w:eastAsia="宋体" w:cs="宋体"/>
          <w:spacing w:val="-2"/>
          <w:sz w:val="24"/>
          <w:szCs w:val="24"/>
        </w:rPr>
        <w:t>制度。</w:t>
      </w:r>
    </w:p>
    <w:p w14:paraId="762627EF">
      <w:pPr>
        <w:spacing w:before="126" w:line="519" w:lineRule="exact"/>
        <w:ind w:left="34"/>
        <w:outlineLvl w:val="1"/>
        <w:rPr>
          <w:rFonts w:ascii="宋体" w:hAnsi="宋体" w:eastAsia="宋体" w:cs="宋体"/>
          <w:sz w:val="24"/>
          <w:szCs w:val="24"/>
        </w:rPr>
      </w:pPr>
      <w:bookmarkStart w:id="64" w:name="_Toc14647"/>
      <w:r>
        <w:rPr>
          <w:rFonts w:hint="eastAsia" w:ascii="黑体" w:hAnsi="黑体" w:eastAsia="黑体" w:cs="黑体"/>
          <w:b/>
          <w:bCs/>
          <w:spacing w:val="-7"/>
          <w:position w:val="2"/>
          <w:sz w:val="36"/>
          <w:szCs w:val="36"/>
          <w:lang w:val="en-US" w:eastAsia="zh-CN"/>
        </w:rPr>
        <w:t>9.6 服务数据</w:t>
      </w:r>
      <w:bookmarkEnd w:id="64"/>
    </w:p>
    <w:p w14:paraId="7B44E55F">
      <w:pPr>
        <w:spacing w:before="285" w:line="360" w:lineRule="auto"/>
        <w:ind w:left="23" w:right="93" w:firstLine="482"/>
        <w:rPr>
          <w:rFonts w:hint="eastAsia" w:ascii="宋体" w:hAnsi="宋体" w:eastAsia="宋体" w:cs="宋体"/>
          <w:spacing w:val="-2"/>
          <w:sz w:val="24"/>
          <w:szCs w:val="24"/>
          <w:lang w:val="en-US" w:eastAsia="zh-CN"/>
        </w:rPr>
      </w:pPr>
      <w:r>
        <w:rPr>
          <w:rFonts w:ascii="宋体" w:hAnsi="宋体" w:eastAsia="宋体" w:cs="宋体"/>
          <w:spacing w:val="-2"/>
          <w:sz w:val="24"/>
          <w:szCs w:val="24"/>
        </w:rPr>
        <w:t>为了</w:t>
      </w:r>
      <w:r>
        <w:rPr>
          <w:rFonts w:hint="eastAsia" w:ascii="宋体" w:hAnsi="宋体" w:eastAsia="宋体" w:cs="宋体"/>
          <w:spacing w:val="-2"/>
          <w:sz w:val="24"/>
          <w:szCs w:val="24"/>
          <w:lang w:val="en-US" w:eastAsia="zh-CN"/>
        </w:rPr>
        <w:t>构建规范化、全生命周期的数据管理体系，确保运维活动产生的数据具备可信性，从而驱动服务化、风险防控与价值创造</w:t>
      </w:r>
      <w:r>
        <w:rPr>
          <w:rFonts w:ascii="宋体" w:hAnsi="宋体" w:eastAsia="宋体" w:cs="宋体"/>
          <w:spacing w:val="-2"/>
          <w:sz w:val="24"/>
          <w:szCs w:val="24"/>
        </w:rPr>
        <w:t>。</w:t>
      </w:r>
      <w:r>
        <w:rPr>
          <w:rFonts w:hint="eastAsia" w:ascii="宋体" w:hAnsi="宋体" w:eastAsia="宋体" w:cs="宋体"/>
          <w:spacing w:val="-2"/>
          <w:sz w:val="24"/>
          <w:szCs w:val="24"/>
          <w:lang w:val="en-US" w:eastAsia="zh-CN"/>
        </w:rPr>
        <w:t>达到将无序数据转化为受治理的数据资产的目的，特制定服务数据管理制度。</w:t>
      </w:r>
      <w:bookmarkStart w:id="65" w:name="bookmark53"/>
      <w:bookmarkEnd w:id="65"/>
      <w:bookmarkStart w:id="66" w:name="bookmark52"/>
      <w:bookmarkEnd w:id="66"/>
    </w:p>
    <w:p w14:paraId="1503F4DB">
      <w:pPr>
        <w:pStyle w:val="4"/>
        <w:spacing w:before="2" w:line="220" w:lineRule="auto"/>
        <w:ind w:left="26"/>
        <w:outlineLvl w:val="0"/>
        <w:rPr>
          <w:rFonts w:ascii="宋体" w:hAnsi="宋体" w:eastAsia="宋体" w:cs="宋体"/>
          <w:b/>
          <w:bCs/>
          <w:spacing w:val="-10"/>
          <w:sz w:val="40"/>
          <w:szCs w:val="40"/>
        </w:rPr>
      </w:pPr>
      <w:bookmarkStart w:id="67" w:name="_Toc18209"/>
      <w:r>
        <w:rPr>
          <w:rFonts w:hint="eastAsia" w:ascii="宋体" w:hAnsi="宋体" w:eastAsia="宋体" w:cs="宋体"/>
          <w:b/>
          <w:bCs/>
          <w:spacing w:val="-10"/>
          <w:sz w:val="40"/>
          <w:szCs w:val="40"/>
          <w:lang w:val="en-US" w:eastAsia="zh-CN"/>
        </w:rPr>
        <w:t xml:space="preserve">10. </w:t>
      </w:r>
      <w:r>
        <w:rPr>
          <w:rFonts w:ascii="宋体" w:hAnsi="宋体" w:eastAsia="宋体" w:cs="宋体"/>
          <w:b/>
          <w:bCs/>
          <w:spacing w:val="-10"/>
          <w:sz w:val="40"/>
          <w:szCs w:val="40"/>
        </w:rPr>
        <w:t>技术</w:t>
      </w:r>
      <w:bookmarkEnd w:id="67"/>
    </w:p>
    <w:p w14:paraId="7795599E">
      <w:pPr>
        <w:spacing w:before="280" w:line="515" w:lineRule="exact"/>
        <w:ind w:left="61"/>
        <w:outlineLvl w:val="1"/>
        <w:rPr>
          <w:rFonts w:ascii="黑体" w:hAnsi="黑体" w:eastAsia="黑体" w:cs="黑体"/>
          <w:sz w:val="36"/>
          <w:szCs w:val="36"/>
        </w:rPr>
      </w:pPr>
      <w:bookmarkStart w:id="68" w:name="bookmark70"/>
      <w:bookmarkEnd w:id="68"/>
      <w:bookmarkStart w:id="69" w:name="_Toc24367"/>
      <w:r>
        <w:rPr>
          <w:rFonts w:ascii="Trebuchet MS" w:hAnsi="Trebuchet MS" w:eastAsia="Trebuchet MS" w:cs="Trebuchet MS"/>
          <w:b/>
          <w:bCs/>
          <w:spacing w:val="-9"/>
          <w:position w:val="3"/>
          <w:sz w:val="36"/>
          <w:szCs w:val="36"/>
        </w:rPr>
        <w:t xml:space="preserve">10.1 </w:t>
      </w:r>
      <w:r>
        <w:rPr>
          <w:rFonts w:ascii="黑体" w:hAnsi="黑体" w:eastAsia="黑体" w:cs="黑体"/>
          <w:b/>
          <w:bCs/>
          <w:spacing w:val="-9"/>
          <w:position w:val="3"/>
          <w:sz w:val="36"/>
          <w:szCs w:val="36"/>
        </w:rPr>
        <w:t>技术研发</w:t>
      </w:r>
      <w:bookmarkEnd w:id="69"/>
    </w:p>
    <w:p w14:paraId="7E69EC71">
      <w:pPr>
        <w:spacing w:before="289" w:line="360" w:lineRule="auto"/>
        <w:ind w:left="22" w:right="280" w:firstLine="482"/>
        <w:rPr>
          <w:rFonts w:ascii="宋体" w:hAnsi="宋体" w:eastAsia="宋体" w:cs="宋体"/>
          <w:sz w:val="24"/>
          <w:szCs w:val="24"/>
        </w:rPr>
      </w:pPr>
      <w:r>
        <w:rPr>
          <w:rFonts w:ascii="宋体" w:hAnsi="宋体" w:eastAsia="宋体" w:cs="宋体"/>
          <w:sz w:val="24"/>
          <w:szCs w:val="24"/>
        </w:rPr>
        <w:t>依据运维服务业务定位，研发中心按运维服</w:t>
      </w:r>
      <w:r>
        <w:rPr>
          <w:rFonts w:ascii="宋体" w:hAnsi="宋体" w:eastAsia="宋体" w:cs="宋体"/>
          <w:spacing w:val="-1"/>
          <w:sz w:val="24"/>
          <w:szCs w:val="24"/>
        </w:rPr>
        <w:t>务规划要求，制定年度技术研</w:t>
      </w:r>
      <w:r>
        <w:rPr>
          <w:rFonts w:ascii="宋体" w:hAnsi="宋体" w:eastAsia="宋体" w:cs="宋体"/>
          <w:sz w:val="24"/>
          <w:szCs w:val="24"/>
        </w:rPr>
        <w:t>发计划和技术研发管理制度，年度技术研发计划包括研</w:t>
      </w:r>
      <w:r>
        <w:rPr>
          <w:rFonts w:ascii="宋体" w:hAnsi="宋体" w:eastAsia="宋体" w:cs="宋体"/>
          <w:spacing w:val="-1"/>
          <w:sz w:val="24"/>
          <w:szCs w:val="24"/>
        </w:rPr>
        <w:t>发环境、人员、资金、</w:t>
      </w:r>
      <w:r>
        <w:rPr>
          <w:rFonts w:ascii="宋体" w:hAnsi="宋体" w:eastAsia="宋体" w:cs="宋体"/>
          <w:sz w:val="24"/>
          <w:szCs w:val="24"/>
        </w:rPr>
        <w:t>研发进度和质量管理等计划，同时关注新技术和前沿技</w:t>
      </w:r>
      <w:r>
        <w:rPr>
          <w:rFonts w:ascii="宋体" w:hAnsi="宋体" w:eastAsia="宋体" w:cs="宋体"/>
          <w:spacing w:val="-1"/>
          <w:sz w:val="24"/>
          <w:szCs w:val="24"/>
        </w:rPr>
        <w:t>术的开发及应用、技术</w:t>
      </w:r>
      <w:r>
        <w:rPr>
          <w:rFonts w:ascii="宋体" w:hAnsi="宋体" w:eastAsia="宋体" w:cs="宋体"/>
          <w:spacing w:val="-9"/>
          <w:sz w:val="24"/>
          <w:szCs w:val="24"/>
        </w:rPr>
        <w:t>储备等。</w:t>
      </w:r>
    </w:p>
    <w:p w14:paraId="02A29C94">
      <w:pPr>
        <w:spacing w:line="361" w:lineRule="auto"/>
        <w:ind w:left="24" w:right="74" w:firstLine="480"/>
        <w:jc w:val="both"/>
        <w:rPr>
          <w:rFonts w:ascii="宋体" w:hAnsi="宋体" w:eastAsia="宋体" w:cs="宋体"/>
          <w:sz w:val="24"/>
          <w:szCs w:val="24"/>
        </w:rPr>
      </w:pPr>
      <w:r>
        <w:rPr>
          <w:rFonts w:ascii="宋体" w:hAnsi="宋体" w:eastAsia="宋体" w:cs="宋体"/>
          <w:spacing w:val="-1"/>
          <w:sz w:val="24"/>
          <w:szCs w:val="24"/>
        </w:rPr>
        <w:t>年度技术研发计划编制后提交领导审批，通</w:t>
      </w:r>
      <w:r>
        <w:rPr>
          <w:rFonts w:ascii="宋体" w:hAnsi="宋体" w:eastAsia="宋体" w:cs="宋体"/>
          <w:spacing w:val="-2"/>
          <w:sz w:val="24"/>
          <w:szCs w:val="24"/>
        </w:rPr>
        <w:t>过后按计划实施，人力资源部、</w:t>
      </w:r>
      <w:r>
        <w:rPr>
          <w:rFonts w:ascii="宋体" w:hAnsi="宋体" w:eastAsia="宋体" w:cs="宋体"/>
          <w:sz w:val="24"/>
          <w:szCs w:val="24"/>
        </w:rPr>
        <w:t>财务部、研发中心、运维服务部负责配合实施工作</w:t>
      </w:r>
      <w:r>
        <w:rPr>
          <w:rFonts w:ascii="宋体" w:hAnsi="宋体" w:eastAsia="宋体" w:cs="宋体"/>
          <w:spacing w:val="-1"/>
          <w:sz w:val="24"/>
          <w:szCs w:val="24"/>
        </w:rPr>
        <w:t>，过程记录予以保持。研发</w:t>
      </w:r>
      <w:r>
        <w:rPr>
          <w:rFonts w:ascii="宋体" w:hAnsi="宋体" w:eastAsia="宋体" w:cs="宋体"/>
          <w:sz w:val="24"/>
          <w:szCs w:val="24"/>
        </w:rPr>
        <w:t>中心按季度对研发计划和研发管理制度的执行情况</w:t>
      </w:r>
      <w:r>
        <w:rPr>
          <w:rFonts w:ascii="宋体" w:hAnsi="宋体" w:eastAsia="宋体" w:cs="宋体"/>
          <w:spacing w:val="-1"/>
          <w:sz w:val="24"/>
          <w:szCs w:val="24"/>
        </w:rPr>
        <w:t>进行评估，中心总经理负责</w:t>
      </w:r>
      <w:r>
        <w:rPr>
          <w:rFonts w:ascii="宋体" w:hAnsi="宋体" w:eastAsia="宋体" w:cs="宋体"/>
          <w:spacing w:val="-3"/>
          <w:sz w:val="24"/>
          <w:szCs w:val="24"/>
        </w:rPr>
        <w:t>监管技术研发相关工作的持续改进。</w:t>
      </w:r>
    </w:p>
    <w:p w14:paraId="0562DD98">
      <w:pPr>
        <w:spacing w:before="125" w:line="516" w:lineRule="exact"/>
        <w:ind w:left="61"/>
        <w:outlineLvl w:val="1"/>
        <w:rPr>
          <w:rFonts w:ascii="黑体" w:hAnsi="黑体" w:eastAsia="黑体" w:cs="黑体"/>
          <w:sz w:val="36"/>
          <w:szCs w:val="36"/>
        </w:rPr>
      </w:pPr>
      <w:bookmarkStart w:id="70" w:name="bookmark54"/>
      <w:bookmarkEnd w:id="70"/>
      <w:bookmarkStart w:id="71" w:name="_Toc1103"/>
      <w:r>
        <w:rPr>
          <w:rFonts w:ascii="Trebuchet MS" w:hAnsi="Trebuchet MS" w:eastAsia="Trebuchet MS" w:cs="Trebuchet MS"/>
          <w:b/>
          <w:bCs/>
          <w:spacing w:val="-7"/>
          <w:position w:val="3"/>
          <w:sz w:val="36"/>
          <w:szCs w:val="36"/>
        </w:rPr>
        <w:t xml:space="preserve">10.2 </w:t>
      </w:r>
      <w:r>
        <w:rPr>
          <w:rFonts w:ascii="黑体" w:hAnsi="黑体" w:eastAsia="黑体" w:cs="黑体"/>
          <w:b/>
          <w:bCs/>
          <w:spacing w:val="-7"/>
          <w:position w:val="3"/>
          <w:sz w:val="36"/>
          <w:szCs w:val="36"/>
        </w:rPr>
        <w:t>与发现问题、解决问题相关的技术</w:t>
      </w:r>
      <w:bookmarkEnd w:id="71"/>
    </w:p>
    <w:p w14:paraId="70FEA233">
      <w:pPr>
        <w:spacing w:before="289" w:line="360" w:lineRule="auto"/>
        <w:ind w:left="22" w:right="280" w:firstLine="480"/>
        <w:rPr>
          <w:rFonts w:ascii="宋体" w:hAnsi="宋体" w:eastAsia="宋体" w:cs="宋体"/>
          <w:sz w:val="24"/>
          <w:szCs w:val="24"/>
        </w:rPr>
      </w:pPr>
      <w:r>
        <w:rPr>
          <w:rFonts w:ascii="宋体" w:hAnsi="宋体" w:eastAsia="宋体" w:cs="宋体"/>
          <w:sz w:val="24"/>
          <w:szCs w:val="24"/>
        </w:rPr>
        <w:t>研发中心根据运维服务的特点，结合客户方的实</w:t>
      </w:r>
      <w:r>
        <w:rPr>
          <w:rFonts w:ascii="宋体" w:hAnsi="宋体" w:eastAsia="宋体" w:cs="宋体"/>
          <w:spacing w:val="-1"/>
          <w:sz w:val="24"/>
          <w:szCs w:val="24"/>
        </w:rPr>
        <w:t>际需求，针对运维服务实</w:t>
      </w:r>
      <w:r>
        <w:rPr>
          <w:rFonts w:ascii="宋体" w:hAnsi="宋体" w:eastAsia="宋体" w:cs="宋体"/>
          <w:spacing w:val="-2"/>
          <w:sz w:val="24"/>
          <w:szCs w:val="24"/>
        </w:rPr>
        <w:t>施过程中，可能面临的技术问题采取技术手段进行识别。</w:t>
      </w:r>
    </w:p>
    <w:p w14:paraId="2CACB917">
      <w:pPr>
        <w:pStyle w:val="4"/>
        <w:spacing w:before="3" w:line="359" w:lineRule="auto"/>
        <w:ind w:left="23" w:firstLine="480"/>
        <w:rPr>
          <w:rFonts w:ascii="宋体" w:hAnsi="宋体" w:eastAsia="宋体" w:cs="宋体"/>
          <w:sz w:val="24"/>
          <w:szCs w:val="24"/>
        </w:rPr>
      </w:pPr>
      <w:r>
        <w:rPr>
          <w:rFonts w:ascii="宋体" w:hAnsi="宋体" w:eastAsia="宋体" w:cs="宋体"/>
          <w:spacing w:val="-3"/>
          <w:sz w:val="24"/>
          <w:szCs w:val="24"/>
        </w:rPr>
        <w:t>研发中心负责技术的提供，同时针对</w:t>
      </w:r>
      <w:r>
        <w:rPr>
          <w:rFonts w:ascii="宋体" w:hAnsi="宋体" w:eastAsia="宋体" w:cs="宋体"/>
          <w:spacing w:val="-26"/>
          <w:sz w:val="24"/>
          <w:szCs w:val="24"/>
        </w:rPr>
        <w:t xml:space="preserve"> </w:t>
      </w:r>
      <w:r>
        <w:rPr>
          <w:spacing w:val="-3"/>
          <w:sz w:val="24"/>
          <w:szCs w:val="24"/>
        </w:rPr>
        <w:t xml:space="preserve">IT </w:t>
      </w:r>
      <w:r>
        <w:rPr>
          <w:rFonts w:ascii="宋体" w:hAnsi="宋体" w:eastAsia="宋体" w:cs="宋体"/>
          <w:spacing w:val="-3"/>
          <w:sz w:val="24"/>
          <w:szCs w:val="24"/>
        </w:rPr>
        <w:t>运维平台的技术说明书、诊断手册，</w:t>
      </w:r>
      <w:r>
        <w:rPr>
          <w:rFonts w:ascii="宋体" w:hAnsi="宋体" w:eastAsia="宋体" w:cs="宋体"/>
          <w:sz w:val="24"/>
          <w:szCs w:val="24"/>
        </w:rPr>
        <w:t>并保持该平台运行的有效性，保留相关记录，每年对</w:t>
      </w:r>
      <w:r>
        <w:rPr>
          <w:rFonts w:ascii="宋体" w:hAnsi="宋体" w:eastAsia="宋体" w:cs="宋体"/>
          <w:spacing w:val="-1"/>
          <w:sz w:val="24"/>
          <w:szCs w:val="24"/>
        </w:rPr>
        <w:t>该平台的应用情况进行评</w:t>
      </w:r>
      <w:r>
        <w:rPr>
          <w:rFonts w:ascii="宋体" w:hAnsi="宋体" w:eastAsia="宋体" w:cs="宋体"/>
          <w:sz w:val="24"/>
          <w:szCs w:val="24"/>
        </w:rPr>
        <w:t xml:space="preserve"> </w:t>
      </w:r>
      <w:r>
        <w:rPr>
          <w:rFonts w:ascii="宋体" w:hAnsi="宋体" w:eastAsia="宋体" w:cs="宋体"/>
          <w:spacing w:val="-4"/>
          <w:sz w:val="24"/>
          <w:szCs w:val="24"/>
        </w:rPr>
        <w:t>估，优化改进保持其可用性。</w:t>
      </w:r>
    </w:p>
    <w:p w14:paraId="56F69D7A">
      <w:pPr>
        <w:pStyle w:val="4"/>
        <w:spacing w:before="1" w:line="220" w:lineRule="auto"/>
        <w:ind w:left="45"/>
        <w:outlineLvl w:val="0"/>
        <w:rPr>
          <w:rFonts w:ascii="宋体" w:hAnsi="宋体" w:eastAsia="宋体" w:cs="宋体"/>
          <w:sz w:val="40"/>
          <w:szCs w:val="40"/>
        </w:rPr>
      </w:pPr>
      <w:bookmarkStart w:id="72" w:name="bookmark55"/>
      <w:bookmarkEnd w:id="72"/>
      <w:bookmarkStart w:id="73" w:name="bookmark56"/>
      <w:bookmarkEnd w:id="73"/>
      <w:bookmarkStart w:id="74" w:name="_Toc29957"/>
      <w:r>
        <w:rPr>
          <w:b/>
          <w:bCs/>
          <w:spacing w:val="-10"/>
          <w:sz w:val="40"/>
          <w:szCs w:val="40"/>
        </w:rPr>
        <w:t>11.</w:t>
      </w:r>
      <w:r>
        <w:rPr>
          <w:b/>
          <w:bCs/>
          <w:spacing w:val="39"/>
          <w:sz w:val="40"/>
          <w:szCs w:val="40"/>
        </w:rPr>
        <w:t xml:space="preserve"> </w:t>
      </w:r>
      <w:r>
        <w:rPr>
          <w:rFonts w:ascii="宋体" w:hAnsi="宋体" w:eastAsia="宋体" w:cs="宋体"/>
          <w:b/>
          <w:bCs/>
          <w:spacing w:val="-10"/>
          <w:sz w:val="40"/>
          <w:szCs w:val="40"/>
        </w:rPr>
        <w:t>过程</w:t>
      </w:r>
      <w:bookmarkEnd w:id="74"/>
    </w:p>
    <w:p w14:paraId="675FA466">
      <w:pPr>
        <w:spacing w:before="279" w:line="515" w:lineRule="exact"/>
        <w:ind w:left="61"/>
        <w:outlineLvl w:val="1"/>
        <w:rPr>
          <w:rFonts w:ascii="黑体" w:hAnsi="黑体" w:eastAsia="黑体" w:cs="黑体"/>
          <w:sz w:val="36"/>
          <w:szCs w:val="36"/>
        </w:rPr>
      </w:pPr>
      <w:bookmarkStart w:id="75" w:name="bookmark71"/>
      <w:bookmarkEnd w:id="75"/>
      <w:bookmarkStart w:id="76" w:name="_Toc19158"/>
      <w:r>
        <w:rPr>
          <w:rFonts w:ascii="Trebuchet MS" w:hAnsi="Trebuchet MS" w:eastAsia="Trebuchet MS" w:cs="Trebuchet MS"/>
          <w:b/>
          <w:bCs/>
          <w:spacing w:val="-8"/>
          <w:position w:val="3"/>
          <w:sz w:val="36"/>
          <w:szCs w:val="36"/>
        </w:rPr>
        <w:t xml:space="preserve">11.1 </w:t>
      </w:r>
      <w:r>
        <w:rPr>
          <w:rFonts w:ascii="黑体" w:hAnsi="黑体" w:eastAsia="黑体" w:cs="黑体"/>
          <w:b/>
          <w:bCs/>
          <w:spacing w:val="-8"/>
          <w:position w:val="3"/>
          <w:sz w:val="36"/>
          <w:szCs w:val="36"/>
        </w:rPr>
        <w:t>服务级别管理</w:t>
      </w:r>
      <w:bookmarkEnd w:id="76"/>
    </w:p>
    <w:p w14:paraId="2CC6613C">
      <w:pPr>
        <w:pStyle w:val="4"/>
        <w:spacing w:before="289" w:line="360" w:lineRule="auto"/>
        <w:ind w:left="24" w:right="260" w:firstLine="479"/>
        <w:jc w:val="both"/>
        <w:rPr>
          <w:rFonts w:ascii="宋体" w:hAnsi="宋体" w:eastAsia="宋体" w:cs="宋体"/>
          <w:sz w:val="24"/>
          <w:szCs w:val="24"/>
        </w:rPr>
      </w:pPr>
      <w:r>
        <w:rPr>
          <w:rFonts w:ascii="宋体" w:hAnsi="宋体" w:eastAsia="宋体" w:cs="宋体"/>
          <w:sz w:val="24"/>
          <w:szCs w:val="24"/>
        </w:rPr>
        <w:t>服务级别管理的目的是通过明确服务范围、服务</w:t>
      </w:r>
      <w:r>
        <w:rPr>
          <w:rFonts w:ascii="宋体" w:hAnsi="宋体" w:eastAsia="宋体" w:cs="宋体"/>
          <w:spacing w:val="-1"/>
          <w:sz w:val="24"/>
          <w:szCs w:val="24"/>
        </w:rPr>
        <w:t>目录和服务级别，定义工</w:t>
      </w:r>
      <w:r>
        <w:rPr>
          <w:rFonts w:ascii="宋体" w:hAnsi="宋体" w:eastAsia="宋体" w:cs="宋体"/>
          <w:sz w:val="24"/>
          <w:szCs w:val="24"/>
        </w:rPr>
        <w:t>作量特征，与相关方达成协议，是有效管理客户需</w:t>
      </w:r>
      <w:r>
        <w:rPr>
          <w:rFonts w:ascii="宋体" w:hAnsi="宋体" w:eastAsia="宋体" w:cs="宋体"/>
          <w:spacing w:val="-1"/>
          <w:sz w:val="24"/>
          <w:szCs w:val="24"/>
        </w:rPr>
        <w:t>求的主要手段。服务级别管理中的服务范围基于与客户签订的</w:t>
      </w:r>
      <w:r>
        <w:rPr>
          <w:rFonts w:ascii="宋体" w:hAnsi="宋体" w:eastAsia="宋体" w:cs="宋体"/>
          <w:spacing w:val="-50"/>
          <w:sz w:val="24"/>
          <w:szCs w:val="24"/>
        </w:rPr>
        <w:t xml:space="preserve"> </w:t>
      </w:r>
      <w:r>
        <w:rPr>
          <w:spacing w:val="-1"/>
          <w:sz w:val="24"/>
          <w:szCs w:val="24"/>
        </w:rPr>
        <w:t>SLA</w:t>
      </w:r>
      <w:r>
        <w:rPr>
          <w:rFonts w:ascii="宋体" w:hAnsi="宋体" w:eastAsia="宋体" w:cs="宋体"/>
          <w:spacing w:val="-1"/>
          <w:sz w:val="24"/>
          <w:szCs w:val="24"/>
        </w:rPr>
        <w:t>，结合客户维护要求、业务应用系统支</w:t>
      </w:r>
      <w:r>
        <w:rPr>
          <w:rFonts w:ascii="宋体" w:hAnsi="宋体" w:eastAsia="宋体" w:cs="宋体"/>
          <w:spacing w:val="-2"/>
          <w:sz w:val="24"/>
          <w:szCs w:val="24"/>
        </w:rPr>
        <w:t>持要求、运维管理咨询要求等分别进行定义和制定。</w:t>
      </w:r>
    </w:p>
    <w:p w14:paraId="364811E5">
      <w:pPr>
        <w:pStyle w:val="4"/>
        <w:spacing w:line="360" w:lineRule="auto"/>
        <w:ind w:left="28" w:right="186" w:firstLine="475"/>
        <w:rPr>
          <w:rFonts w:ascii="宋体" w:hAnsi="宋体" w:eastAsia="宋体" w:cs="宋体"/>
          <w:sz w:val="24"/>
          <w:szCs w:val="24"/>
        </w:rPr>
      </w:pPr>
      <w:r>
        <w:rPr>
          <w:rFonts w:ascii="宋体" w:hAnsi="宋体" w:eastAsia="宋体" w:cs="宋体"/>
          <w:spacing w:val="-2"/>
          <w:sz w:val="24"/>
          <w:szCs w:val="24"/>
        </w:rPr>
        <w:t>服务目录为基于</w:t>
      </w:r>
      <w:r>
        <w:rPr>
          <w:rFonts w:ascii="宋体" w:hAnsi="宋体" w:eastAsia="宋体" w:cs="宋体"/>
          <w:spacing w:val="-41"/>
          <w:sz w:val="24"/>
          <w:szCs w:val="24"/>
        </w:rPr>
        <w:t xml:space="preserve"> </w:t>
      </w:r>
      <w:r>
        <w:rPr>
          <w:spacing w:val="-2"/>
          <w:sz w:val="24"/>
          <w:szCs w:val="24"/>
        </w:rPr>
        <w:t>SLA</w:t>
      </w:r>
      <w:r>
        <w:rPr>
          <w:spacing w:val="29"/>
          <w:w w:val="101"/>
          <w:sz w:val="24"/>
          <w:szCs w:val="24"/>
        </w:rPr>
        <w:t xml:space="preserve"> </w:t>
      </w:r>
      <w:r>
        <w:rPr>
          <w:rFonts w:ascii="宋体" w:hAnsi="宋体" w:eastAsia="宋体" w:cs="宋体"/>
          <w:spacing w:val="-2"/>
          <w:sz w:val="24"/>
          <w:szCs w:val="24"/>
        </w:rPr>
        <w:t>以及客户期望得到的需求，基于服务范围的各类应用系统进行制定和提交，内容包含公司所提供的各类运维服务。</w:t>
      </w:r>
    </w:p>
    <w:p w14:paraId="229CC6AC">
      <w:pPr>
        <w:pStyle w:val="4"/>
        <w:spacing w:before="1" w:line="361" w:lineRule="auto"/>
        <w:ind w:left="24" w:firstLine="478"/>
        <w:rPr>
          <w:rFonts w:ascii="宋体" w:hAnsi="宋体" w:eastAsia="宋体" w:cs="宋体"/>
          <w:sz w:val="24"/>
          <w:szCs w:val="24"/>
        </w:rPr>
      </w:pPr>
      <w:r>
        <w:rPr>
          <w:rFonts w:ascii="宋体" w:hAnsi="宋体" w:eastAsia="宋体" w:cs="宋体"/>
          <w:spacing w:val="-3"/>
          <w:sz w:val="24"/>
          <w:szCs w:val="24"/>
        </w:rPr>
        <w:t>在明确服务范围、制定服务目录和</w:t>
      </w:r>
      <w:r>
        <w:rPr>
          <w:rFonts w:ascii="宋体" w:hAnsi="宋体" w:eastAsia="宋体" w:cs="宋体"/>
          <w:spacing w:val="-50"/>
          <w:sz w:val="24"/>
          <w:szCs w:val="24"/>
        </w:rPr>
        <w:t xml:space="preserve"> </w:t>
      </w:r>
      <w:r>
        <w:rPr>
          <w:spacing w:val="-3"/>
          <w:sz w:val="24"/>
          <w:szCs w:val="24"/>
        </w:rPr>
        <w:t>SLA</w:t>
      </w:r>
      <w:r>
        <w:rPr>
          <w:spacing w:val="22"/>
          <w:sz w:val="24"/>
          <w:szCs w:val="24"/>
        </w:rPr>
        <w:t xml:space="preserve"> </w:t>
      </w:r>
      <w:r>
        <w:rPr>
          <w:rFonts w:ascii="宋体" w:hAnsi="宋体" w:eastAsia="宋体" w:cs="宋体"/>
          <w:spacing w:val="-3"/>
          <w:sz w:val="24"/>
          <w:szCs w:val="24"/>
        </w:rPr>
        <w:t>的基础上与客户签订运维服务合同，</w:t>
      </w:r>
      <w:r>
        <w:rPr>
          <w:rFonts w:ascii="宋体" w:hAnsi="宋体" w:eastAsia="宋体" w:cs="宋体"/>
          <w:spacing w:val="-1"/>
          <w:sz w:val="24"/>
          <w:szCs w:val="24"/>
        </w:rPr>
        <w:t>制定服务执行计划，根据需方的考核评估要求，建立</w:t>
      </w:r>
      <w:r>
        <w:rPr>
          <w:rFonts w:ascii="宋体" w:hAnsi="宋体" w:eastAsia="宋体" w:cs="宋体"/>
          <w:spacing w:val="-41"/>
          <w:sz w:val="24"/>
          <w:szCs w:val="24"/>
        </w:rPr>
        <w:t xml:space="preserve"> </w:t>
      </w:r>
      <w:r>
        <w:rPr>
          <w:spacing w:val="-1"/>
          <w:sz w:val="24"/>
          <w:szCs w:val="24"/>
        </w:rPr>
        <w:t xml:space="preserve">SLA </w:t>
      </w:r>
      <w:r>
        <w:rPr>
          <w:rFonts w:ascii="宋体" w:hAnsi="宋体" w:eastAsia="宋体" w:cs="宋体"/>
          <w:spacing w:val="-1"/>
          <w:sz w:val="24"/>
          <w:szCs w:val="24"/>
        </w:rPr>
        <w:t>考核自评估机制，包括</w:t>
      </w:r>
      <w:r>
        <w:rPr>
          <w:rFonts w:ascii="宋体" w:hAnsi="宋体" w:eastAsia="宋体" w:cs="宋体"/>
          <w:spacing w:val="-42"/>
          <w:sz w:val="24"/>
          <w:szCs w:val="24"/>
        </w:rPr>
        <w:t xml:space="preserve"> </w:t>
      </w:r>
      <w:r>
        <w:rPr>
          <w:spacing w:val="-1"/>
          <w:sz w:val="24"/>
          <w:szCs w:val="24"/>
        </w:rPr>
        <w:t xml:space="preserve">SLA </w:t>
      </w:r>
      <w:r>
        <w:rPr>
          <w:rFonts w:ascii="宋体" w:hAnsi="宋体" w:eastAsia="宋体" w:cs="宋体"/>
          <w:spacing w:val="-1"/>
          <w:sz w:val="24"/>
          <w:szCs w:val="24"/>
        </w:rPr>
        <w:t>完成情况、达成率等，服务级别管理负责人负责在执行过程中对发现的</w:t>
      </w:r>
      <w:r>
        <w:rPr>
          <w:rFonts w:ascii="宋体" w:hAnsi="宋体" w:eastAsia="宋体" w:cs="宋体"/>
          <w:spacing w:val="-5"/>
          <w:sz w:val="24"/>
          <w:szCs w:val="24"/>
        </w:rPr>
        <w:t>问题进行改进，过程记录予以保持。</w:t>
      </w:r>
    </w:p>
    <w:p w14:paraId="037E75BF">
      <w:pPr>
        <w:spacing w:before="279" w:line="515" w:lineRule="exact"/>
        <w:ind w:left="61"/>
        <w:outlineLvl w:val="1"/>
        <w:rPr>
          <w:rFonts w:ascii="黑体" w:hAnsi="黑体" w:eastAsia="黑体" w:cs="黑体"/>
          <w:b/>
          <w:bCs/>
          <w:spacing w:val="-8"/>
          <w:position w:val="3"/>
          <w:sz w:val="36"/>
          <w:szCs w:val="36"/>
        </w:rPr>
      </w:pPr>
      <w:bookmarkStart w:id="77" w:name="bookmark57"/>
      <w:bookmarkEnd w:id="77"/>
      <w:bookmarkStart w:id="78" w:name="_Toc14584"/>
      <w:r>
        <w:rPr>
          <w:rFonts w:ascii="黑体" w:hAnsi="黑体" w:eastAsia="黑体" w:cs="黑体"/>
          <w:b/>
          <w:bCs/>
          <w:spacing w:val="-8"/>
          <w:position w:val="3"/>
          <w:sz w:val="36"/>
          <w:szCs w:val="36"/>
        </w:rPr>
        <w:t>11.2 服务报告</w:t>
      </w:r>
      <w:bookmarkEnd w:id="78"/>
    </w:p>
    <w:p w14:paraId="3DCDF134">
      <w:pPr>
        <w:spacing w:before="289" w:line="360" w:lineRule="auto"/>
        <w:ind w:left="22" w:right="186" w:firstLine="480"/>
        <w:rPr>
          <w:rFonts w:ascii="宋体" w:hAnsi="宋体" w:eastAsia="宋体" w:cs="宋体"/>
          <w:sz w:val="24"/>
          <w:szCs w:val="24"/>
        </w:rPr>
      </w:pPr>
      <w:r>
        <w:rPr>
          <w:rFonts w:ascii="宋体" w:hAnsi="宋体" w:eastAsia="宋体" w:cs="宋体"/>
          <w:sz w:val="24"/>
          <w:szCs w:val="24"/>
        </w:rPr>
        <w:t>服务报告管理的目的是为客户提供及时、可靠、</w:t>
      </w:r>
      <w:r>
        <w:rPr>
          <w:rFonts w:ascii="宋体" w:hAnsi="宋体" w:eastAsia="宋体" w:cs="宋体"/>
          <w:spacing w:val="-1"/>
          <w:sz w:val="24"/>
          <w:szCs w:val="24"/>
        </w:rPr>
        <w:t>准确的服务信息，同时对</w:t>
      </w:r>
      <w:r>
        <w:rPr>
          <w:rFonts w:ascii="宋体" w:hAnsi="宋体" w:eastAsia="宋体" w:cs="宋体"/>
          <w:spacing w:val="-3"/>
          <w:sz w:val="24"/>
          <w:szCs w:val="24"/>
        </w:rPr>
        <w:t>在运维服务过程中的行为有效的管理。</w:t>
      </w:r>
    </w:p>
    <w:p w14:paraId="6E54EEC0">
      <w:pPr>
        <w:spacing w:line="360" w:lineRule="auto"/>
        <w:ind w:left="23" w:right="186" w:firstLine="480"/>
        <w:jc w:val="both"/>
        <w:rPr>
          <w:rFonts w:ascii="宋体" w:hAnsi="宋体" w:eastAsia="宋体" w:cs="宋体"/>
          <w:sz w:val="24"/>
          <w:szCs w:val="24"/>
        </w:rPr>
      </w:pPr>
      <w:r>
        <w:rPr>
          <w:rFonts w:ascii="宋体" w:hAnsi="宋体" w:eastAsia="宋体" w:cs="宋体"/>
          <w:sz w:val="24"/>
          <w:szCs w:val="24"/>
        </w:rPr>
        <w:t>服务报告分为主动服务报告和被动服务报告，服</w:t>
      </w:r>
      <w:r>
        <w:rPr>
          <w:rFonts w:ascii="宋体" w:hAnsi="宋体" w:eastAsia="宋体" w:cs="宋体"/>
          <w:spacing w:val="-1"/>
          <w:sz w:val="24"/>
          <w:szCs w:val="24"/>
        </w:rPr>
        <w:t>务报告对建立、审批、分</w:t>
      </w:r>
      <w:r>
        <w:rPr>
          <w:rFonts w:ascii="宋体" w:hAnsi="宋体" w:eastAsia="宋体" w:cs="宋体"/>
          <w:sz w:val="24"/>
          <w:szCs w:val="24"/>
        </w:rPr>
        <w:t>发和归档进行控制，确保报告产出及时、条理清晰、</w:t>
      </w:r>
      <w:r>
        <w:rPr>
          <w:rFonts w:ascii="宋体" w:hAnsi="宋体" w:eastAsia="宋体" w:cs="宋体"/>
          <w:spacing w:val="-1"/>
          <w:sz w:val="24"/>
          <w:szCs w:val="24"/>
        </w:rPr>
        <w:t>信息可靠和准确，报告应</w:t>
      </w:r>
      <w:r>
        <w:rPr>
          <w:rFonts w:ascii="宋体" w:hAnsi="宋体" w:eastAsia="宋体" w:cs="宋体"/>
          <w:sz w:val="24"/>
          <w:szCs w:val="24"/>
        </w:rPr>
        <w:t>得到相关各方的认可。服务报告内容涵盖以下方面：</w:t>
      </w:r>
      <w:r>
        <w:rPr>
          <w:rFonts w:ascii="宋体" w:hAnsi="宋体" w:eastAsia="宋体" w:cs="宋体"/>
          <w:spacing w:val="-1"/>
          <w:sz w:val="24"/>
          <w:szCs w:val="24"/>
        </w:rPr>
        <w:t>服务级别目标的绩效达成</w:t>
      </w:r>
      <w:r>
        <w:rPr>
          <w:rFonts w:ascii="宋体" w:hAnsi="宋体" w:eastAsia="宋体" w:cs="宋体"/>
          <w:sz w:val="24"/>
          <w:szCs w:val="24"/>
        </w:rPr>
        <w:t>情况；提供服务过程中产生的不符合项和问题；工作</w:t>
      </w:r>
      <w:r>
        <w:rPr>
          <w:rFonts w:ascii="宋体" w:hAnsi="宋体" w:eastAsia="宋体" w:cs="宋体"/>
          <w:spacing w:val="-1"/>
          <w:sz w:val="24"/>
          <w:szCs w:val="24"/>
        </w:rPr>
        <w:t>量特征和数量特性；重要</w:t>
      </w:r>
      <w:r>
        <w:rPr>
          <w:rFonts w:ascii="宋体" w:hAnsi="宋体" w:eastAsia="宋体" w:cs="宋体"/>
          <w:sz w:val="24"/>
          <w:szCs w:val="24"/>
        </w:rPr>
        <w:t>事件的绩效报告；定期趋势信息；满意度分析等。在</w:t>
      </w:r>
      <w:r>
        <w:rPr>
          <w:rFonts w:ascii="宋体" w:hAnsi="宋体" w:eastAsia="宋体" w:cs="宋体"/>
          <w:spacing w:val="-1"/>
          <w:sz w:val="24"/>
          <w:szCs w:val="24"/>
        </w:rPr>
        <w:t>服务报告中，对发现的问</w:t>
      </w:r>
      <w:r>
        <w:rPr>
          <w:rFonts w:ascii="宋体" w:hAnsi="宋体" w:eastAsia="宋体" w:cs="宋体"/>
          <w:spacing w:val="-2"/>
          <w:sz w:val="24"/>
          <w:szCs w:val="24"/>
        </w:rPr>
        <w:t>题，应明确处理意见、制定纠正措施，并与问题的相关方沟通。</w:t>
      </w:r>
    </w:p>
    <w:p w14:paraId="108BC0EC">
      <w:pPr>
        <w:spacing w:line="361" w:lineRule="auto"/>
        <w:ind w:left="22" w:firstLine="480"/>
        <w:jc w:val="both"/>
        <w:rPr>
          <w:rFonts w:ascii="宋体" w:hAnsi="宋体" w:eastAsia="宋体" w:cs="宋体"/>
          <w:sz w:val="24"/>
          <w:szCs w:val="24"/>
        </w:rPr>
      </w:pPr>
      <w:r>
        <w:rPr>
          <w:rFonts w:ascii="宋体" w:hAnsi="宋体" w:eastAsia="宋体" w:cs="宋体"/>
          <w:sz w:val="24"/>
          <w:szCs w:val="24"/>
        </w:rPr>
        <w:t>运维服务部负责服务报告的管理工作，包括服务</w:t>
      </w:r>
      <w:r>
        <w:rPr>
          <w:rFonts w:ascii="宋体" w:hAnsi="宋体" w:eastAsia="宋体" w:cs="宋体"/>
          <w:spacing w:val="-1"/>
          <w:sz w:val="24"/>
          <w:szCs w:val="24"/>
        </w:rPr>
        <w:t>报告的提交方式、提交时</w:t>
      </w:r>
      <w:r>
        <w:rPr>
          <w:rFonts w:ascii="宋体" w:hAnsi="宋体" w:eastAsia="宋体" w:cs="宋体"/>
          <w:sz w:val="24"/>
          <w:szCs w:val="24"/>
        </w:rPr>
        <w:t>间、接受对象、服务报告的模版、服务报告的审阅和提</w:t>
      </w:r>
      <w:r>
        <w:rPr>
          <w:rFonts w:ascii="宋体" w:hAnsi="宋体" w:eastAsia="宋体" w:cs="宋体"/>
          <w:spacing w:val="-1"/>
          <w:sz w:val="24"/>
          <w:szCs w:val="24"/>
        </w:rPr>
        <w:t>交、服务报告的呈阅以</w:t>
      </w:r>
      <w:r>
        <w:rPr>
          <w:rFonts w:ascii="宋体" w:hAnsi="宋体" w:eastAsia="宋体" w:cs="宋体"/>
          <w:spacing w:val="-2"/>
          <w:sz w:val="24"/>
          <w:szCs w:val="24"/>
        </w:rPr>
        <w:t>及服务报告的文档管理，服务报告负责人按计划对服务报告管理情况进行总结，对发现的问题进行改进，所有过程记录予以保持。</w:t>
      </w:r>
    </w:p>
    <w:p w14:paraId="12A0D237">
      <w:pPr>
        <w:spacing w:before="125" w:line="520" w:lineRule="exact"/>
        <w:ind w:left="61"/>
        <w:outlineLvl w:val="1"/>
        <w:rPr>
          <w:rFonts w:ascii="黑体" w:hAnsi="黑体" w:eastAsia="黑体" w:cs="黑体"/>
          <w:sz w:val="36"/>
          <w:szCs w:val="36"/>
        </w:rPr>
      </w:pPr>
      <w:bookmarkStart w:id="79" w:name="bookmark58"/>
      <w:bookmarkEnd w:id="79"/>
      <w:bookmarkStart w:id="80" w:name="_Toc10623"/>
      <w:r>
        <w:rPr>
          <w:rFonts w:ascii="Trebuchet MS" w:hAnsi="Trebuchet MS" w:eastAsia="Trebuchet MS" w:cs="Trebuchet MS"/>
          <w:b/>
          <w:bCs/>
          <w:spacing w:val="-9"/>
          <w:position w:val="2"/>
          <w:sz w:val="36"/>
          <w:szCs w:val="36"/>
        </w:rPr>
        <w:t xml:space="preserve">11.3 </w:t>
      </w:r>
      <w:r>
        <w:rPr>
          <w:rFonts w:ascii="黑体" w:hAnsi="黑体" w:eastAsia="黑体" w:cs="黑体"/>
          <w:b/>
          <w:bCs/>
          <w:spacing w:val="-9"/>
          <w:position w:val="2"/>
          <w:sz w:val="36"/>
          <w:szCs w:val="36"/>
        </w:rPr>
        <w:t>事件管理</w:t>
      </w:r>
      <w:bookmarkEnd w:id="80"/>
    </w:p>
    <w:p w14:paraId="629192F4">
      <w:pPr>
        <w:spacing w:before="285" w:line="360" w:lineRule="auto"/>
        <w:ind w:left="24" w:right="186" w:firstLine="479"/>
        <w:rPr>
          <w:rFonts w:ascii="宋体" w:hAnsi="宋体" w:eastAsia="宋体" w:cs="宋体"/>
          <w:sz w:val="24"/>
          <w:szCs w:val="24"/>
        </w:rPr>
      </w:pPr>
      <w:r>
        <w:rPr>
          <w:rFonts w:ascii="宋体" w:hAnsi="宋体" w:eastAsia="宋体" w:cs="宋体"/>
          <w:sz w:val="24"/>
          <w:szCs w:val="24"/>
        </w:rPr>
        <w:t>事件管理的目的是尽快恢复客户业务，确保客户</w:t>
      </w:r>
      <w:r>
        <w:rPr>
          <w:rFonts w:ascii="宋体" w:hAnsi="宋体" w:eastAsia="宋体" w:cs="宋体"/>
          <w:spacing w:val="-1"/>
          <w:sz w:val="24"/>
          <w:szCs w:val="24"/>
        </w:rPr>
        <w:t>得到及时、有效的服务，</w:t>
      </w:r>
      <w:r>
        <w:rPr>
          <w:rFonts w:ascii="宋体" w:hAnsi="宋体" w:eastAsia="宋体" w:cs="宋体"/>
          <w:sz w:val="24"/>
          <w:szCs w:val="24"/>
        </w:rPr>
        <w:t>是客户业务效率的重要保证。事件管理范围包括运</w:t>
      </w:r>
      <w:r>
        <w:rPr>
          <w:rFonts w:ascii="宋体" w:hAnsi="宋体" w:eastAsia="宋体" w:cs="宋体"/>
          <w:spacing w:val="-1"/>
          <w:sz w:val="24"/>
          <w:szCs w:val="24"/>
        </w:rPr>
        <w:t>维服务合同范围内的客户在</w:t>
      </w:r>
      <w:r>
        <w:rPr>
          <w:rFonts w:ascii="宋体" w:hAnsi="宋体" w:eastAsia="宋体" w:cs="宋体"/>
          <w:sz w:val="24"/>
          <w:szCs w:val="24"/>
        </w:rPr>
        <w:t>生产和运行环境中发生的各类突发事件、安全事件</w:t>
      </w:r>
      <w:r>
        <w:rPr>
          <w:rFonts w:ascii="宋体" w:hAnsi="宋体" w:eastAsia="宋体" w:cs="宋体"/>
          <w:spacing w:val="-1"/>
          <w:sz w:val="24"/>
          <w:szCs w:val="24"/>
        </w:rPr>
        <w:t>、服务请求以及用户要求。</w:t>
      </w:r>
      <w:r>
        <w:rPr>
          <w:rFonts w:ascii="宋体" w:hAnsi="宋体" w:eastAsia="宋体" w:cs="宋体"/>
          <w:sz w:val="24"/>
          <w:szCs w:val="24"/>
        </w:rPr>
        <w:t>如：用户报告的故障事件、运维服务人员监测检测</w:t>
      </w:r>
      <w:r>
        <w:rPr>
          <w:rFonts w:ascii="宋体" w:hAnsi="宋体" w:eastAsia="宋体" w:cs="宋体"/>
          <w:spacing w:val="-1"/>
          <w:sz w:val="24"/>
          <w:szCs w:val="24"/>
        </w:rPr>
        <w:t>的故障事件、其他人员转告</w:t>
      </w:r>
      <w:r>
        <w:rPr>
          <w:rFonts w:ascii="宋体" w:hAnsi="宋体" w:eastAsia="宋体" w:cs="宋体"/>
          <w:sz w:val="24"/>
          <w:szCs w:val="24"/>
        </w:rPr>
        <w:t>的用户故障事件等，信息咨询、业务支持请求、辅</w:t>
      </w:r>
      <w:r>
        <w:rPr>
          <w:rFonts w:ascii="宋体" w:hAnsi="宋体" w:eastAsia="宋体" w:cs="宋体"/>
          <w:spacing w:val="-1"/>
          <w:sz w:val="24"/>
          <w:szCs w:val="24"/>
        </w:rPr>
        <w:t>助配合等服务请求，以及客</w:t>
      </w:r>
      <w:r>
        <w:rPr>
          <w:rFonts w:ascii="宋体" w:hAnsi="宋体" w:eastAsia="宋体" w:cs="宋体"/>
          <w:spacing w:val="-2"/>
          <w:sz w:val="24"/>
          <w:szCs w:val="24"/>
        </w:rPr>
        <w:t>户对信息系统基础环境中配置项提出的修改请求等变更请求。</w:t>
      </w:r>
    </w:p>
    <w:p w14:paraId="63C604EF">
      <w:pPr>
        <w:spacing w:line="360" w:lineRule="auto"/>
        <w:ind w:left="27" w:right="186" w:firstLine="475"/>
        <w:jc w:val="both"/>
        <w:rPr>
          <w:rFonts w:ascii="宋体" w:hAnsi="宋体" w:eastAsia="宋体" w:cs="宋体"/>
          <w:sz w:val="24"/>
          <w:szCs w:val="24"/>
        </w:rPr>
      </w:pPr>
      <w:r>
        <w:rPr>
          <w:rFonts w:ascii="宋体" w:hAnsi="宋体" w:eastAsia="宋体" w:cs="宋体"/>
          <w:sz w:val="24"/>
          <w:szCs w:val="24"/>
        </w:rPr>
        <w:t>在事件处理过程中，通过有效方式（电话、邮件、</w:t>
      </w:r>
      <w:r>
        <w:rPr>
          <w:rFonts w:ascii="宋体" w:hAnsi="宋体" w:eastAsia="宋体" w:cs="宋体"/>
          <w:spacing w:val="-1"/>
          <w:sz w:val="24"/>
          <w:szCs w:val="24"/>
        </w:rPr>
        <w:t>短信、微信等）及时通</w:t>
      </w:r>
      <w:r>
        <w:rPr>
          <w:rFonts w:ascii="宋体" w:hAnsi="宋体" w:eastAsia="宋体" w:cs="宋体"/>
          <w:sz w:val="24"/>
          <w:szCs w:val="24"/>
        </w:rPr>
        <w:t>知用户，使其了解事件或服务请求的进展。</w:t>
      </w:r>
      <w:r>
        <w:rPr>
          <w:rFonts w:ascii="宋体" w:hAnsi="宋体" w:eastAsia="宋体" w:cs="宋体"/>
          <w:spacing w:val="-1"/>
          <w:sz w:val="24"/>
          <w:szCs w:val="24"/>
        </w:rPr>
        <w:t>如果不能达到承诺的服务级别，提</w:t>
      </w:r>
      <w:r>
        <w:rPr>
          <w:rFonts w:ascii="宋体" w:hAnsi="宋体" w:eastAsia="宋体" w:cs="宋体"/>
          <w:spacing w:val="-4"/>
          <w:sz w:val="24"/>
          <w:szCs w:val="24"/>
        </w:rPr>
        <w:t>前告警并采取相应的措施。</w:t>
      </w:r>
    </w:p>
    <w:p w14:paraId="452E1510">
      <w:pPr>
        <w:spacing w:line="362" w:lineRule="auto"/>
        <w:ind w:left="23" w:right="186" w:firstLine="484"/>
        <w:rPr>
          <w:rFonts w:ascii="宋体" w:hAnsi="宋体" w:eastAsia="宋体" w:cs="宋体"/>
          <w:sz w:val="24"/>
          <w:szCs w:val="24"/>
        </w:rPr>
      </w:pPr>
      <w:r>
        <w:rPr>
          <w:rFonts w:ascii="宋体" w:hAnsi="宋体" w:eastAsia="宋体" w:cs="宋体"/>
          <w:spacing w:val="-1"/>
          <w:sz w:val="24"/>
          <w:szCs w:val="24"/>
        </w:rPr>
        <w:t>与事件管理有关的所有员工根据拥有权限划分访问相关信息，如知识库和配置库等；定义重大紧急事件，并制定绿色通道，使其</w:t>
      </w:r>
      <w:r>
        <w:rPr>
          <w:rFonts w:ascii="宋体" w:hAnsi="宋体" w:eastAsia="宋体" w:cs="宋体"/>
          <w:spacing w:val="-2"/>
          <w:sz w:val="24"/>
          <w:szCs w:val="24"/>
        </w:rPr>
        <w:t>快速和有效得以解决。事件经理在执行过程中对发现的问题进行改进，过程记录予以保持。</w:t>
      </w:r>
    </w:p>
    <w:p w14:paraId="641F085C">
      <w:pPr>
        <w:spacing w:before="313" w:line="519" w:lineRule="exact"/>
        <w:ind w:left="61"/>
        <w:outlineLvl w:val="1"/>
        <w:rPr>
          <w:rFonts w:ascii="黑体" w:hAnsi="黑体" w:eastAsia="黑体" w:cs="黑体"/>
          <w:sz w:val="36"/>
          <w:szCs w:val="36"/>
        </w:rPr>
      </w:pPr>
      <w:bookmarkStart w:id="81" w:name="bookmark59"/>
      <w:bookmarkEnd w:id="81"/>
      <w:bookmarkStart w:id="82" w:name="_Toc18965"/>
      <w:r>
        <w:rPr>
          <w:rFonts w:ascii="Trebuchet MS" w:hAnsi="Trebuchet MS" w:eastAsia="Trebuchet MS" w:cs="Trebuchet MS"/>
          <w:b/>
          <w:bCs/>
          <w:spacing w:val="-9"/>
          <w:position w:val="2"/>
          <w:sz w:val="36"/>
          <w:szCs w:val="36"/>
        </w:rPr>
        <w:t xml:space="preserve">11.4 </w:t>
      </w:r>
      <w:r>
        <w:rPr>
          <w:rFonts w:ascii="黑体" w:hAnsi="黑体" w:eastAsia="黑体" w:cs="黑体"/>
          <w:b/>
          <w:bCs/>
          <w:spacing w:val="-9"/>
          <w:position w:val="2"/>
          <w:sz w:val="36"/>
          <w:szCs w:val="36"/>
        </w:rPr>
        <w:t>问题管理</w:t>
      </w:r>
      <w:bookmarkEnd w:id="82"/>
    </w:p>
    <w:p w14:paraId="4B9C8D81">
      <w:pPr>
        <w:spacing w:before="286" w:line="360" w:lineRule="auto"/>
        <w:ind w:left="22" w:firstLine="508"/>
        <w:jc w:val="both"/>
        <w:rPr>
          <w:rFonts w:ascii="宋体" w:hAnsi="宋体" w:eastAsia="宋体" w:cs="宋体"/>
          <w:sz w:val="24"/>
          <w:szCs w:val="24"/>
        </w:rPr>
      </w:pPr>
      <w:r>
        <w:rPr>
          <w:rFonts w:ascii="宋体" w:hAnsi="宋体" w:eastAsia="宋体" w:cs="宋体"/>
          <w:spacing w:val="-1"/>
          <w:sz w:val="24"/>
          <w:szCs w:val="24"/>
        </w:rPr>
        <w:t>问题管理的目的是对发生在客户生产环境中的问题进行管理</w:t>
      </w:r>
      <w:r>
        <w:rPr>
          <w:rFonts w:ascii="宋体" w:hAnsi="宋体" w:eastAsia="宋体" w:cs="宋体"/>
          <w:spacing w:val="-2"/>
          <w:sz w:val="24"/>
          <w:szCs w:val="24"/>
        </w:rPr>
        <w:t>，找出产生这</w:t>
      </w:r>
      <w:r>
        <w:rPr>
          <w:rFonts w:ascii="宋体" w:hAnsi="宋体" w:eastAsia="宋体" w:cs="宋体"/>
          <w:sz w:val="24"/>
          <w:szCs w:val="24"/>
        </w:rPr>
        <w:t>些问题的根本原因，然后根据需要通过变更请求、变通</w:t>
      </w:r>
      <w:r>
        <w:rPr>
          <w:rFonts w:ascii="宋体" w:hAnsi="宋体" w:eastAsia="宋体" w:cs="宋体"/>
          <w:spacing w:val="-1"/>
          <w:sz w:val="24"/>
          <w:szCs w:val="24"/>
        </w:rPr>
        <w:t>方法或建议的预防性措</w:t>
      </w:r>
      <w:r>
        <w:rPr>
          <w:rFonts w:ascii="宋体" w:hAnsi="宋体" w:eastAsia="宋体" w:cs="宋体"/>
          <w:sz w:val="24"/>
          <w:szCs w:val="24"/>
        </w:rPr>
        <w:t>施来消除引起事件的深层次根源以防止事件再次发生，</w:t>
      </w:r>
      <w:r>
        <w:rPr>
          <w:rFonts w:ascii="宋体" w:hAnsi="宋体" w:eastAsia="宋体" w:cs="宋体"/>
          <w:spacing w:val="-1"/>
          <w:sz w:val="24"/>
          <w:szCs w:val="24"/>
        </w:rPr>
        <w:t>从而为客户建立一个稳</w:t>
      </w:r>
      <w:r>
        <w:rPr>
          <w:rFonts w:ascii="宋体" w:hAnsi="宋体" w:eastAsia="宋体" w:cs="宋体"/>
          <w:sz w:val="24"/>
          <w:szCs w:val="24"/>
        </w:rPr>
        <w:t>定的运行环境，提高服务的可用性。问题管理范围是运</w:t>
      </w:r>
      <w:r>
        <w:rPr>
          <w:rFonts w:ascii="宋体" w:hAnsi="宋体" w:eastAsia="宋体" w:cs="宋体"/>
          <w:spacing w:val="-1"/>
          <w:sz w:val="24"/>
          <w:szCs w:val="24"/>
        </w:rPr>
        <w:t>维合同范围内的客户的生产和运行环境中发生的服务事件提起的问题，包括系统</w:t>
      </w:r>
      <w:r>
        <w:rPr>
          <w:rFonts w:ascii="宋体" w:hAnsi="宋体" w:eastAsia="宋体" w:cs="宋体"/>
          <w:spacing w:val="-2"/>
          <w:sz w:val="24"/>
          <w:szCs w:val="24"/>
        </w:rPr>
        <w:t>、网络、安全、业务、</w:t>
      </w:r>
      <w:r>
        <w:rPr>
          <w:rFonts w:ascii="宋体" w:hAnsi="宋体" w:eastAsia="宋体" w:cs="宋体"/>
          <w:spacing w:val="-3"/>
          <w:sz w:val="24"/>
          <w:szCs w:val="24"/>
        </w:rPr>
        <w:t>应用等各类运维服务相关问题。</w:t>
      </w:r>
    </w:p>
    <w:p w14:paraId="7B263BAF">
      <w:pPr>
        <w:spacing w:line="360" w:lineRule="auto"/>
        <w:ind w:left="24" w:firstLine="506"/>
        <w:jc w:val="both"/>
        <w:rPr>
          <w:rFonts w:ascii="宋体" w:hAnsi="宋体" w:eastAsia="宋体" w:cs="宋体"/>
          <w:sz w:val="24"/>
          <w:szCs w:val="24"/>
        </w:rPr>
      </w:pPr>
      <w:r>
        <w:rPr>
          <w:rFonts w:ascii="宋体" w:hAnsi="宋体" w:eastAsia="宋体" w:cs="宋体"/>
          <w:spacing w:val="-2"/>
          <w:sz w:val="24"/>
          <w:szCs w:val="24"/>
        </w:rPr>
        <w:t>问题管理使用有效管理工具，以确保所有问题被识别并记录</w:t>
      </w:r>
      <w:r>
        <w:rPr>
          <w:rFonts w:ascii="宋体" w:hAnsi="宋体" w:eastAsia="宋体" w:cs="宋体"/>
          <w:spacing w:val="-3"/>
          <w:sz w:val="24"/>
          <w:szCs w:val="24"/>
        </w:rPr>
        <w:t>、审核与分派、</w:t>
      </w:r>
      <w:r>
        <w:rPr>
          <w:rFonts w:ascii="宋体" w:hAnsi="宋体" w:eastAsia="宋体" w:cs="宋体"/>
          <w:sz w:val="24"/>
          <w:szCs w:val="24"/>
        </w:rPr>
        <w:t>分析与诊断、解决并关闭，并定期提交问题分析报</w:t>
      </w:r>
      <w:r>
        <w:rPr>
          <w:rFonts w:ascii="宋体" w:hAnsi="宋体" w:eastAsia="宋体" w:cs="宋体"/>
          <w:spacing w:val="-1"/>
          <w:sz w:val="24"/>
          <w:szCs w:val="24"/>
        </w:rPr>
        <w:t>告。在问题处理过程中，通</w:t>
      </w:r>
      <w:r>
        <w:rPr>
          <w:rFonts w:ascii="宋体" w:hAnsi="宋体" w:eastAsia="宋体" w:cs="宋体"/>
          <w:sz w:val="24"/>
          <w:szCs w:val="24"/>
        </w:rPr>
        <w:t>过有效方式（电话、邮件、短信、微信等）及时通</w:t>
      </w:r>
      <w:r>
        <w:rPr>
          <w:rFonts w:ascii="宋体" w:hAnsi="宋体" w:eastAsia="宋体" w:cs="宋体"/>
          <w:spacing w:val="-1"/>
          <w:sz w:val="24"/>
          <w:szCs w:val="24"/>
        </w:rPr>
        <w:t>知用户，使其了解问题处理</w:t>
      </w:r>
      <w:r>
        <w:rPr>
          <w:rFonts w:ascii="宋体" w:hAnsi="宋体" w:eastAsia="宋体" w:cs="宋体"/>
          <w:spacing w:val="-2"/>
          <w:sz w:val="24"/>
          <w:szCs w:val="24"/>
        </w:rPr>
        <w:t>的进展，问题经理需要安排和协调公司各方面资源处理并解决问题。</w:t>
      </w:r>
    </w:p>
    <w:p w14:paraId="463D0AD6">
      <w:pPr>
        <w:spacing w:line="362" w:lineRule="auto"/>
        <w:ind w:left="23" w:firstLine="484"/>
        <w:rPr>
          <w:rFonts w:ascii="宋体" w:hAnsi="宋体" w:eastAsia="宋体" w:cs="宋体"/>
          <w:sz w:val="24"/>
          <w:szCs w:val="24"/>
        </w:rPr>
      </w:pPr>
      <w:r>
        <w:rPr>
          <w:rFonts w:ascii="宋体" w:hAnsi="宋体" w:eastAsia="宋体" w:cs="宋体"/>
          <w:spacing w:val="-1"/>
          <w:sz w:val="24"/>
          <w:szCs w:val="24"/>
        </w:rPr>
        <w:t>与问题管理有关的所有员工根据拥有权限划分访问相关信息，如知识库和配置库等。问题经理在执行过程中对发现的问题进行改</w:t>
      </w:r>
      <w:r>
        <w:rPr>
          <w:rFonts w:ascii="宋体" w:hAnsi="宋体" w:eastAsia="宋体" w:cs="宋体"/>
          <w:spacing w:val="-2"/>
          <w:sz w:val="24"/>
          <w:szCs w:val="24"/>
        </w:rPr>
        <w:t>进，过程记录予以保持。</w:t>
      </w:r>
    </w:p>
    <w:p w14:paraId="346116ED">
      <w:pPr>
        <w:pStyle w:val="4"/>
        <w:spacing w:line="474" w:lineRule="auto"/>
      </w:pPr>
    </w:p>
    <w:p w14:paraId="221A2C71">
      <w:pPr>
        <w:spacing w:before="117" w:line="519" w:lineRule="exact"/>
        <w:ind w:left="61"/>
        <w:outlineLvl w:val="1"/>
        <w:rPr>
          <w:rFonts w:ascii="黑体" w:hAnsi="黑体" w:eastAsia="黑体" w:cs="黑体"/>
          <w:sz w:val="36"/>
          <w:szCs w:val="36"/>
        </w:rPr>
      </w:pPr>
      <w:bookmarkStart w:id="83" w:name="bookmark60"/>
      <w:bookmarkEnd w:id="83"/>
      <w:bookmarkStart w:id="84" w:name="_Toc26881"/>
      <w:r>
        <w:rPr>
          <w:rFonts w:ascii="Trebuchet MS" w:hAnsi="Trebuchet MS" w:eastAsia="Trebuchet MS" w:cs="Trebuchet MS"/>
          <w:b/>
          <w:bCs/>
          <w:spacing w:val="-9"/>
          <w:position w:val="2"/>
          <w:sz w:val="36"/>
          <w:szCs w:val="36"/>
        </w:rPr>
        <w:t xml:space="preserve">11.5 </w:t>
      </w:r>
      <w:r>
        <w:rPr>
          <w:rFonts w:ascii="黑体" w:hAnsi="黑体" w:eastAsia="黑体" w:cs="黑体"/>
          <w:b/>
          <w:bCs/>
          <w:spacing w:val="-9"/>
          <w:position w:val="2"/>
          <w:sz w:val="36"/>
          <w:szCs w:val="36"/>
        </w:rPr>
        <w:t>配置管理</w:t>
      </w:r>
      <w:bookmarkEnd w:id="84"/>
    </w:p>
    <w:p w14:paraId="1D73797E">
      <w:pPr>
        <w:spacing w:before="285" w:line="361" w:lineRule="auto"/>
        <w:ind w:left="23" w:firstLine="480"/>
        <w:jc w:val="both"/>
        <w:rPr>
          <w:rFonts w:ascii="宋体" w:hAnsi="宋体" w:eastAsia="宋体" w:cs="宋体"/>
          <w:sz w:val="24"/>
          <w:szCs w:val="24"/>
        </w:rPr>
      </w:pPr>
      <w:r>
        <w:rPr>
          <w:rFonts w:ascii="宋体" w:hAnsi="宋体" w:eastAsia="宋体" w:cs="宋体"/>
          <w:sz w:val="24"/>
          <w:szCs w:val="24"/>
        </w:rPr>
        <w:t>配置管理的目的是通过将客户组织、信息、关系</w:t>
      </w:r>
      <w:r>
        <w:rPr>
          <w:rFonts w:ascii="宋体" w:hAnsi="宋体" w:eastAsia="宋体" w:cs="宋体"/>
          <w:spacing w:val="-1"/>
          <w:sz w:val="24"/>
          <w:szCs w:val="24"/>
        </w:rPr>
        <w:t>进行集中、统一管理，为</w:t>
      </w:r>
      <w:r>
        <w:rPr>
          <w:rFonts w:ascii="宋体" w:hAnsi="宋体" w:eastAsia="宋体" w:cs="宋体"/>
          <w:sz w:val="24"/>
          <w:szCs w:val="24"/>
        </w:rPr>
        <w:t>服务过程提供基础的数据支持，以优化服务流程、提</w:t>
      </w:r>
      <w:r>
        <w:rPr>
          <w:rFonts w:ascii="宋体" w:hAnsi="宋体" w:eastAsia="宋体" w:cs="宋体"/>
          <w:spacing w:val="-1"/>
          <w:sz w:val="24"/>
          <w:szCs w:val="24"/>
        </w:rPr>
        <w:t>高服务效率、确保服务质量。配置管理范围是运维合同范围内的客户的生产和运</w:t>
      </w:r>
      <w:r>
        <w:rPr>
          <w:rFonts w:ascii="宋体" w:hAnsi="宋体" w:eastAsia="宋体" w:cs="宋体"/>
          <w:spacing w:val="-2"/>
          <w:sz w:val="24"/>
          <w:szCs w:val="24"/>
        </w:rPr>
        <w:t>行环境中的硬件、软件、</w:t>
      </w:r>
      <w:r>
        <w:rPr>
          <w:rFonts w:ascii="宋体" w:hAnsi="宋体" w:eastAsia="宋体" w:cs="宋体"/>
          <w:spacing w:val="-4"/>
          <w:sz w:val="24"/>
          <w:szCs w:val="24"/>
        </w:rPr>
        <w:t>应用系统、信息资源等。</w:t>
      </w:r>
    </w:p>
    <w:p w14:paraId="239559BB">
      <w:pPr>
        <w:spacing w:before="126" w:line="517" w:lineRule="exact"/>
        <w:ind w:left="61"/>
        <w:outlineLvl w:val="1"/>
        <w:rPr>
          <w:rFonts w:ascii="黑体" w:hAnsi="黑体" w:eastAsia="黑体" w:cs="黑体"/>
          <w:sz w:val="36"/>
          <w:szCs w:val="36"/>
        </w:rPr>
      </w:pPr>
      <w:bookmarkStart w:id="85" w:name="bookmark61"/>
      <w:bookmarkEnd w:id="85"/>
      <w:bookmarkStart w:id="86" w:name="_Toc17576"/>
      <w:r>
        <w:rPr>
          <w:rFonts w:ascii="Trebuchet MS" w:hAnsi="Trebuchet MS" w:eastAsia="Trebuchet MS" w:cs="Trebuchet MS"/>
          <w:b/>
          <w:bCs/>
          <w:spacing w:val="-9"/>
          <w:position w:val="2"/>
          <w:sz w:val="36"/>
          <w:szCs w:val="36"/>
        </w:rPr>
        <w:t xml:space="preserve">11.6 </w:t>
      </w:r>
      <w:r>
        <w:rPr>
          <w:rFonts w:ascii="黑体" w:hAnsi="黑体" w:eastAsia="黑体" w:cs="黑体"/>
          <w:b/>
          <w:bCs/>
          <w:spacing w:val="-9"/>
          <w:position w:val="2"/>
          <w:sz w:val="36"/>
          <w:szCs w:val="36"/>
        </w:rPr>
        <w:t>变更管理</w:t>
      </w:r>
      <w:bookmarkEnd w:id="86"/>
    </w:p>
    <w:p w14:paraId="3E6AFB38">
      <w:pPr>
        <w:spacing w:before="288" w:line="360" w:lineRule="auto"/>
        <w:ind w:left="28" w:right="205" w:firstLine="475"/>
        <w:jc w:val="both"/>
        <w:rPr>
          <w:rFonts w:ascii="宋体" w:hAnsi="宋体" w:eastAsia="宋体" w:cs="宋体"/>
          <w:sz w:val="24"/>
          <w:szCs w:val="24"/>
        </w:rPr>
      </w:pPr>
      <w:r>
        <w:rPr>
          <w:rFonts w:ascii="宋体" w:hAnsi="宋体" w:eastAsia="宋体" w:cs="宋体"/>
          <w:sz w:val="24"/>
          <w:szCs w:val="24"/>
        </w:rPr>
        <w:t>变更管理的目的是有效控制在运维服务过程中的</w:t>
      </w:r>
      <w:r>
        <w:rPr>
          <w:rFonts w:ascii="宋体" w:hAnsi="宋体" w:eastAsia="宋体" w:cs="宋体"/>
          <w:spacing w:val="-1"/>
          <w:sz w:val="24"/>
          <w:szCs w:val="24"/>
        </w:rPr>
        <w:t>各类风险，提高客户信息系统的安全性、有效性，确保客户业务系统的持续性。变更管理范围是运维合同范围内的客户的生产和运行环境中发生的</w:t>
      </w:r>
      <w:r>
        <w:rPr>
          <w:rFonts w:ascii="宋体" w:hAnsi="宋体" w:eastAsia="宋体" w:cs="宋体"/>
          <w:spacing w:val="-2"/>
          <w:sz w:val="24"/>
          <w:szCs w:val="24"/>
        </w:rPr>
        <w:t>变更请求以及用户提出变更需求。</w:t>
      </w:r>
    </w:p>
    <w:p w14:paraId="6B0401FD">
      <w:pPr>
        <w:pStyle w:val="4"/>
        <w:spacing w:line="286" w:lineRule="auto"/>
      </w:pPr>
      <w:r>
        <w:rPr>
          <w:rFonts w:ascii="宋体" w:hAnsi="宋体" w:eastAsia="宋体" w:cs="宋体"/>
          <w:sz w:val="24"/>
          <w:szCs w:val="24"/>
        </w:rPr>
        <w:t>变更管理流程始于变更的接收，结束于变更的总</w:t>
      </w:r>
      <w:r>
        <w:rPr>
          <w:rFonts w:ascii="宋体" w:hAnsi="宋体" w:eastAsia="宋体" w:cs="宋体"/>
          <w:spacing w:val="-1"/>
          <w:sz w:val="24"/>
          <w:szCs w:val="24"/>
        </w:rPr>
        <w:t>结回顾，使用运维系统记</w:t>
      </w:r>
      <w:r>
        <w:rPr>
          <w:rFonts w:ascii="宋体" w:hAnsi="宋体" w:eastAsia="宋体" w:cs="宋体"/>
          <w:sz w:val="24"/>
          <w:szCs w:val="24"/>
        </w:rPr>
        <w:t>录相关流程，以确保所有变更被记录并得到有效管</w:t>
      </w:r>
      <w:r>
        <w:rPr>
          <w:rFonts w:ascii="宋体" w:hAnsi="宋体" w:eastAsia="宋体" w:cs="宋体"/>
          <w:spacing w:val="-1"/>
          <w:sz w:val="24"/>
          <w:szCs w:val="24"/>
        </w:rPr>
        <w:t>控，具体过程涵盖接收与分类、评估与审批、构建与实施、总结与关闭等环节，并</w:t>
      </w:r>
      <w:r>
        <w:rPr>
          <w:rFonts w:ascii="宋体" w:hAnsi="宋体" w:eastAsia="宋体" w:cs="宋体"/>
          <w:spacing w:val="-2"/>
          <w:sz w:val="24"/>
          <w:szCs w:val="24"/>
        </w:rPr>
        <w:t>定期提交变更统计报告</w:t>
      </w:r>
    </w:p>
    <w:p w14:paraId="02255895">
      <w:pPr>
        <w:spacing w:before="78" w:line="361" w:lineRule="auto"/>
        <w:ind w:left="26" w:right="205" w:firstLine="477"/>
        <w:jc w:val="both"/>
        <w:rPr>
          <w:rFonts w:ascii="宋体" w:hAnsi="宋体" w:eastAsia="宋体" w:cs="宋体"/>
          <w:sz w:val="24"/>
          <w:szCs w:val="24"/>
        </w:rPr>
      </w:pPr>
      <w:r>
        <w:rPr>
          <w:rFonts w:ascii="宋体" w:hAnsi="宋体" w:eastAsia="宋体" w:cs="宋体"/>
          <w:sz w:val="24"/>
          <w:szCs w:val="24"/>
        </w:rPr>
        <w:t>针对不同的变更情况，识别出紧急变更，并制定</w:t>
      </w:r>
      <w:r>
        <w:rPr>
          <w:rFonts w:ascii="宋体" w:hAnsi="宋体" w:eastAsia="宋体" w:cs="宋体"/>
          <w:spacing w:val="-1"/>
          <w:sz w:val="24"/>
          <w:szCs w:val="24"/>
        </w:rPr>
        <w:t>绿色通道，使其快速和有</w:t>
      </w:r>
      <w:r>
        <w:rPr>
          <w:rFonts w:ascii="宋体" w:hAnsi="宋体" w:eastAsia="宋体" w:cs="宋体"/>
          <w:sz w:val="24"/>
          <w:szCs w:val="24"/>
        </w:rPr>
        <w:t>效得以解决。变更经理在执行过程中对发现的</w:t>
      </w:r>
      <w:r>
        <w:rPr>
          <w:rFonts w:ascii="宋体" w:hAnsi="宋体" w:eastAsia="宋体" w:cs="宋体"/>
          <w:spacing w:val="-1"/>
          <w:sz w:val="24"/>
          <w:szCs w:val="24"/>
        </w:rPr>
        <w:t>问题进行改进，过程记录予以保</w:t>
      </w:r>
      <w:r>
        <w:rPr>
          <w:rFonts w:ascii="宋体" w:hAnsi="宋体" w:eastAsia="宋体" w:cs="宋体"/>
          <w:spacing w:val="-12"/>
          <w:sz w:val="24"/>
          <w:szCs w:val="24"/>
        </w:rPr>
        <w:t>持。</w:t>
      </w:r>
    </w:p>
    <w:p w14:paraId="09557A62">
      <w:pPr>
        <w:spacing w:before="125" w:line="520" w:lineRule="exact"/>
        <w:ind w:left="61"/>
        <w:outlineLvl w:val="1"/>
        <w:rPr>
          <w:rFonts w:ascii="黑体" w:hAnsi="黑体" w:eastAsia="黑体" w:cs="黑体"/>
          <w:b/>
          <w:bCs/>
          <w:spacing w:val="-9"/>
          <w:position w:val="2"/>
          <w:sz w:val="36"/>
          <w:szCs w:val="36"/>
        </w:rPr>
      </w:pPr>
      <w:bookmarkStart w:id="87" w:name="bookmark62"/>
      <w:bookmarkEnd w:id="87"/>
      <w:bookmarkStart w:id="88" w:name="_Toc6430"/>
      <w:r>
        <w:rPr>
          <w:rFonts w:ascii="黑体" w:hAnsi="黑体" w:eastAsia="黑体" w:cs="黑体"/>
          <w:b/>
          <w:bCs/>
          <w:spacing w:val="-9"/>
          <w:position w:val="2"/>
          <w:sz w:val="36"/>
          <w:szCs w:val="36"/>
        </w:rPr>
        <w:t>11.7 发布管理</w:t>
      </w:r>
      <w:bookmarkEnd w:id="88"/>
    </w:p>
    <w:p w14:paraId="516EB8B0">
      <w:pPr>
        <w:spacing w:before="289" w:line="360" w:lineRule="auto"/>
        <w:ind w:left="29" w:right="205" w:firstLine="477"/>
        <w:jc w:val="both"/>
        <w:rPr>
          <w:rFonts w:ascii="宋体" w:hAnsi="宋体" w:eastAsia="宋体" w:cs="宋体"/>
          <w:sz w:val="24"/>
          <w:szCs w:val="24"/>
        </w:rPr>
      </w:pPr>
      <w:r>
        <w:rPr>
          <w:rFonts w:ascii="宋体" w:hAnsi="宋体" w:eastAsia="宋体" w:cs="宋体"/>
          <w:spacing w:val="-1"/>
          <w:sz w:val="24"/>
          <w:szCs w:val="24"/>
        </w:rPr>
        <w:t>发布管理的目的是确保发布的信息系统软件和硬件的有效性，规避客户信息系统升级、变更导致的风险，确保客户业务持续性。发布管理范围包括教育</w:t>
      </w:r>
      <w:r>
        <w:rPr>
          <w:rFonts w:ascii="宋体" w:hAnsi="宋体" w:eastAsia="宋体" w:cs="宋体"/>
          <w:spacing w:val="-3"/>
          <w:sz w:val="24"/>
          <w:szCs w:val="24"/>
        </w:rPr>
        <w:t>云服务平台系统软、硬件问题的所有发布。</w:t>
      </w:r>
    </w:p>
    <w:p w14:paraId="42761528">
      <w:pPr>
        <w:spacing w:line="360" w:lineRule="auto"/>
        <w:ind w:left="23" w:right="205" w:firstLine="483"/>
        <w:rPr>
          <w:rFonts w:ascii="宋体" w:hAnsi="宋体" w:eastAsia="宋体" w:cs="宋体"/>
          <w:sz w:val="24"/>
          <w:szCs w:val="24"/>
        </w:rPr>
      </w:pPr>
      <w:r>
        <w:rPr>
          <w:rFonts w:ascii="宋体" w:hAnsi="宋体" w:eastAsia="宋体" w:cs="宋体"/>
          <w:spacing w:val="-1"/>
          <w:sz w:val="24"/>
          <w:szCs w:val="24"/>
        </w:rPr>
        <w:t>发布管理使用运维系统进行流程记录，以确保所有版本的发布被记录、测</w:t>
      </w:r>
      <w:r>
        <w:rPr>
          <w:rFonts w:ascii="宋体" w:hAnsi="宋体" w:eastAsia="宋体" w:cs="宋体"/>
          <w:spacing w:val="-3"/>
          <w:sz w:val="24"/>
          <w:szCs w:val="24"/>
        </w:rPr>
        <w:t>试、规划、实施，并定期提交报告。</w:t>
      </w:r>
    </w:p>
    <w:p w14:paraId="556B74F9">
      <w:pPr>
        <w:spacing w:line="360" w:lineRule="auto"/>
        <w:ind w:left="23" w:right="205" w:firstLine="479"/>
        <w:jc w:val="both"/>
        <w:rPr>
          <w:rFonts w:ascii="宋体" w:hAnsi="宋体" w:eastAsia="宋体" w:cs="宋体"/>
          <w:sz w:val="24"/>
          <w:szCs w:val="24"/>
        </w:rPr>
      </w:pPr>
      <w:r>
        <w:rPr>
          <w:rFonts w:ascii="宋体" w:hAnsi="宋体" w:eastAsia="宋体" w:cs="宋体"/>
          <w:sz w:val="24"/>
          <w:szCs w:val="24"/>
        </w:rPr>
        <w:t>在发布过程中，通过有效方式（电话、邮件、短信</w:t>
      </w:r>
      <w:r>
        <w:rPr>
          <w:rFonts w:ascii="宋体" w:hAnsi="宋体" w:eastAsia="宋体" w:cs="宋体"/>
          <w:spacing w:val="-1"/>
          <w:sz w:val="24"/>
          <w:szCs w:val="24"/>
        </w:rPr>
        <w:t>、微信等）通知客户，</w:t>
      </w:r>
      <w:r>
        <w:rPr>
          <w:rFonts w:ascii="宋体" w:hAnsi="宋体" w:eastAsia="宋体" w:cs="宋体"/>
          <w:sz w:val="24"/>
          <w:szCs w:val="24"/>
        </w:rPr>
        <w:t>使其了解发布的进展。如果不能达到承诺的服务级别</w:t>
      </w:r>
      <w:r>
        <w:rPr>
          <w:rFonts w:ascii="宋体" w:hAnsi="宋体" w:eastAsia="宋体" w:cs="宋体"/>
          <w:spacing w:val="-1"/>
          <w:sz w:val="24"/>
          <w:szCs w:val="24"/>
        </w:rPr>
        <w:t>，提前告警并采取相应的</w:t>
      </w:r>
      <w:r>
        <w:rPr>
          <w:rFonts w:ascii="宋体" w:hAnsi="宋体" w:eastAsia="宋体" w:cs="宋体"/>
          <w:spacing w:val="-10"/>
          <w:sz w:val="24"/>
          <w:szCs w:val="24"/>
        </w:rPr>
        <w:t>措施。</w:t>
      </w:r>
    </w:p>
    <w:p w14:paraId="0301F253">
      <w:pPr>
        <w:spacing w:before="1" w:line="218" w:lineRule="auto"/>
        <w:ind w:left="507"/>
        <w:rPr>
          <w:rFonts w:ascii="宋体" w:hAnsi="宋体" w:eastAsia="宋体" w:cs="宋体"/>
          <w:spacing w:val="-2"/>
          <w:sz w:val="24"/>
          <w:szCs w:val="24"/>
        </w:rPr>
      </w:pPr>
      <w:r>
        <w:rPr>
          <w:rFonts w:ascii="宋体" w:hAnsi="宋体" w:eastAsia="宋体" w:cs="宋体"/>
          <w:spacing w:val="-2"/>
          <w:sz w:val="24"/>
          <w:szCs w:val="24"/>
        </w:rPr>
        <w:t>发布经理在执行过程中对发现的问题进行改进，过程记录予以保持。</w:t>
      </w:r>
    </w:p>
    <w:p w14:paraId="43A75E81">
      <w:pPr>
        <w:spacing w:before="1" w:line="218" w:lineRule="auto"/>
        <w:ind w:left="507"/>
        <w:rPr>
          <w:rFonts w:ascii="宋体" w:hAnsi="宋体" w:eastAsia="宋体" w:cs="宋体"/>
          <w:spacing w:val="-2"/>
          <w:sz w:val="24"/>
          <w:szCs w:val="24"/>
        </w:rPr>
      </w:pPr>
    </w:p>
    <w:p w14:paraId="661BE944">
      <w:pPr>
        <w:spacing w:before="314" w:line="520" w:lineRule="exact"/>
        <w:ind w:left="61"/>
        <w:outlineLvl w:val="1"/>
        <w:rPr>
          <w:rFonts w:ascii="黑体" w:hAnsi="黑体" w:eastAsia="黑体" w:cs="黑体"/>
          <w:sz w:val="36"/>
          <w:szCs w:val="36"/>
        </w:rPr>
      </w:pPr>
      <w:bookmarkStart w:id="89" w:name="bookmark63"/>
      <w:bookmarkEnd w:id="89"/>
      <w:bookmarkStart w:id="90" w:name="_Toc29548"/>
      <w:r>
        <w:rPr>
          <w:rFonts w:ascii="Trebuchet MS" w:hAnsi="Trebuchet MS" w:eastAsia="Trebuchet MS" w:cs="Trebuchet MS"/>
          <w:b/>
          <w:bCs/>
          <w:spacing w:val="-8"/>
          <w:position w:val="2"/>
          <w:sz w:val="36"/>
          <w:szCs w:val="36"/>
        </w:rPr>
        <w:t xml:space="preserve">11.8 </w:t>
      </w:r>
      <w:r>
        <w:rPr>
          <w:rFonts w:ascii="黑体" w:hAnsi="黑体" w:eastAsia="黑体" w:cs="黑体"/>
          <w:b/>
          <w:bCs/>
          <w:spacing w:val="-8"/>
          <w:position w:val="2"/>
          <w:sz w:val="36"/>
          <w:szCs w:val="36"/>
        </w:rPr>
        <w:t>信息安全管理</w:t>
      </w:r>
      <w:bookmarkEnd w:id="90"/>
    </w:p>
    <w:p w14:paraId="4B392AE9">
      <w:pPr>
        <w:spacing w:before="285" w:line="360" w:lineRule="auto"/>
        <w:ind w:left="22" w:firstLine="480"/>
        <w:jc w:val="both"/>
        <w:rPr>
          <w:rFonts w:ascii="宋体" w:hAnsi="宋体" w:eastAsia="宋体" w:cs="宋体"/>
          <w:sz w:val="24"/>
          <w:szCs w:val="24"/>
        </w:rPr>
      </w:pPr>
      <w:r>
        <w:rPr>
          <w:rFonts w:ascii="宋体" w:hAnsi="宋体" w:eastAsia="宋体" w:cs="宋体"/>
          <w:sz w:val="24"/>
          <w:szCs w:val="24"/>
        </w:rPr>
        <w:t>信息安全管理的目的是确保公司提供给客户的运</w:t>
      </w:r>
      <w:r>
        <w:rPr>
          <w:rFonts w:ascii="宋体" w:hAnsi="宋体" w:eastAsia="宋体" w:cs="宋体"/>
          <w:spacing w:val="-1"/>
          <w:sz w:val="24"/>
          <w:szCs w:val="24"/>
        </w:rPr>
        <w:t>行维护服务是安全的，实现客户利益。需要定期进行安全自查和隐患分析，在人员</w:t>
      </w:r>
      <w:r>
        <w:rPr>
          <w:rFonts w:ascii="宋体" w:hAnsi="宋体" w:eastAsia="宋体" w:cs="宋体"/>
          <w:spacing w:val="-2"/>
          <w:sz w:val="24"/>
          <w:szCs w:val="24"/>
        </w:rPr>
        <w:t>、物理、网络、系统、</w:t>
      </w:r>
      <w:r>
        <w:rPr>
          <w:rFonts w:ascii="宋体" w:hAnsi="宋体" w:eastAsia="宋体" w:cs="宋体"/>
          <w:sz w:val="24"/>
          <w:szCs w:val="24"/>
        </w:rPr>
        <w:t>数据、应用、管理等方面进行安全检查，查找安全漏洞</w:t>
      </w:r>
      <w:r>
        <w:rPr>
          <w:rFonts w:ascii="宋体" w:hAnsi="宋体" w:eastAsia="宋体" w:cs="宋体"/>
          <w:spacing w:val="-1"/>
          <w:sz w:val="24"/>
          <w:szCs w:val="24"/>
        </w:rPr>
        <w:t>，采取有效的措施予以</w:t>
      </w:r>
      <w:r>
        <w:rPr>
          <w:rFonts w:ascii="宋体" w:hAnsi="宋体" w:eastAsia="宋体" w:cs="宋体"/>
          <w:spacing w:val="-10"/>
          <w:sz w:val="24"/>
          <w:szCs w:val="24"/>
        </w:rPr>
        <w:t>解决。</w:t>
      </w:r>
    </w:p>
    <w:p w14:paraId="58130624">
      <w:pPr>
        <w:spacing w:line="361" w:lineRule="auto"/>
        <w:ind w:left="22" w:right="205" w:firstLine="485"/>
        <w:jc w:val="both"/>
        <w:rPr>
          <w:rFonts w:ascii="宋体" w:hAnsi="宋体" w:eastAsia="宋体" w:cs="宋体"/>
          <w:spacing w:val="-5"/>
          <w:sz w:val="24"/>
          <w:szCs w:val="24"/>
        </w:rPr>
      </w:pPr>
      <w:r>
        <w:rPr>
          <w:rFonts w:ascii="宋体" w:hAnsi="宋体" w:eastAsia="宋体" w:cs="宋体"/>
          <w:spacing w:val="-1"/>
          <w:sz w:val="24"/>
          <w:szCs w:val="24"/>
        </w:rPr>
        <w:t>安全自查和隐患分析分为局部自查和全面自查两种方式，局部自查指的是</w:t>
      </w:r>
      <w:r>
        <w:rPr>
          <w:rFonts w:ascii="宋体" w:hAnsi="宋体" w:eastAsia="宋体" w:cs="宋体"/>
          <w:sz w:val="24"/>
          <w:szCs w:val="24"/>
        </w:rPr>
        <w:t>根据信息系统目前的安全状态进行重点自查，全面自查</w:t>
      </w:r>
      <w:r>
        <w:rPr>
          <w:rFonts w:ascii="宋体" w:hAnsi="宋体" w:eastAsia="宋体" w:cs="宋体"/>
          <w:spacing w:val="-1"/>
          <w:sz w:val="24"/>
          <w:szCs w:val="24"/>
        </w:rPr>
        <w:t>指的是针对整个信息系</w:t>
      </w:r>
      <w:r>
        <w:rPr>
          <w:rFonts w:ascii="宋体" w:hAnsi="宋体" w:eastAsia="宋体" w:cs="宋体"/>
          <w:sz w:val="24"/>
          <w:szCs w:val="24"/>
        </w:rPr>
        <w:t>统进行全面自查。局部自查随时进行，全面自查一年至</w:t>
      </w:r>
      <w:r>
        <w:rPr>
          <w:rFonts w:ascii="宋体" w:hAnsi="宋体" w:eastAsia="宋体" w:cs="宋体"/>
          <w:spacing w:val="-1"/>
          <w:sz w:val="24"/>
          <w:szCs w:val="24"/>
        </w:rPr>
        <w:t>少要进行一次，相关过</w:t>
      </w:r>
      <w:r>
        <w:rPr>
          <w:rFonts w:ascii="宋体" w:hAnsi="宋体" w:eastAsia="宋体" w:cs="宋体"/>
          <w:spacing w:val="-5"/>
          <w:sz w:val="24"/>
          <w:szCs w:val="24"/>
        </w:rPr>
        <w:t>程记录予以保持。</w:t>
      </w:r>
    </w:p>
    <w:p w14:paraId="1022A7AB">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bookmarkStart w:id="91" w:name="_Toc29601"/>
      <w:r>
        <w:rPr>
          <w:rFonts w:ascii="黑体" w:hAnsi="黑体" w:eastAsia="黑体" w:cs="黑体"/>
          <w:b/>
          <w:bCs/>
          <w:spacing w:val="-8"/>
          <w:position w:val="2"/>
          <w:sz w:val="36"/>
          <w:szCs w:val="36"/>
        </w:rPr>
        <w:t>11.</w:t>
      </w:r>
      <w:r>
        <w:rPr>
          <w:rFonts w:hint="eastAsia" w:ascii="黑体" w:hAnsi="黑体" w:eastAsia="黑体" w:cs="黑体"/>
          <w:b/>
          <w:bCs/>
          <w:spacing w:val="-8"/>
          <w:position w:val="2"/>
          <w:sz w:val="36"/>
          <w:szCs w:val="36"/>
          <w:lang w:val="en-US" w:eastAsia="zh-CN"/>
        </w:rPr>
        <w:t>9</w:t>
      </w:r>
      <w:r>
        <w:rPr>
          <w:rFonts w:ascii="黑体" w:hAnsi="黑体" w:eastAsia="黑体" w:cs="黑体"/>
          <w:b/>
          <w:bCs/>
          <w:spacing w:val="-8"/>
          <w:position w:val="2"/>
          <w:sz w:val="36"/>
          <w:szCs w:val="36"/>
        </w:rPr>
        <w:t xml:space="preserve"> </w:t>
      </w:r>
      <w:r>
        <w:rPr>
          <w:rFonts w:hint="eastAsia" w:ascii="黑体" w:hAnsi="黑体" w:eastAsia="黑体" w:cs="黑体"/>
          <w:b/>
          <w:bCs/>
          <w:spacing w:val="-8"/>
          <w:position w:val="2"/>
          <w:sz w:val="36"/>
          <w:szCs w:val="36"/>
          <w:lang w:val="en-US" w:eastAsia="zh-CN"/>
        </w:rPr>
        <w:t>容量管理</w:t>
      </w:r>
      <w:bookmarkEnd w:id="91"/>
    </w:p>
    <w:p w14:paraId="4DA2819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容量管理的核心目的是通过科学预测与动态调控资源，确保IT基础设施与服务能力匹配的要求，实现“成本可控，风险预控，效能最优”的平衡。</w:t>
      </w:r>
    </w:p>
    <w:p w14:paraId="1D2BDDF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容量管理的三大核心目的是：</w:t>
      </w:r>
    </w:p>
    <w:p w14:paraId="54A96CCB">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保障服务连续性</w:t>
      </w:r>
    </w:p>
    <w:p w14:paraId="28969958">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firstLine="500" w:firstLineChars="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实时监控CPU内存、带宽等关键资源，避免因资源耗尽导致服务中断</w:t>
      </w:r>
    </w:p>
    <w:p w14:paraId="69D8D748">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优化资源效能</w:t>
      </w:r>
    </w:p>
    <w:p w14:paraId="1EF34E78">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消除资源浪费：识别闲置资源，通过资源回收或缩容降低运营成本，避免过度配置。</w:t>
      </w:r>
    </w:p>
    <w:p w14:paraId="03B675F9">
      <w:pPr>
        <w:keepNext w:val="0"/>
        <w:keepLines w:val="0"/>
        <w:pageBreakBefore w:val="0"/>
        <w:widowControl/>
        <w:numPr>
          <w:ilvl w:val="0"/>
          <w:numId w:val="1"/>
        </w:numPr>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驱动服务规划</w:t>
      </w:r>
    </w:p>
    <w:p w14:paraId="771CE34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为系统改造提供容量可行性分析</w:t>
      </w:r>
    </w:p>
    <w:p w14:paraId="35553F91">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eastAsia" w:ascii="黑体" w:hAnsi="黑体" w:eastAsia="黑体" w:cs="黑体"/>
          <w:b/>
          <w:bCs/>
          <w:spacing w:val="-8"/>
          <w:position w:val="2"/>
          <w:sz w:val="36"/>
          <w:szCs w:val="36"/>
          <w:lang w:val="en-US" w:eastAsia="zh-CN"/>
        </w:rPr>
      </w:pPr>
      <w:bookmarkStart w:id="92" w:name="_Toc17170"/>
      <w:r>
        <w:rPr>
          <w:rFonts w:hint="eastAsia" w:ascii="黑体" w:hAnsi="黑体" w:eastAsia="黑体" w:cs="黑体"/>
          <w:b/>
          <w:bCs/>
          <w:spacing w:val="-8"/>
          <w:position w:val="2"/>
          <w:sz w:val="36"/>
          <w:szCs w:val="36"/>
          <w:lang w:val="en-US" w:eastAsia="zh-CN"/>
        </w:rPr>
        <w:t>11.10 过程框架设计</w:t>
      </w:r>
      <w:bookmarkEnd w:id="92"/>
    </w:p>
    <w:p w14:paraId="43E0D49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过程框架设计的核心目的是构建标准化、可量化、可持续改进的运维管理体系，</w:t>
      </w:r>
    </w:p>
    <w:p w14:paraId="5895B92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通过流程化协同解决服务碎片化问题，确保IT服务与业务目标对齐。其本质是从“人治”到“法治”的转型升级。</w:t>
      </w:r>
    </w:p>
    <w:p w14:paraId="14F1B53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根本目的是实现运维服务的可控性与可度量性。</w:t>
      </w:r>
    </w:p>
    <w:p w14:paraId="507DFE0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80" w:firstLineChars="200"/>
        <w:jc w:val="left"/>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通过定义统一流程，消除个人经验差异导致的处理延迟；建立KPI体系，通过数据驱动服务改进；明确流程接口，避免跨部门协作低效性。</w:t>
      </w:r>
    </w:p>
    <w:p w14:paraId="2BDEA08D">
      <w:pPr>
        <w:keepNext w:val="0"/>
        <w:keepLines w:val="0"/>
        <w:pageBreakBefore w:val="0"/>
        <w:widowControl/>
        <w:kinsoku w:val="0"/>
        <w:wordWrap/>
        <w:overflowPunct/>
        <w:topLinePunct w:val="0"/>
        <w:autoSpaceDE w:val="0"/>
        <w:autoSpaceDN w:val="0"/>
        <w:bidi w:val="0"/>
        <w:adjustRightInd w:val="0"/>
        <w:snapToGrid w:val="0"/>
        <w:spacing w:before="314" w:line="360" w:lineRule="auto"/>
        <w:ind w:left="61"/>
        <w:textAlignment w:val="baseline"/>
        <w:outlineLvl w:val="1"/>
        <w:rPr>
          <w:rFonts w:hint="default" w:ascii="Trebuchet MS" w:hAnsi="Trebuchet MS" w:eastAsia="黑体" w:cs="Trebuchet MS"/>
          <w:b/>
          <w:bCs/>
          <w:spacing w:val="-8"/>
          <w:position w:val="2"/>
          <w:sz w:val="36"/>
          <w:szCs w:val="36"/>
          <w:lang w:val="en-US" w:eastAsia="zh-CN"/>
        </w:rPr>
      </w:pPr>
      <w:bookmarkStart w:id="93" w:name="_Toc11333"/>
      <w:r>
        <w:rPr>
          <w:rFonts w:ascii="Trebuchet MS" w:hAnsi="Trebuchet MS" w:eastAsia="Trebuchet MS" w:cs="Trebuchet MS"/>
          <w:b/>
          <w:bCs/>
          <w:spacing w:val="-8"/>
          <w:position w:val="2"/>
          <w:sz w:val="36"/>
          <w:szCs w:val="36"/>
        </w:rPr>
        <w:t>11.</w:t>
      </w:r>
      <w:r>
        <w:rPr>
          <w:rFonts w:hint="eastAsia" w:ascii="Trebuchet MS" w:hAnsi="Trebuchet MS" w:eastAsia="宋体" w:cs="Trebuchet MS"/>
          <w:b/>
          <w:bCs/>
          <w:spacing w:val="-8"/>
          <w:position w:val="2"/>
          <w:sz w:val="36"/>
          <w:szCs w:val="36"/>
          <w:lang w:val="en-US" w:eastAsia="zh-CN"/>
        </w:rPr>
        <w:t>11</w:t>
      </w:r>
      <w:r>
        <w:rPr>
          <w:rFonts w:hint="eastAsia" w:ascii="黑体" w:hAnsi="黑体" w:eastAsia="黑体" w:cs="黑体"/>
          <w:b/>
          <w:bCs/>
          <w:spacing w:val="-8"/>
          <w:position w:val="2"/>
          <w:sz w:val="36"/>
          <w:szCs w:val="36"/>
          <w:lang w:val="en-US" w:eastAsia="zh-CN"/>
        </w:rPr>
        <w:t>可用性和服务连续性</w:t>
      </w:r>
      <w:bookmarkEnd w:id="93"/>
    </w:p>
    <w:p w14:paraId="504DEAE8">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eastAsia" w:ascii="宋体" w:hAnsi="宋体" w:eastAsia="宋体" w:cs="宋体"/>
          <w:spacing w:val="-5"/>
          <w:sz w:val="24"/>
          <w:szCs w:val="24"/>
          <w:lang w:eastAsia="zh-CN"/>
        </w:rPr>
      </w:pPr>
      <w:r>
        <w:rPr>
          <w:rFonts w:hint="eastAsia" w:ascii="宋体" w:hAnsi="宋体" w:eastAsia="宋体" w:cs="宋体"/>
          <w:spacing w:val="-5"/>
          <w:sz w:val="24"/>
          <w:szCs w:val="24"/>
        </w:rPr>
        <w:t>可用性管理与连续性管理是保障业务稳健运行的核心能力模块，二者协同实现 “预防故障发生” 和 “灾难快速恢复” 的双重目标</w:t>
      </w:r>
      <w:r>
        <w:rPr>
          <w:rFonts w:hint="eastAsia" w:ascii="宋体" w:hAnsi="宋体" w:eastAsia="宋体" w:cs="宋体"/>
          <w:spacing w:val="-5"/>
          <w:sz w:val="24"/>
          <w:szCs w:val="24"/>
          <w:lang w:eastAsia="zh-CN"/>
        </w:rPr>
        <w:t>。</w:t>
      </w:r>
    </w:p>
    <w:p w14:paraId="0ACAAC74">
      <w:pPr>
        <w:keepNext w:val="0"/>
        <w:keepLines w:val="0"/>
        <w:pageBreakBefore w:val="0"/>
        <w:widowControl/>
        <w:kinsoku w:val="0"/>
        <w:wordWrap/>
        <w:overflowPunct/>
        <w:topLinePunct w:val="0"/>
        <w:autoSpaceDE w:val="0"/>
        <w:autoSpaceDN w:val="0"/>
        <w:bidi w:val="0"/>
        <w:adjustRightInd w:val="0"/>
        <w:snapToGrid w:val="0"/>
        <w:spacing w:line="360" w:lineRule="auto"/>
        <w:ind w:left="22" w:right="205" w:firstLine="485"/>
        <w:jc w:val="both"/>
        <w:textAlignment w:val="baseline"/>
        <w:rPr>
          <w:rFonts w:hint="default" w:ascii="宋体" w:hAnsi="宋体" w:eastAsia="宋体" w:cs="宋体"/>
          <w:spacing w:val="-5"/>
          <w:sz w:val="24"/>
          <w:szCs w:val="24"/>
          <w:lang w:val="en-US" w:eastAsia="zh-CN"/>
        </w:rPr>
      </w:pPr>
      <w:r>
        <w:rPr>
          <w:rFonts w:hint="eastAsia" w:ascii="宋体" w:hAnsi="宋体" w:eastAsia="宋体" w:cs="宋体"/>
          <w:spacing w:val="-5"/>
          <w:sz w:val="24"/>
          <w:szCs w:val="24"/>
          <w:lang w:val="en-US" w:eastAsia="zh-CN"/>
        </w:rPr>
        <w:t>可用性管理的核心目标是最大化IT服务有效运行时间，确保服务在约定时间内可被正常访问和使用；连续性管理的核心目标是确保灾难事件后关键业务能在可接受的时间内恢复。</w:t>
      </w:r>
    </w:p>
    <w:sectPr>
      <w:footerReference r:id="rId11" w:type="default"/>
      <w:pgSz w:w="11906" w:h="16839"/>
      <w:pgMar w:top="1431" w:right="1740" w:bottom="1375"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B9D08">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84F8A6">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5E8144">
    <w:pPr>
      <w:spacing w:line="167" w:lineRule="auto"/>
      <w:ind w:left="4130"/>
      <w:rPr>
        <w:rFonts w:ascii="Calibri" w:hAnsi="Calibri" w:eastAsia="Calibri" w:cs="Calibri"/>
        <w:sz w:val="18"/>
        <w:szCs w:val="18"/>
      </w:rPr>
    </w:pPr>
    <w:r>
      <w:rPr>
        <w:rFonts w:ascii="Calibri" w:hAnsi="Calibri" w:eastAsia="Calibri" w:cs="Calibri"/>
        <w:sz w:val="18"/>
        <w:szCs w:val="18"/>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99C1C">
    <w:pPr>
      <w:spacing w:line="166" w:lineRule="auto"/>
      <w:ind w:left="4125"/>
      <w:rPr>
        <w:rFonts w:ascii="Calibri" w:hAnsi="Calibri" w:eastAsia="Calibri" w:cs="Calibri"/>
        <w:sz w:val="18"/>
        <w:szCs w:val="18"/>
      </w:rPr>
    </w:pPr>
    <w:r>
      <w:rPr>
        <w:rFonts w:ascii="Calibri" w:hAnsi="Calibri" w:eastAsia="Calibri" w:cs="Calibri"/>
        <w:sz w:val="18"/>
        <w:szCs w:val="18"/>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46928D">
    <w:pPr>
      <w:spacing w:line="165" w:lineRule="auto"/>
      <w:ind w:left="4130"/>
      <w:rPr>
        <w:rFonts w:ascii="Calibri" w:hAnsi="Calibri" w:eastAsia="Calibri" w:cs="Calibri"/>
        <w:sz w:val="18"/>
        <w:szCs w:val="18"/>
      </w:rPr>
    </w:pPr>
    <w:r>
      <w:rPr>
        <w:rFonts w:ascii="Calibri" w:hAnsi="Calibri" w:eastAsia="Calibri" w:cs="Calibri"/>
        <w:sz w:val="18"/>
        <w:szCs w:val="18"/>
      </w:rPr>
      <w:t>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0CCB5">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80AF3">
    <w:pPr>
      <w:spacing w:line="167" w:lineRule="auto"/>
      <w:ind w:left="4091"/>
      <w:rPr>
        <w:rFonts w:ascii="Calibri" w:hAnsi="Calibri" w:eastAsia="Calibri" w:cs="Calibri"/>
        <w:sz w:val="18"/>
        <w:szCs w:val="18"/>
      </w:rPr>
    </w:pPr>
    <w:r>
      <w:rPr>
        <w:rFonts w:ascii="Calibri" w:hAnsi="Calibri" w:eastAsia="Calibri" w:cs="Calibri"/>
        <w:spacing w:val="-4"/>
        <w:sz w:val="18"/>
        <w:szCs w:val="18"/>
      </w:rP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35F9B5"/>
    <w:multiLevelType w:val="singleLevel"/>
    <w:tmpl w:val="6E35F9B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0C1FF9"/>
    <w:rsid w:val="003F5F2A"/>
    <w:rsid w:val="00425BC0"/>
    <w:rsid w:val="00F520FA"/>
    <w:rsid w:val="00FE5DE6"/>
    <w:rsid w:val="02312950"/>
    <w:rsid w:val="03060F81"/>
    <w:rsid w:val="0458719A"/>
    <w:rsid w:val="054933A7"/>
    <w:rsid w:val="069B4B2F"/>
    <w:rsid w:val="0770042C"/>
    <w:rsid w:val="08793FA4"/>
    <w:rsid w:val="09102B5A"/>
    <w:rsid w:val="0A7C5129"/>
    <w:rsid w:val="0B166F20"/>
    <w:rsid w:val="0B4B540D"/>
    <w:rsid w:val="0B785C4C"/>
    <w:rsid w:val="0C2030B4"/>
    <w:rsid w:val="0C8E125C"/>
    <w:rsid w:val="0CC03D15"/>
    <w:rsid w:val="0D5A25F6"/>
    <w:rsid w:val="0ED63EFE"/>
    <w:rsid w:val="0F3A26DF"/>
    <w:rsid w:val="0F8F5FDF"/>
    <w:rsid w:val="123F000C"/>
    <w:rsid w:val="12437AFC"/>
    <w:rsid w:val="14AA3E63"/>
    <w:rsid w:val="14C111AC"/>
    <w:rsid w:val="166242C9"/>
    <w:rsid w:val="1672275E"/>
    <w:rsid w:val="168712CF"/>
    <w:rsid w:val="1A50511F"/>
    <w:rsid w:val="1A642D06"/>
    <w:rsid w:val="1A7A609A"/>
    <w:rsid w:val="1AF20311"/>
    <w:rsid w:val="1CA532CE"/>
    <w:rsid w:val="1CAC629E"/>
    <w:rsid w:val="1DA01FC2"/>
    <w:rsid w:val="20420677"/>
    <w:rsid w:val="204607B7"/>
    <w:rsid w:val="2624159B"/>
    <w:rsid w:val="27B21058"/>
    <w:rsid w:val="27FC632B"/>
    <w:rsid w:val="287700A8"/>
    <w:rsid w:val="28D87804"/>
    <w:rsid w:val="29B03871"/>
    <w:rsid w:val="29D137E8"/>
    <w:rsid w:val="2A13795C"/>
    <w:rsid w:val="2A73489F"/>
    <w:rsid w:val="2E1F7893"/>
    <w:rsid w:val="2F6F0A1D"/>
    <w:rsid w:val="30D77936"/>
    <w:rsid w:val="314F3970"/>
    <w:rsid w:val="323E39E4"/>
    <w:rsid w:val="3381627F"/>
    <w:rsid w:val="34B46255"/>
    <w:rsid w:val="354A3431"/>
    <w:rsid w:val="356674DA"/>
    <w:rsid w:val="37040D59"/>
    <w:rsid w:val="37F05781"/>
    <w:rsid w:val="380D23EF"/>
    <w:rsid w:val="3A692ADF"/>
    <w:rsid w:val="3A7616C8"/>
    <w:rsid w:val="3ADF67F8"/>
    <w:rsid w:val="3B556027"/>
    <w:rsid w:val="3C065573"/>
    <w:rsid w:val="3C552056"/>
    <w:rsid w:val="3D7A7FC6"/>
    <w:rsid w:val="3FFD0A3B"/>
    <w:rsid w:val="407A02DD"/>
    <w:rsid w:val="409A0980"/>
    <w:rsid w:val="40D774DE"/>
    <w:rsid w:val="41202C33"/>
    <w:rsid w:val="433F02A4"/>
    <w:rsid w:val="44B64C48"/>
    <w:rsid w:val="456357E4"/>
    <w:rsid w:val="46250CEB"/>
    <w:rsid w:val="46A620FA"/>
    <w:rsid w:val="47251F2B"/>
    <w:rsid w:val="48455675"/>
    <w:rsid w:val="48E21116"/>
    <w:rsid w:val="4901159C"/>
    <w:rsid w:val="4B5F6A4E"/>
    <w:rsid w:val="4B634A1D"/>
    <w:rsid w:val="4BFD5E91"/>
    <w:rsid w:val="4CE3435A"/>
    <w:rsid w:val="4D394024"/>
    <w:rsid w:val="4D9B7EAF"/>
    <w:rsid w:val="5139389D"/>
    <w:rsid w:val="521B6B6B"/>
    <w:rsid w:val="526E7576"/>
    <w:rsid w:val="527F1783"/>
    <w:rsid w:val="534A7FE3"/>
    <w:rsid w:val="53791642"/>
    <w:rsid w:val="54EF2BF0"/>
    <w:rsid w:val="55043DEF"/>
    <w:rsid w:val="566E223B"/>
    <w:rsid w:val="567B7924"/>
    <w:rsid w:val="575C2093"/>
    <w:rsid w:val="57CF2865"/>
    <w:rsid w:val="59B43C00"/>
    <w:rsid w:val="5AA1673B"/>
    <w:rsid w:val="5B0D3DD0"/>
    <w:rsid w:val="5CC130C4"/>
    <w:rsid w:val="5E2D6537"/>
    <w:rsid w:val="5F3D27AA"/>
    <w:rsid w:val="5F4337B8"/>
    <w:rsid w:val="62BD432E"/>
    <w:rsid w:val="633345F0"/>
    <w:rsid w:val="639E2124"/>
    <w:rsid w:val="65197815"/>
    <w:rsid w:val="66100C18"/>
    <w:rsid w:val="66C33EDD"/>
    <w:rsid w:val="67216DE3"/>
    <w:rsid w:val="67CB3049"/>
    <w:rsid w:val="68D545C8"/>
    <w:rsid w:val="6AF208ED"/>
    <w:rsid w:val="6C983716"/>
    <w:rsid w:val="6EEB5D7F"/>
    <w:rsid w:val="6F2D45E9"/>
    <w:rsid w:val="705B0CE2"/>
    <w:rsid w:val="72563E57"/>
    <w:rsid w:val="72914E8F"/>
    <w:rsid w:val="72B92040"/>
    <w:rsid w:val="72CE1C3F"/>
    <w:rsid w:val="75045DEC"/>
    <w:rsid w:val="78281DF2"/>
    <w:rsid w:val="785C7CED"/>
    <w:rsid w:val="786C2271"/>
    <w:rsid w:val="795E2B1F"/>
    <w:rsid w:val="797352EE"/>
    <w:rsid w:val="7A87286F"/>
    <w:rsid w:val="7AFB1A3F"/>
    <w:rsid w:val="7BDB6E59"/>
    <w:rsid w:val="7C8D66C7"/>
    <w:rsid w:val="7D5E3205"/>
    <w:rsid w:val="7D805A1C"/>
    <w:rsid w:val="7DDA3B8E"/>
    <w:rsid w:val="7E3C2153"/>
    <w:rsid w:val="7EEB3B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rPr>
      <w:rFonts w:ascii="Arial" w:hAnsi="Arial" w:eastAsia="Arial" w:cs="Arial"/>
      <w:sz w:val="21"/>
      <w:szCs w:val="21"/>
      <w:lang w:val="en-US" w:eastAsia="en-US" w:bidi="ar-SA"/>
    </w:r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table" w:customStyle="1" w:styleId="10">
    <w:name w:val="Table Normal"/>
    <w:semiHidden/>
    <w:unhideWhenUsed/>
    <w:qFormat/>
    <w:uiPriority w:val="0"/>
    <w:tblPr>
      <w:tblCellMar>
        <w:top w:w="0" w:type="dxa"/>
        <w:left w:w="0" w:type="dxa"/>
        <w:bottom w:w="0" w:type="dxa"/>
        <w:right w:w="0" w:type="dxa"/>
      </w:tblCellMar>
    </w:tblPr>
  </w:style>
  <w:style w:type="paragraph" w:customStyle="1" w:styleId="11">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25</Pages>
  <Words>11174</Words>
  <Characters>11699</Characters>
  <TotalTime>1</TotalTime>
  <ScaleCrop>false</ScaleCrop>
  <LinksUpToDate>false</LinksUpToDate>
  <CharactersWithSpaces>12158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2025-08-18T16:17:00Z</dcterms:created>
  <dc:creator>谢永刚</dc:creator>
  <cp:lastModifiedBy>郝宇</cp:lastModifiedBy>
  <dcterms:modified xsi:type="dcterms:W3CDTF">2025-08-28T07:05:30Z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2025-08-18T16:20:33Z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98BBBA0FA0594341AEF42EACDE08FE03_12</vt:lpwstr>
  </property>
</Properties>
</file>