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513830">
      <w:pPr>
        <w:pStyle w:val="2"/>
        <w:spacing w:line="359" w:lineRule="auto"/>
      </w:pPr>
    </w:p>
    <w:p w14:paraId="73B57A8F">
      <w:pPr>
        <w:spacing w:before="169" w:line="220" w:lineRule="auto"/>
        <w:ind w:left="2151"/>
        <w:outlineLvl w:val="0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b/>
          <w:bCs/>
          <w:spacing w:val="-16"/>
          <w:sz w:val="52"/>
          <w:szCs w:val="52"/>
        </w:rPr>
        <w:t>管理评审控制程序</w:t>
      </w:r>
    </w:p>
    <w:p w14:paraId="27CEA885">
      <w:pPr>
        <w:pStyle w:val="2"/>
        <w:spacing w:line="249" w:lineRule="auto"/>
      </w:pPr>
    </w:p>
    <w:p w14:paraId="7911231A">
      <w:pPr>
        <w:pStyle w:val="2"/>
        <w:spacing w:line="249" w:lineRule="auto"/>
      </w:pPr>
    </w:p>
    <w:p w14:paraId="0A133917">
      <w:pPr>
        <w:pStyle w:val="2"/>
        <w:spacing w:line="249" w:lineRule="auto"/>
      </w:pPr>
    </w:p>
    <w:p w14:paraId="16F16C7E">
      <w:pPr>
        <w:pStyle w:val="2"/>
        <w:spacing w:line="249" w:lineRule="auto"/>
      </w:pPr>
    </w:p>
    <w:p w14:paraId="5E48D165">
      <w:pPr>
        <w:pStyle w:val="2"/>
        <w:spacing w:line="249" w:lineRule="auto"/>
      </w:pPr>
    </w:p>
    <w:p w14:paraId="024BA606">
      <w:pPr>
        <w:pStyle w:val="2"/>
        <w:spacing w:line="249" w:lineRule="auto"/>
      </w:pPr>
    </w:p>
    <w:p w14:paraId="75D15B06">
      <w:pPr>
        <w:pStyle w:val="2"/>
        <w:spacing w:line="249" w:lineRule="auto"/>
      </w:pPr>
    </w:p>
    <w:p w14:paraId="76A86FDF">
      <w:pPr>
        <w:pStyle w:val="2"/>
        <w:spacing w:line="249" w:lineRule="auto"/>
      </w:pPr>
    </w:p>
    <w:p w14:paraId="516E6F24">
      <w:pPr>
        <w:pStyle w:val="2"/>
        <w:spacing w:line="249" w:lineRule="auto"/>
      </w:pPr>
    </w:p>
    <w:p w14:paraId="14A48073">
      <w:pPr>
        <w:pStyle w:val="2"/>
        <w:spacing w:line="249" w:lineRule="auto"/>
      </w:pPr>
    </w:p>
    <w:p w14:paraId="341F9664">
      <w:pPr>
        <w:pStyle w:val="2"/>
        <w:spacing w:line="249" w:lineRule="auto"/>
      </w:pPr>
    </w:p>
    <w:p w14:paraId="3EFCA614">
      <w:pPr>
        <w:pStyle w:val="2"/>
        <w:spacing w:line="249" w:lineRule="auto"/>
      </w:pPr>
    </w:p>
    <w:p w14:paraId="4152E239">
      <w:pPr>
        <w:pStyle w:val="2"/>
        <w:spacing w:line="249" w:lineRule="auto"/>
      </w:pPr>
    </w:p>
    <w:p w14:paraId="2158CB20">
      <w:pPr>
        <w:pStyle w:val="2"/>
        <w:spacing w:line="249" w:lineRule="auto"/>
      </w:pPr>
    </w:p>
    <w:p w14:paraId="615F7D16">
      <w:pPr>
        <w:pStyle w:val="2"/>
        <w:spacing w:line="249" w:lineRule="auto"/>
      </w:pPr>
    </w:p>
    <w:p w14:paraId="4727D0B5">
      <w:pPr>
        <w:pStyle w:val="2"/>
        <w:spacing w:line="249" w:lineRule="auto"/>
      </w:pPr>
    </w:p>
    <w:p w14:paraId="27BF52DA">
      <w:pPr>
        <w:spacing w:line="1286" w:lineRule="exact"/>
        <w:ind w:firstLine="2006"/>
      </w:pPr>
      <w:r>
        <w:rPr>
          <w:position w:val="-25"/>
        </w:rPr>
        <w:drawing>
          <wp:inline distT="0" distB="0" distL="0" distR="0">
            <wp:extent cx="2743200" cy="81597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1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A6AC">
      <w:pPr>
        <w:pStyle w:val="2"/>
        <w:spacing w:line="247" w:lineRule="auto"/>
      </w:pPr>
    </w:p>
    <w:p w14:paraId="2F79B7C4">
      <w:pPr>
        <w:pStyle w:val="2"/>
        <w:spacing w:line="247" w:lineRule="auto"/>
      </w:pPr>
    </w:p>
    <w:p w14:paraId="48B7B1A4">
      <w:pPr>
        <w:pStyle w:val="2"/>
        <w:spacing w:line="247" w:lineRule="auto"/>
      </w:pPr>
    </w:p>
    <w:p w14:paraId="76ED1515">
      <w:pPr>
        <w:pStyle w:val="2"/>
        <w:spacing w:line="247" w:lineRule="auto"/>
      </w:pPr>
    </w:p>
    <w:p w14:paraId="0990B202">
      <w:pPr>
        <w:pStyle w:val="2"/>
        <w:spacing w:line="247" w:lineRule="auto"/>
      </w:pPr>
    </w:p>
    <w:p w14:paraId="43459B57">
      <w:pPr>
        <w:pStyle w:val="2"/>
        <w:spacing w:line="247" w:lineRule="auto"/>
      </w:pPr>
    </w:p>
    <w:p w14:paraId="6108F121">
      <w:pPr>
        <w:pStyle w:val="2"/>
        <w:spacing w:line="247" w:lineRule="auto"/>
      </w:pPr>
    </w:p>
    <w:p w14:paraId="4B48AA02">
      <w:pPr>
        <w:pStyle w:val="2"/>
        <w:spacing w:line="247" w:lineRule="auto"/>
      </w:pPr>
    </w:p>
    <w:p w14:paraId="1CEA1C41">
      <w:pPr>
        <w:pStyle w:val="2"/>
        <w:spacing w:line="247" w:lineRule="auto"/>
      </w:pPr>
    </w:p>
    <w:p w14:paraId="6BA1EC5E">
      <w:pPr>
        <w:pStyle w:val="2"/>
        <w:spacing w:line="247" w:lineRule="auto"/>
      </w:pPr>
    </w:p>
    <w:p w14:paraId="347198FC">
      <w:pPr>
        <w:pStyle w:val="2"/>
        <w:spacing w:line="247" w:lineRule="auto"/>
      </w:pPr>
    </w:p>
    <w:p w14:paraId="4F6E8E88">
      <w:pPr>
        <w:pStyle w:val="2"/>
        <w:spacing w:line="248" w:lineRule="auto"/>
      </w:pPr>
    </w:p>
    <w:p w14:paraId="544977BE">
      <w:pPr>
        <w:pStyle w:val="2"/>
        <w:spacing w:line="248" w:lineRule="auto"/>
      </w:pPr>
    </w:p>
    <w:p w14:paraId="485D71C3">
      <w:pPr>
        <w:pStyle w:val="2"/>
        <w:spacing w:line="248" w:lineRule="auto"/>
      </w:pPr>
    </w:p>
    <w:p w14:paraId="4DC5777A">
      <w:pPr>
        <w:pStyle w:val="2"/>
        <w:spacing w:line="248" w:lineRule="auto"/>
      </w:pPr>
    </w:p>
    <w:p w14:paraId="0A0C2363">
      <w:pPr>
        <w:pStyle w:val="2"/>
        <w:spacing w:line="248" w:lineRule="auto"/>
      </w:pPr>
    </w:p>
    <w:p w14:paraId="60B36210">
      <w:pPr>
        <w:spacing w:before="114" w:line="224" w:lineRule="auto"/>
        <w:ind w:left="1674"/>
        <w:rPr>
          <w:rFonts w:ascii="宋体" w:hAnsi="宋体" w:eastAsia="宋体" w:cs="宋体"/>
          <w:sz w:val="35"/>
          <w:szCs w:val="35"/>
        </w:rPr>
      </w:pPr>
      <w:r>
        <w:rPr>
          <w:rFonts w:ascii="宋体" w:hAnsi="宋体" w:eastAsia="宋体" w:cs="宋体"/>
          <w:spacing w:val="8"/>
          <w:sz w:val="35"/>
          <w:szCs w:val="35"/>
        </w:rPr>
        <w:t>青岛慧海联创信息技术有限公司</w:t>
      </w:r>
    </w:p>
    <w:p w14:paraId="57D5F1D3">
      <w:pPr>
        <w:spacing w:before="225" w:line="225" w:lineRule="auto"/>
        <w:ind w:left="2944"/>
        <w:rPr>
          <w:rFonts w:ascii="宋体" w:hAnsi="宋体" w:eastAsia="宋体" w:cs="宋体"/>
          <w:sz w:val="35"/>
          <w:szCs w:val="35"/>
        </w:rPr>
      </w:pPr>
      <w:r>
        <w:rPr>
          <w:rFonts w:ascii="宋体" w:hAnsi="宋体" w:eastAsia="宋体" w:cs="宋体"/>
          <w:spacing w:val="-10"/>
          <w:sz w:val="35"/>
          <w:szCs w:val="35"/>
        </w:rPr>
        <w:t>2025年 1</w:t>
      </w:r>
      <w:r>
        <w:rPr>
          <w:rFonts w:ascii="宋体" w:hAnsi="宋体" w:eastAsia="宋体" w:cs="宋体"/>
          <w:spacing w:val="-50"/>
          <w:sz w:val="35"/>
          <w:szCs w:val="35"/>
        </w:rPr>
        <w:t xml:space="preserve"> </w:t>
      </w:r>
      <w:r>
        <w:rPr>
          <w:rFonts w:ascii="宋体" w:hAnsi="宋体" w:eastAsia="宋体" w:cs="宋体"/>
          <w:spacing w:val="-10"/>
          <w:sz w:val="35"/>
          <w:szCs w:val="35"/>
        </w:rPr>
        <w:t>月</w:t>
      </w:r>
      <w:r>
        <w:rPr>
          <w:rFonts w:ascii="宋体" w:hAnsi="宋体" w:eastAsia="宋体" w:cs="宋体"/>
          <w:spacing w:val="-74"/>
          <w:sz w:val="35"/>
          <w:szCs w:val="35"/>
        </w:rPr>
        <w:t xml:space="preserve"> </w:t>
      </w:r>
      <w:r>
        <w:rPr>
          <w:rFonts w:ascii="宋体" w:hAnsi="宋体" w:eastAsia="宋体" w:cs="宋体"/>
          <w:spacing w:val="-10"/>
          <w:sz w:val="35"/>
          <w:szCs w:val="35"/>
        </w:rPr>
        <w:t>4</w:t>
      </w:r>
      <w:r>
        <w:rPr>
          <w:rFonts w:ascii="宋体" w:hAnsi="宋体" w:eastAsia="宋体" w:cs="宋体"/>
          <w:spacing w:val="55"/>
          <w:sz w:val="35"/>
          <w:szCs w:val="35"/>
        </w:rPr>
        <w:t xml:space="preserve"> </w:t>
      </w:r>
      <w:r>
        <w:rPr>
          <w:rFonts w:ascii="宋体" w:hAnsi="宋体" w:eastAsia="宋体" w:cs="宋体"/>
          <w:spacing w:val="-10"/>
          <w:sz w:val="35"/>
          <w:szCs w:val="35"/>
        </w:rPr>
        <w:t>日</w:t>
      </w:r>
    </w:p>
    <w:p w14:paraId="5044920C">
      <w:pPr>
        <w:spacing w:line="225" w:lineRule="auto"/>
        <w:rPr>
          <w:rFonts w:ascii="宋体" w:hAnsi="宋体" w:eastAsia="宋体" w:cs="宋体"/>
          <w:sz w:val="35"/>
          <w:szCs w:val="35"/>
        </w:rPr>
        <w:sectPr>
          <w:pgSz w:w="11906" w:h="16840"/>
          <w:pgMar w:top="1431" w:right="1785" w:bottom="0" w:left="1785" w:header="0" w:footer="0" w:gutter="0"/>
          <w:cols w:space="720" w:num="1"/>
        </w:sectPr>
      </w:pPr>
    </w:p>
    <w:p w14:paraId="59959E86">
      <w:pPr>
        <w:pStyle w:val="2"/>
        <w:spacing w:line="378" w:lineRule="auto"/>
      </w:pPr>
    </w:p>
    <w:p w14:paraId="5BF68A41">
      <w:pPr>
        <w:spacing w:before="91" w:line="220" w:lineRule="auto"/>
        <w:ind w:left="3822"/>
        <w:outlineLvl w:val="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5"/>
          <w:sz w:val="28"/>
          <w:szCs w:val="28"/>
        </w:rPr>
        <w:t>文档信息</w:t>
      </w:r>
    </w:p>
    <w:p w14:paraId="2644CEC1">
      <w:pPr>
        <w:spacing w:line="114" w:lineRule="exact"/>
      </w:pPr>
    </w:p>
    <w:tbl>
      <w:tblPr>
        <w:tblStyle w:val="5"/>
        <w:tblW w:w="9154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8"/>
        <w:gridCol w:w="1696"/>
        <w:gridCol w:w="2340"/>
        <w:gridCol w:w="1982"/>
        <w:gridCol w:w="1568"/>
      </w:tblGrid>
      <w:tr w14:paraId="0D21711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1568" w:type="dxa"/>
            <w:vAlign w:val="top"/>
          </w:tcPr>
          <w:p w14:paraId="6B1CC38E">
            <w:pPr>
              <w:spacing w:before="166" w:line="313" w:lineRule="auto"/>
              <w:ind w:left="135" w:right="256" w:hanging="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文档名称编</w:t>
            </w:r>
            <w:r>
              <w:rPr>
                <w:rFonts w:ascii="宋体" w:hAnsi="宋体" w:eastAsia="宋体" w:cs="宋体"/>
                <w:sz w:val="24"/>
                <w:szCs w:val="24"/>
              </w:rPr>
              <w:t>号</w:t>
            </w:r>
          </w:p>
        </w:tc>
        <w:tc>
          <w:tcPr>
            <w:tcW w:w="7586" w:type="dxa"/>
            <w:gridSpan w:val="4"/>
            <w:vAlign w:val="top"/>
          </w:tcPr>
          <w:p w14:paraId="2C43FC42">
            <w:pPr>
              <w:pStyle w:val="6"/>
              <w:spacing w:line="311" w:lineRule="auto"/>
            </w:pPr>
          </w:p>
          <w:p w14:paraId="51FFBD63">
            <w:pPr>
              <w:spacing w:before="78" w:line="219" w:lineRule="auto"/>
              <w:ind w:left="13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管理评审控制程序（HHLC-ITSS-GLPSKZCX）</w:t>
            </w:r>
          </w:p>
        </w:tc>
      </w:tr>
      <w:tr w14:paraId="6E157C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1568" w:type="dxa"/>
            <w:vAlign w:val="top"/>
          </w:tcPr>
          <w:p w14:paraId="0AFF6172">
            <w:pPr>
              <w:spacing w:before="200" w:line="219" w:lineRule="auto"/>
              <w:ind w:left="12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编制单位</w:t>
            </w:r>
          </w:p>
        </w:tc>
        <w:tc>
          <w:tcPr>
            <w:tcW w:w="7586" w:type="dxa"/>
            <w:gridSpan w:val="4"/>
            <w:vAlign w:val="top"/>
          </w:tcPr>
          <w:p w14:paraId="7C70563E">
            <w:pPr>
              <w:spacing w:before="196" w:line="219" w:lineRule="auto"/>
              <w:ind w:left="11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青岛慧海联创信息技术有限公司</w:t>
            </w:r>
          </w:p>
        </w:tc>
      </w:tr>
      <w:tr w14:paraId="2D23EBF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568" w:type="dxa"/>
            <w:vAlign w:val="top"/>
          </w:tcPr>
          <w:p w14:paraId="356670AC">
            <w:pPr>
              <w:spacing w:before="202" w:line="219" w:lineRule="auto"/>
              <w:ind w:left="12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文档密级</w:t>
            </w:r>
          </w:p>
        </w:tc>
        <w:tc>
          <w:tcPr>
            <w:tcW w:w="7586" w:type="dxa"/>
            <w:gridSpan w:val="4"/>
            <w:vAlign w:val="top"/>
          </w:tcPr>
          <w:p w14:paraId="66796E9C">
            <w:pPr>
              <w:spacing w:before="202" w:line="219" w:lineRule="auto"/>
              <w:ind w:left="11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秘密</w:t>
            </w:r>
          </w:p>
        </w:tc>
      </w:tr>
      <w:tr w14:paraId="5188BAF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568" w:type="dxa"/>
            <w:vAlign w:val="top"/>
          </w:tcPr>
          <w:p w14:paraId="21BEDEAD">
            <w:pPr>
              <w:spacing w:before="201" w:line="219" w:lineRule="auto"/>
              <w:ind w:left="32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文档版本</w:t>
            </w:r>
          </w:p>
        </w:tc>
        <w:tc>
          <w:tcPr>
            <w:tcW w:w="1696" w:type="dxa"/>
            <w:vAlign w:val="top"/>
          </w:tcPr>
          <w:p w14:paraId="21C63B8D">
            <w:pPr>
              <w:spacing w:before="201" w:line="219" w:lineRule="auto"/>
              <w:ind w:left="38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版本日期</w:t>
            </w:r>
          </w:p>
        </w:tc>
        <w:tc>
          <w:tcPr>
            <w:tcW w:w="2340" w:type="dxa"/>
            <w:vAlign w:val="top"/>
          </w:tcPr>
          <w:p w14:paraId="3CED29EF">
            <w:pPr>
              <w:spacing w:before="201" w:line="219" w:lineRule="auto"/>
              <w:ind w:left="70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版本说明</w:t>
            </w:r>
          </w:p>
        </w:tc>
        <w:tc>
          <w:tcPr>
            <w:tcW w:w="1982" w:type="dxa"/>
            <w:vAlign w:val="top"/>
          </w:tcPr>
          <w:p w14:paraId="75E18A05">
            <w:pPr>
              <w:spacing w:before="204" w:line="220" w:lineRule="auto"/>
              <w:ind w:left="7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作者</w:t>
            </w:r>
          </w:p>
        </w:tc>
        <w:tc>
          <w:tcPr>
            <w:tcW w:w="1568" w:type="dxa"/>
            <w:vAlign w:val="top"/>
          </w:tcPr>
          <w:p w14:paraId="224911DE">
            <w:pPr>
              <w:spacing w:before="204" w:line="220" w:lineRule="auto"/>
              <w:ind w:left="58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1"/>
                <w:sz w:val="24"/>
                <w:szCs w:val="24"/>
              </w:rPr>
              <w:t>审核</w:t>
            </w:r>
          </w:p>
        </w:tc>
      </w:tr>
      <w:tr w14:paraId="2FE5BD3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1568" w:type="dxa"/>
            <w:vAlign w:val="top"/>
          </w:tcPr>
          <w:p w14:paraId="3F6DA577">
            <w:pPr>
              <w:spacing w:before="205" w:line="268" w:lineRule="exact"/>
              <w:ind w:left="57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V1.0</w:t>
            </w:r>
          </w:p>
        </w:tc>
        <w:tc>
          <w:tcPr>
            <w:tcW w:w="1696" w:type="dxa"/>
            <w:vAlign w:val="top"/>
          </w:tcPr>
          <w:p w14:paraId="410E4074">
            <w:pPr>
              <w:spacing w:before="205" w:line="269" w:lineRule="exact"/>
              <w:ind w:left="44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position w:val="1"/>
                <w:sz w:val="20"/>
                <w:szCs w:val="20"/>
              </w:rPr>
              <w:t>2025-1-4</w:t>
            </w:r>
          </w:p>
        </w:tc>
        <w:tc>
          <w:tcPr>
            <w:tcW w:w="2340" w:type="dxa"/>
            <w:vAlign w:val="top"/>
          </w:tcPr>
          <w:p w14:paraId="4BA1C64E">
            <w:pPr>
              <w:spacing w:before="157" w:line="227" w:lineRule="auto"/>
              <w:ind w:left="77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发布版本</w:t>
            </w:r>
          </w:p>
        </w:tc>
        <w:tc>
          <w:tcPr>
            <w:tcW w:w="1982" w:type="dxa"/>
            <w:vAlign w:val="top"/>
          </w:tcPr>
          <w:p w14:paraId="4B1DAFE6">
            <w:pPr>
              <w:spacing w:before="157" w:line="228" w:lineRule="auto"/>
              <w:ind w:left="69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王予婷</w:t>
            </w:r>
          </w:p>
        </w:tc>
        <w:tc>
          <w:tcPr>
            <w:tcW w:w="1568" w:type="dxa"/>
            <w:vAlign w:val="top"/>
          </w:tcPr>
          <w:p w14:paraId="5ED9E749">
            <w:pPr>
              <w:spacing w:before="160" w:line="228" w:lineRule="auto"/>
              <w:ind w:left="50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宫海亭</w:t>
            </w:r>
          </w:p>
        </w:tc>
      </w:tr>
      <w:tr w14:paraId="2D14F8E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1568" w:type="dxa"/>
            <w:vAlign w:val="top"/>
          </w:tcPr>
          <w:p w14:paraId="4F328865">
            <w:pPr>
              <w:pStyle w:val="6"/>
            </w:pPr>
          </w:p>
        </w:tc>
        <w:tc>
          <w:tcPr>
            <w:tcW w:w="1696" w:type="dxa"/>
            <w:vAlign w:val="top"/>
          </w:tcPr>
          <w:p w14:paraId="66D9DCDA">
            <w:pPr>
              <w:pStyle w:val="6"/>
            </w:pPr>
          </w:p>
        </w:tc>
        <w:tc>
          <w:tcPr>
            <w:tcW w:w="2340" w:type="dxa"/>
            <w:vAlign w:val="top"/>
          </w:tcPr>
          <w:p w14:paraId="20C06BA5">
            <w:pPr>
              <w:pStyle w:val="6"/>
            </w:pPr>
          </w:p>
        </w:tc>
        <w:tc>
          <w:tcPr>
            <w:tcW w:w="1982" w:type="dxa"/>
            <w:vAlign w:val="top"/>
          </w:tcPr>
          <w:p w14:paraId="4735D9CC">
            <w:pPr>
              <w:pStyle w:val="6"/>
            </w:pPr>
          </w:p>
        </w:tc>
        <w:tc>
          <w:tcPr>
            <w:tcW w:w="1568" w:type="dxa"/>
            <w:vAlign w:val="top"/>
          </w:tcPr>
          <w:p w14:paraId="6E85EDF0">
            <w:pPr>
              <w:pStyle w:val="6"/>
            </w:pPr>
          </w:p>
        </w:tc>
      </w:tr>
      <w:tr w14:paraId="7E39B73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</w:trPr>
        <w:tc>
          <w:tcPr>
            <w:tcW w:w="1568" w:type="dxa"/>
            <w:vAlign w:val="top"/>
          </w:tcPr>
          <w:p w14:paraId="11243FD9">
            <w:pPr>
              <w:pStyle w:val="6"/>
            </w:pPr>
          </w:p>
        </w:tc>
        <w:tc>
          <w:tcPr>
            <w:tcW w:w="1696" w:type="dxa"/>
            <w:vAlign w:val="top"/>
          </w:tcPr>
          <w:p w14:paraId="643EFA79">
            <w:pPr>
              <w:pStyle w:val="6"/>
            </w:pPr>
          </w:p>
        </w:tc>
        <w:tc>
          <w:tcPr>
            <w:tcW w:w="2340" w:type="dxa"/>
            <w:vAlign w:val="top"/>
          </w:tcPr>
          <w:p w14:paraId="633A653E">
            <w:pPr>
              <w:pStyle w:val="6"/>
            </w:pPr>
          </w:p>
        </w:tc>
        <w:tc>
          <w:tcPr>
            <w:tcW w:w="1982" w:type="dxa"/>
            <w:vAlign w:val="top"/>
          </w:tcPr>
          <w:p w14:paraId="7CB6CEB2">
            <w:pPr>
              <w:pStyle w:val="6"/>
            </w:pPr>
          </w:p>
        </w:tc>
        <w:tc>
          <w:tcPr>
            <w:tcW w:w="1568" w:type="dxa"/>
            <w:vAlign w:val="top"/>
          </w:tcPr>
          <w:p w14:paraId="7AA59F36">
            <w:pPr>
              <w:pStyle w:val="6"/>
            </w:pPr>
          </w:p>
        </w:tc>
      </w:tr>
      <w:tr w14:paraId="0354B60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</w:trPr>
        <w:tc>
          <w:tcPr>
            <w:tcW w:w="1568" w:type="dxa"/>
            <w:vAlign w:val="top"/>
          </w:tcPr>
          <w:p w14:paraId="46E0629F">
            <w:pPr>
              <w:pStyle w:val="6"/>
            </w:pPr>
          </w:p>
        </w:tc>
        <w:tc>
          <w:tcPr>
            <w:tcW w:w="1696" w:type="dxa"/>
            <w:vAlign w:val="top"/>
          </w:tcPr>
          <w:p w14:paraId="40C3E053">
            <w:pPr>
              <w:pStyle w:val="6"/>
            </w:pPr>
          </w:p>
        </w:tc>
        <w:tc>
          <w:tcPr>
            <w:tcW w:w="2340" w:type="dxa"/>
            <w:vAlign w:val="top"/>
          </w:tcPr>
          <w:p w14:paraId="5FDDADB6">
            <w:pPr>
              <w:pStyle w:val="6"/>
            </w:pPr>
          </w:p>
        </w:tc>
        <w:tc>
          <w:tcPr>
            <w:tcW w:w="1982" w:type="dxa"/>
            <w:vAlign w:val="top"/>
          </w:tcPr>
          <w:p w14:paraId="349F1DD5">
            <w:pPr>
              <w:pStyle w:val="6"/>
            </w:pPr>
          </w:p>
        </w:tc>
        <w:tc>
          <w:tcPr>
            <w:tcW w:w="1568" w:type="dxa"/>
            <w:vAlign w:val="top"/>
          </w:tcPr>
          <w:p w14:paraId="76D07F07">
            <w:pPr>
              <w:pStyle w:val="6"/>
            </w:pPr>
          </w:p>
        </w:tc>
      </w:tr>
      <w:tr w14:paraId="2137FB8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</w:trPr>
        <w:tc>
          <w:tcPr>
            <w:tcW w:w="1568" w:type="dxa"/>
            <w:vAlign w:val="top"/>
          </w:tcPr>
          <w:p w14:paraId="7424E100">
            <w:pPr>
              <w:pStyle w:val="6"/>
            </w:pPr>
          </w:p>
        </w:tc>
        <w:tc>
          <w:tcPr>
            <w:tcW w:w="1696" w:type="dxa"/>
            <w:vAlign w:val="top"/>
          </w:tcPr>
          <w:p w14:paraId="0FFF8A95">
            <w:pPr>
              <w:pStyle w:val="6"/>
            </w:pPr>
          </w:p>
        </w:tc>
        <w:tc>
          <w:tcPr>
            <w:tcW w:w="2340" w:type="dxa"/>
            <w:vAlign w:val="top"/>
          </w:tcPr>
          <w:p w14:paraId="7FB122CA">
            <w:pPr>
              <w:pStyle w:val="6"/>
            </w:pPr>
          </w:p>
        </w:tc>
        <w:tc>
          <w:tcPr>
            <w:tcW w:w="1982" w:type="dxa"/>
            <w:vAlign w:val="top"/>
          </w:tcPr>
          <w:p w14:paraId="39696CF6">
            <w:pPr>
              <w:pStyle w:val="6"/>
            </w:pPr>
          </w:p>
        </w:tc>
        <w:tc>
          <w:tcPr>
            <w:tcW w:w="1568" w:type="dxa"/>
            <w:vAlign w:val="top"/>
          </w:tcPr>
          <w:p w14:paraId="510211D6">
            <w:pPr>
              <w:pStyle w:val="6"/>
            </w:pPr>
          </w:p>
        </w:tc>
      </w:tr>
    </w:tbl>
    <w:p w14:paraId="77292418">
      <w:pPr>
        <w:pStyle w:val="2"/>
      </w:pPr>
    </w:p>
    <w:p w14:paraId="1A7BAB8D">
      <w:pPr>
        <w:sectPr>
          <w:pgSz w:w="11906" w:h="16840"/>
          <w:pgMar w:top="1431" w:right="1151" w:bottom="0" w:left="1595" w:header="0" w:footer="0" w:gutter="0"/>
          <w:cols w:space="720" w:num="1"/>
        </w:sectPr>
      </w:pPr>
    </w:p>
    <w:p w14:paraId="7A1A319C">
      <w:pPr>
        <w:pStyle w:val="2"/>
        <w:spacing w:line="383" w:lineRule="auto"/>
      </w:pPr>
    </w:p>
    <w:sdt>
      <w:sdtPr>
        <w:rPr>
          <w:rFonts w:ascii="宋体" w:hAnsi="宋体" w:eastAsia="宋体" w:cs="宋体"/>
          <w:sz w:val="28"/>
          <w:szCs w:val="28"/>
        </w:rPr>
        <w:id w:val="147453175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4"/>
          <w:szCs w:val="24"/>
        </w:rPr>
      </w:sdtEndPr>
      <w:sdtContent>
        <w:p w14:paraId="239B6A74">
          <w:pPr>
            <w:spacing w:before="91" w:line="222" w:lineRule="auto"/>
            <w:ind w:left="4092"/>
            <w:rPr>
              <w:rFonts w:ascii="宋体" w:hAnsi="宋体" w:eastAsia="宋体" w:cs="宋体"/>
              <w:sz w:val="28"/>
              <w:szCs w:val="28"/>
            </w:rPr>
          </w:pPr>
          <w:bookmarkStart w:id="0" w:name="bookmark1"/>
          <w:bookmarkEnd w:id="0"/>
          <w:r>
            <w:rPr>
              <w:rFonts w:ascii="宋体" w:hAnsi="宋体" w:eastAsia="宋体" w:cs="宋体"/>
              <w:b/>
              <w:bCs/>
              <w:spacing w:val="-35"/>
              <w:sz w:val="28"/>
              <w:szCs w:val="28"/>
            </w:rPr>
            <w:t>目录</w:t>
          </w:r>
        </w:p>
        <w:p w14:paraId="30C4EFDB">
          <w:pPr>
            <w:tabs>
              <w:tab w:val="right" w:leader="dot" w:pos="8484"/>
            </w:tabs>
            <w:spacing w:before="142" w:line="222" w:lineRule="auto"/>
            <w:ind w:left="48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"bookmark2"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38"/>
              <w:sz w:val="24"/>
              <w:szCs w:val="24"/>
            </w:rPr>
            <w:t>1</w:t>
          </w:r>
          <w:r>
            <w:rPr>
              <w:rFonts w:ascii="Times New Roman" w:hAnsi="Times New Roman" w:eastAsia="Times New Roman" w:cs="Times New Roman"/>
              <w:spacing w:val="3"/>
              <w:sz w:val="24"/>
              <w:szCs w:val="24"/>
            </w:rPr>
            <w:t xml:space="preserve">      </w:t>
          </w:r>
          <w:r>
            <w:rPr>
              <w:rFonts w:ascii="宋体" w:hAnsi="宋体" w:eastAsia="宋体" w:cs="宋体"/>
              <w:spacing w:val="-38"/>
              <w:sz w:val="24"/>
              <w:szCs w:val="24"/>
            </w:rPr>
            <w:t>目的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48"/>
              <w:sz w:val="24"/>
              <w:szCs w:val="24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t>1</w:t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fldChar w:fldCharType="end"/>
          </w:r>
        </w:p>
        <w:p w14:paraId="48F6DEDA">
          <w:pPr>
            <w:tabs>
              <w:tab w:val="right" w:leader="dot" w:pos="8484"/>
            </w:tabs>
            <w:spacing w:before="35" w:line="220" w:lineRule="auto"/>
            <w:ind w:left="1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"bookmark3"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5"/>
              <w:sz w:val="24"/>
              <w:szCs w:val="24"/>
            </w:rPr>
            <w:t>2</w:t>
          </w:r>
          <w:r>
            <w:rPr>
              <w:rFonts w:ascii="Times New Roman" w:hAnsi="Times New Roman" w:eastAsia="Times New Roman" w:cs="Times New Roman"/>
              <w:spacing w:val="2"/>
              <w:sz w:val="24"/>
              <w:szCs w:val="24"/>
            </w:rPr>
            <w:t xml:space="preserve">     </w:t>
          </w:r>
          <w:r>
            <w:rPr>
              <w:rFonts w:ascii="宋体" w:hAnsi="宋体" w:eastAsia="宋体" w:cs="宋体"/>
              <w:spacing w:val="-5"/>
              <w:sz w:val="24"/>
              <w:szCs w:val="24"/>
            </w:rPr>
            <w:t>适用范围</w:t>
          </w:r>
          <w:r>
            <w:rPr>
              <w:rFonts w:ascii="宋体" w:hAnsi="宋体" w:eastAsia="宋体" w:cs="宋体"/>
              <w:spacing w:val="-4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48"/>
              <w:sz w:val="24"/>
              <w:szCs w:val="24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t>1</w:t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fldChar w:fldCharType="end"/>
          </w:r>
        </w:p>
        <w:p w14:paraId="2BB8A5F8">
          <w:pPr>
            <w:tabs>
              <w:tab w:val="right" w:leader="dot" w:pos="8484"/>
            </w:tabs>
            <w:spacing w:before="39" w:line="219" w:lineRule="auto"/>
            <w:ind w:left="10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"bookmark4"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7"/>
              <w:sz w:val="24"/>
              <w:szCs w:val="24"/>
            </w:rPr>
            <w:t>3</w:t>
          </w:r>
          <w:r>
            <w:rPr>
              <w:rFonts w:ascii="Times New Roman" w:hAnsi="Times New Roman" w:eastAsia="Times New Roman" w:cs="Times New Roman"/>
              <w:spacing w:val="4"/>
              <w:sz w:val="24"/>
              <w:szCs w:val="24"/>
            </w:rPr>
            <w:t xml:space="preserve">     </w:t>
          </w:r>
          <w:r>
            <w:rPr>
              <w:rFonts w:ascii="宋体" w:hAnsi="宋体" w:eastAsia="宋体" w:cs="宋体"/>
              <w:spacing w:val="-7"/>
              <w:sz w:val="24"/>
              <w:szCs w:val="24"/>
            </w:rPr>
            <w:t>角色与职责</w:t>
          </w:r>
          <w:r>
            <w:rPr>
              <w:rFonts w:ascii="宋体" w:hAnsi="宋体" w:eastAsia="宋体" w:cs="宋体"/>
              <w:spacing w:val="-51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48"/>
              <w:sz w:val="24"/>
              <w:szCs w:val="24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t>1</w:t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fldChar w:fldCharType="end"/>
          </w:r>
        </w:p>
        <w:p w14:paraId="4EA8F7CF">
          <w:pPr>
            <w:tabs>
              <w:tab w:val="right" w:leader="dot" w:pos="8484"/>
            </w:tabs>
            <w:spacing w:before="40" w:line="219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"bookmark5"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5"/>
              <w:sz w:val="24"/>
              <w:szCs w:val="24"/>
            </w:rPr>
            <w:t>4</w:t>
          </w:r>
          <w:r>
            <w:rPr>
              <w:rFonts w:ascii="Times New Roman" w:hAnsi="Times New Roman" w:eastAsia="Times New Roman" w:cs="Times New Roman"/>
              <w:spacing w:val="5"/>
              <w:sz w:val="24"/>
              <w:szCs w:val="24"/>
            </w:rPr>
            <w:t xml:space="preserve">     </w:t>
          </w:r>
          <w:r>
            <w:rPr>
              <w:rFonts w:ascii="宋体" w:hAnsi="宋体" w:eastAsia="宋体" w:cs="宋体"/>
              <w:spacing w:val="-5"/>
              <w:sz w:val="24"/>
              <w:szCs w:val="24"/>
            </w:rPr>
            <w:t>管理评审流程</w:t>
          </w:r>
          <w:r>
            <w:rPr>
              <w:rFonts w:ascii="宋体" w:hAnsi="宋体" w:eastAsia="宋体" w:cs="宋体"/>
              <w:spacing w:val="-53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48"/>
              <w:sz w:val="24"/>
              <w:szCs w:val="24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t>1</w:t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fldChar w:fldCharType="end"/>
          </w:r>
        </w:p>
        <w:p w14:paraId="7F5AC441">
          <w:pPr>
            <w:tabs>
              <w:tab w:val="right" w:leader="dot" w:pos="8474"/>
            </w:tabs>
            <w:spacing w:before="41" w:line="219" w:lineRule="auto"/>
            <w:ind w:left="481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"bookmark6"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2"/>
              <w:sz w:val="24"/>
              <w:szCs w:val="24"/>
            </w:rPr>
            <w:t xml:space="preserve">4.1     </w:t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管理评审时间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44"/>
              <w:sz w:val="24"/>
              <w:szCs w:val="24"/>
            </w:rPr>
            <w:t xml:space="preserve"> </w:t>
          </w:r>
          <w:r>
            <w:rPr>
              <w:rFonts w:ascii="Calibri" w:hAnsi="Calibri" w:eastAsia="Calibri" w:cs="Calibri"/>
              <w:spacing w:val="-21"/>
              <w:sz w:val="24"/>
              <w:szCs w:val="24"/>
            </w:rPr>
            <w:t>1</w:t>
          </w:r>
          <w:r>
            <w:rPr>
              <w:rFonts w:ascii="Calibri" w:hAnsi="Calibri" w:eastAsia="Calibri" w:cs="Calibri"/>
              <w:spacing w:val="-21"/>
              <w:sz w:val="24"/>
              <w:szCs w:val="24"/>
            </w:rPr>
            <w:fldChar w:fldCharType="end"/>
          </w:r>
        </w:p>
        <w:p w14:paraId="51219D7E">
          <w:pPr>
            <w:tabs>
              <w:tab w:val="right" w:leader="dot" w:pos="8475"/>
            </w:tabs>
            <w:spacing w:before="40" w:line="219" w:lineRule="auto"/>
            <w:ind w:left="481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"bookmark7"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2"/>
              <w:sz w:val="24"/>
              <w:szCs w:val="24"/>
            </w:rPr>
            <w:t xml:space="preserve">4.2     </w:t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管理评审的频次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42"/>
              <w:sz w:val="24"/>
              <w:szCs w:val="24"/>
            </w:rPr>
            <w:t xml:space="preserve"> </w:t>
          </w:r>
          <w:r>
            <w:rPr>
              <w:rFonts w:ascii="Calibri" w:hAnsi="Calibri" w:eastAsia="Calibri" w:cs="Calibri"/>
              <w:spacing w:val="-21"/>
              <w:sz w:val="24"/>
              <w:szCs w:val="24"/>
            </w:rPr>
            <w:t>1</w:t>
          </w:r>
          <w:r>
            <w:rPr>
              <w:rFonts w:ascii="Calibri" w:hAnsi="Calibri" w:eastAsia="Calibri" w:cs="Calibri"/>
              <w:spacing w:val="-21"/>
              <w:sz w:val="24"/>
              <w:szCs w:val="24"/>
            </w:rPr>
            <w:fldChar w:fldCharType="end"/>
          </w:r>
        </w:p>
        <w:p w14:paraId="122422EA">
          <w:pPr>
            <w:tabs>
              <w:tab w:val="right" w:leader="dot" w:pos="8475"/>
            </w:tabs>
            <w:spacing w:before="41" w:line="219" w:lineRule="auto"/>
            <w:ind w:left="481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"bookmark8"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2"/>
              <w:sz w:val="24"/>
              <w:szCs w:val="24"/>
            </w:rPr>
            <w:t xml:space="preserve">4.3     </w:t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管理评审流程的解释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Calibri" w:hAnsi="Calibri" w:eastAsia="Calibri" w:cs="Calibri"/>
              <w:sz w:val="24"/>
              <w:szCs w:val="24"/>
            </w:rPr>
            <w:t>2</w:t>
          </w:r>
          <w:r>
            <w:rPr>
              <w:rFonts w:ascii="Calibri" w:hAnsi="Calibri" w:eastAsia="Calibri" w:cs="Calibri"/>
              <w:sz w:val="24"/>
              <w:szCs w:val="24"/>
            </w:rPr>
            <w:fldChar w:fldCharType="end"/>
          </w:r>
        </w:p>
        <w:p w14:paraId="15B7D870">
          <w:pPr>
            <w:tabs>
              <w:tab w:val="right" w:leader="dot" w:pos="8475"/>
            </w:tabs>
            <w:spacing w:before="39" w:line="219" w:lineRule="auto"/>
            <w:ind w:left="961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"bookmark9"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4"/>
              <w:sz w:val="24"/>
              <w:szCs w:val="24"/>
            </w:rPr>
            <w:t>4.3.1</w:t>
          </w:r>
          <w:r>
            <w:rPr>
              <w:rFonts w:ascii="Calibri" w:hAnsi="Calibri" w:eastAsia="Calibri" w:cs="Calibri"/>
              <w:spacing w:val="12"/>
              <w:sz w:val="24"/>
              <w:szCs w:val="24"/>
            </w:rPr>
            <w:t xml:space="preserve">    </w:t>
          </w:r>
          <w:r>
            <w:rPr>
              <w:rFonts w:ascii="宋体" w:hAnsi="宋体" w:eastAsia="宋体" w:cs="宋体"/>
              <w:spacing w:val="-4"/>
              <w:sz w:val="24"/>
              <w:szCs w:val="24"/>
            </w:rPr>
            <w:t>管理评审准备</w:t>
          </w:r>
          <w:r>
            <w:rPr>
              <w:rFonts w:ascii="宋体" w:hAnsi="宋体" w:eastAsia="宋体" w:cs="宋体"/>
              <w:spacing w:val="-44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80"/>
              <w:sz w:val="24"/>
              <w:szCs w:val="24"/>
            </w:rPr>
            <w:t xml:space="preserve"> </w:t>
          </w:r>
          <w:r>
            <w:rPr>
              <w:rFonts w:ascii="Calibri" w:hAnsi="Calibri" w:eastAsia="Calibri" w:cs="Calibri"/>
              <w:spacing w:val="-14"/>
              <w:sz w:val="24"/>
              <w:szCs w:val="24"/>
            </w:rPr>
            <w:t>2</w:t>
          </w:r>
          <w:r>
            <w:rPr>
              <w:rFonts w:ascii="Calibri" w:hAnsi="Calibri" w:eastAsia="Calibri" w:cs="Calibri"/>
              <w:spacing w:val="-14"/>
              <w:sz w:val="24"/>
              <w:szCs w:val="24"/>
            </w:rPr>
            <w:fldChar w:fldCharType="end"/>
          </w:r>
        </w:p>
        <w:p w14:paraId="4CF4F093">
          <w:pPr>
            <w:tabs>
              <w:tab w:val="right" w:leader="dot" w:pos="8475"/>
            </w:tabs>
            <w:spacing w:before="41" w:line="219" w:lineRule="auto"/>
            <w:ind w:left="961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"bookmark10"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3"/>
              <w:sz w:val="24"/>
              <w:szCs w:val="24"/>
            </w:rPr>
            <w:t xml:space="preserve">4.3.2     </w:t>
          </w:r>
          <w:r>
            <w:rPr>
              <w:rFonts w:ascii="宋体" w:hAnsi="宋体" w:eastAsia="宋体" w:cs="宋体"/>
              <w:spacing w:val="-3"/>
              <w:sz w:val="24"/>
              <w:szCs w:val="24"/>
            </w:rPr>
            <w:t>召开管理评审会议</w:t>
          </w:r>
          <w:r>
            <w:rPr>
              <w:rFonts w:ascii="宋体" w:hAnsi="宋体" w:eastAsia="宋体" w:cs="宋体"/>
              <w:spacing w:val="-33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89"/>
              <w:sz w:val="24"/>
              <w:szCs w:val="24"/>
            </w:rPr>
            <w:t xml:space="preserve"> </w:t>
          </w:r>
          <w:r>
            <w:rPr>
              <w:rFonts w:ascii="Calibri" w:hAnsi="Calibri" w:eastAsia="Calibri" w:cs="Calibri"/>
              <w:spacing w:val="-13"/>
              <w:sz w:val="24"/>
              <w:szCs w:val="24"/>
            </w:rPr>
            <w:t>3</w:t>
          </w:r>
          <w:r>
            <w:rPr>
              <w:rFonts w:ascii="Calibri" w:hAnsi="Calibri" w:eastAsia="Calibri" w:cs="Calibri"/>
              <w:spacing w:val="-13"/>
              <w:sz w:val="24"/>
              <w:szCs w:val="24"/>
            </w:rPr>
            <w:fldChar w:fldCharType="end"/>
          </w:r>
        </w:p>
        <w:p w14:paraId="654AAE3D">
          <w:pPr>
            <w:tabs>
              <w:tab w:val="right" w:leader="dot" w:pos="8475"/>
            </w:tabs>
            <w:spacing w:before="40" w:line="218" w:lineRule="auto"/>
            <w:ind w:left="961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"bookmark11"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3"/>
              <w:sz w:val="24"/>
              <w:szCs w:val="24"/>
            </w:rPr>
            <w:t>4.3.3</w:t>
          </w:r>
          <w:r>
            <w:rPr>
              <w:rFonts w:ascii="Calibri" w:hAnsi="Calibri" w:eastAsia="Calibri" w:cs="Calibri"/>
              <w:spacing w:val="11"/>
              <w:sz w:val="24"/>
              <w:szCs w:val="24"/>
            </w:rPr>
            <w:t xml:space="preserve">    </w:t>
          </w:r>
          <w:r>
            <w:rPr>
              <w:rFonts w:ascii="宋体" w:hAnsi="宋体" w:eastAsia="宋体" w:cs="宋体"/>
              <w:spacing w:val="-3"/>
              <w:sz w:val="24"/>
              <w:szCs w:val="24"/>
            </w:rPr>
            <w:t>编写管理评审报告</w:t>
          </w:r>
          <w:r>
            <w:rPr>
              <w:rFonts w:ascii="宋体" w:hAnsi="宋体" w:eastAsia="宋体" w:cs="宋体"/>
              <w:spacing w:val="-38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89"/>
              <w:sz w:val="24"/>
              <w:szCs w:val="24"/>
            </w:rPr>
            <w:t xml:space="preserve"> </w:t>
          </w:r>
          <w:r>
            <w:rPr>
              <w:rFonts w:ascii="Calibri" w:hAnsi="Calibri" w:eastAsia="Calibri" w:cs="Calibri"/>
              <w:spacing w:val="-13"/>
              <w:sz w:val="24"/>
              <w:szCs w:val="24"/>
            </w:rPr>
            <w:t>3</w:t>
          </w:r>
          <w:r>
            <w:rPr>
              <w:rFonts w:ascii="Calibri" w:hAnsi="Calibri" w:eastAsia="Calibri" w:cs="Calibri"/>
              <w:spacing w:val="-13"/>
              <w:sz w:val="24"/>
              <w:szCs w:val="24"/>
            </w:rPr>
            <w:fldChar w:fldCharType="end"/>
          </w:r>
        </w:p>
        <w:p w14:paraId="0FFF5B32">
          <w:pPr>
            <w:tabs>
              <w:tab w:val="right" w:leader="dot" w:pos="8475"/>
            </w:tabs>
            <w:spacing w:before="44" w:line="219" w:lineRule="auto"/>
            <w:ind w:left="961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"bookmark12"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3"/>
              <w:sz w:val="24"/>
              <w:szCs w:val="24"/>
            </w:rPr>
            <w:t xml:space="preserve">4.3.4     </w:t>
          </w:r>
          <w:r>
            <w:rPr>
              <w:rFonts w:ascii="宋体" w:hAnsi="宋体" w:eastAsia="宋体" w:cs="宋体"/>
              <w:spacing w:val="-3"/>
              <w:sz w:val="24"/>
              <w:szCs w:val="24"/>
            </w:rPr>
            <w:t>改进措施的实施</w:t>
          </w:r>
          <w:r>
            <w:rPr>
              <w:rFonts w:ascii="宋体" w:hAnsi="宋体" w:eastAsia="宋体" w:cs="宋体"/>
              <w:spacing w:val="-41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91"/>
              <w:sz w:val="24"/>
              <w:szCs w:val="24"/>
            </w:rPr>
            <w:t xml:space="preserve"> </w:t>
          </w:r>
          <w:r>
            <w:rPr>
              <w:rFonts w:ascii="Calibri" w:hAnsi="Calibri" w:eastAsia="Calibri" w:cs="Calibri"/>
              <w:sz w:val="24"/>
              <w:szCs w:val="24"/>
            </w:rPr>
            <w:t>4</w:t>
          </w:r>
          <w:r>
            <w:rPr>
              <w:rFonts w:ascii="Calibri" w:hAnsi="Calibri" w:eastAsia="Calibri" w:cs="Calibri"/>
              <w:sz w:val="24"/>
              <w:szCs w:val="24"/>
            </w:rPr>
            <w:fldChar w:fldCharType="end"/>
          </w:r>
        </w:p>
        <w:p w14:paraId="19B590D5">
          <w:pPr>
            <w:tabs>
              <w:tab w:val="right" w:leader="dot" w:pos="8479"/>
            </w:tabs>
            <w:spacing w:before="39" w:line="219" w:lineRule="auto"/>
            <w:ind w:left="961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"bookmark13"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3"/>
              <w:sz w:val="24"/>
              <w:szCs w:val="24"/>
            </w:rPr>
            <w:t xml:space="preserve">4.3.5     </w:t>
          </w:r>
          <w:r>
            <w:rPr>
              <w:rFonts w:ascii="宋体" w:hAnsi="宋体" w:eastAsia="宋体" w:cs="宋体"/>
              <w:spacing w:val="-3"/>
              <w:sz w:val="24"/>
              <w:szCs w:val="24"/>
            </w:rPr>
            <w:t>改进措施的跟踪验证</w:t>
          </w:r>
          <w:r>
            <w:rPr>
              <w:rFonts w:ascii="宋体" w:hAnsi="宋体" w:eastAsia="宋体" w:cs="宋体"/>
              <w:spacing w:val="-30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93"/>
              <w:sz w:val="24"/>
              <w:szCs w:val="24"/>
            </w:rPr>
            <w:t xml:space="preserve"> </w:t>
          </w:r>
          <w:r>
            <w:rPr>
              <w:rFonts w:ascii="Calibri" w:hAnsi="Calibri" w:eastAsia="Calibri" w:cs="Calibri"/>
              <w:sz w:val="24"/>
              <w:szCs w:val="24"/>
            </w:rPr>
            <w:t>4</w:t>
          </w:r>
          <w:r>
            <w:rPr>
              <w:rFonts w:ascii="Calibri" w:hAnsi="Calibri" w:eastAsia="Calibri" w:cs="Calibri"/>
              <w:sz w:val="24"/>
              <w:szCs w:val="24"/>
            </w:rPr>
            <w:fldChar w:fldCharType="end"/>
          </w:r>
        </w:p>
        <w:p w14:paraId="4C074FC2">
          <w:pPr>
            <w:tabs>
              <w:tab w:val="right" w:leader="dot" w:pos="8484"/>
            </w:tabs>
            <w:spacing w:before="41" w:line="220" w:lineRule="auto"/>
            <w:ind w:left="14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"bookmark14"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2"/>
              <w:sz w:val="24"/>
              <w:szCs w:val="24"/>
            </w:rPr>
            <w:t xml:space="preserve">5     </w:t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流程衡量指标</w:t>
          </w:r>
          <w:r>
            <w:rPr>
              <w:rFonts w:ascii="宋体" w:hAnsi="宋体" w:eastAsia="宋体" w:cs="宋体"/>
              <w:spacing w:val="-53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73"/>
              <w:sz w:val="24"/>
              <w:szCs w:val="24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4"/>
              <w:sz w:val="24"/>
              <w:szCs w:val="24"/>
            </w:rPr>
            <w:t>4</w:t>
          </w:r>
          <w:r>
            <w:rPr>
              <w:rFonts w:ascii="Times New Roman" w:hAnsi="Times New Roman" w:eastAsia="Times New Roman" w:cs="Times New Roman"/>
              <w:spacing w:val="-4"/>
              <w:sz w:val="24"/>
              <w:szCs w:val="24"/>
            </w:rPr>
            <w:fldChar w:fldCharType="end"/>
          </w:r>
        </w:p>
        <w:p w14:paraId="64A78EC1">
          <w:pPr>
            <w:tabs>
              <w:tab w:val="right" w:leader="dot" w:pos="8484"/>
            </w:tabs>
            <w:spacing w:before="62" w:line="219" w:lineRule="auto"/>
            <w:ind w:left="11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"bookmark15"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2"/>
              <w:sz w:val="24"/>
              <w:szCs w:val="24"/>
            </w:rPr>
            <w:t xml:space="preserve">6     </w:t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相关文件及模板</w:t>
          </w:r>
          <w:r>
            <w:rPr>
              <w:rFonts w:ascii="宋体" w:hAnsi="宋体" w:eastAsia="宋体" w:cs="宋体"/>
              <w:spacing w:val="-48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73"/>
              <w:sz w:val="24"/>
              <w:szCs w:val="24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4"/>
              <w:sz w:val="24"/>
              <w:szCs w:val="24"/>
            </w:rPr>
            <w:t>4</w:t>
          </w:r>
          <w:r>
            <w:rPr>
              <w:rFonts w:ascii="Times New Roman" w:hAnsi="Times New Roman" w:eastAsia="Times New Roman" w:cs="Times New Roman"/>
              <w:spacing w:val="-4"/>
              <w:sz w:val="24"/>
              <w:szCs w:val="24"/>
            </w:rPr>
            <w:fldChar w:fldCharType="end"/>
          </w:r>
        </w:p>
      </w:sdtContent>
    </w:sdt>
    <w:p w14:paraId="0416D837">
      <w:pPr>
        <w:spacing w:line="219" w:lineRule="auto"/>
        <w:rPr>
          <w:rFonts w:ascii="Times New Roman" w:hAnsi="Times New Roman" w:eastAsia="Times New Roman" w:cs="Times New Roman"/>
          <w:sz w:val="24"/>
          <w:szCs w:val="24"/>
        </w:rPr>
        <w:sectPr>
          <w:pgSz w:w="11906" w:h="16840"/>
          <w:pgMar w:top="1431" w:right="1713" w:bottom="0" w:left="1707" w:header="0" w:footer="0" w:gutter="0"/>
          <w:cols w:space="720" w:num="1"/>
        </w:sectPr>
      </w:pPr>
    </w:p>
    <w:p w14:paraId="7B713F9D">
      <w:pPr>
        <w:spacing w:before="136" w:line="226" w:lineRule="auto"/>
        <w:ind w:left="509"/>
        <w:outlineLvl w:val="0"/>
        <w:rPr>
          <w:rFonts w:ascii="宋体" w:hAnsi="宋体" w:eastAsia="宋体" w:cs="宋体"/>
          <w:sz w:val="43"/>
          <w:szCs w:val="43"/>
        </w:rPr>
      </w:pPr>
      <w:bookmarkStart w:id="1" w:name="bookmark2"/>
      <w:bookmarkEnd w:id="1"/>
      <w:r>
        <w:rPr>
          <w:rFonts w:ascii="Calibri" w:hAnsi="Calibri" w:eastAsia="Calibri" w:cs="Calibri"/>
          <w:b/>
          <w:bCs/>
          <w:spacing w:val="-43"/>
          <w:sz w:val="43"/>
          <w:szCs w:val="43"/>
        </w:rPr>
        <w:t>1</w:t>
      </w:r>
      <w:r>
        <w:rPr>
          <w:rFonts w:ascii="Calibri" w:hAnsi="Calibri" w:eastAsia="Calibri" w:cs="Calibri"/>
          <w:b/>
          <w:bCs/>
          <w:spacing w:val="29"/>
          <w:sz w:val="43"/>
          <w:szCs w:val="43"/>
        </w:rPr>
        <w:t xml:space="preserve">   </w:t>
      </w:r>
      <w:r>
        <w:rPr>
          <w:rFonts w:ascii="宋体" w:hAnsi="宋体" w:eastAsia="宋体" w:cs="宋体"/>
          <w:b/>
          <w:bCs/>
          <w:spacing w:val="-43"/>
          <w:sz w:val="43"/>
          <w:szCs w:val="43"/>
        </w:rPr>
        <w:t>目的</w:t>
      </w:r>
    </w:p>
    <w:p w14:paraId="7BD84A04">
      <w:pPr>
        <w:spacing w:before="116" w:line="352" w:lineRule="auto"/>
        <w:ind w:left="463" w:right="590" w:firstLine="43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管理层按策划的时间间隔定期对公司质量监督体系进行系统评价，提出并</w:t>
      </w:r>
      <w:r>
        <w:rPr>
          <w:rFonts w:ascii="宋体" w:hAnsi="宋体" w:eastAsia="宋体" w:cs="宋体"/>
          <w:spacing w:val="-1"/>
          <w:sz w:val="24"/>
          <w:szCs w:val="24"/>
        </w:rPr>
        <w:t>确定各种改进的机会和变更需要，确保质量监督体系持续的适宜性、充分性和</w:t>
      </w:r>
      <w:r>
        <w:rPr>
          <w:rFonts w:ascii="宋体" w:hAnsi="宋体" w:eastAsia="宋体" w:cs="宋体"/>
          <w:spacing w:val="-8"/>
          <w:sz w:val="24"/>
          <w:szCs w:val="24"/>
        </w:rPr>
        <w:t>有效性。</w:t>
      </w:r>
    </w:p>
    <w:p w14:paraId="6B27CD75">
      <w:pPr>
        <w:spacing w:before="2" w:line="223" w:lineRule="auto"/>
        <w:ind w:left="482"/>
        <w:outlineLvl w:val="0"/>
        <w:rPr>
          <w:rFonts w:ascii="宋体" w:hAnsi="宋体" w:eastAsia="宋体" w:cs="宋体"/>
          <w:sz w:val="43"/>
          <w:szCs w:val="43"/>
        </w:rPr>
      </w:pPr>
      <w:bookmarkStart w:id="2" w:name="bookmark3"/>
      <w:bookmarkEnd w:id="2"/>
      <w:r>
        <w:rPr>
          <w:rFonts w:ascii="Calibri" w:hAnsi="Calibri" w:eastAsia="Calibri" w:cs="Calibri"/>
          <w:b/>
          <w:bCs/>
          <w:spacing w:val="-8"/>
          <w:sz w:val="43"/>
          <w:szCs w:val="43"/>
        </w:rPr>
        <w:t>2</w:t>
      </w:r>
      <w:r>
        <w:rPr>
          <w:rFonts w:ascii="Calibri" w:hAnsi="Calibri" w:eastAsia="Calibri" w:cs="Calibri"/>
          <w:b/>
          <w:bCs/>
          <w:spacing w:val="21"/>
          <w:sz w:val="43"/>
          <w:szCs w:val="43"/>
        </w:rPr>
        <w:t xml:space="preserve">  </w:t>
      </w:r>
      <w:r>
        <w:rPr>
          <w:rFonts w:ascii="宋体" w:hAnsi="宋体" w:eastAsia="宋体" w:cs="宋体"/>
          <w:b/>
          <w:bCs/>
          <w:spacing w:val="-8"/>
          <w:sz w:val="43"/>
          <w:szCs w:val="43"/>
        </w:rPr>
        <w:t>适用范围</w:t>
      </w:r>
    </w:p>
    <w:p w14:paraId="52632250">
      <w:pPr>
        <w:spacing w:before="31" w:line="219" w:lineRule="auto"/>
        <w:ind w:left="88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适用于公司运维体系所覆盖的所有部门。</w:t>
      </w:r>
    </w:p>
    <w:p w14:paraId="1651780C">
      <w:pPr>
        <w:spacing w:before="93" w:line="216" w:lineRule="auto"/>
        <w:ind w:left="482"/>
        <w:outlineLvl w:val="0"/>
        <w:rPr>
          <w:rFonts w:ascii="宋体" w:hAnsi="宋体" w:eastAsia="宋体" w:cs="宋体"/>
          <w:sz w:val="43"/>
          <w:szCs w:val="43"/>
        </w:rPr>
      </w:pPr>
      <w:bookmarkStart w:id="3" w:name="bookmark4"/>
      <w:bookmarkEnd w:id="3"/>
      <w:r>
        <w:rPr>
          <w:rFonts w:ascii="Calibri" w:hAnsi="Calibri" w:eastAsia="Calibri" w:cs="Calibri"/>
          <w:b/>
          <w:bCs/>
          <w:spacing w:val="-9"/>
          <w:sz w:val="43"/>
          <w:szCs w:val="43"/>
        </w:rPr>
        <w:t>3</w:t>
      </w:r>
      <w:r>
        <w:rPr>
          <w:rFonts w:ascii="Calibri" w:hAnsi="Calibri" w:eastAsia="Calibri" w:cs="Calibri"/>
          <w:b/>
          <w:bCs/>
          <w:spacing w:val="30"/>
          <w:sz w:val="43"/>
          <w:szCs w:val="43"/>
        </w:rPr>
        <w:t xml:space="preserve">  </w:t>
      </w:r>
      <w:r>
        <w:rPr>
          <w:rFonts w:ascii="宋体" w:hAnsi="宋体" w:eastAsia="宋体" w:cs="宋体"/>
          <w:b/>
          <w:bCs/>
          <w:spacing w:val="-9"/>
          <w:sz w:val="43"/>
          <w:szCs w:val="43"/>
        </w:rPr>
        <w:t>角色与职责</w:t>
      </w:r>
    </w:p>
    <w:tbl>
      <w:tblPr>
        <w:tblStyle w:val="5"/>
        <w:tblW w:w="9187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6"/>
        <w:gridCol w:w="7201"/>
      </w:tblGrid>
      <w:tr w14:paraId="5E2B45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1" w:hRule="atLeast"/>
        </w:trPr>
        <w:tc>
          <w:tcPr>
            <w:tcW w:w="1986" w:type="dxa"/>
            <w:shd w:val="clear" w:color="auto" w:fill="C0C0C0"/>
            <w:vAlign w:val="top"/>
          </w:tcPr>
          <w:p w14:paraId="5CD88391">
            <w:pPr>
              <w:spacing w:before="202" w:line="219" w:lineRule="auto"/>
              <w:ind w:left="77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0"/>
                <w:sz w:val="24"/>
                <w:szCs w:val="24"/>
              </w:rPr>
              <w:t>角色</w:t>
            </w:r>
          </w:p>
        </w:tc>
        <w:tc>
          <w:tcPr>
            <w:tcW w:w="7201" w:type="dxa"/>
            <w:shd w:val="clear" w:color="auto" w:fill="C0C0C0"/>
            <w:vAlign w:val="top"/>
          </w:tcPr>
          <w:p w14:paraId="527DD37F">
            <w:pPr>
              <w:spacing w:before="204" w:line="221" w:lineRule="auto"/>
              <w:ind w:left="313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主要职责</w:t>
            </w:r>
          </w:p>
        </w:tc>
      </w:tr>
      <w:tr w14:paraId="199E7A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4" w:hRule="atLeast"/>
        </w:trPr>
        <w:tc>
          <w:tcPr>
            <w:tcW w:w="1986" w:type="dxa"/>
            <w:vAlign w:val="top"/>
          </w:tcPr>
          <w:p w14:paraId="1AD3AC94">
            <w:pPr>
              <w:pStyle w:val="6"/>
              <w:spacing w:line="275" w:lineRule="auto"/>
            </w:pPr>
          </w:p>
          <w:p w14:paraId="2F6323C9">
            <w:pPr>
              <w:pStyle w:val="6"/>
              <w:spacing w:line="275" w:lineRule="auto"/>
            </w:pPr>
          </w:p>
          <w:p w14:paraId="7AD98282">
            <w:pPr>
              <w:spacing w:before="78" w:line="220" w:lineRule="auto"/>
              <w:ind w:left="52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质量中心</w:t>
            </w:r>
          </w:p>
        </w:tc>
        <w:tc>
          <w:tcPr>
            <w:tcW w:w="7201" w:type="dxa"/>
            <w:vAlign w:val="top"/>
          </w:tcPr>
          <w:p w14:paraId="4A728B63">
            <w:pPr>
              <w:spacing w:before="92" w:line="219" w:lineRule="auto"/>
              <w:ind w:left="12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受公司最高管理者委托，由质量中心负责实现管理评审活动；</w:t>
            </w:r>
          </w:p>
          <w:p w14:paraId="3B2F06F9">
            <w:pPr>
              <w:spacing w:before="71" w:line="219" w:lineRule="auto"/>
              <w:ind w:left="13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负责对本程序文件的意见收集、改进和更新、培训及解释工作；</w:t>
            </w:r>
          </w:p>
          <w:p w14:paraId="74E01F3F">
            <w:pPr>
              <w:spacing w:before="94" w:line="229" w:lineRule="auto"/>
              <w:ind w:left="115" w:right="147" w:firstLine="1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负责管理评审的准备、记录工作，并负责对管理评审改进措施的跟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踪和验证。</w:t>
            </w:r>
          </w:p>
        </w:tc>
      </w:tr>
      <w:tr w14:paraId="3817A6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986" w:type="dxa"/>
            <w:vAlign w:val="top"/>
          </w:tcPr>
          <w:p w14:paraId="1056603D">
            <w:pPr>
              <w:spacing w:before="207" w:line="220" w:lineRule="auto"/>
              <w:ind w:left="32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1"/>
                <w:sz w:val="24"/>
                <w:szCs w:val="24"/>
              </w:rPr>
              <w:t>质量中心经理</w:t>
            </w:r>
          </w:p>
        </w:tc>
        <w:tc>
          <w:tcPr>
            <w:tcW w:w="7201" w:type="dxa"/>
            <w:vAlign w:val="top"/>
          </w:tcPr>
          <w:p w14:paraId="0ED1587F">
            <w:pPr>
              <w:spacing w:before="205" w:line="218" w:lineRule="auto"/>
              <w:ind w:left="13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负责管理评审的组织和协调，并报告公司整体运营情况。</w:t>
            </w:r>
          </w:p>
        </w:tc>
      </w:tr>
      <w:tr w14:paraId="498D61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2" w:hRule="atLeast"/>
        </w:trPr>
        <w:tc>
          <w:tcPr>
            <w:tcW w:w="1986" w:type="dxa"/>
            <w:vAlign w:val="top"/>
          </w:tcPr>
          <w:p w14:paraId="33A4AEC1">
            <w:pPr>
              <w:spacing w:before="212" w:line="219" w:lineRule="auto"/>
              <w:ind w:left="64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各部门</w:t>
            </w:r>
          </w:p>
        </w:tc>
        <w:tc>
          <w:tcPr>
            <w:tcW w:w="7201" w:type="dxa"/>
            <w:vAlign w:val="top"/>
          </w:tcPr>
          <w:p w14:paraId="32E2E8C9">
            <w:pPr>
              <w:spacing w:before="208" w:line="219" w:lineRule="auto"/>
              <w:ind w:left="13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负责提供管理评审输入资料和评审后的改进措施的实施。</w:t>
            </w:r>
          </w:p>
        </w:tc>
      </w:tr>
    </w:tbl>
    <w:p w14:paraId="4CFCFA03">
      <w:pPr>
        <w:pStyle w:val="2"/>
        <w:spacing w:line="291" w:lineRule="auto"/>
      </w:pPr>
    </w:p>
    <w:p w14:paraId="3A1F9149">
      <w:pPr>
        <w:spacing w:before="140" w:line="223" w:lineRule="auto"/>
        <w:ind w:left="462"/>
        <w:outlineLvl w:val="0"/>
        <w:rPr>
          <w:rFonts w:ascii="宋体" w:hAnsi="宋体" w:eastAsia="宋体" w:cs="宋体"/>
          <w:sz w:val="43"/>
          <w:szCs w:val="43"/>
        </w:rPr>
      </w:pPr>
      <w:bookmarkStart w:id="4" w:name="bookmark6"/>
      <w:bookmarkEnd w:id="4"/>
      <w:bookmarkStart w:id="5" w:name="bookmark5"/>
      <w:bookmarkEnd w:id="5"/>
      <w:bookmarkStart w:id="6" w:name="bookmark7"/>
      <w:bookmarkEnd w:id="6"/>
      <w:r>
        <w:rPr>
          <w:rFonts w:ascii="Calibri" w:hAnsi="Calibri" w:eastAsia="Calibri" w:cs="Calibri"/>
          <w:b/>
          <w:bCs/>
          <w:spacing w:val="-6"/>
          <w:sz w:val="43"/>
          <w:szCs w:val="43"/>
        </w:rPr>
        <w:t>4</w:t>
      </w:r>
      <w:r>
        <w:rPr>
          <w:rFonts w:ascii="Calibri" w:hAnsi="Calibri" w:eastAsia="Calibri" w:cs="Calibri"/>
          <w:b/>
          <w:bCs/>
          <w:spacing w:val="33"/>
          <w:sz w:val="43"/>
          <w:szCs w:val="43"/>
        </w:rPr>
        <w:t xml:space="preserve">  </w:t>
      </w:r>
      <w:r>
        <w:rPr>
          <w:rFonts w:ascii="宋体" w:hAnsi="宋体" w:eastAsia="宋体" w:cs="宋体"/>
          <w:b/>
          <w:bCs/>
          <w:spacing w:val="-6"/>
          <w:sz w:val="43"/>
          <w:szCs w:val="43"/>
        </w:rPr>
        <w:t>管理评审流程</w:t>
      </w:r>
    </w:p>
    <w:p w14:paraId="0E0640DB">
      <w:pPr>
        <w:spacing w:before="173" w:line="225" w:lineRule="auto"/>
        <w:ind w:left="460"/>
        <w:outlineLvl w:val="1"/>
        <w:rPr>
          <w:rFonts w:ascii="宋体" w:hAnsi="宋体" w:eastAsia="宋体" w:cs="宋体"/>
          <w:sz w:val="31"/>
          <w:szCs w:val="31"/>
        </w:rPr>
      </w:pPr>
      <w:bookmarkStart w:id="7" w:name="bookmark16"/>
      <w:bookmarkEnd w:id="7"/>
      <w:r>
        <w:rPr>
          <w:rFonts w:ascii="Calibri" w:hAnsi="Calibri" w:eastAsia="Calibri" w:cs="Calibri"/>
          <w:b/>
          <w:bCs/>
          <w:spacing w:val="-1"/>
          <w:sz w:val="31"/>
          <w:szCs w:val="31"/>
        </w:rPr>
        <w:t>4.1</w:t>
      </w:r>
      <w:r>
        <w:rPr>
          <w:rFonts w:ascii="Calibri" w:hAnsi="Calibri" w:eastAsia="Calibri" w:cs="Calibri"/>
          <w:b/>
          <w:bCs/>
          <w:spacing w:val="33"/>
          <w:sz w:val="31"/>
          <w:szCs w:val="31"/>
        </w:rPr>
        <w:t xml:space="preserve">  </w:t>
      </w:r>
      <w:r>
        <w:rPr>
          <w:rFonts w:ascii="宋体" w:hAnsi="宋体" w:eastAsia="宋体" w:cs="宋体"/>
          <w:b/>
          <w:bCs/>
          <w:spacing w:val="-1"/>
          <w:sz w:val="31"/>
          <w:szCs w:val="31"/>
        </w:rPr>
        <w:t>管理评审时间</w:t>
      </w:r>
    </w:p>
    <w:p w14:paraId="6395CDC2">
      <w:pPr>
        <w:spacing w:before="108" w:line="219" w:lineRule="auto"/>
        <w:ind w:left="47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管理评审时间一般会在内审结束后一周左右进行。</w:t>
      </w:r>
    </w:p>
    <w:p w14:paraId="7FA1A836">
      <w:pPr>
        <w:spacing w:before="165" w:line="225" w:lineRule="auto"/>
        <w:ind w:left="460"/>
        <w:outlineLvl w:val="1"/>
        <w:rPr>
          <w:rFonts w:ascii="宋体" w:hAnsi="宋体" w:eastAsia="宋体" w:cs="宋体"/>
          <w:sz w:val="31"/>
          <w:szCs w:val="31"/>
        </w:rPr>
      </w:pPr>
      <w:bookmarkStart w:id="8" w:name="bookmark17"/>
      <w:bookmarkEnd w:id="8"/>
      <w:r>
        <w:rPr>
          <w:rFonts w:ascii="Calibri" w:hAnsi="Calibri" w:eastAsia="Calibri" w:cs="Calibri"/>
          <w:b/>
          <w:bCs/>
          <w:spacing w:val="-1"/>
          <w:sz w:val="31"/>
          <w:szCs w:val="31"/>
        </w:rPr>
        <w:t>4.2</w:t>
      </w:r>
      <w:r>
        <w:rPr>
          <w:rFonts w:ascii="Calibri" w:hAnsi="Calibri" w:eastAsia="Calibri" w:cs="Calibri"/>
          <w:b/>
          <w:bCs/>
          <w:spacing w:val="34"/>
          <w:sz w:val="31"/>
          <w:szCs w:val="31"/>
        </w:rPr>
        <w:t xml:space="preserve">  </w:t>
      </w:r>
      <w:r>
        <w:rPr>
          <w:rFonts w:ascii="宋体" w:hAnsi="宋体" w:eastAsia="宋体" w:cs="宋体"/>
          <w:b/>
          <w:bCs/>
          <w:spacing w:val="-1"/>
          <w:sz w:val="31"/>
          <w:szCs w:val="31"/>
        </w:rPr>
        <w:t>管理评审的频次</w:t>
      </w:r>
    </w:p>
    <w:p w14:paraId="7DAEEF78">
      <w:pPr>
        <w:pStyle w:val="2"/>
        <w:spacing w:line="283" w:lineRule="auto"/>
      </w:pPr>
    </w:p>
    <w:p w14:paraId="33A5C86C">
      <w:pPr>
        <w:spacing w:before="78" w:line="362" w:lineRule="auto"/>
        <w:ind w:left="468" w:right="530" w:firstLine="48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3"/>
          <w:sz w:val="24"/>
          <w:szCs w:val="24"/>
        </w:rPr>
        <w:t>管理评审每年进行一次，两次评审间隔不超过</w:t>
      </w:r>
      <w:r>
        <w:rPr>
          <w:rFonts w:ascii="Calibri" w:hAnsi="Calibri" w:eastAsia="Calibri" w:cs="Calibri"/>
          <w:spacing w:val="-13"/>
          <w:sz w:val="24"/>
          <w:szCs w:val="24"/>
        </w:rPr>
        <w:t>12</w:t>
      </w:r>
      <w:r>
        <w:rPr>
          <w:rFonts w:ascii="宋体" w:hAnsi="宋体" w:eastAsia="宋体" w:cs="宋体"/>
          <w:spacing w:val="-13"/>
          <w:sz w:val="24"/>
          <w:szCs w:val="24"/>
        </w:rPr>
        <w:t>个月。当遇到下列情况时，总</w:t>
      </w:r>
      <w:r>
        <w:rPr>
          <w:rFonts w:ascii="宋体" w:hAnsi="宋体" w:eastAsia="宋体" w:cs="宋体"/>
          <w:spacing w:val="-10"/>
          <w:sz w:val="24"/>
          <w:szCs w:val="24"/>
        </w:rPr>
        <w:t>经理确定增加评审次数：</w:t>
      </w:r>
    </w:p>
    <w:p w14:paraId="4DC96813">
      <w:pPr>
        <w:spacing w:before="119" w:line="219" w:lineRule="auto"/>
        <w:ind w:left="84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97155" cy="108585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42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10"/>
          <w:sz w:val="24"/>
          <w:szCs w:val="24"/>
        </w:rPr>
        <w:t>组织机构发生重大变化时；</w:t>
      </w:r>
    </w:p>
    <w:p w14:paraId="1F04CA03">
      <w:pPr>
        <w:pStyle w:val="2"/>
        <w:spacing w:line="257" w:lineRule="auto"/>
      </w:pPr>
    </w:p>
    <w:p w14:paraId="4316AF20">
      <w:pPr>
        <w:spacing w:before="79" w:line="220" w:lineRule="auto"/>
        <w:ind w:left="84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97155" cy="108585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43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10"/>
          <w:sz w:val="24"/>
          <w:szCs w:val="24"/>
        </w:rPr>
        <w:t>发生重大质量事故时；</w:t>
      </w:r>
    </w:p>
    <w:p w14:paraId="15E68AD6">
      <w:pPr>
        <w:pStyle w:val="2"/>
        <w:spacing w:line="258" w:lineRule="auto"/>
      </w:pPr>
    </w:p>
    <w:p w14:paraId="0D28E5ED">
      <w:pPr>
        <w:spacing w:before="79" w:line="219" w:lineRule="auto"/>
        <w:ind w:left="84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97155" cy="10858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42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10"/>
          <w:sz w:val="24"/>
          <w:szCs w:val="24"/>
        </w:rPr>
        <w:t>市场需求发生重大变化时；</w:t>
      </w:r>
    </w:p>
    <w:p w14:paraId="48E166EC">
      <w:pPr>
        <w:pStyle w:val="2"/>
        <w:spacing w:line="279" w:lineRule="auto"/>
      </w:pPr>
    </w:p>
    <w:p w14:paraId="7A447ADB">
      <w:pPr>
        <w:spacing w:before="78" w:line="256" w:lineRule="auto"/>
        <w:ind w:left="886" w:right="988" w:hanging="4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97155" cy="11239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1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65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12"/>
          <w:sz w:val="24"/>
          <w:szCs w:val="24"/>
        </w:rPr>
        <w:t>当国家政策或法律、法规发生重大变化时，影响到公司经营方针或目</w:t>
      </w:r>
      <w:r>
        <w:rPr>
          <w:rFonts w:ascii="宋体" w:hAnsi="宋体" w:eastAsia="宋体" w:cs="宋体"/>
          <w:spacing w:val="-3"/>
          <w:sz w:val="24"/>
          <w:szCs w:val="24"/>
        </w:rPr>
        <w:t>标有重大改变时；</w:t>
      </w:r>
    </w:p>
    <w:p w14:paraId="657EA6BE">
      <w:pPr>
        <w:pStyle w:val="2"/>
        <w:spacing w:line="324" w:lineRule="auto"/>
      </w:pPr>
    </w:p>
    <w:p w14:paraId="2AAA1BC2">
      <w:pPr>
        <w:spacing w:before="78" w:line="219" w:lineRule="auto"/>
        <w:ind w:left="84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97155" cy="108585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43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10"/>
          <w:sz w:val="24"/>
          <w:szCs w:val="24"/>
        </w:rPr>
        <w:t>公司最高管理者认为有必要时。</w:t>
      </w:r>
    </w:p>
    <w:p w14:paraId="420567FE">
      <w:pPr>
        <w:spacing w:line="219" w:lineRule="auto"/>
        <w:rPr>
          <w:rFonts w:ascii="宋体" w:hAnsi="宋体" w:eastAsia="宋体" w:cs="宋体"/>
          <w:sz w:val="24"/>
          <w:szCs w:val="24"/>
        </w:rPr>
        <w:sectPr>
          <w:footerReference r:id="rId5" w:type="default"/>
          <w:pgSz w:w="11906" w:h="16840"/>
          <w:pgMar w:top="1431" w:right="1355" w:bottom="1361" w:left="1352" w:header="0" w:footer="1196" w:gutter="0"/>
          <w:cols w:space="720" w:num="1"/>
        </w:sectPr>
      </w:pPr>
    </w:p>
    <w:p w14:paraId="19BD0B30">
      <w:pPr>
        <w:spacing w:before="169" w:line="447" w:lineRule="exact"/>
        <w:ind w:left="29"/>
        <w:outlineLvl w:val="1"/>
        <w:rPr>
          <w:rFonts w:ascii="宋体" w:hAnsi="宋体" w:eastAsia="宋体" w:cs="宋体"/>
          <w:sz w:val="31"/>
          <w:szCs w:val="31"/>
        </w:rPr>
      </w:pPr>
      <w:bookmarkStart w:id="9" w:name="bookmark8"/>
      <w:bookmarkEnd w:id="9"/>
      <w:r>
        <w:rPr>
          <w:rFonts w:ascii="Calibri" w:hAnsi="Calibri" w:eastAsia="Calibri" w:cs="Calibri"/>
          <w:b/>
          <w:bCs/>
          <w:spacing w:val="-1"/>
          <w:position w:val="2"/>
          <w:sz w:val="31"/>
          <w:szCs w:val="31"/>
        </w:rPr>
        <w:t>4.3</w:t>
      </w:r>
      <w:r>
        <w:rPr>
          <w:rFonts w:ascii="Calibri" w:hAnsi="Calibri" w:eastAsia="Calibri" w:cs="Calibri"/>
          <w:b/>
          <w:bCs/>
          <w:spacing w:val="34"/>
          <w:position w:val="2"/>
          <w:sz w:val="31"/>
          <w:szCs w:val="31"/>
        </w:rPr>
        <w:t xml:space="preserve">  </w:t>
      </w:r>
      <w:r>
        <w:rPr>
          <w:rFonts w:ascii="宋体" w:hAnsi="宋体" w:eastAsia="宋体" w:cs="宋体"/>
          <w:b/>
          <w:bCs/>
          <w:spacing w:val="-1"/>
          <w:position w:val="2"/>
          <w:sz w:val="31"/>
          <w:szCs w:val="31"/>
        </w:rPr>
        <w:t>管理评审流程的解释</w:t>
      </w:r>
    </w:p>
    <w:p w14:paraId="7ECB840C">
      <w:pPr>
        <w:pStyle w:val="2"/>
        <w:spacing w:line="309" w:lineRule="auto"/>
      </w:pPr>
    </w:p>
    <w:p w14:paraId="5BA4004F">
      <w:pPr>
        <w:pStyle w:val="2"/>
        <w:spacing w:line="309" w:lineRule="auto"/>
      </w:pPr>
    </w:p>
    <w:p w14:paraId="7C1D13D5">
      <w:pPr>
        <w:pStyle w:val="2"/>
        <w:spacing w:line="309" w:lineRule="auto"/>
      </w:pPr>
    </w:p>
    <w:p w14:paraId="276771AD">
      <w:pPr>
        <w:spacing w:before="78" w:line="244" w:lineRule="auto"/>
        <w:ind w:left="3864" w:right="3282" w:hanging="222"/>
        <w:rPr>
          <w:rFonts w:ascii="宋体" w:hAnsi="宋体" w:eastAsia="宋体" w:cs="宋体"/>
          <w:sz w:val="24"/>
          <w:szCs w:val="24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1954530</wp:posOffset>
            </wp:positionH>
            <wp:positionV relativeFrom="paragraph">
              <wp:posOffset>-128905</wp:posOffset>
            </wp:positionV>
            <wp:extent cx="1828800" cy="4631690"/>
            <wp:effectExtent l="0" t="0" r="0" b="0"/>
            <wp:wrapNone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631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pacing w:val="-6"/>
          <w:sz w:val="24"/>
          <w:szCs w:val="24"/>
        </w:rPr>
        <w:t>下达召开管理</w:t>
      </w:r>
      <w:r>
        <w:rPr>
          <w:rFonts w:ascii="宋体" w:hAnsi="宋体" w:eastAsia="宋体" w:cs="宋体"/>
          <w:spacing w:val="-4"/>
          <w:sz w:val="24"/>
          <w:szCs w:val="24"/>
        </w:rPr>
        <w:t>评审通知</w:t>
      </w:r>
    </w:p>
    <w:p w14:paraId="6EB38321">
      <w:pPr>
        <w:pStyle w:val="2"/>
      </w:pPr>
    </w:p>
    <w:p w14:paraId="563FF7AC">
      <w:pPr>
        <w:pStyle w:val="2"/>
        <w:spacing w:line="241" w:lineRule="auto"/>
      </w:pPr>
    </w:p>
    <w:p w14:paraId="5EDD9E85">
      <w:pPr>
        <w:spacing w:before="78" w:line="219" w:lineRule="auto"/>
        <w:ind w:left="360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制定管理评审计划</w:t>
      </w:r>
    </w:p>
    <w:p w14:paraId="43C2EEA8">
      <w:pPr>
        <w:pStyle w:val="2"/>
        <w:spacing w:line="284" w:lineRule="auto"/>
      </w:pPr>
    </w:p>
    <w:p w14:paraId="2193762F">
      <w:pPr>
        <w:pStyle w:val="2"/>
        <w:spacing w:line="285" w:lineRule="auto"/>
      </w:pPr>
    </w:p>
    <w:p w14:paraId="2F0142C6">
      <w:pPr>
        <w:spacing w:before="79" w:line="219" w:lineRule="auto"/>
        <w:ind w:left="378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评审输入准备</w:t>
      </w:r>
    </w:p>
    <w:p w14:paraId="437D563E">
      <w:pPr>
        <w:pStyle w:val="2"/>
        <w:spacing w:line="286" w:lineRule="auto"/>
      </w:pPr>
    </w:p>
    <w:p w14:paraId="1BBB3C4C">
      <w:pPr>
        <w:pStyle w:val="2"/>
        <w:spacing w:line="286" w:lineRule="auto"/>
      </w:pPr>
    </w:p>
    <w:p w14:paraId="323CC06E">
      <w:pPr>
        <w:spacing w:before="78" w:line="219" w:lineRule="auto"/>
        <w:ind w:left="344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评审输入整理、发放</w:t>
      </w:r>
    </w:p>
    <w:p w14:paraId="04F73CC7">
      <w:pPr>
        <w:pStyle w:val="2"/>
        <w:spacing w:line="282" w:lineRule="auto"/>
      </w:pPr>
    </w:p>
    <w:p w14:paraId="48C45086">
      <w:pPr>
        <w:pStyle w:val="2"/>
        <w:spacing w:line="282" w:lineRule="auto"/>
      </w:pPr>
    </w:p>
    <w:p w14:paraId="42180068">
      <w:pPr>
        <w:spacing w:before="78" w:line="219" w:lineRule="auto"/>
        <w:ind w:left="391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6"/>
          <w:sz w:val="24"/>
          <w:szCs w:val="24"/>
        </w:rPr>
        <w:t>召开评审会</w:t>
      </w:r>
    </w:p>
    <w:p w14:paraId="201CFDB8">
      <w:pPr>
        <w:pStyle w:val="2"/>
        <w:spacing w:line="277" w:lineRule="auto"/>
      </w:pPr>
    </w:p>
    <w:p w14:paraId="41C55C90">
      <w:pPr>
        <w:pStyle w:val="2"/>
        <w:spacing w:line="278" w:lineRule="auto"/>
      </w:pPr>
    </w:p>
    <w:p w14:paraId="613C61F3">
      <w:pPr>
        <w:spacing w:before="79" w:line="218" w:lineRule="auto"/>
        <w:ind w:left="383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编写评审报告</w:t>
      </w:r>
    </w:p>
    <w:p w14:paraId="1BD1D675">
      <w:pPr>
        <w:pStyle w:val="2"/>
        <w:spacing w:line="296" w:lineRule="auto"/>
      </w:pPr>
    </w:p>
    <w:p w14:paraId="2E38CBC6">
      <w:pPr>
        <w:pStyle w:val="2"/>
        <w:spacing w:line="297" w:lineRule="auto"/>
      </w:pPr>
    </w:p>
    <w:p w14:paraId="67CAF063">
      <w:pPr>
        <w:spacing w:before="78" w:line="219" w:lineRule="auto"/>
        <w:ind w:left="378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改进措施的实施</w:t>
      </w:r>
    </w:p>
    <w:p w14:paraId="4FDD9461">
      <w:pPr>
        <w:pStyle w:val="2"/>
        <w:spacing w:line="419" w:lineRule="auto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2124075</wp:posOffset>
            </wp:positionH>
            <wp:positionV relativeFrom="paragraph">
              <wp:posOffset>227330</wp:posOffset>
            </wp:positionV>
            <wp:extent cx="1517015" cy="9525"/>
            <wp:effectExtent l="0" t="0" r="0" b="0"/>
            <wp:wrapNone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701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51BE5A">
      <w:pPr>
        <w:spacing w:before="78" w:line="219" w:lineRule="auto"/>
        <w:ind w:left="3454"/>
        <w:rPr>
          <w:rFonts w:ascii="宋体" w:hAnsi="宋体" w:eastAsia="宋体" w:cs="宋体"/>
          <w:sz w:val="24"/>
          <w:szCs w:val="24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2124075</wp:posOffset>
            </wp:positionH>
            <wp:positionV relativeFrom="paragraph">
              <wp:posOffset>255905</wp:posOffset>
            </wp:positionV>
            <wp:extent cx="1517015" cy="9525"/>
            <wp:effectExtent l="0" t="0" r="0" b="0"/>
            <wp:wrapNone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7015" cy="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pacing w:val="-4"/>
          <w:sz w:val="24"/>
          <w:szCs w:val="24"/>
        </w:rPr>
        <w:t>改进措施的跟踪验证</w:t>
      </w:r>
    </w:p>
    <w:p w14:paraId="0713659F">
      <w:pPr>
        <w:spacing w:before="187" w:line="337" w:lineRule="exact"/>
        <w:ind w:left="3004"/>
        <w:rPr>
          <w:rFonts w:ascii="黑体" w:hAnsi="黑体" w:eastAsia="黑体" w:cs="黑体"/>
          <w:sz w:val="24"/>
          <w:szCs w:val="24"/>
        </w:rPr>
      </w:pPr>
      <w:r>
        <w:rPr>
          <w:rFonts w:ascii="黑体" w:hAnsi="黑体" w:eastAsia="黑体" w:cs="黑体"/>
          <w:b/>
          <w:bCs/>
          <w:spacing w:val="-9"/>
          <w:position w:val="1"/>
          <w:sz w:val="24"/>
          <w:szCs w:val="24"/>
        </w:rPr>
        <w:t>图</w:t>
      </w:r>
      <w:r>
        <w:rPr>
          <w:rFonts w:ascii="黑体" w:hAnsi="黑体" w:eastAsia="黑体" w:cs="黑体"/>
          <w:spacing w:val="-54"/>
          <w:position w:val="1"/>
          <w:sz w:val="24"/>
          <w:szCs w:val="24"/>
        </w:rPr>
        <w:t xml:space="preserve"> </w:t>
      </w:r>
      <w:r>
        <w:rPr>
          <w:rFonts w:ascii="Calibri" w:hAnsi="Calibri" w:eastAsia="Calibri" w:cs="Calibri"/>
          <w:b/>
          <w:bCs/>
          <w:spacing w:val="-9"/>
          <w:position w:val="1"/>
          <w:sz w:val="24"/>
          <w:szCs w:val="24"/>
        </w:rPr>
        <w:t>4-1</w:t>
      </w:r>
      <w:r>
        <w:rPr>
          <w:rFonts w:ascii="Calibri" w:hAnsi="Calibri" w:eastAsia="Calibri" w:cs="Calibri"/>
          <w:b/>
          <w:bCs/>
          <w:spacing w:val="13"/>
          <w:position w:val="1"/>
          <w:sz w:val="24"/>
          <w:szCs w:val="24"/>
        </w:rPr>
        <w:t xml:space="preserve">  </w:t>
      </w:r>
      <w:r>
        <w:rPr>
          <w:rFonts w:ascii="黑体" w:hAnsi="黑体" w:eastAsia="黑体" w:cs="黑体"/>
          <w:b/>
          <w:bCs/>
          <w:spacing w:val="-9"/>
          <w:position w:val="1"/>
          <w:sz w:val="24"/>
          <w:szCs w:val="24"/>
        </w:rPr>
        <w:t>管理评审流程图</w:t>
      </w:r>
    </w:p>
    <w:p w14:paraId="5AF380AC">
      <w:pPr>
        <w:spacing w:before="87" w:line="448" w:lineRule="exact"/>
        <w:ind w:left="27"/>
        <w:outlineLvl w:val="2"/>
        <w:rPr>
          <w:rFonts w:ascii="宋体" w:hAnsi="宋体" w:eastAsia="宋体" w:cs="宋体"/>
          <w:sz w:val="31"/>
          <w:szCs w:val="31"/>
        </w:rPr>
      </w:pPr>
      <w:bookmarkStart w:id="10" w:name="bookmark9"/>
      <w:bookmarkEnd w:id="10"/>
      <w:r>
        <w:rPr>
          <w:rFonts w:ascii="Calibri" w:hAnsi="Calibri" w:eastAsia="Calibri" w:cs="Calibri"/>
          <w:b/>
          <w:bCs/>
          <w:spacing w:val="-2"/>
          <w:position w:val="2"/>
          <w:sz w:val="31"/>
          <w:szCs w:val="31"/>
        </w:rPr>
        <w:t>4.3.</w:t>
      </w:r>
      <w:r>
        <w:rPr>
          <w:rFonts w:ascii="Calibri" w:hAnsi="Calibri" w:eastAsia="Calibri" w:cs="Calibri"/>
          <w:b/>
          <w:bCs/>
          <w:spacing w:val="-36"/>
          <w:position w:val="2"/>
          <w:sz w:val="31"/>
          <w:szCs w:val="31"/>
        </w:rPr>
        <w:t xml:space="preserve"> </w:t>
      </w:r>
      <w:r>
        <w:rPr>
          <w:rFonts w:ascii="Calibri" w:hAnsi="Calibri" w:eastAsia="Calibri" w:cs="Calibri"/>
          <w:b/>
          <w:bCs/>
          <w:spacing w:val="-2"/>
          <w:position w:val="2"/>
          <w:sz w:val="31"/>
          <w:szCs w:val="31"/>
        </w:rPr>
        <w:t xml:space="preserve">1 </w:t>
      </w:r>
      <w:r>
        <w:rPr>
          <w:rFonts w:ascii="宋体" w:hAnsi="宋体" w:eastAsia="宋体" w:cs="宋体"/>
          <w:b/>
          <w:bCs/>
          <w:spacing w:val="-2"/>
          <w:position w:val="2"/>
          <w:sz w:val="31"/>
          <w:szCs w:val="31"/>
        </w:rPr>
        <w:t>管理评审准备</w:t>
      </w:r>
    </w:p>
    <w:p w14:paraId="7701EB0E">
      <w:pPr>
        <w:spacing w:before="295" w:line="338" w:lineRule="exact"/>
        <w:ind w:left="22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Calibri" w:cs="Calibri"/>
          <w:b/>
          <w:bCs/>
          <w:spacing w:val="-6"/>
          <w:position w:val="1"/>
          <w:sz w:val="24"/>
          <w:szCs w:val="24"/>
        </w:rPr>
        <w:t>4.3.1.1</w:t>
      </w:r>
      <w:r>
        <w:rPr>
          <w:rFonts w:ascii="Calibri" w:hAnsi="Calibri" w:eastAsia="Calibri" w:cs="Calibri"/>
          <w:b/>
          <w:bCs/>
          <w:spacing w:val="23"/>
          <w:w w:val="101"/>
          <w:position w:val="1"/>
          <w:sz w:val="24"/>
          <w:szCs w:val="24"/>
        </w:rPr>
        <w:t xml:space="preserve">  </w:t>
      </w:r>
      <w:r>
        <w:rPr>
          <w:rFonts w:ascii="宋体" w:hAnsi="宋体" w:eastAsia="宋体" w:cs="宋体"/>
          <w:b/>
          <w:bCs/>
          <w:spacing w:val="-6"/>
          <w:position w:val="1"/>
          <w:sz w:val="24"/>
          <w:szCs w:val="24"/>
        </w:rPr>
        <w:t>下达召开管理评审通知</w:t>
      </w:r>
    </w:p>
    <w:p w14:paraId="0C5C1250">
      <w:pPr>
        <w:pStyle w:val="2"/>
        <w:spacing w:line="250" w:lineRule="auto"/>
      </w:pPr>
    </w:p>
    <w:p w14:paraId="71F16BAB">
      <w:pPr>
        <w:spacing w:before="78" w:line="364" w:lineRule="auto"/>
        <w:ind w:left="29" w:right="112" w:firstLine="49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4"/>
          <w:sz w:val="24"/>
          <w:szCs w:val="24"/>
        </w:rPr>
        <w:t>管理者代表通知质量中心召开管理评审的时间和内容，明确管理评审内容的责</w:t>
      </w:r>
      <w:r>
        <w:rPr>
          <w:rFonts w:ascii="宋体" w:hAnsi="宋体" w:eastAsia="宋体" w:cs="宋体"/>
          <w:spacing w:val="-8"/>
          <w:sz w:val="24"/>
          <w:szCs w:val="24"/>
        </w:rPr>
        <w:t>任部门和责任人。</w:t>
      </w:r>
    </w:p>
    <w:p w14:paraId="64A37DD3">
      <w:pPr>
        <w:spacing w:before="100" w:line="338" w:lineRule="exact"/>
        <w:ind w:left="22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Calibri" w:cs="Calibri"/>
          <w:b/>
          <w:bCs/>
          <w:spacing w:val="-6"/>
          <w:position w:val="1"/>
          <w:sz w:val="24"/>
          <w:szCs w:val="24"/>
        </w:rPr>
        <w:t>4.3.1.2</w:t>
      </w:r>
      <w:r>
        <w:rPr>
          <w:rFonts w:ascii="Calibri" w:hAnsi="Calibri" w:eastAsia="Calibri" w:cs="Calibri"/>
          <w:b/>
          <w:bCs/>
          <w:spacing w:val="39"/>
          <w:w w:val="101"/>
          <w:position w:val="1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spacing w:val="-6"/>
          <w:position w:val="1"/>
          <w:sz w:val="24"/>
          <w:szCs w:val="24"/>
        </w:rPr>
        <w:t>制定管理评审计划</w:t>
      </w:r>
    </w:p>
    <w:p w14:paraId="3B04AC21">
      <w:pPr>
        <w:pStyle w:val="2"/>
        <w:spacing w:line="251" w:lineRule="auto"/>
      </w:pPr>
    </w:p>
    <w:p w14:paraId="75721B0B">
      <w:pPr>
        <w:spacing w:before="78" w:line="361" w:lineRule="auto"/>
        <w:ind w:left="38" w:right="35" w:firstLine="475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1"/>
          <w:sz w:val="24"/>
          <w:szCs w:val="24"/>
        </w:rPr>
        <w:t>质量中心负责编制计划，计划中确定管理评审时间、地点、参加人</w:t>
      </w:r>
      <w:r>
        <w:rPr>
          <w:rFonts w:ascii="宋体" w:hAnsi="宋体" w:eastAsia="宋体" w:cs="宋体"/>
          <w:spacing w:val="-12"/>
          <w:sz w:val="24"/>
          <w:szCs w:val="24"/>
        </w:rPr>
        <w:t>员及各部门</w:t>
      </w:r>
      <w:r>
        <w:rPr>
          <w:rFonts w:ascii="宋体" w:hAnsi="宋体" w:eastAsia="宋体" w:cs="宋体"/>
          <w:spacing w:val="-11"/>
          <w:sz w:val="24"/>
          <w:szCs w:val="24"/>
        </w:rPr>
        <w:t>需要提交给质量中心的管理评审的输入信息。该计划于评审前发放到各部门，要求</w:t>
      </w:r>
      <w:r>
        <w:rPr>
          <w:rFonts w:ascii="宋体" w:hAnsi="宋体" w:eastAsia="宋体" w:cs="宋体"/>
          <w:spacing w:val="-10"/>
          <w:sz w:val="24"/>
          <w:szCs w:val="24"/>
        </w:rPr>
        <w:t>各部门准备相关资料。管理评审的输入一般包括：</w:t>
      </w:r>
    </w:p>
    <w:p w14:paraId="4A20E818">
      <w:pPr>
        <w:spacing w:line="361" w:lineRule="auto"/>
        <w:rPr>
          <w:rFonts w:ascii="宋体" w:hAnsi="宋体" w:eastAsia="宋体" w:cs="宋体"/>
          <w:sz w:val="24"/>
          <w:szCs w:val="24"/>
        </w:rPr>
        <w:sectPr>
          <w:footerReference r:id="rId6" w:type="default"/>
          <w:pgSz w:w="11906" w:h="16840"/>
          <w:pgMar w:top="1431" w:right="1785" w:bottom="1362" w:left="1785" w:header="0" w:footer="1196" w:gutter="0"/>
          <w:cols w:space="720" w:num="1"/>
        </w:sectPr>
      </w:pPr>
    </w:p>
    <w:p w14:paraId="5E476E09">
      <w:pPr>
        <w:spacing w:before="130" w:line="219" w:lineRule="auto"/>
        <w:ind w:left="41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97155" cy="108585"/>
            <wp:effectExtent l="0" t="0" r="0" b="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45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14"/>
          <w:sz w:val="24"/>
          <w:szCs w:val="24"/>
        </w:rPr>
        <w:t>审核结果（内、外部</w:t>
      </w:r>
      <w:r>
        <w:rPr>
          <w:rFonts w:ascii="宋体" w:hAnsi="宋体" w:eastAsia="宋体" w:cs="宋体"/>
          <w:spacing w:val="-23"/>
          <w:sz w:val="24"/>
          <w:szCs w:val="24"/>
        </w:rPr>
        <w:t>）；</w:t>
      </w:r>
    </w:p>
    <w:p w14:paraId="42059953">
      <w:pPr>
        <w:pStyle w:val="2"/>
        <w:spacing w:line="257" w:lineRule="auto"/>
      </w:pPr>
    </w:p>
    <w:p w14:paraId="357AF71E">
      <w:pPr>
        <w:spacing w:before="78" w:line="219" w:lineRule="auto"/>
        <w:ind w:left="41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1"/>
          <w:sz w:val="24"/>
          <w:szCs w:val="24"/>
        </w:rPr>
        <w:drawing>
          <wp:inline distT="0" distB="0" distL="0" distR="0">
            <wp:extent cx="97155" cy="120650"/>
            <wp:effectExtent l="0" t="0" r="0" b="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2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41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3"/>
          <w:sz w:val="24"/>
          <w:szCs w:val="24"/>
        </w:rPr>
        <w:t>客户反馈，包括客户满意和不满意程度的测量结果、客户投诉等；</w:t>
      </w:r>
    </w:p>
    <w:p w14:paraId="27DBF9C4">
      <w:pPr>
        <w:pStyle w:val="2"/>
        <w:spacing w:line="259" w:lineRule="auto"/>
      </w:pPr>
    </w:p>
    <w:p w14:paraId="0F02D9BA">
      <w:pPr>
        <w:spacing w:before="78" w:line="219" w:lineRule="auto"/>
        <w:ind w:left="41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97155" cy="112395"/>
            <wp:effectExtent l="0" t="0" r="0" b="0"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1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37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5"/>
          <w:sz w:val="24"/>
          <w:szCs w:val="24"/>
        </w:rPr>
        <w:t>质量中心定期或不定期对各部门进行巡检的结果。检查方法：抽查；</w:t>
      </w:r>
    </w:p>
    <w:p w14:paraId="433D9DEC">
      <w:pPr>
        <w:pStyle w:val="2"/>
        <w:spacing w:line="259" w:lineRule="auto"/>
      </w:pPr>
    </w:p>
    <w:p w14:paraId="41485E85">
      <w:pPr>
        <w:spacing w:before="78" w:line="220" w:lineRule="auto"/>
        <w:ind w:left="41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97155" cy="108585"/>
            <wp:effectExtent l="0" t="0" r="0" b="0"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42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6"/>
          <w:sz w:val="24"/>
          <w:szCs w:val="24"/>
        </w:rPr>
        <w:t>预防和纠正措施的实施情况；</w:t>
      </w:r>
    </w:p>
    <w:p w14:paraId="39BE54CC">
      <w:pPr>
        <w:pStyle w:val="2"/>
        <w:spacing w:line="256" w:lineRule="auto"/>
      </w:pPr>
    </w:p>
    <w:p w14:paraId="791EDD4B">
      <w:pPr>
        <w:spacing w:before="78" w:line="219" w:lineRule="auto"/>
        <w:ind w:left="41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97155" cy="108585"/>
            <wp:effectExtent l="0" t="0" r="0" b="0"/>
            <wp:docPr id="28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5"/>
          <w:sz w:val="24"/>
          <w:szCs w:val="24"/>
        </w:rPr>
        <w:t xml:space="preserve">   </w:t>
      </w:r>
      <w:r>
        <w:rPr>
          <w:rFonts w:ascii="宋体" w:hAnsi="宋体" w:eastAsia="宋体" w:cs="宋体"/>
          <w:spacing w:val="-6"/>
          <w:sz w:val="24"/>
          <w:szCs w:val="24"/>
        </w:rPr>
        <w:t>以往管理评审所确定的措施的实施情况及有效性；</w:t>
      </w:r>
    </w:p>
    <w:p w14:paraId="2C9A345C">
      <w:pPr>
        <w:pStyle w:val="2"/>
        <w:spacing w:line="278" w:lineRule="auto"/>
      </w:pPr>
    </w:p>
    <w:p w14:paraId="33FAC836">
      <w:pPr>
        <w:spacing w:before="78" w:line="257" w:lineRule="auto"/>
        <w:ind w:left="450" w:right="122" w:hanging="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97155" cy="108585"/>
            <wp:effectExtent l="0" t="0" r="0" b="0"/>
            <wp:docPr id="30" name="IM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 3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53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2"/>
          <w:sz w:val="24"/>
          <w:szCs w:val="24"/>
        </w:rPr>
        <w:t>可能影响质量监督运维能力体系的各种变更，如内外部环境、组织机构</w:t>
      </w:r>
      <w:r>
        <w:rPr>
          <w:rFonts w:ascii="宋体" w:hAnsi="宋体" w:eastAsia="宋体" w:cs="宋体"/>
          <w:spacing w:val="-8"/>
          <w:sz w:val="24"/>
          <w:szCs w:val="24"/>
        </w:rPr>
        <w:t>变化；</w:t>
      </w:r>
    </w:p>
    <w:p w14:paraId="61C3320A">
      <w:pPr>
        <w:pStyle w:val="2"/>
        <w:spacing w:line="322" w:lineRule="auto"/>
      </w:pPr>
    </w:p>
    <w:p w14:paraId="127EF7BE">
      <w:pPr>
        <w:spacing w:before="79" w:line="219" w:lineRule="auto"/>
        <w:ind w:left="41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97155" cy="112395"/>
            <wp:effectExtent l="0" t="0" r="0" b="0"/>
            <wp:docPr id="32" name="IM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 3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1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5"/>
          <w:sz w:val="24"/>
          <w:szCs w:val="24"/>
        </w:rPr>
        <w:t xml:space="preserve">   </w:t>
      </w:r>
      <w:r>
        <w:rPr>
          <w:rFonts w:ascii="宋体" w:hAnsi="宋体" w:eastAsia="宋体" w:cs="宋体"/>
          <w:spacing w:val="-4"/>
          <w:sz w:val="24"/>
          <w:szCs w:val="24"/>
        </w:rPr>
        <w:t>由于各种原因而引起有关组织的产品、过程和体</w:t>
      </w:r>
      <w:r>
        <w:rPr>
          <w:rFonts w:ascii="宋体" w:hAnsi="宋体" w:eastAsia="宋体" w:cs="宋体"/>
          <w:spacing w:val="-5"/>
          <w:sz w:val="24"/>
          <w:szCs w:val="24"/>
        </w:rPr>
        <w:t>系改进的建议。</w:t>
      </w:r>
    </w:p>
    <w:p w14:paraId="47E9C7C7">
      <w:pPr>
        <w:pStyle w:val="2"/>
        <w:spacing w:line="266" w:lineRule="auto"/>
      </w:pPr>
    </w:p>
    <w:p w14:paraId="583E1BAA">
      <w:pPr>
        <w:spacing w:before="78" w:line="219" w:lineRule="auto"/>
        <w:ind w:left="20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Calibri" w:cs="Calibri"/>
          <w:b/>
          <w:bCs/>
          <w:spacing w:val="-3"/>
          <w:sz w:val="24"/>
          <w:szCs w:val="24"/>
        </w:rPr>
        <w:t xml:space="preserve">4.3.1.3  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评审输入的整理和发放</w:t>
      </w:r>
    </w:p>
    <w:p w14:paraId="2BD06D52">
      <w:pPr>
        <w:pStyle w:val="2"/>
        <w:spacing w:line="281" w:lineRule="auto"/>
      </w:pPr>
    </w:p>
    <w:p w14:paraId="03E15B5A">
      <w:pPr>
        <w:spacing w:before="79" w:line="361" w:lineRule="auto"/>
        <w:ind w:left="29" w:right="314" w:firstLine="48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在管理评审会议召开</w:t>
      </w:r>
      <w:r>
        <w:rPr>
          <w:rFonts w:ascii="宋体" w:hAnsi="宋体" w:eastAsia="宋体" w:cs="宋体"/>
          <w:spacing w:val="-2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5"/>
          <w:sz w:val="24"/>
          <w:szCs w:val="24"/>
        </w:rPr>
        <w:t>2</w:t>
      </w:r>
      <w:r>
        <w:rPr>
          <w:rFonts w:ascii="Calibri" w:hAnsi="Calibri" w:eastAsia="Calibri" w:cs="Calibri"/>
          <w:spacing w:val="3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天前，各部门将应该提交的资料提交到质量中心，</w:t>
      </w:r>
      <w:r>
        <w:rPr>
          <w:rFonts w:ascii="宋体" w:hAnsi="宋体" w:eastAsia="宋体" w:cs="宋体"/>
          <w:spacing w:val="-3"/>
          <w:sz w:val="24"/>
          <w:szCs w:val="24"/>
        </w:rPr>
        <w:t>质量中心根据各部门提交的资料进行整理，形成管理评审计划的初稿，至少在</w:t>
      </w:r>
      <w:r>
        <w:rPr>
          <w:rFonts w:ascii="宋体" w:hAnsi="宋体" w:eastAsia="宋体" w:cs="宋体"/>
          <w:spacing w:val="-4"/>
          <w:sz w:val="24"/>
          <w:szCs w:val="24"/>
        </w:rPr>
        <w:t>会议召开的前一天发给参会人员。</w:t>
      </w:r>
    </w:p>
    <w:p w14:paraId="1C190427">
      <w:pPr>
        <w:spacing w:before="167" w:line="224" w:lineRule="auto"/>
        <w:ind w:left="24"/>
        <w:outlineLvl w:val="2"/>
        <w:rPr>
          <w:rFonts w:ascii="宋体" w:hAnsi="宋体" w:eastAsia="宋体" w:cs="宋体"/>
          <w:sz w:val="31"/>
          <w:szCs w:val="31"/>
        </w:rPr>
      </w:pPr>
      <w:bookmarkStart w:id="11" w:name="bookmark10"/>
      <w:bookmarkEnd w:id="11"/>
      <w:bookmarkStart w:id="12" w:name="bookmark1"/>
      <w:bookmarkEnd w:id="12"/>
      <w:r>
        <w:rPr>
          <w:rFonts w:ascii="Calibri" w:hAnsi="Calibri" w:eastAsia="Calibri" w:cs="Calibri"/>
          <w:b/>
          <w:bCs/>
          <w:spacing w:val="2"/>
          <w:sz w:val="31"/>
          <w:szCs w:val="31"/>
        </w:rPr>
        <w:t xml:space="preserve">4.3.2 </w:t>
      </w:r>
      <w:r>
        <w:rPr>
          <w:rFonts w:ascii="宋体" w:hAnsi="宋体" w:eastAsia="宋体" w:cs="宋体"/>
          <w:b/>
          <w:bCs/>
          <w:spacing w:val="2"/>
          <w:sz w:val="31"/>
          <w:szCs w:val="31"/>
        </w:rPr>
        <w:t>召开管理评审会议</w:t>
      </w:r>
    </w:p>
    <w:p w14:paraId="7EA8361B">
      <w:pPr>
        <w:pStyle w:val="2"/>
        <w:spacing w:line="303" w:lineRule="auto"/>
      </w:pPr>
    </w:p>
    <w:p w14:paraId="00F35491">
      <w:pPr>
        <w:spacing w:before="79" w:line="361" w:lineRule="auto"/>
        <w:ind w:left="32" w:firstLine="538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6"/>
          <w:sz w:val="24"/>
          <w:szCs w:val="24"/>
        </w:rPr>
        <w:t>由管理者代表主持召开管理评审会议，对管理评审输入资料内容进行评审，参加</w:t>
      </w:r>
      <w:r>
        <w:rPr>
          <w:rFonts w:ascii="宋体" w:hAnsi="宋体" w:eastAsia="宋体" w:cs="宋体"/>
          <w:spacing w:val="-14"/>
          <w:sz w:val="24"/>
          <w:szCs w:val="24"/>
        </w:rPr>
        <w:t>会议人员进行充分评价后，做出评审结论（必要时由总经理确定，辅以现场审查</w:t>
      </w:r>
      <w:r>
        <w:rPr>
          <w:rFonts w:ascii="宋体" w:hAnsi="宋体" w:eastAsia="宋体" w:cs="宋体"/>
          <w:spacing w:val="-6"/>
          <w:sz w:val="24"/>
          <w:szCs w:val="24"/>
        </w:rPr>
        <w:t>），质量中心负责会议评审的记录和保存。</w:t>
      </w:r>
    </w:p>
    <w:p w14:paraId="606B0916">
      <w:pPr>
        <w:spacing w:before="168" w:line="223" w:lineRule="auto"/>
        <w:ind w:left="24"/>
        <w:outlineLvl w:val="2"/>
        <w:rPr>
          <w:rFonts w:ascii="宋体" w:hAnsi="宋体" w:eastAsia="宋体" w:cs="宋体"/>
          <w:sz w:val="31"/>
          <w:szCs w:val="31"/>
        </w:rPr>
      </w:pPr>
      <w:bookmarkStart w:id="13" w:name="bookmark1"/>
      <w:bookmarkEnd w:id="13"/>
      <w:bookmarkStart w:id="14" w:name="bookmark11"/>
      <w:bookmarkEnd w:id="14"/>
      <w:r>
        <w:rPr>
          <w:rFonts w:ascii="Calibri" w:hAnsi="Calibri" w:eastAsia="Calibri" w:cs="Calibri"/>
          <w:b/>
          <w:bCs/>
          <w:spacing w:val="2"/>
          <w:sz w:val="31"/>
          <w:szCs w:val="31"/>
        </w:rPr>
        <w:t xml:space="preserve">4.3.3 </w:t>
      </w:r>
      <w:r>
        <w:rPr>
          <w:rFonts w:ascii="宋体" w:hAnsi="宋体" w:eastAsia="宋体" w:cs="宋体"/>
          <w:b/>
          <w:bCs/>
          <w:spacing w:val="2"/>
          <w:sz w:val="31"/>
          <w:szCs w:val="31"/>
        </w:rPr>
        <w:t>编写管理评审报告</w:t>
      </w:r>
    </w:p>
    <w:p w14:paraId="7BBC1200">
      <w:pPr>
        <w:pStyle w:val="2"/>
        <w:spacing w:line="305" w:lineRule="auto"/>
      </w:pPr>
    </w:p>
    <w:p w14:paraId="420387CA">
      <w:pPr>
        <w:spacing w:before="78" w:line="361" w:lineRule="auto"/>
        <w:ind w:left="37" w:right="86" w:firstLine="47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7"/>
          <w:sz w:val="24"/>
          <w:szCs w:val="24"/>
        </w:rPr>
        <w:t>质量中心根据会议记录的内容编写《管理评审报告》。《管理评审报告》整理完</w:t>
      </w:r>
      <w:r>
        <w:rPr>
          <w:rFonts w:ascii="宋体" w:hAnsi="宋体" w:eastAsia="宋体" w:cs="宋体"/>
          <w:spacing w:val="-10"/>
          <w:sz w:val="24"/>
          <w:szCs w:val="24"/>
        </w:rPr>
        <w:t>成后报总经理审批。管理评审报告的内容（输出）一般包括：</w:t>
      </w:r>
    </w:p>
    <w:p w14:paraId="169B8D3E">
      <w:pPr>
        <w:spacing w:before="119" w:line="219" w:lineRule="auto"/>
        <w:ind w:left="41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97155" cy="108585"/>
            <wp:effectExtent l="0" t="0" r="0" b="0"/>
            <wp:docPr id="34" name="IM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 3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42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10"/>
          <w:sz w:val="24"/>
          <w:szCs w:val="24"/>
        </w:rPr>
        <w:t>会议时间、地点、参加人员；</w:t>
      </w:r>
    </w:p>
    <w:p w14:paraId="675A38A3">
      <w:pPr>
        <w:pStyle w:val="2"/>
        <w:spacing w:line="260" w:lineRule="auto"/>
      </w:pPr>
    </w:p>
    <w:p w14:paraId="7CF4548D">
      <w:pPr>
        <w:spacing w:before="78" w:line="220" w:lineRule="auto"/>
        <w:ind w:left="41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97155" cy="108585"/>
            <wp:effectExtent l="0" t="0" r="0" b="0"/>
            <wp:docPr id="36" name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 3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37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8"/>
          <w:sz w:val="24"/>
          <w:szCs w:val="24"/>
        </w:rPr>
        <w:t>发放范围；</w:t>
      </w:r>
    </w:p>
    <w:p w14:paraId="7FD0D7A2">
      <w:pPr>
        <w:pStyle w:val="2"/>
        <w:spacing w:line="258" w:lineRule="auto"/>
      </w:pPr>
    </w:p>
    <w:p w14:paraId="08C64820">
      <w:pPr>
        <w:spacing w:before="79" w:line="219" w:lineRule="auto"/>
        <w:ind w:left="41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97155" cy="108585"/>
            <wp:effectExtent l="0" t="0" r="0" b="0"/>
            <wp:docPr id="38" name="IM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 3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33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7"/>
          <w:sz w:val="24"/>
          <w:szCs w:val="24"/>
        </w:rPr>
        <w:t>评审内容；</w:t>
      </w:r>
    </w:p>
    <w:p w14:paraId="66FE1FB1">
      <w:pPr>
        <w:pStyle w:val="2"/>
        <w:spacing w:line="259" w:lineRule="auto"/>
      </w:pPr>
    </w:p>
    <w:p w14:paraId="7462741C">
      <w:pPr>
        <w:spacing w:before="78" w:line="220" w:lineRule="auto"/>
        <w:ind w:left="41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1"/>
          <w:sz w:val="24"/>
          <w:szCs w:val="24"/>
        </w:rPr>
        <w:drawing>
          <wp:inline distT="0" distB="0" distL="0" distR="0">
            <wp:extent cx="97155" cy="112395"/>
            <wp:effectExtent l="0" t="0" r="0" b="0"/>
            <wp:docPr id="40" name="IM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 4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33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7"/>
          <w:sz w:val="24"/>
          <w:szCs w:val="24"/>
        </w:rPr>
        <w:t>评审结论：</w:t>
      </w:r>
    </w:p>
    <w:p w14:paraId="7DB0B4EC">
      <w:pPr>
        <w:spacing w:line="220" w:lineRule="auto"/>
        <w:rPr>
          <w:rFonts w:ascii="宋体" w:hAnsi="宋体" w:eastAsia="宋体" w:cs="宋体"/>
          <w:sz w:val="24"/>
          <w:szCs w:val="24"/>
        </w:rPr>
        <w:sectPr>
          <w:footerReference r:id="rId7" w:type="default"/>
          <w:pgSz w:w="11906" w:h="16840"/>
          <w:pgMar w:top="1431" w:right="1708" w:bottom="1362" w:left="1785" w:header="0" w:footer="1197" w:gutter="0"/>
          <w:cols w:space="720" w:num="1"/>
        </w:sectPr>
      </w:pPr>
    </w:p>
    <w:p w14:paraId="7D8B9D34">
      <w:pPr>
        <w:spacing w:before="162" w:line="361" w:lineRule="auto"/>
        <w:ind w:left="43" w:right="253" w:firstLine="336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Calibri" w:cs="Calibri"/>
          <w:spacing w:val="-10"/>
          <w:sz w:val="24"/>
          <w:szCs w:val="24"/>
        </w:rPr>
        <w:t xml:space="preserve">A   </w:t>
      </w:r>
      <w:bookmarkStart w:id="20" w:name="_GoBack"/>
      <w:bookmarkEnd w:id="20"/>
      <w:r>
        <w:rPr>
          <w:rFonts w:ascii="宋体" w:hAnsi="宋体" w:eastAsia="宋体" w:cs="宋体"/>
          <w:spacing w:val="-10"/>
          <w:sz w:val="24"/>
          <w:szCs w:val="24"/>
        </w:rPr>
        <w:t>、质量监督运维能力体系持续的适宜性、充分性和有效性及公司方针、目标实现情况的评价。</w:t>
      </w:r>
    </w:p>
    <w:p w14:paraId="2CB38DC8">
      <w:pPr>
        <w:spacing w:before="147" w:line="351" w:lineRule="auto"/>
        <w:ind w:left="34" w:right="258" w:firstLine="377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Calibri" w:cs="Calibri"/>
          <w:spacing w:val="-9"/>
          <w:sz w:val="24"/>
          <w:szCs w:val="24"/>
        </w:rPr>
        <w:t xml:space="preserve">B   </w:t>
      </w:r>
      <w:r>
        <w:rPr>
          <w:rFonts w:ascii="宋体" w:hAnsi="宋体" w:eastAsia="宋体" w:cs="宋体"/>
          <w:spacing w:val="-9"/>
          <w:sz w:val="24"/>
          <w:szCs w:val="24"/>
        </w:rPr>
        <w:t>、质量监督运维能力体系及其过程有效性的改进方面的决定</w:t>
      </w:r>
      <w:r>
        <w:rPr>
          <w:rFonts w:ascii="宋体" w:hAnsi="宋体" w:eastAsia="宋体" w:cs="宋体"/>
          <w:spacing w:val="-10"/>
          <w:sz w:val="24"/>
          <w:szCs w:val="24"/>
        </w:rPr>
        <w:t>和措施（如对</w:t>
      </w:r>
      <w:r>
        <w:rPr>
          <w:rFonts w:ascii="宋体" w:hAnsi="宋体" w:eastAsia="宋体" w:cs="宋体"/>
          <w:spacing w:val="-12"/>
          <w:sz w:val="24"/>
          <w:szCs w:val="24"/>
        </w:rPr>
        <w:t>质量运维能力体系方针和目标、组织结构与职责权限、质</w:t>
      </w:r>
      <w:r>
        <w:rPr>
          <w:rFonts w:ascii="宋体" w:hAnsi="宋体" w:eastAsia="宋体" w:cs="宋体"/>
          <w:spacing w:val="-13"/>
          <w:sz w:val="24"/>
          <w:szCs w:val="24"/>
        </w:rPr>
        <w:t>量监</w:t>
      </w:r>
      <w:r>
        <w:rPr>
          <w:position w:val="-2"/>
          <w:sz w:val="24"/>
          <w:szCs w:val="24"/>
        </w:rPr>
        <w:drawing>
          <wp:inline distT="0" distB="0" distL="0" distR="0">
            <wp:extent cx="144780" cy="152400"/>
            <wp:effectExtent l="0" t="0" r="0" b="0"/>
            <wp:docPr id="42" name="IM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 4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4822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-13"/>
          <w:sz w:val="24"/>
          <w:szCs w:val="24"/>
        </w:rPr>
        <w:t>维能力体系文件</w:t>
      </w:r>
    </w:p>
    <w:p w14:paraId="11A85398">
      <w:pPr>
        <w:spacing w:line="219" w:lineRule="auto"/>
        <w:ind w:left="2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9"/>
          <w:sz w:val="24"/>
          <w:szCs w:val="24"/>
        </w:rPr>
        <w:t>及具体的产品实现过程的改进。）</w:t>
      </w:r>
    </w:p>
    <w:p w14:paraId="50816BE9">
      <w:pPr>
        <w:pStyle w:val="2"/>
        <w:spacing w:line="259" w:lineRule="auto"/>
      </w:pPr>
    </w:p>
    <w:p w14:paraId="1BF9BF1B">
      <w:pPr>
        <w:spacing w:before="78" w:line="219" w:lineRule="auto"/>
        <w:ind w:left="394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Calibri" w:cs="Calibri"/>
          <w:spacing w:val="-10"/>
          <w:sz w:val="24"/>
          <w:szCs w:val="24"/>
        </w:rPr>
        <w:t xml:space="preserve">C  </w:t>
      </w:r>
      <w:r>
        <w:rPr>
          <w:rFonts w:ascii="宋体" w:hAnsi="宋体" w:eastAsia="宋体" w:cs="宋体"/>
          <w:spacing w:val="-10"/>
          <w:sz w:val="24"/>
          <w:szCs w:val="24"/>
        </w:rPr>
        <w:t>、与客户要求有关的产品的改进方面的决定和措施。</w:t>
      </w:r>
    </w:p>
    <w:p w14:paraId="51BC3D22">
      <w:pPr>
        <w:pStyle w:val="2"/>
        <w:spacing w:line="257" w:lineRule="auto"/>
      </w:pPr>
    </w:p>
    <w:p w14:paraId="6B456E6C">
      <w:pPr>
        <w:spacing w:before="78" w:line="219" w:lineRule="auto"/>
        <w:ind w:left="413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Calibri" w:cs="Calibri"/>
          <w:spacing w:val="-10"/>
          <w:sz w:val="24"/>
          <w:szCs w:val="24"/>
        </w:rPr>
        <w:t xml:space="preserve">D  </w:t>
      </w:r>
      <w:r>
        <w:rPr>
          <w:rFonts w:ascii="宋体" w:hAnsi="宋体" w:eastAsia="宋体" w:cs="宋体"/>
          <w:spacing w:val="-10"/>
          <w:sz w:val="24"/>
          <w:szCs w:val="24"/>
        </w:rPr>
        <w:t>、与有关资源需求的改进方面的决定和措</w:t>
      </w:r>
      <w:r>
        <w:rPr>
          <w:rFonts w:ascii="宋体" w:hAnsi="宋体" w:eastAsia="宋体" w:cs="宋体"/>
          <w:spacing w:val="-11"/>
          <w:sz w:val="24"/>
          <w:szCs w:val="24"/>
        </w:rPr>
        <w:t>施。</w:t>
      </w:r>
    </w:p>
    <w:p w14:paraId="4AE6CB47">
      <w:pPr>
        <w:pStyle w:val="2"/>
        <w:spacing w:line="278" w:lineRule="auto"/>
      </w:pPr>
    </w:p>
    <w:p w14:paraId="360B0DC0">
      <w:pPr>
        <w:spacing w:before="101" w:line="225" w:lineRule="auto"/>
        <w:ind w:left="24"/>
        <w:outlineLvl w:val="2"/>
        <w:rPr>
          <w:rFonts w:ascii="宋体" w:hAnsi="宋体" w:eastAsia="宋体" w:cs="宋体"/>
          <w:sz w:val="31"/>
          <w:szCs w:val="31"/>
        </w:rPr>
      </w:pPr>
      <w:bookmarkStart w:id="15" w:name="bookmark12"/>
      <w:bookmarkEnd w:id="15"/>
      <w:r>
        <w:rPr>
          <w:rFonts w:ascii="Calibri" w:hAnsi="Calibri" w:eastAsia="Calibri" w:cs="Calibri"/>
          <w:b/>
          <w:bCs/>
          <w:spacing w:val="2"/>
          <w:sz w:val="31"/>
          <w:szCs w:val="31"/>
        </w:rPr>
        <w:t xml:space="preserve">4.3.4 </w:t>
      </w:r>
      <w:r>
        <w:rPr>
          <w:rFonts w:ascii="宋体" w:hAnsi="宋体" w:eastAsia="宋体" w:cs="宋体"/>
          <w:b/>
          <w:bCs/>
          <w:spacing w:val="2"/>
          <w:sz w:val="31"/>
          <w:szCs w:val="31"/>
        </w:rPr>
        <w:t>改进措施的实施</w:t>
      </w:r>
    </w:p>
    <w:p w14:paraId="0ED1919B">
      <w:pPr>
        <w:pStyle w:val="2"/>
        <w:spacing w:line="299" w:lineRule="auto"/>
      </w:pPr>
    </w:p>
    <w:p w14:paraId="5EFDBB56">
      <w:pPr>
        <w:spacing w:before="78" w:line="364" w:lineRule="auto"/>
        <w:ind w:left="43" w:right="208" w:firstLine="47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0"/>
          <w:sz w:val="24"/>
          <w:szCs w:val="24"/>
        </w:rPr>
        <w:t>各部门根据管理评审报告中提出的改进决定和措施，由相关部</w:t>
      </w:r>
      <w:r>
        <w:rPr>
          <w:rFonts w:ascii="宋体" w:hAnsi="宋体" w:eastAsia="宋体" w:cs="宋体"/>
          <w:spacing w:val="-11"/>
          <w:sz w:val="24"/>
          <w:szCs w:val="24"/>
        </w:rPr>
        <w:t>门制定改进措施</w:t>
      </w:r>
      <w:r>
        <w:rPr>
          <w:rFonts w:ascii="宋体" w:hAnsi="宋体" w:eastAsia="宋体" w:cs="宋体"/>
          <w:spacing w:val="-17"/>
          <w:sz w:val="24"/>
          <w:szCs w:val="24"/>
        </w:rPr>
        <w:t>并列入下一工作周期的改进计划。</w:t>
      </w:r>
    </w:p>
    <w:p w14:paraId="51A76564">
      <w:pPr>
        <w:spacing w:before="166" w:line="225" w:lineRule="auto"/>
        <w:ind w:left="24"/>
        <w:outlineLvl w:val="2"/>
        <w:rPr>
          <w:rFonts w:ascii="宋体" w:hAnsi="宋体" w:eastAsia="宋体" w:cs="宋体"/>
          <w:sz w:val="31"/>
          <w:szCs w:val="31"/>
        </w:rPr>
      </w:pPr>
      <w:bookmarkStart w:id="16" w:name="bookmark18"/>
      <w:bookmarkEnd w:id="16"/>
      <w:r>
        <w:rPr>
          <w:rFonts w:ascii="Calibri" w:hAnsi="Calibri" w:eastAsia="Calibri" w:cs="Calibri"/>
          <w:b/>
          <w:bCs/>
          <w:spacing w:val="2"/>
          <w:sz w:val="31"/>
          <w:szCs w:val="31"/>
        </w:rPr>
        <w:t xml:space="preserve">4.3.5 </w:t>
      </w:r>
      <w:r>
        <w:rPr>
          <w:rFonts w:ascii="宋体" w:hAnsi="宋体" w:eastAsia="宋体" w:cs="宋体"/>
          <w:b/>
          <w:bCs/>
          <w:spacing w:val="2"/>
          <w:sz w:val="31"/>
          <w:szCs w:val="31"/>
        </w:rPr>
        <w:t>改进措施的跟踪验证</w:t>
      </w:r>
    </w:p>
    <w:p w14:paraId="0E366387">
      <w:pPr>
        <w:pStyle w:val="2"/>
        <w:spacing w:line="300" w:lineRule="auto"/>
      </w:pPr>
    </w:p>
    <w:p w14:paraId="03F645E8">
      <w:pPr>
        <w:spacing w:before="78" w:line="361" w:lineRule="auto"/>
        <w:ind w:left="43" w:right="273" w:firstLine="41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质量中心跟踪验证改进部门的实施效果，验证不合格的</w:t>
      </w:r>
      <w:r>
        <w:rPr>
          <w:rFonts w:ascii="宋体" w:hAnsi="宋体" w:eastAsia="宋体" w:cs="宋体"/>
          <w:spacing w:val="-4"/>
          <w:sz w:val="24"/>
          <w:szCs w:val="24"/>
        </w:rPr>
        <w:t>需重新制定纠正措施</w:t>
      </w:r>
      <w:r>
        <w:rPr>
          <w:rFonts w:ascii="宋体" w:hAnsi="宋体" w:eastAsia="宋体" w:cs="宋体"/>
          <w:spacing w:val="-2"/>
          <w:sz w:val="24"/>
          <w:szCs w:val="24"/>
        </w:rPr>
        <w:t>并实施，继续跟踪验证直至合格，并报告给管理者代表。</w:t>
      </w:r>
    </w:p>
    <w:p w14:paraId="27ACBB83">
      <w:pPr>
        <w:spacing w:before="124" w:line="214" w:lineRule="auto"/>
        <w:ind w:left="53"/>
        <w:outlineLvl w:val="0"/>
        <w:rPr>
          <w:rFonts w:ascii="宋体" w:hAnsi="宋体" w:eastAsia="宋体" w:cs="宋体"/>
          <w:sz w:val="43"/>
          <w:szCs w:val="43"/>
        </w:rPr>
      </w:pPr>
      <w:bookmarkStart w:id="17" w:name="bookmark13"/>
      <w:bookmarkEnd w:id="17"/>
      <w:bookmarkStart w:id="18" w:name="bookmark14"/>
      <w:bookmarkEnd w:id="18"/>
      <w:r>
        <w:rPr>
          <w:rFonts w:ascii="Calibri" w:hAnsi="Calibri" w:eastAsia="Calibri" w:cs="Calibri"/>
          <w:b/>
          <w:bCs/>
          <w:spacing w:val="-7"/>
          <w:sz w:val="43"/>
          <w:szCs w:val="43"/>
        </w:rPr>
        <w:t>5</w:t>
      </w:r>
      <w:r>
        <w:rPr>
          <w:rFonts w:ascii="Calibri" w:hAnsi="Calibri" w:eastAsia="Calibri" w:cs="Calibri"/>
          <w:b/>
          <w:bCs/>
          <w:spacing w:val="23"/>
          <w:sz w:val="43"/>
          <w:szCs w:val="43"/>
        </w:rPr>
        <w:t xml:space="preserve">  </w:t>
      </w:r>
      <w:r>
        <w:rPr>
          <w:rFonts w:ascii="宋体" w:hAnsi="宋体" w:eastAsia="宋体" w:cs="宋体"/>
          <w:b/>
          <w:bCs/>
          <w:spacing w:val="-7"/>
          <w:sz w:val="43"/>
          <w:szCs w:val="43"/>
        </w:rPr>
        <w:t>流程衡量指标</w:t>
      </w:r>
    </w:p>
    <w:tbl>
      <w:tblPr>
        <w:tblStyle w:val="5"/>
        <w:tblW w:w="8404" w:type="dxa"/>
        <w:tblInd w:w="129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7"/>
        <w:gridCol w:w="2379"/>
        <w:gridCol w:w="5158"/>
      </w:tblGrid>
      <w:tr w14:paraId="336335C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3" w:hRule="atLeast"/>
        </w:trPr>
        <w:tc>
          <w:tcPr>
            <w:tcW w:w="8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0C0C0"/>
            <w:vAlign w:val="top"/>
          </w:tcPr>
          <w:p w14:paraId="60B819D5">
            <w:pPr>
              <w:spacing w:before="205" w:line="221" w:lineRule="auto"/>
              <w:ind w:left="19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序号</w:t>
            </w:r>
          </w:p>
        </w:tc>
        <w:tc>
          <w:tcPr>
            <w:tcW w:w="237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C0C0C0"/>
            <w:vAlign w:val="top"/>
          </w:tcPr>
          <w:p w14:paraId="3DD17CDB">
            <w:pPr>
              <w:spacing w:before="203" w:line="220" w:lineRule="auto"/>
              <w:ind w:left="71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衡量指标</w:t>
            </w:r>
          </w:p>
        </w:tc>
        <w:tc>
          <w:tcPr>
            <w:tcW w:w="515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top"/>
          </w:tcPr>
          <w:p w14:paraId="70FB3119">
            <w:pPr>
              <w:spacing w:before="204" w:line="219" w:lineRule="auto"/>
              <w:ind w:left="187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指标计算说明</w:t>
            </w:r>
          </w:p>
        </w:tc>
      </w:tr>
      <w:tr w14:paraId="4D93062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867" w:type="dxa"/>
            <w:tcBorders>
              <w:top w:val="single" w:color="000000" w:sz="6" w:space="0"/>
              <w:left w:val="single" w:color="000000" w:sz="6" w:space="0"/>
            </w:tcBorders>
            <w:vAlign w:val="top"/>
          </w:tcPr>
          <w:p w14:paraId="45CF9ED8">
            <w:pPr>
              <w:spacing w:before="244" w:line="180" w:lineRule="auto"/>
              <w:ind w:left="391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379" w:type="dxa"/>
            <w:tcBorders>
              <w:top w:val="single" w:color="000000" w:sz="6" w:space="0"/>
            </w:tcBorders>
            <w:vAlign w:val="top"/>
          </w:tcPr>
          <w:p w14:paraId="3C884906">
            <w:pPr>
              <w:spacing w:before="194" w:line="219" w:lineRule="auto"/>
              <w:ind w:left="72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不符合项</w:t>
            </w:r>
          </w:p>
        </w:tc>
        <w:tc>
          <w:tcPr>
            <w:tcW w:w="5158" w:type="dxa"/>
            <w:tcBorders>
              <w:top w:val="single" w:color="000000" w:sz="6" w:space="0"/>
              <w:right w:val="single" w:color="000000" w:sz="6" w:space="0"/>
            </w:tcBorders>
            <w:vAlign w:val="top"/>
          </w:tcPr>
          <w:p w14:paraId="6C243874">
            <w:pPr>
              <w:spacing w:before="194" w:line="219" w:lineRule="auto"/>
              <w:ind w:left="12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数量：在审核中发现的不符合项数量及分类</w:t>
            </w:r>
          </w:p>
        </w:tc>
      </w:tr>
      <w:tr w14:paraId="302851A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867" w:type="dxa"/>
            <w:tcBorders>
              <w:left w:val="single" w:color="000000" w:sz="6" w:space="0"/>
            </w:tcBorders>
            <w:vAlign w:val="top"/>
          </w:tcPr>
          <w:p w14:paraId="7E138B69">
            <w:pPr>
              <w:spacing w:before="260" w:line="181" w:lineRule="auto"/>
              <w:ind w:left="379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379" w:type="dxa"/>
            <w:vAlign w:val="top"/>
          </w:tcPr>
          <w:p w14:paraId="288FB1C4">
            <w:pPr>
              <w:spacing w:before="211" w:line="219" w:lineRule="auto"/>
              <w:ind w:left="36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不符合项占有率</w:t>
            </w:r>
          </w:p>
        </w:tc>
        <w:tc>
          <w:tcPr>
            <w:tcW w:w="5158" w:type="dxa"/>
            <w:tcBorders>
              <w:right w:val="single" w:color="000000" w:sz="6" w:space="0"/>
            </w:tcBorders>
            <w:vAlign w:val="top"/>
          </w:tcPr>
          <w:p w14:paraId="10A90F7B">
            <w:pPr>
              <w:spacing w:before="156" w:line="321" w:lineRule="exact"/>
              <w:ind w:left="123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position w:val="1"/>
                <w:sz w:val="24"/>
                <w:szCs w:val="24"/>
              </w:rPr>
              <w:t>算法：不符合项数量</w:t>
            </w:r>
            <w:r>
              <w:rPr>
                <w:rFonts w:ascii="Calibri" w:hAnsi="Calibri" w:eastAsia="Calibri" w:cs="Calibri"/>
                <w:spacing w:val="-2"/>
                <w:position w:val="1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2"/>
                <w:position w:val="1"/>
                <w:sz w:val="24"/>
                <w:szCs w:val="24"/>
              </w:rPr>
              <w:t>审核项总数量</w:t>
            </w:r>
            <w:r>
              <w:rPr>
                <w:rFonts w:ascii="Calibri" w:hAnsi="Calibri" w:eastAsia="Calibri" w:cs="Calibri"/>
                <w:spacing w:val="-2"/>
                <w:position w:val="1"/>
                <w:sz w:val="24"/>
                <w:szCs w:val="24"/>
              </w:rPr>
              <w:t>*100%</w:t>
            </w:r>
          </w:p>
        </w:tc>
      </w:tr>
      <w:tr w14:paraId="4450489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4" w:hRule="atLeast"/>
        </w:trPr>
        <w:tc>
          <w:tcPr>
            <w:tcW w:w="867" w:type="dxa"/>
            <w:tcBorders>
              <w:left w:val="single" w:color="000000" w:sz="6" w:space="0"/>
              <w:bottom w:val="single" w:color="000000" w:sz="6" w:space="0"/>
            </w:tcBorders>
            <w:vAlign w:val="top"/>
          </w:tcPr>
          <w:p w14:paraId="32C88A57">
            <w:pPr>
              <w:pStyle w:val="6"/>
              <w:spacing w:line="269" w:lineRule="auto"/>
            </w:pPr>
          </w:p>
          <w:p w14:paraId="317992B3">
            <w:pPr>
              <w:spacing w:before="73" w:line="181" w:lineRule="auto"/>
              <w:ind w:left="379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379" w:type="dxa"/>
            <w:tcBorders>
              <w:bottom w:val="single" w:color="000000" w:sz="6" w:space="0"/>
            </w:tcBorders>
            <w:vAlign w:val="top"/>
          </w:tcPr>
          <w:p w14:paraId="03428A07">
            <w:pPr>
              <w:spacing w:before="295" w:line="219" w:lineRule="auto"/>
              <w:ind w:left="83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观察项</w:t>
            </w:r>
          </w:p>
        </w:tc>
        <w:tc>
          <w:tcPr>
            <w:tcW w:w="5158" w:type="dxa"/>
            <w:tcBorders>
              <w:bottom w:val="single" w:color="000000" w:sz="6" w:space="0"/>
              <w:right w:val="single" w:color="000000" w:sz="6" w:space="0"/>
            </w:tcBorders>
            <w:vAlign w:val="top"/>
          </w:tcPr>
          <w:p w14:paraId="0CB773AB">
            <w:pPr>
              <w:spacing w:before="133" w:line="231" w:lineRule="auto"/>
              <w:ind w:left="118" w:right="25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某些方面不够完善，有待继续改进。但又不严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重影响体系健康运行</w:t>
            </w:r>
          </w:p>
        </w:tc>
      </w:tr>
    </w:tbl>
    <w:p w14:paraId="66BF8B8F">
      <w:pPr>
        <w:pStyle w:val="2"/>
        <w:spacing w:line="292" w:lineRule="auto"/>
      </w:pPr>
    </w:p>
    <w:p w14:paraId="524ACEC7">
      <w:pPr>
        <w:spacing w:before="140" w:line="222" w:lineRule="auto"/>
        <w:ind w:left="48"/>
        <w:outlineLvl w:val="0"/>
        <w:rPr>
          <w:rFonts w:ascii="宋体" w:hAnsi="宋体" w:eastAsia="宋体" w:cs="宋体"/>
          <w:sz w:val="43"/>
          <w:szCs w:val="43"/>
        </w:rPr>
      </w:pPr>
      <w:bookmarkStart w:id="19" w:name="bookmark15"/>
      <w:bookmarkEnd w:id="19"/>
      <w:r>
        <w:rPr>
          <w:rFonts w:ascii="Calibri" w:hAnsi="Calibri" w:eastAsia="Calibri" w:cs="Calibri"/>
          <w:b/>
          <w:bCs/>
          <w:sz w:val="43"/>
          <w:szCs w:val="43"/>
        </w:rPr>
        <w:t xml:space="preserve">6  </w:t>
      </w:r>
      <w:r>
        <w:rPr>
          <w:rFonts w:ascii="宋体" w:hAnsi="宋体" w:eastAsia="宋体" w:cs="宋体"/>
          <w:b/>
          <w:bCs/>
          <w:sz w:val="43"/>
          <w:szCs w:val="43"/>
        </w:rPr>
        <w:t>相关文件及模板</w:t>
      </w:r>
    </w:p>
    <w:p w14:paraId="4C7B3F27">
      <w:pPr>
        <w:spacing w:before="270" w:line="219" w:lineRule="auto"/>
        <w:ind w:left="45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《管理评审计划》</w:t>
      </w:r>
    </w:p>
    <w:p w14:paraId="10F07DE6">
      <w:pPr>
        <w:pStyle w:val="2"/>
        <w:spacing w:line="256" w:lineRule="auto"/>
      </w:pPr>
    </w:p>
    <w:p w14:paraId="1D80DDB5">
      <w:pPr>
        <w:spacing w:before="79" w:line="218" w:lineRule="auto"/>
        <w:ind w:left="45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《管理评审报告》</w:t>
      </w:r>
    </w:p>
    <w:p w14:paraId="47A9ED6E">
      <w:pPr>
        <w:pStyle w:val="2"/>
        <w:spacing w:line="260" w:lineRule="auto"/>
      </w:pPr>
    </w:p>
    <w:p w14:paraId="19D9A9DC">
      <w:pPr>
        <w:spacing w:before="79" w:line="218" w:lineRule="auto"/>
        <w:ind w:left="45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《不符合项报告》</w:t>
      </w:r>
    </w:p>
    <w:sectPr>
      <w:footerReference r:id="rId8" w:type="default"/>
      <w:pgSz w:w="11906" w:h="16840"/>
      <w:pgMar w:top="1431" w:right="1579" w:bottom="1361" w:left="1785" w:header="0" w:footer="1197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F836AC">
    <w:pPr>
      <w:spacing w:line="168" w:lineRule="auto"/>
      <w:ind w:left="4583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4AD07D">
    <w:pPr>
      <w:spacing w:line="169" w:lineRule="auto"/>
      <w:ind w:left="4140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2A69BD">
    <w:pPr>
      <w:spacing w:line="169" w:lineRule="auto"/>
      <w:ind w:left="4139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3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53E3BC">
    <w:pPr>
      <w:spacing w:line="168" w:lineRule="auto"/>
      <w:ind w:left="4127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597D28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1780</Words>
  <Characters>1886</Characters>
  <TotalTime>0</TotalTime>
  <ScaleCrop>false</ScaleCrop>
  <LinksUpToDate>false</LinksUpToDate>
  <CharactersWithSpaces>2109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2025-08-18T17:53:00Z</dcterms:created>
  <dc:creator>谢永刚</dc:creator>
  <cp:lastModifiedBy>郝宇</cp:lastModifiedBy>
  <dcterms:modified xsi:type="dcterms:W3CDTF">2025-08-21T21:29:16Z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2025-08-20T23:38:59Z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3F0C7784048F47009E75188F61B4F63E_12</vt:lpwstr>
  </property>
</Properties>
</file>