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3940">
      <w:pPr>
        <w:spacing w:line="242" w:lineRule="auto"/>
        <w:rPr>
          <w:rFonts w:ascii="Arial"/>
          <w:sz w:val="21"/>
        </w:rPr>
      </w:pPr>
    </w:p>
    <w:p w14:paraId="6DCFBA36">
      <w:pPr>
        <w:spacing w:line="242" w:lineRule="auto"/>
        <w:rPr>
          <w:rFonts w:ascii="Arial"/>
          <w:sz w:val="21"/>
        </w:rPr>
      </w:pPr>
    </w:p>
    <w:p w14:paraId="0D988883">
      <w:pPr>
        <w:spacing w:line="242" w:lineRule="auto"/>
        <w:rPr>
          <w:rFonts w:ascii="Arial"/>
          <w:sz w:val="21"/>
        </w:rPr>
      </w:pPr>
    </w:p>
    <w:p w14:paraId="65CC9D3E">
      <w:pPr>
        <w:spacing w:line="243" w:lineRule="auto"/>
        <w:rPr>
          <w:rFonts w:ascii="Arial"/>
          <w:sz w:val="21"/>
        </w:rPr>
      </w:pPr>
    </w:p>
    <w:p w14:paraId="21F6F226">
      <w:pPr>
        <w:spacing w:line="243" w:lineRule="auto"/>
        <w:rPr>
          <w:rFonts w:ascii="Arial"/>
          <w:sz w:val="21"/>
        </w:rPr>
      </w:pPr>
    </w:p>
    <w:p w14:paraId="7C9F2CF6">
      <w:pPr>
        <w:pStyle w:val="2"/>
        <w:spacing w:line="250" w:lineRule="auto"/>
      </w:pPr>
    </w:p>
    <w:p w14:paraId="1B8A605D">
      <w:pPr>
        <w:pStyle w:val="2"/>
        <w:spacing w:line="250" w:lineRule="auto"/>
      </w:pPr>
    </w:p>
    <w:p w14:paraId="0D95AC19">
      <w:pPr>
        <w:pStyle w:val="2"/>
        <w:spacing w:line="251" w:lineRule="auto"/>
      </w:pPr>
    </w:p>
    <w:p w14:paraId="6F704D11">
      <w:pPr>
        <w:spacing w:before="169" w:line="220" w:lineRule="auto"/>
        <w:ind w:left="212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8790"/>
      <w:bookmarkStart w:id="1" w:name="_Toc794"/>
      <w:r>
        <w:rPr>
          <w:rFonts w:hint="eastAsia" w:ascii="宋体" w:hAnsi="宋体" w:eastAsia="宋体" w:cs="宋体"/>
          <w:b/>
          <w:bCs/>
          <w:spacing w:val="-10"/>
          <w:sz w:val="52"/>
          <w:szCs w:val="52"/>
          <w:lang w:val="en-US" w:eastAsia="zh-CN"/>
        </w:rPr>
        <w:t>技能评价管理制度</w:t>
      </w:r>
      <w:bookmarkEnd w:id="0"/>
      <w:bookmarkEnd w:id="1"/>
    </w:p>
    <w:p w14:paraId="672B00A6">
      <w:pPr>
        <w:pStyle w:val="2"/>
        <w:spacing w:line="262" w:lineRule="auto"/>
      </w:pPr>
    </w:p>
    <w:p w14:paraId="7310C02A">
      <w:pPr>
        <w:pStyle w:val="2"/>
        <w:spacing w:line="262" w:lineRule="auto"/>
      </w:pPr>
    </w:p>
    <w:p w14:paraId="5607768A">
      <w:pPr>
        <w:pStyle w:val="2"/>
        <w:spacing w:line="262" w:lineRule="auto"/>
      </w:pPr>
    </w:p>
    <w:p w14:paraId="16BC18A7">
      <w:pPr>
        <w:pStyle w:val="2"/>
        <w:spacing w:line="262" w:lineRule="auto"/>
      </w:pPr>
    </w:p>
    <w:p w14:paraId="3B24C70E">
      <w:pPr>
        <w:pStyle w:val="2"/>
        <w:spacing w:line="262" w:lineRule="auto"/>
      </w:pPr>
    </w:p>
    <w:p w14:paraId="30620178">
      <w:pPr>
        <w:pStyle w:val="2"/>
        <w:spacing w:line="262" w:lineRule="auto"/>
      </w:pPr>
    </w:p>
    <w:p w14:paraId="02DD511B">
      <w:pPr>
        <w:pStyle w:val="2"/>
        <w:spacing w:line="263" w:lineRule="auto"/>
      </w:pPr>
    </w:p>
    <w:p w14:paraId="741BEB7F">
      <w:pPr>
        <w:pStyle w:val="2"/>
        <w:spacing w:line="263" w:lineRule="auto"/>
      </w:pPr>
    </w:p>
    <w:p w14:paraId="5FF0CB5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2EB">
      <w:pPr>
        <w:pStyle w:val="2"/>
        <w:spacing w:line="241" w:lineRule="auto"/>
      </w:pPr>
    </w:p>
    <w:p w14:paraId="0BA92A6F">
      <w:pPr>
        <w:pStyle w:val="2"/>
        <w:spacing w:line="241" w:lineRule="auto"/>
      </w:pPr>
    </w:p>
    <w:p w14:paraId="0C2C2138">
      <w:pPr>
        <w:pStyle w:val="2"/>
        <w:spacing w:line="242" w:lineRule="auto"/>
      </w:pPr>
    </w:p>
    <w:p w14:paraId="621A5B0B">
      <w:pPr>
        <w:pStyle w:val="2"/>
        <w:spacing w:line="242" w:lineRule="auto"/>
      </w:pPr>
    </w:p>
    <w:p w14:paraId="3807AC49">
      <w:pPr>
        <w:pStyle w:val="2"/>
        <w:spacing w:line="242" w:lineRule="auto"/>
      </w:pPr>
    </w:p>
    <w:p w14:paraId="6C4477DA">
      <w:pPr>
        <w:pStyle w:val="2"/>
        <w:spacing w:line="242" w:lineRule="auto"/>
      </w:pPr>
    </w:p>
    <w:p w14:paraId="7ECE4272">
      <w:pPr>
        <w:pStyle w:val="2"/>
        <w:spacing w:line="242" w:lineRule="auto"/>
      </w:pPr>
    </w:p>
    <w:p w14:paraId="4A4A8E6E">
      <w:pPr>
        <w:pStyle w:val="2"/>
        <w:spacing w:line="242" w:lineRule="auto"/>
      </w:pPr>
    </w:p>
    <w:p w14:paraId="50EBB869">
      <w:pPr>
        <w:pStyle w:val="2"/>
        <w:spacing w:line="242" w:lineRule="auto"/>
      </w:pPr>
    </w:p>
    <w:p w14:paraId="026A9C22">
      <w:pPr>
        <w:pStyle w:val="2"/>
        <w:spacing w:line="242" w:lineRule="auto"/>
      </w:pPr>
    </w:p>
    <w:p w14:paraId="1478BC88">
      <w:pPr>
        <w:pStyle w:val="2"/>
        <w:spacing w:line="242" w:lineRule="auto"/>
      </w:pPr>
    </w:p>
    <w:p w14:paraId="2EBDC53F">
      <w:pPr>
        <w:pStyle w:val="2"/>
        <w:spacing w:line="242" w:lineRule="auto"/>
      </w:pPr>
    </w:p>
    <w:p w14:paraId="46DC2CAD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7420F2E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6511"/>
      <w:bookmarkStart w:id="3" w:name="_Toc1425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  <w:bookmarkEnd w:id="3"/>
    </w:p>
    <w:p w14:paraId="073B3723">
      <w:pPr>
        <w:spacing w:line="117" w:lineRule="exact"/>
      </w:pPr>
    </w:p>
    <w:tbl>
      <w:tblPr>
        <w:tblStyle w:val="9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10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10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技能评价管理制度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JNPJGL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10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10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10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10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10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10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10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10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10"/>
              <w:spacing w:before="164"/>
              <w:ind w:left="290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10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10"/>
              <w:spacing w:before="135" w:line="228" w:lineRule="auto"/>
              <w:ind w:left="576"/>
            </w:pPr>
            <w:r>
              <w:rPr>
                <w:spacing w:val="-3"/>
              </w:rPr>
              <w:t>王慧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10"/>
              <w:spacing w:before="134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10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10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10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10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10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10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10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10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10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10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7379B1C8">
      <w:pPr>
        <w:rPr>
          <w:rFonts w:ascii="Arial"/>
          <w:sz w:val="21"/>
        </w:rPr>
      </w:pPr>
    </w:p>
    <w:p w14:paraId="58443815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775" w:right="1423" w:bottom="1391" w:left="0" w:header="1392" w:footer="767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865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C019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after="0" w:line="240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2610F51E"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_Toc794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技能评价管理制度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586E46E"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_Toc14259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C7BC561"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_Toc27502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第一章</w:t>
          </w:r>
          <w:r>
            <w:rPr>
              <w:rFonts w:hint="eastAsia" w:ascii="Microsoft JhengHei" w:hAnsi="Microsoft JhengHei" w:eastAsia="Microsoft JhengHei" w:cs="Microsoft JhengHei"/>
              <w:spacing w:val="4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_Toc27502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7482CBD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_Toc27611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第一条</w:t>
          </w:r>
          <w:r>
            <w:rPr>
              <w:rFonts w:hint="eastAsia" w:ascii="Microsoft JhengHei" w:hAnsi="Microsoft JhengHei" w:eastAsia="Microsoft JhengHei" w:cs="Microsoft JhengHei"/>
              <w:spacing w:val="-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制定目的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AC7CE00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_Toc10028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第二条</w:t>
          </w:r>
          <w:r>
            <w:rPr>
              <w:rFonts w:hint="eastAsia" w:ascii="Microsoft JhengHei" w:hAnsi="Microsoft JhengHei" w:eastAsia="Microsoft JhengHei" w:cs="Microsoft JhengHei"/>
              <w:spacing w:val="-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_Toc10028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C16D25B"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_Toc20766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z w:val="24"/>
              <w:szCs w:val="24"/>
            </w:rPr>
            <w:t>第二章</w:t>
          </w:r>
          <w:r>
            <w:rPr>
              <w:rFonts w:hint="eastAsia" w:ascii="Microsoft JhengHei" w:hAnsi="Microsoft JhengHei" w:eastAsia="Microsoft JhengHei" w:cs="Microsoft JhengHei"/>
              <w:spacing w:val="3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z w:val="24"/>
              <w:szCs w:val="24"/>
            </w:rPr>
            <w:t>角色职责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_Toc20766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762EA96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_Toc19079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第一条</w:t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  <w:lang w:val="en-US" w:eastAsia="zh-CN"/>
            </w:rPr>
            <w:t>人力资源部</w:t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_Toc19079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E109313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_Toc6082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第二条</w:t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  <w:lang w:val="en-US" w:eastAsia="zh-CN"/>
            </w:rPr>
            <w:t>运维服务</w:t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部经理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A36F06F"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_Toc26142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4"/>
              <w:sz w:val="24"/>
              <w:szCs w:val="24"/>
            </w:rPr>
            <w:t>第三章</w:t>
          </w:r>
          <w:r>
            <w:rPr>
              <w:rFonts w:hint="eastAsia" w:ascii="Microsoft JhengHei" w:hAnsi="Microsoft JhengHei" w:eastAsia="Microsoft JhengHei" w:cs="Microsoft JhengHei"/>
              <w:spacing w:val="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4"/>
              <w:sz w:val="24"/>
              <w:szCs w:val="24"/>
            </w:rPr>
            <w:t>技能评价管理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_Toc26142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E49CA74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_Toc29071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第一条</w:t>
          </w:r>
          <w:r>
            <w:rPr>
              <w:rFonts w:hint="eastAsia" w:ascii="Microsoft JhengHei" w:hAnsi="Microsoft JhengHei" w:eastAsia="Microsoft JhengHei" w:cs="Microsoft JhengHei"/>
              <w:spacing w:val="-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考核时间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749C44B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_Toc24991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第二条</w:t>
          </w:r>
          <w:r>
            <w:rPr>
              <w:rFonts w:hint="eastAsia" w:ascii="Microsoft JhengHei" w:hAnsi="Microsoft JhengHei" w:eastAsia="Microsoft JhengHei" w:cs="Microsoft JhengHei"/>
              <w:spacing w:val="-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技能评价流程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_Toc24991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2DBF6DF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_Toc14458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第三条</w:t>
          </w:r>
          <w:r>
            <w:rPr>
              <w:rFonts w:hint="eastAsia" w:ascii="Microsoft JhengHei" w:hAnsi="Microsoft JhengHei" w:eastAsia="Microsoft JhengHei" w:cs="Microsoft JhengHei"/>
              <w:spacing w:val="4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岗位职级与薪资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4ABEA98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_Toc25655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第四条</w:t>
          </w:r>
          <w:r>
            <w:rPr>
              <w:rFonts w:hint="eastAsia" w:ascii="Microsoft JhengHei" w:hAnsi="Microsoft JhengHei" w:eastAsia="Microsoft JhengHei" w:cs="Microsoft JhengHei"/>
              <w:spacing w:val="4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岗位定级标准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_Toc25655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3455EF1C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_Toc8127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第五条</w:t>
          </w:r>
          <w:r>
            <w:rPr>
              <w:rFonts w:hint="eastAsia" w:ascii="Microsoft JhengHei" w:hAnsi="Microsoft JhengHei" w:eastAsia="Microsoft JhengHei" w:cs="Microsoft JhengHei"/>
              <w:spacing w:val="-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技能评定依据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_Toc8127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357DBB6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_Toc474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1.1</w:t>
          </w:r>
          <w:r>
            <w:rPr>
              <w:rFonts w:hint="eastAsia" w:ascii="Microsoft JhengHei" w:hAnsi="Microsoft JhengHei" w:eastAsia="Microsoft JhengHei" w:cs="Microsoft JhengHei"/>
              <w:spacing w:val="1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背景评分标准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548EDDB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_Toc27300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1.2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运营方向评分标准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_Toc27300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  <w:bookmarkStart w:id="49" w:name="_GoBack"/>
          <w:bookmarkEnd w:id="49"/>
        </w:p>
        <w:p w14:paraId="418EE3D7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_Toc23395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1.3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数据方向评分标准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_Toc23395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31FEE9D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_Toc15998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1.4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系统方向评分标准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_Toc15998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A13B838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_Toc4379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1.5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设备方向评分标准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_Toc4379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5F33FEA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_Toc4523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1.6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软技能评分标准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_Toc4523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1B11D7B"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_Toc8755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"/>
              <w:sz w:val="24"/>
              <w:szCs w:val="24"/>
            </w:rPr>
            <w:t>第四章</w:t>
          </w:r>
          <w:r>
            <w:rPr>
              <w:rFonts w:hint="eastAsia" w:ascii="Microsoft JhengHei" w:hAnsi="Microsoft JhengHei" w:eastAsia="Microsoft JhengHei" w:cs="Microsoft JhengHei"/>
              <w:spacing w:val="3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"/>
              <w:sz w:val="24"/>
              <w:szCs w:val="24"/>
            </w:rPr>
            <w:t>其他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A102C57">
          <w:pPr>
            <w:pStyle w:val="6"/>
            <w:keepNext w:val="0"/>
            <w:keepLines w:val="0"/>
            <w:pageBreakBefore w:val="0"/>
            <w:widowControl/>
            <w:tabs>
              <w:tab w:val="right" w:leader="dot" w:pos="10483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630" w:leftChars="300"/>
            <w:jc w:val="both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_Toc26917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第一条</w:t>
          </w:r>
          <w:r>
            <w:rPr>
              <w:rFonts w:hint="eastAsia" w:ascii="Microsoft JhengHei" w:hAnsi="Microsoft JhengHei" w:eastAsia="Microsoft JhengHei" w:cs="Microsoft JhengHei"/>
              <w:spacing w:val="4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39AC49B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0" w:leftChars="0"/>
            <w:jc w:val="left"/>
            <w:textAlignment w:val="baseline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</w:sdtContent>
    </w:sdt>
    <w:p w14:paraId="0199DC85">
      <w:pPr>
        <w:spacing w:line="219" w:lineRule="auto"/>
        <w:jc w:val="center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1775" w:right="1423" w:bottom="1391" w:left="0" w:header="1392" w:footer="767" w:gutter="0"/>
          <w:cols w:space="720" w:num="1"/>
        </w:sectPr>
      </w:pPr>
    </w:p>
    <w:p w14:paraId="32D97BB5">
      <w:pPr>
        <w:pStyle w:val="2"/>
        <w:spacing w:before="114" w:line="222" w:lineRule="auto"/>
        <w:ind w:left="4754"/>
        <w:outlineLvl w:val="0"/>
        <w:rPr>
          <w:sz w:val="43"/>
          <w:szCs w:val="43"/>
        </w:rPr>
      </w:pPr>
      <w:bookmarkStart w:id="4" w:name="_Toc1019"/>
      <w:bookmarkStart w:id="5" w:name="_Toc27502"/>
      <w:r>
        <w:rPr>
          <w:b/>
          <w:bCs/>
          <w:spacing w:val="-4"/>
          <w:sz w:val="43"/>
          <w:szCs w:val="43"/>
        </w:rPr>
        <w:t>第一章</w:t>
      </w:r>
      <w:r>
        <w:rPr>
          <w:spacing w:val="40"/>
          <w:sz w:val="43"/>
          <w:szCs w:val="43"/>
        </w:rPr>
        <w:t xml:space="preserve"> </w:t>
      </w:r>
      <w:r>
        <w:rPr>
          <w:b/>
          <w:bCs/>
          <w:spacing w:val="-4"/>
          <w:sz w:val="43"/>
          <w:szCs w:val="43"/>
        </w:rPr>
        <w:t>总则</w:t>
      </w:r>
      <w:bookmarkEnd w:id="4"/>
      <w:bookmarkEnd w:id="5"/>
    </w:p>
    <w:p w14:paraId="3D5356B1">
      <w:pPr>
        <w:spacing w:line="289" w:lineRule="auto"/>
        <w:rPr>
          <w:rFonts w:ascii="Arial"/>
          <w:sz w:val="21"/>
        </w:rPr>
      </w:pPr>
    </w:p>
    <w:p w14:paraId="1843C212">
      <w:pPr>
        <w:pStyle w:val="2"/>
        <w:spacing w:before="98" w:line="219" w:lineRule="auto"/>
        <w:ind w:left="1451"/>
        <w:outlineLvl w:val="1"/>
        <w:rPr>
          <w:sz w:val="30"/>
          <w:szCs w:val="30"/>
        </w:rPr>
      </w:pPr>
      <w:bookmarkStart w:id="6" w:name="bookmark41"/>
      <w:bookmarkEnd w:id="6"/>
      <w:bookmarkStart w:id="7" w:name="_Toc13506"/>
      <w:bookmarkStart w:id="8" w:name="_Toc27611"/>
      <w:r>
        <w:rPr>
          <w:b/>
          <w:bCs/>
          <w:spacing w:val="-4"/>
          <w:sz w:val="30"/>
          <w:szCs w:val="30"/>
        </w:rPr>
        <w:t>第一条</w:t>
      </w:r>
      <w:r>
        <w:rPr>
          <w:spacing w:val="-4"/>
          <w:sz w:val="30"/>
          <w:szCs w:val="30"/>
        </w:rPr>
        <w:t xml:space="preserve"> </w:t>
      </w:r>
      <w:r>
        <w:rPr>
          <w:b/>
          <w:bCs/>
          <w:spacing w:val="-4"/>
          <w:sz w:val="30"/>
          <w:szCs w:val="30"/>
        </w:rPr>
        <w:t>制定目的</w:t>
      </w:r>
      <w:bookmarkEnd w:id="7"/>
      <w:bookmarkEnd w:id="8"/>
    </w:p>
    <w:p w14:paraId="4327BCDB">
      <w:pPr>
        <w:spacing w:line="256" w:lineRule="auto"/>
        <w:rPr>
          <w:rFonts w:ascii="Arial"/>
          <w:sz w:val="21"/>
        </w:rPr>
      </w:pPr>
    </w:p>
    <w:p w14:paraId="1C41AEC8">
      <w:pPr>
        <w:pStyle w:val="2"/>
        <w:spacing w:before="78" w:line="360" w:lineRule="auto"/>
        <w:ind w:left="1449" w:right="16" w:firstLine="481"/>
        <w:rPr>
          <w:sz w:val="24"/>
          <w:szCs w:val="24"/>
        </w:rPr>
      </w:pPr>
      <w:r>
        <w:rPr>
          <w:spacing w:val="-3"/>
          <w:sz w:val="24"/>
          <w:szCs w:val="24"/>
        </w:rPr>
        <w:t>鼓励运维相关员工提升职业技能，规范公司运维相关员工技能评定管理，逐步推行</w:t>
      </w:r>
      <w:r>
        <w:rPr>
          <w:sz w:val="24"/>
          <w:szCs w:val="24"/>
        </w:rPr>
        <w:t>运维相关员工培训、考核、聘用和薪资调整相结</w:t>
      </w:r>
      <w:r>
        <w:rPr>
          <w:spacing w:val="-1"/>
          <w:sz w:val="24"/>
          <w:szCs w:val="24"/>
        </w:rPr>
        <w:t>合的技能评定管理办法。</w:t>
      </w:r>
    </w:p>
    <w:p w14:paraId="41380EEE">
      <w:pPr>
        <w:pStyle w:val="2"/>
        <w:spacing w:before="318" w:line="219" w:lineRule="auto"/>
        <w:ind w:left="1451"/>
        <w:outlineLvl w:val="1"/>
        <w:rPr>
          <w:sz w:val="30"/>
          <w:szCs w:val="30"/>
        </w:rPr>
      </w:pPr>
      <w:bookmarkStart w:id="9" w:name="_Toc29021"/>
      <w:bookmarkStart w:id="10" w:name="_Toc10028"/>
      <w:r>
        <w:rPr>
          <w:b/>
          <w:bCs/>
          <w:spacing w:val="-4"/>
          <w:sz w:val="30"/>
          <w:szCs w:val="30"/>
        </w:rPr>
        <w:t>第二条</w:t>
      </w:r>
      <w:r>
        <w:rPr>
          <w:spacing w:val="-4"/>
          <w:sz w:val="30"/>
          <w:szCs w:val="30"/>
        </w:rPr>
        <w:t xml:space="preserve"> </w:t>
      </w:r>
      <w:r>
        <w:rPr>
          <w:b/>
          <w:bCs/>
          <w:spacing w:val="-4"/>
          <w:sz w:val="30"/>
          <w:szCs w:val="30"/>
        </w:rPr>
        <w:t>适用范围</w:t>
      </w:r>
      <w:bookmarkEnd w:id="9"/>
      <w:bookmarkEnd w:id="10"/>
    </w:p>
    <w:p w14:paraId="6E6AB41E">
      <w:pPr>
        <w:spacing w:line="256" w:lineRule="auto"/>
        <w:rPr>
          <w:rFonts w:ascii="Arial"/>
          <w:sz w:val="21"/>
        </w:rPr>
      </w:pPr>
    </w:p>
    <w:p w14:paraId="3B10B707">
      <w:pPr>
        <w:pStyle w:val="2"/>
        <w:spacing w:before="78" w:line="218" w:lineRule="auto"/>
        <w:ind w:left="1929"/>
        <w:rPr>
          <w:sz w:val="24"/>
          <w:szCs w:val="24"/>
        </w:rPr>
      </w:pPr>
      <w:r>
        <w:rPr>
          <w:spacing w:val="-1"/>
          <w:sz w:val="24"/>
          <w:szCs w:val="24"/>
        </w:rPr>
        <w:t>适用于</w:t>
      </w:r>
      <w:r>
        <w:rPr>
          <w:rFonts w:ascii="宋体" w:hAnsi="宋体" w:eastAsia="宋体" w:cs="宋体"/>
          <w:spacing w:val="-1"/>
          <w:sz w:val="24"/>
          <w:szCs w:val="24"/>
        </w:rPr>
        <w:t>青岛慧海联创信息技术有限公司</w:t>
      </w:r>
      <w:r>
        <w:rPr>
          <w:spacing w:val="-1"/>
          <w:sz w:val="24"/>
          <w:szCs w:val="24"/>
        </w:rPr>
        <w:t>技术服务部的技能评价。</w:t>
      </w:r>
    </w:p>
    <w:p w14:paraId="0715CCB2">
      <w:pPr>
        <w:spacing w:line="438" w:lineRule="auto"/>
        <w:rPr>
          <w:rFonts w:ascii="Arial"/>
          <w:sz w:val="21"/>
        </w:rPr>
      </w:pPr>
    </w:p>
    <w:p w14:paraId="34BE2EC1">
      <w:pPr>
        <w:pStyle w:val="2"/>
        <w:spacing w:before="140" w:line="222" w:lineRule="auto"/>
        <w:ind w:left="4313"/>
        <w:outlineLvl w:val="0"/>
        <w:rPr>
          <w:sz w:val="43"/>
          <w:szCs w:val="43"/>
        </w:rPr>
      </w:pPr>
      <w:bookmarkStart w:id="11" w:name="_Toc11817"/>
      <w:bookmarkStart w:id="12" w:name="_Toc20766"/>
      <w:r>
        <w:rPr>
          <w:b/>
          <w:bCs/>
          <w:sz w:val="43"/>
          <w:szCs w:val="43"/>
        </w:rPr>
        <w:t>第二章</w:t>
      </w:r>
      <w:r>
        <w:rPr>
          <w:spacing w:val="34"/>
          <w:sz w:val="43"/>
          <w:szCs w:val="43"/>
        </w:rPr>
        <w:t xml:space="preserve"> </w:t>
      </w:r>
      <w:r>
        <w:rPr>
          <w:b/>
          <w:bCs/>
          <w:sz w:val="43"/>
          <w:szCs w:val="43"/>
        </w:rPr>
        <w:t>角色职责</w:t>
      </w:r>
      <w:bookmarkEnd w:id="11"/>
      <w:bookmarkEnd w:id="12"/>
    </w:p>
    <w:p w14:paraId="58805E18">
      <w:pPr>
        <w:spacing w:line="289" w:lineRule="auto"/>
        <w:rPr>
          <w:rFonts w:ascii="Arial"/>
          <w:sz w:val="21"/>
        </w:rPr>
      </w:pPr>
    </w:p>
    <w:p w14:paraId="7B493B61">
      <w:pPr>
        <w:pStyle w:val="2"/>
        <w:spacing w:before="98" w:line="219" w:lineRule="auto"/>
        <w:ind w:left="1451"/>
        <w:outlineLvl w:val="1"/>
        <w:rPr>
          <w:sz w:val="30"/>
          <w:szCs w:val="30"/>
        </w:rPr>
      </w:pPr>
      <w:bookmarkStart w:id="13" w:name="bookmark42"/>
      <w:bookmarkEnd w:id="13"/>
      <w:bookmarkStart w:id="14" w:name="_Toc16798"/>
      <w:bookmarkStart w:id="15" w:name="_Toc19079"/>
      <w:r>
        <w:rPr>
          <w:b/>
          <w:bCs/>
          <w:spacing w:val="-3"/>
          <w:sz w:val="30"/>
          <w:szCs w:val="30"/>
        </w:rPr>
        <w:t>第一条</w:t>
      </w:r>
      <w:r>
        <w:rPr>
          <w:spacing w:val="-3"/>
          <w:sz w:val="30"/>
          <w:szCs w:val="30"/>
        </w:rPr>
        <w:t xml:space="preserve"> </w:t>
      </w:r>
      <w:r>
        <w:rPr>
          <w:rFonts w:hint="eastAsia"/>
          <w:b/>
          <w:bCs/>
          <w:spacing w:val="-3"/>
          <w:sz w:val="30"/>
          <w:szCs w:val="30"/>
          <w:lang w:val="en-US" w:eastAsia="zh-CN"/>
        </w:rPr>
        <w:t>人力资源部</w:t>
      </w:r>
      <w:r>
        <w:rPr>
          <w:b/>
          <w:bCs/>
          <w:spacing w:val="-3"/>
          <w:sz w:val="30"/>
          <w:szCs w:val="30"/>
        </w:rPr>
        <w:t>经理</w:t>
      </w:r>
      <w:bookmarkEnd w:id="14"/>
      <w:bookmarkEnd w:id="15"/>
    </w:p>
    <w:p w14:paraId="411EAA9F">
      <w:pPr>
        <w:spacing w:line="254" w:lineRule="auto"/>
        <w:rPr>
          <w:rFonts w:ascii="Arial"/>
          <w:sz w:val="21"/>
        </w:rPr>
      </w:pPr>
    </w:p>
    <w:p w14:paraId="4022936E">
      <w:pPr>
        <w:pStyle w:val="2"/>
        <w:spacing w:before="78" w:line="362" w:lineRule="auto"/>
        <w:ind w:left="1461" w:right="16" w:firstLine="469"/>
        <w:rPr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人力资源部</w:t>
      </w:r>
      <w:r>
        <w:rPr>
          <w:spacing w:val="-3"/>
          <w:sz w:val="24"/>
          <w:szCs w:val="24"/>
        </w:rPr>
        <w:t>为升、定级考核的组织实施部门，负责考核运维相关员工的资格</w:t>
      </w:r>
      <w:r>
        <w:rPr>
          <w:spacing w:val="-1"/>
          <w:sz w:val="24"/>
          <w:szCs w:val="24"/>
        </w:rPr>
        <w:t>审查、理论、实操考核的组织实施、考核过程的监控、考核结果的核准认定。</w:t>
      </w:r>
    </w:p>
    <w:p w14:paraId="5F8713AD">
      <w:pPr>
        <w:pStyle w:val="2"/>
        <w:spacing w:before="316" w:line="219" w:lineRule="auto"/>
        <w:ind w:left="1451"/>
        <w:outlineLvl w:val="1"/>
        <w:rPr>
          <w:sz w:val="30"/>
          <w:szCs w:val="30"/>
        </w:rPr>
      </w:pPr>
      <w:bookmarkStart w:id="16" w:name="_Toc1185"/>
      <w:bookmarkStart w:id="17" w:name="_Toc6082"/>
      <w:r>
        <w:rPr>
          <w:b/>
          <w:bCs/>
          <w:spacing w:val="-3"/>
          <w:sz w:val="30"/>
          <w:szCs w:val="30"/>
        </w:rPr>
        <w:t>第二条</w:t>
      </w:r>
      <w:r>
        <w:rPr>
          <w:spacing w:val="-3"/>
          <w:sz w:val="30"/>
          <w:szCs w:val="30"/>
        </w:rPr>
        <w:t xml:space="preserve"> </w:t>
      </w:r>
      <w:r>
        <w:rPr>
          <w:rFonts w:hint="eastAsia"/>
          <w:b/>
          <w:bCs/>
          <w:spacing w:val="-3"/>
          <w:sz w:val="30"/>
          <w:szCs w:val="30"/>
          <w:lang w:val="en-US" w:eastAsia="zh-CN"/>
        </w:rPr>
        <w:t>运维服务</w:t>
      </w:r>
      <w:r>
        <w:rPr>
          <w:b/>
          <w:bCs/>
          <w:spacing w:val="-3"/>
          <w:sz w:val="30"/>
          <w:szCs w:val="30"/>
        </w:rPr>
        <w:t>部经理</w:t>
      </w:r>
      <w:bookmarkEnd w:id="16"/>
      <w:bookmarkEnd w:id="17"/>
    </w:p>
    <w:p w14:paraId="0530B45D">
      <w:pPr>
        <w:spacing w:line="256" w:lineRule="auto"/>
        <w:rPr>
          <w:rFonts w:ascii="Arial"/>
          <w:sz w:val="21"/>
        </w:rPr>
      </w:pPr>
    </w:p>
    <w:p w14:paraId="14220F3F">
      <w:pPr>
        <w:pStyle w:val="2"/>
        <w:spacing w:before="79" w:line="360" w:lineRule="auto"/>
        <w:ind w:left="1451" w:right="16" w:firstLine="487"/>
        <w:rPr>
          <w:sz w:val="24"/>
          <w:szCs w:val="24"/>
        </w:rPr>
      </w:pPr>
      <w:r>
        <w:rPr>
          <w:spacing w:val="-3"/>
          <w:sz w:val="24"/>
          <w:szCs w:val="24"/>
        </w:rPr>
        <w:t>负责评定员工的专业技能项，负责考核确定员工是否掌握该技能，并</w:t>
      </w:r>
      <w:r>
        <w:rPr>
          <w:spacing w:val="-4"/>
          <w:sz w:val="24"/>
          <w:szCs w:val="24"/>
        </w:rPr>
        <w:t>记录在《运维</w:t>
      </w:r>
      <w:r>
        <w:rPr>
          <w:spacing w:val="-1"/>
          <w:sz w:val="24"/>
          <w:szCs w:val="24"/>
        </w:rPr>
        <w:t>人员服务能力评定表》中。</w:t>
      </w:r>
    </w:p>
    <w:p w14:paraId="77975744">
      <w:pPr>
        <w:spacing w:line="250" w:lineRule="auto"/>
        <w:rPr>
          <w:rFonts w:ascii="Arial"/>
          <w:sz w:val="21"/>
        </w:rPr>
      </w:pPr>
    </w:p>
    <w:p w14:paraId="079F57B6">
      <w:pPr>
        <w:pStyle w:val="2"/>
        <w:spacing w:before="140" w:line="222" w:lineRule="auto"/>
        <w:ind w:left="3871"/>
        <w:outlineLvl w:val="0"/>
        <w:rPr>
          <w:sz w:val="43"/>
          <w:szCs w:val="43"/>
        </w:rPr>
      </w:pPr>
      <w:bookmarkStart w:id="18" w:name="_Toc29346"/>
      <w:bookmarkStart w:id="19" w:name="_Toc26142"/>
      <w:r>
        <w:rPr>
          <w:b/>
          <w:bCs/>
          <w:spacing w:val="4"/>
          <w:sz w:val="43"/>
          <w:szCs w:val="43"/>
        </w:rPr>
        <w:t>第三章</w:t>
      </w:r>
      <w:r>
        <w:rPr>
          <w:spacing w:val="4"/>
          <w:sz w:val="43"/>
          <w:szCs w:val="43"/>
        </w:rPr>
        <w:t xml:space="preserve"> </w:t>
      </w:r>
      <w:r>
        <w:rPr>
          <w:b/>
          <w:bCs/>
          <w:spacing w:val="4"/>
          <w:sz w:val="43"/>
          <w:szCs w:val="43"/>
        </w:rPr>
        <w:t>技能评价管理</w:t>
      </w:r>
      <w:bookmarkEnd w:id="18"/>
      <w:bookmarkEnd w:id="19"/>
    </w:p>
    <w:p w14:paraId="156DE186">
      <w:pPr>
        <w:spacing w:line="291" w:lineRule="auto"/>
        <w:rPr>
          <w:rFonts w:ascii="Arial"/>
          <w:sz w:val="21"/>
        </w:rPr>
      </w:pPr>
    </w:p>
    <w:p w14:paraId="78BD78E8">
      <w:pPr>
        <w:pStyle w:val="2"/>
        <w:spacing w:before="98" w:line="219" w:lineRule="auto"/>
        <w:ind w:left="1451"/>
        <w:outlineLvl w:val="1"/>
        <w:rPr>
          <w:sz w:val="30"/>
          <w:szCs w:val="30"/>
        </w:rPr>
      </w:pPr>
      <w:bookmarkStart w:id="20" w:name="bookmark43"/>
      <w:bookmarkEnd w:id="20"/>
      <w:bookmarkStart w:id="21" w:name="_Toc13811"/>
      <w:bookmarkStart w:id="22" w:name="_Toc29071"/>
      <w:r>
        <w:rPr>
          <w:b/>
          <w:bCs/>
          <w:spacing w:val="-4"/>
          <w:sz w:val="30"/>
          <w:szCs w:val="30"/>
        </w:rPr>
        <w:t>第一条</w:t>
      </w:r>
      <w:r>
        <w:rPr>
          <w:spacing w:val="-4"/>
          <w:sz w:val="30"/>
          <w:szCs w:val="30"/>
        </w:rPr>
        <w:t xml:space="preserve"> </w:t>
      </w:r>
      <w:r>
        <w:rPr>
          <w:b/>
          <w:bCs/>
          <w:spacing w:val="-4"/>
          <w:sz w:val="30"/>
          <w:szCs w:val="30"/>
        </w:rPr>
        <w:t>考核时间</w:t>
      </w:r>
      <w:bookmarkEnd w:id="21"/>
      <w:bookmarkEnd w:id="22"/>
    </w:p>
    <w:p w14:paraId="2B36E9B1">
      <w:pPr>
        <w:spacing w:line="255" w:lineRule="auto"/>
        <w:rPr>
          <w:rFonts w:ascii="Arial"/>
          <w:sz w:val="21"/>
        </w:rPr>
      </w:pPr>
    </w:p>
    <w:p w14:paraId="6558E789">
      <w:pPr>
        <w:pStyle w:val="2"/>
        <w:spacing w:before="79" w:line="219" w:lineRule="auto"/>
        <w:ind w:left="1929"/>
        <w:rPr>
          <w:sz w:val="24"/>
          <w:szCs w:val="24"/>
        </w:rPr>
      </w:pPr>
      <w:r>
        <w:rPr>
          <w:spacing w:val="-3"/>
          <w:sz w:val="24"/>
          <w:szCs w:val="24"/>
        </w:rPr>
        <w:t>每年</w:t>
      </w:r>
      <w:r>
        <w:rPr>
          <w:spacing w:val="-1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月进行技能评定，评定结果作为调薪依据。</w:t>
      </w:r>
    </w:p>
    <w:p w14:paraId="2DC13DC0">
      <w:pPr>
        <w:spacing w:line="404" w:lineRule="auto"/>
        <w:rPr>
          <w:rFonts w:ascii="Arial"/>
          <w:sz w:val="21"/>
        </w:rPr>
      </w:pPr>
    </w:p>
    <w:p w14:paraId="6F089C38">
      <w:pPr>
        <w:pStyle w:val="2"/>
        <w:spacing w:before="98" w:line="218" w:lineRule="auto"/>
        <w:ind w:left="1451"/>
        <w:outlineLvl w:val="1"/>
        <w:rPr>
          <w:sz w:val="30"/>
          <w:szCs w:val="30"/>
        </w:rPr>
      </w:pPr>
      <w:bookmarkStart w:id="23" w:name="_Toc27832"/>
      <w:bookmarkStart w:id="24" w:name="_Toc24991"/>
      <w:r>
        <w:rPr>
          <w:b/>
          <w:bCs/>
          <w:spacing w:val="-4"/>
          <w:sz w:val="30"/>
          <w:szCs w:val="30"/>
        </w:rPr>
        <w:t>第二条</w:t>
      </w:r>
      <w:r>
        <w:rPr>
          <w:spacing w:val="-4"/>
          <w:sz w:val="30"/>
          <w:szCs w:val="30"/>
        </w:rPr>
        <w:t xml:space="preserve"> </w:t>
      </w:r>
      <w:r>
        <w:rPr>
          <w:b/>
          <w:bCs/>
          <w:spacing w:val="-4"/>
          <w:sz w:val="30"/>
          <w:szCs w:val="30"/>
        </w:rPr>
        <w:t>技能评价流程</w:t>
      </w:r>
      <w:bookmarkEnd w:id="23"/>
      <w:bookmarkEnd w:id="24"/>
    </w:p>
    <w:p w14:paraId="08678EB2">
      <w:pPr>
        <w:spacing w:line="337" w:lineRule="auto"/>
        <w:rPr>
          <w:rFonts w:ascii="Arial"/>
          <w:sz w:val="21"/>
        </w:rPr>
      </w:pPr>
    </w:p>
    <w:p w14:paraId="5A2DC133">
      <w:pPr>
        <w:pStyle w:val="2"/>
        <w:spacing w:before="78" w:line="219" w:lineRule="auto"/>
        <w:ind w:left="1947"/>
        <w:rPr>
          <w:sz w:val="24"/>
          <w:szCs w:val="24"/>
        </w:rPr>
      </w:pPr>
      <w:r>
        <w:rPr>
          <w:spacing w:val="-5"/>
          <w:sz w:val="24"/>
          <w:szCs w:val="24"/>
        </w:rPr>
        <w:t>1)</w:t>
      </w:r>
      <w:r>
        <w:rPr>
          <w:spacing w:val="7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技能评定考核于</w:t>
      </w:r>
      <w:r>
        <w:rPr>
          <w:spacing w:val="-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月第一周进行；</w:t>
      </w:r>
    </w:p>
    <w:p w14:paraId="2D846527">
      <w:pPr>
        <w:pStyle w:val="2"/>
        <w:spacing w:before="184" w:line="219" w:lineRule="auto"/>
        <w:ind w:right="16"/>
        <w:jc w:val="right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9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由人力及综合管理部、技术服务部经理组成考</w:t>
      </w:r>
      <w:r>
        <w:rPr>
          <w:spacing w:val="-3"/>
          <w:sz w:val="24"/>
          <w:szCs w:val="24"/>
        </w:rPr>
        <w:t>核小组，联合对员工进行现场技</w:t>
      </w:r>
    </w:p>
    <w:p w14:paraId="56CBBBAA">
      <w:pPr>
        <w:spacing w:line="219" w:lineRule="auto"/>
        <w:rPr>
          <w:sz w:val="24"/>
          <w:szCs w:val="24"/>
        </w:rPr>
        <w:sectPr>
          <w:headerReference r:id="rId9" w:type="default"/>
          <w:footerReference r:id="rId10" w:type="default"/>
          <w:pgSz w:w="11906" w:h="16839"/>
          <w:pgMar w:top="1775" w:right="1423" w:bottom="1391" w:left="0" w:header="1392" w:footer="767" w:gutter="0"/>
          <w:cols w:space="720" w:num="1"/>
        </w:sectPr>
      </w:pPr>
    </w:p>
    <w:p w14:paraId="7A066D66">
      <w:pPr>
        <w:pStyle w:val="2"/>
        <w:spacing w:before="136" w:line="219" w:lineRule="auto"/>
        <w:ind w:left="2358"/>
        <w:rPr>
          <w:sz w:val="24"/>
          <w:szCs w:val="24"/>
        </w:rPr>
      </w:pPr>
      <w:r>
        <w:rPr>
          <w:spacing w:val="-4"/>
          <w:sz w:val="24"/>
          <w:szCs w:val="24"/>
        </w:rPr>
        <w:t>能评定考核；</w:t>
      </w:r>
    </w:p>
    <w:p w14:paraId="0AA2650B">
      <w:pPr>
        <w:pStyle w:val="2"/>
        <w:spacing w:before="182" w:line="290" w:lineRule="auto"/>
        <w:ind w:left="2371" w:right="6" w:hanging="437"/>
        <w:rPr>
          <w:sz w:val="24"/>
          <w:szCs w:val="24"/>
        </w:rPr>
      </w:pPr>
      <w:r>
        <w:rPr>
          <w:spacing w:val="-5"/>
          <w:sz w:val="24"/>
          <w:szCs w:val="24"/>
        </w:rPr>
        <w:t>3)</w:t>
      </w:r>
      <w:r>
        <w:rPr>
          <w:spacing w:val="6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对于通过考核的员工，由人力及综合管理部统计到《运维人员服</w:t>
      </w:r>
      <w:r>
        <w:rPr>
          <w:spacing w:val="-6"/>
          <w:sz w:val="24"/>
          <w:szCs w:val="24"/>
        </w:rPr>
        <w:t>务能力评定表》</w:t>
      </w:r>
      <w:r>
        <w:rPr>
          <w:spacing w:val="-16"/>
          <w:sz w:val="24"/>
          <w:szCs w:val="24"/>
        </w:rPr>
        <w:t>中；</w:t>
      </w:r>
    </w:p>
    <w:p w14:paraId="0EFFF6B9">
      <w:pPr>
        <w:pStyle w:val="2"/>
        <w:spacing w:before="181" w:line="218" w:lineRule="auto"/>
        <w:ind w:left="1928"/>
        <w:rPr>
          <w:sz w:val="24"/>
          <w:szCs w:val="24"/>
        </w:rPr>
      </w:pPr>
      <w:r>
        <w:rPr>
          <w:spacing w:val="-3"/>
          <w:sz w:val="24"/>
          <w:szCs w:val="24"/>
        </w:rPr>
        <w:t>4)</w:t>
      </w:r>
      <w:r>
        <w:rPr>
          <w:spacing w:val="8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于</w:t>
      </w:r>
      <w:r>
        <w:rPr>
          <w:spacing w:val="-3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月中旬，做出薪资调整，并告知相关员工。</w:t>
      </w:r>
    </w:p>
    <w:p w14:paraId="7E12F797">
      <w:pPr>
        <w:spacing w:line="329" w:lineRule="auto"/>
        <w:rPr>
          <w:rFonts w:ascii="Arial"/>
          <w:sz w:val="21"/>
        </w:rPr>
      </w:pPr>
    </w:p>
    <w:p w14:paraId="77D23C81">
      <w:pPr>
        <w:pStyle w:val="2"/>
        <w:spacing w:before="97" w:line="219" w:lineRule="auto"/>
        <w:ind w:left="1451"/>
        <w:outlineLvl w:val="1"/>
        <w:rPr>
          <w:sz w:val="30"/>
          <w:szCs w:val="30"/>
        </w:rPr>
      </w:pPr>
      <w:bookmarkStart w:id="25" w:name="_Toc3117"/>
      <w:bookmarkStart w:id="26" w:name="_Toc14458"/>
      <w:r>
        <w:rPr>
          <w:b/>
          <w:bCs/>
          <w:spacing w:val="-8"/>
          <w:sz w:val="30"/>
          <w:szCs w:val="30"/>
        </w:rPr>
        <w:t>第三条</w:t>
      </w:r>
      <w:r>
        <w:rPr>
          <w:spacing w:val="46"/>
          <w:sz w:val="30"/>
          <w:szCs w:val="30"/>
        </w:rPr>
        <w:t xml:space="preserve"> </w:t>
      </w:r>
      <w:r>
        <w:rPr>
          <w:b/>
          <w:bCs/>
          <w:spacing w:val="-8"/>
          <w:sz w:val="30"/>
          <w:szCs w:val="30"/>
        </w:rPr>
        <w:t>岗位职级与薪资</w:t>
      </w:r>
      <w:bookmarkEnd w:id="25"/>
      <w:bookmarkEnd w:id="26"/>
    </w:p>
    <w:p w14:paraId="0891607B">
      <w:pPr>
        <w:spacing w:before="57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855"/>
        <w:gridCol w:w="2461"/>
        <w:gridCol w:w="2465"/>
      </w:tblGrid>
      <w:tr w14:paraId="422CD0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2465" w:type="dxa"/>
            <w:vAlign w:val="top"/>
          </w:tcPr>
          <w:p w14:paraId="2231D641">
            <w:pPr>
              <w:pStyle w:val="10"/>
              <w:spacing w:before="178" w:line="221" w:lineRule="auto"/>
              <w:ind w:left="1042"/>
            </w:pPr>
            <w:r>
              <w:rPr>
                <w:spacing w:val="-16"/>
              </w:rPr>
              <w:t>岗位</w:t>
            </w:r>
          </w:p>
        </w:tc>
        <w:tc>
          <w:tcPr>
            <w:tcW w:w="1855" w:type="dxa"/>
            <w:vAlign w:val="top"/>
          </w:tcPr>
          <w:p w14:paraId="0E448B90">
            <w:pPr>
              <w:pStyle w:val="10"/>
              <w:spacing w:before="178" w:line="221" w:lineRule="auto"/>
              <w:ind w:left="717"/>
            </w:pPr>
            <w:r>
              <w:rPr>
                <w:spacing w:val="-6"/>
              </w:rPr>
              <w:t>级别</w:t>
            </w:r>
          </w:p>
        </w:tc>
        <w:tc>
          <w:tcPr>
            <w:tcW w:w="2461" w:type="dxa"/>
            <w:vAlign w:val="top"/>
          </w:tcPr>
          <w:p w14:paraId="57007878">
            <w:pPr>
              <w:pStyle w:val="10"/>
              <w:spacing w:before="178" w:line="222" w:lineRule="auto"/>
              <w:ind w:left="1017"/>
            </w:pPr>
            <w:r>
              <w:rPr>
                <w:spacing w:val="-4"/>
              </w:rPr>
              <w:t>职级</w:t>
            </w:r>
          </w:p>
        </w:tc>
        <w:tc>
          <w:tcPr>
            <w:tcW w:w="2465" w:type="dxa"/>
            <w:vAlign w:val="top"/>
          </w:tcPr>
          <w:p w14:paraId="5DC17050">
            <w:pPr>
              <w:pStyle w:val="10"/>
              <w:spacing w:before="178" w:line="220" w:lineRule="auto"/>
              <w:ind w:left="803"/>
            </w:pPr>
            <w:r>
              <w:rPr>
                <w:spacing w:val="-4"/>
              </w:rPr>
              <w:t>薪资范围</w:t>
            </w:r>
          </w:p>
        </w:tc>
      </w:tr>
      <w:tr w14:paraId="437818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5D8D6AB6">
            <w:pPr>
              <w:spacing w:line="338" w:lineRule="auto"/>
              <w:rPr>
                <w:rFonts w:ascii="Arial"/>
                <w:sz w:val="21"/>
              </w:rPr>
            </w:pPr>
          </w:p>
          <w:p w14:paraId="3F1A99BD">
            <w:pPr>
              <w:spacing w:line="338" w:lineRule="auto"/>
              <w:rPr>
                <w:rFonts w:ascii="Arial"/>
                <w:sz w:val="21"/>
              </w:rPr>
            </w:pPr>
          </w:p>
          <w:p w14:paraId="572F2C77">
            <w:pPr>
              <w:pStyle w:val="10"/>
              <w:spacing w:before="72" w:line="220" w:lineRule="auto"/>
              <w:ind w:left="414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1855" w:type="dxa"/>
            <w:vAlign w:val="top"/>
          </w:tcPr>
          <w:p w14:paraId="7D5FA2C1">
            <w:pPr>
              <w:pStyle w:val="10"/>
              <w:spacing w:before="173" w:line="222" w:lineRule="auto"/>
              <w:ind w:left="712"/>
            </w:pPr>
            <w:r>
              <w:rPr>
                <w:spacing w:val="-3"/>
              </w:rPr>
              <w:t>初级</w:t>
            </w:r>
          </w:p>
        </w:tc>
        <w:tc>
          <w:tcPr>
            <w:tcW w:w="2461" w:type="dxa"/>
            <w:vAlign w:val="top"/>
          </w:tcPr>
          <w:p w14:paraId="40F2E1FC">
            <w:pPr>
              <w:pStyle w:val="10"/>
              <w:spacing w:before="173" w:line="242" w:lineRule="auto"/>
              <w:ind w:left="1198"/>
            </w:pPr>
            <w:r>
              <w:t>1</w:t>
            </w:r>
          </w:p>
        </w:tc>
        <w:tc>
          <w:tcPr>
            <w:tcW w:w="2465" w:type="dxa"/>
            <w:vAlign w:val="top"/>
          </w:tcPr>
          <w:p w14:paraId="64ED9F9F">
            <w:pPr>
              <w:pStyle w:val="10"/>
              <w:spacing w:before="173"/>
              <w:ind w:left="748"/>
            </w:pPr>
            <w:r>
              <w:rPr>
                <w:spacing w:val="-2"/>
              </w:rPr>
              <w:t>3000-3500</w:t>
            </w:r>
          </w:p>
        </w:tc>
      </w:tr>
      <w:tr w14:paraId="59914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2465" w:type="dxa"/>
            <w:vMerge w:val="continue"/>
            <w:tcBorders>
              <w:top w:val="nil"/>
              <w:bottom w:val="nil"/>
            </w:tcBorders>
            <w:vAlign w:val="top"/>
          </w:tcPr>
          <w:p w14:paraId="3E64A46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60FCBD4B">
            <w:pPr>
              <w:pStyle w:val="10"/>
              <w:spacing w:before="174" w:line="221" w:lineRule="auto"/>
              <w:ind w:left="734"/>
            </w:pPr>
            <w:r>
              <w:rPr>
                <w:spacing w:val="-14"/>
              </w:rPr>
              <w:t>中级</w:t>
            </w:r>
          </w:p>
        </w:tc>
        <w:tc>
          <w:tcPr>
            <w:tcW w:w="2461" w:type="dxa"/>
            <w:vAlign w:val="top"/>
          </w:tcPr>
          <w:p w14:paraId="1D1E4279">
            <w:pPr>
              <w:pStyle w:val="10"/>
              <w:spacing w:before="174" w:line="242" w:lineRule="auto"/>
              <w:ind w:left="1184"/>
            </w:pPr>
            <w:r>
              <w:t>2</w:t>
            </w:r>
          </w:p>
        </w:tc>
        <w:tc>
          <w:tcPr>
            <w:tcW w:w="2465" w:type="dxa"/>
            <w:vAlign w:val="top"/>
          </w:tcPr>
          <w:p w14:paraId="33C126BC">
            <w:pPr>
              <w:pStyle w:val="10"/>
              <w:spacing w:before="175"/>
              <w:ind w:left="748"/>
            </w:pPr>
            <w:r>
              <w:rPr>
                <w:spacing w:val="-2"/>
              </w:rPr>
              <w:t>3600-4000</w:t>
            </w:r>
          </w:p>
        </w:tc>
      </w:tr>
      <w:tr w14:paraId="1CC4BD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70CDF4BE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21CA91F5">
            <w:pPr>
              <w:pStyle w:val="10"/>
              <w:spacing w:before="175" w:line="220" w:lineRule="auto"/>
              <w:ind w:left="719"/>
            </w:pPr>
            <w:r>
              <w:rPr>
                <w:spacing w:val="-7"/>
              </w:rPr>
              <w:t>高级</w:t>
            </w:r>
          </w:p>
        </w:tc>
        <w:tc>
          <w:tcPr>
            <w:tcW w:w="2461" w:type="dxa"/>
            <w:vAlign w:val="top"/>
          </w:tcPr>
          <w:p w14:paraId="5CB86A49">
            <w:pPr>
              <w:pStyle w:val="10"/>
              <w:spacing w:before="175"/>
              <w:ind w:left="1186"/>
            </w:pPr>
            <w:r>
              <w:t>3</w:t>
            </w:r>
          </w:p>
        </w:tc>
        <w:tc>
          <w:tcPr>
            <w:tcW w:w="2465" w:type="dxa"/>
            <w:vAlign w:val="top"/>
          </w:tcPr>
          <w:p w14:paraId="4866E16E">
            <w:pPr>
              <w:pStyle w:val="10"/>
              <w:spacing w:before="175"/>
              <w:ind w:left="743"/>
            </w:pPr>
            <w:r>
              <w:rPr>
                <w:spacing w:val="-1"/>
              </w:rPr>
              <w:t>4100-5000</w:t>
            </w:r>
          </w:p>
        </w:tc>
      </w:tr>
      <w:tr w14:paraId="36E77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B538352">
            <w:pPr>
              <w:spacing w:line="391" w:lineRule="auto"/>
              <w:rPr>
                <w:rFonts w:ascii="Arial"/>
                <w:sz w:val="21"/>
              </w:rPr>
            </w:pPr>
          </w:p>
          <w:p w14:paraId="2A6C9A57">
            <w:pPr>
              <w:pStyle w:val="10"/>
              <w:spacing w:before="71" w:line="221" w:lineRule="auto"/>
              <w:ind w:left="803"/>
            </w:pPr>
            <w:r>
              <w:rPr>
                <w:spacing w:val="-3"/>
              </w:rPr>
              <w:t>项目经理</w:t>
            </w:r>
          </w:p>
        </w:tc>
        <w:tc>
          <w:tcPr>
            <w:tcW w:w="1855" w:type="dxa"/>
            <w:vAlign w:val="top"/>
          </w:tcPr>
          <w:p w14:paraId="54DEFE32">
            <w:pPr>
              <w:pStyle w:val="10"/>
              <w:spacing w:before="175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5B244F1">
            <w:pPr>
              <w:pStyle w:val="10"/>
              <w:spacing w:before="174" w:line="242" w:lineRule="auto"/>
              <w:ind w:left="1181"/>
            </w:pPr>
            <w:r>
              <w:t>4</w:t>
            </w:r>
          </w:p>
        </w:tc>
        <w:tc>
          <w:tcPr>
            <w:tcW w:w="2465" w:type="dxa"/>
            <w:vAlign w:val="top"/>
          </w:tcPr>
          <w:p w14:paraId="11724DE9">
            <w:pPr>
              <w:pStyle w:val="10"/>
              <w:spacing w:before="175"/>
              <w:ind w:left="748"/>
            </w:pPr>
            <w:r>
              <w:rPr>
                <w:spacing w:val="-2"/>
              </w:rPr>
              <w:t>5100-5500</w:t>
            </w:r>
          </w:p>
        </w:tc>
      </w:tr>
      <w:tr w14:paraId="1129E0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45E6E82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792DE78D">
            <w:pPr>
              <w:pStyle w:val="10"/>
              <w:spacing w:before="177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4A895533">
            <w:pPr>
              <w:pStyle w:val="10"/>
              <w:spacing w:before="177"/>
              <w:ind w:left="1186"/>
            </w:pPr>
            <w:r>
              <w:t>5</w:t>
            </w:r>
          </w:p>
        </w:tc>
        <w:tc>
          <w:tcPr>
            <w:tcW w:w="2465" w:type="dxa"/>
            <w:vAlign w:val="top"/>
          </w:tcPr>
          <w:p w14:paraId="37A48313">
            <w:pPr>
              <w:pStyle w:val="10"/>
              <w:spacing w:before="177"/>
              <w:ind w:left="748"/>
            </w:pPr>
            <w:r>
              <w:rPr>
                <w:spacing w:val="-2"/>
              </w:rPr>
              <w:t>5600-6000</w:t>
            </w:r>
          </w:p>
        </w:tc>
      </w:tr>
      <w:tr w14:paraId="2AED9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34BFB02">
            <w:pPr>
              <w:spacing w:line="394" w:lineRule="auto"/>
              <w:rPr>
                <w:rFonts w:ascii="Arial"/>
                <w:sz w:val="21"/>
              </w:rPr>
            </w:pPr>
          </w:p>
          <w:p w14:paraId="22E8D3E2">
            <w:pPr>
              <w:pStyle w:val="10"/>
              <w:spacing w:before="71" w:line="220" w:lineRule="auto"/>
              <w:ind w:left="803"/>
            </w:pPr>
            <w:r>
              <w:rPr>
                <w:spacing w:val="-3"/>
              </w:rPr>
              <w:t>部门经理</w:t>
            </w:r>
          </w:p>
        </w:tc>
        <w:tc>
          <w:tcPr>
            <w:tcW w:w="1855" w:type="dxa"/>
            <w:vAlign w:val="top"/>
          </w:tcPr>
          <w:p w14:paraId="6717C134">
            <w:pPr>
              <w:pStyle w:val="10"/>
              <w:spacing w:before="177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DBDFC7F">
            <w:pPr>
              <w:pStyle w:val="10"/>
              <w:spacing w:before="177"/>
              <w:ind w:left="1183"/>
            </w:pPr>
            <w:r>
              <w:t>6</w:t>
            </w:r>
          </w:p>
        </w:tc>
        <w:tc>
          <w:tcPr>
            <w:tcW w:w="2465" w:type="dxa"/>
            <w:vAlign w:val="top"/>
          </w:tcPr>
          <w:p w14:paraId="7D72DD99">
            <w:pPr>
              <w:pStyle w:val="10"/>
              <w:spacing w:before="177"/>
              <w:ind w:left="745"/>
            </w:pPr>
            <w:r>
              <w:rPr>
                <w:spacing w:val="-2"/>
              </w:rPr>
              <w:t>6000-7000</w:t>
            </w:r>
          </w:p>
        </w:tc>
      </w:tr>
      <w:tr w14:paraId="038E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36535056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3DC59ADF">
            <w:pPr>
              <w:pStyle w:val="10"/>
              <w:spacing w:before="178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1E50730F">
            <w:pPr>
              <w:pStyle w:val="10"/>
              <w:spacing w:before="179"/>
              <w:ind w:left="1187"/>
            </w:pPr>
            <w:r>
              <w:t>7</w:t>
            </w:r>
          </w:p>
        </w:tc>
        <w:tc>
          <w:tcPr>
            <w:tcW w:w="2465" w:type="dxa"/>
            <w:vAlign w:val="top"/>
          </w:tcPr>
          <w:p w14:paraId="7C0FA5A1">
            <w:pPr>
              <w:pStyle w:val="10"/>
              <w:spacing w:before="179"/>
              <w:ind w:left="749"/>
            </w:pPr>
            <w:r>
              <w:rPr>
                <w:spacing w:val="-2"/>
              </w:rPr>
              <w:t>7000-9000</w:t>
            </w:r>
          </w:p>
        </w:tc>
      </w:tr>
    </w:tbl>
    <w:p w14:paraId="55465A3C">
      <w:pPr>
        <w:spacing w:line="258" w:lineRule="auto"/>
        <w:rPr>
          <w:rFonts w:ascii="Arial"/>
          <w:sz w:val="21"/>
        </w:rPr>
      </w:pPr>
    </w:p>
    <w:p w14:paraId="1D52B040">
      <w:pPr>
        <w:pStyle w:val="2"/>
        <w:spacing w:before="98" w:line="219" w:lineRule="auto"/>
        <w:ind w:left="1451"/>
        <w:outlineLvl w:val="1"/>
        <w:rPr>
          <w:sz w:val="30"/>
          <w:szCs w:val="30"/>
        </w:rPr>
      </w:pPr>
      <w:bookmarkStart w:id="27" w:name="_Toc20654"/>
      <w:bookmarkStart w:id="28" w:name="_Toc25655"/>
      <w:r>
        <w:rPr>
          <w:b/>
          <w:bCs/>
          <w:spacing w:val="-9"/>
          <w:sz w:val="30"/>
          <w:szCs w:val="30"/>
        </w:rPr>
        <w:t>第四条</w:t>
      </w:r>
      <w:r>
        <w:rPr>
          <w:spacing w:val="48"/>
          <w:sz w:val="30"/>
          <w:szCs w:val="30"/>
        </w:rPr>
        <w:t xml:space="preserve"> </w:t>
      </w:r>
      <w:r>
        <w:rPr>
          <w:b/>
          <w:bCs/>
          <w:spacing w:val="-9"/>
          <w:sz w:val="30"/>
          <w:szCs w:val="30"/>
        </w:rPr>
        <w:t>岗位定级标准</w:t>
      </w:r>
      <w:bookmarkEnd w:id="27"/>
      <w:bookmarkEnd w:id="28"/>
    </w:p>
    <w:p w14:paraId="6B290A13">
      <w:pPr>
        <w:spacing w:before="58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658"/>
        <w:gridCol w:w="1205"/>
        <w:gridCol w:w="657"/>
        <w:gridCol w:w="875"/>
        <w:gridCol w:w="656"/>
        <w:gridCol w:w="656"/>
        <w:gridCol w:w="656"/>
        <w:gridCol w:w="656"/>
        <w:gridCol w:w="671"/>
        <w:gridCol w:w="686"/>
      </w:tblGrid>
      <w:tr w14:paraId="21B6B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</w:trPr>
        <w:tc>
          <w:tcPr>
            <w:tcW w:w="1870" w:type="dxa"/>
            <w:vAlign w:val="top"/>
          </w:tcPr>
          <w:p w14:paraId="7544E5FD">
            <w:pPr>
              <w:spacing w:line="251" w:lineRule="auto"/>
              <w:rPr>
                <w:rFonts w:ascii="Arial"/>
                <w:sz w:val="21"/>
              </w:rPr>
            </w:pPr>
          </w:p>
          <w:p w14:paraId="6F50C878">
            <w:pPr>
              <w:spacing w:line="251" w:lineRule="auto"/>
              <w:rPr>
                <w:rFonts w:ascii="Arial"/>
                <w:sz w:val="21"/>
              </w:rPr>
            </w:pPr>
          </w:p>
          <w:p w14:paraId="37E13E9F">
            <w:pPr>
              <w:spacing w:line="251" w:lineRule="auto"/>
              <w:rPr>
                <w:rFonts w:ascii="Arial"/>
                <w:sz w:val="21"/>
              </w:rPr>
            </w:pPr>
          </w:p>
          <w:p w14:paraId="6BED0784">
            <w:pPr>
              <w:pStyle w:val="10"/>
              <w:spacing w:before="72" w:line="221" w:lineRule="auto"/>
              <w:ind w:left="745"/>
            </w:pPr>
            <w:r>
              <w:rPr>
                <w:b/>
                <w:bCs/>
                <w:spacing w:val="-18"/>
              </w:rPr>
              <w:t>岗位</w:t>
            </w:r>
          </w:p>
        </w:tc>
        <w:tc>
          <w:tcPr>
            <w:tcW w:w="658" w:type="dxa"/>
            <w:vAlign w:val="top"/>
          </w:tcPr>
          <w:p w14:paraId="56BC33D7">
            <w:pPr>
              <w:spacing w:line="251" w:lineRule="auto"/>
              <w:rPr>
                <w:rFonts w:ascii="Arial"/>
                <w:sz w:val="21"/>
              </w:rPr>
            </w:pPr>
          </w:p>
          <w:p w14:paraId="3ABA7F8D">
            <w:pPr>
              <w:spacing w:line="251" w:lineRule="auto"/>
              <w:rPr>
                <w:rFonts w:ascii="Arial"/>
                <w:sz w:val="21"/>
              </w:rPr>
            </w:pPr>
          </w:p>
          <w:p w14:paraId="17CF34D1">
            <w:pPr>
              <w:spacing w:line="251" w:lineRule="auto"/>
              <w:rPr>
                <w:rFonts w:ascii="Arial"/>
                <w:sz w:val="21"/>
              </w:rPr>
            </w:pPr>
          </w:p>
          <w:p w14:paraId="7C4D2FCD">
            <w:pPr>
              <w:pStyle w:val="10"/>
              <w:spacing w:before="72" w:line="221" w:lineRule="auto"/>
              <w:ind w:left="114"/>
            </w:pPr>
            <w:r>
              <w:rPr>
                <w:b/>
                <w:bCs/>
                <w:spacing w:val="-8"/>
              </w:rPr>
              <w:t>级别</w:t>
            </w:r>
          </w:p>
        </w:tc>
        <w:tc>
          <w:tcPr>
            <w:tcW w:w="1205" w:type="dxa"/>
            <w:vAlign w:val="top"/>
          </w:tcPr>
          <w:p w14:paraId="275A5647">
            <w:pPr>
              <w:spacing w:line="251" w:lineRule="auto"/>
              <w:rPr>
                <w:rFonts w:ascii="Arial"/>
                <w:sz w:val="21"/>
              </w:rPr>
            </w:pPr>
          </w:p>
          <w:p w14:paraId="05CB3A5E">
            <w:pPr>
              <w:spacing w:line="251" w:lineRule="auto"/>
              <w:rPr>
                <w:rFonts w:ascii="Arial"/>
                <w:sz w:val="21"/>
              </w:rPr>
            </w:pPr>
          </w:p>
          <w:p w14:paraId="0F2C98C0">
            <w:pPr>
              <w:spacing w:line="252" w:lineRule="auto"/>
              <w:rPr>
                <w:rFonts w:ascii="Arial"/>
                <w:sz w:val="21"/>
              </w:rPr>
            </w:pPr>
          </w:p>
          <w:p w14:paraId="283CBA4D">
            <w:pPr>
              <w:pStyle w:val="10"/>
              <w:spacing w:before="71" w:line="220" w:lineRule="auto"/>
              <w:ind w:left="170"/>
            </w:pPr>
            <w:r>
              <w:rPr>
                <w:b/>
                <w:bCs/>
                <w:spacing w:val="-5"/>
              </w:rPr>
              <w:t>薪资范围</w:t>
            </w:r>
          </w:p>
        </w:tc>
        <w:tc>
          <w:tcPr>
            <w:tcW w:w="657" w:type="dxa"/>
            <w:vAlign w:val="top"/>
          </w:tcPr>
          <w:p w14:paraId="61F941D5">
            <w:pPr>
              <w:spacing w:line="251" w:lineRule="auto"/>
              <w:rPr>
                <w:rFonts w:ascii="Arial"/>
                <w:sz w:val="21"/>
              </w:rPr>
            </w:pPr>
          </w:p>
          <w:p w14:paraId="3553CB16">
            <w:pPr>
              <w:spacing w:line="251" w:lineRule="auto"/>
              <w:rPr>
                <w:rFonts w:ascii="Arial"/>
                <w:sz w:val="21"/>
              </w:rPr>
            </w:pPr>
          </w:p>
          <w:p w14:paraId="2328C5C2">
            <w:pPr>
              <w:spacing w:line="252" w:lineRule="auto"/>
              <w:rPr>
                <w:rFonts w:ascii="Arial"/>
                <w:sz w:val="21"/>
              </w:rPr>
            </w:pPr>
          </w:p>
          <w:p w14:paraId="1B23A646">
            <w:pPr>
              <w:pStyle w:val="10"/>
              <w:spacing w:before="71" w:line="222" w:lineRule="auto"/>
              <w:ind w:left="113"/>
            </w:pPr>
            <w:r>
              <w:rPr>
                <w:b/>
                <w:bCs/>
                <w:spacing w:val="-7"/>
              </w:rPr>
              <w:t>职级</w:t>
            </w:r>
          </w:p>
        </w:tc>
        <w:tc>
          <w:tcPr>
            <w:tcW w:w="875" w:type="dxa"/>
            <w:vAlign w:val="top"/>
          </w:tcPr>
          <w:p w14:paraId="12A0634C">
            <w:pPr>
              <w:spacing w:line="299" w:lineRule="auto"/>
              <w:rPr>
                <w:rFonts w:ascii="Arial"/>
                <w:sz w:val="21"/>
              </w:rPr>
            </w:pPr>
          </w:p>
          <w:p w14:paraId="4C1EA1F1">
            <w:pPr>
              <w:spacing w:line="299" w:lineRule="auto"/>
              <w:rPr>
                <w:rFonts w:ascii="Arial"/>
                <w:sz w:val="21"/>
              </w:rPr>
            </w:pPr>
          </w:p>
          <w:p w14:paraId="270A5030">
            <w:pPr>
              <w:pStyle w:val="10"/>
              <w:spacing w:before="71" w:line="264" w:lineRule="auto"/>
              <w:ind w:left="224" w:right="212" w:firstLine="1"/>
            </w:pPr>
            <w:r>
              <w:rPr>
                <w:b/>
                <w:bCs/>
                <w:spacing w:val="-8"/>
              </w:rPr>
              <w:t>工作</w:t>
            </w:r>
            <w:r>
              <w:rPr>
                <w:b/>
                <w:bCs/>
                <w:spacing w:val="-7"/>
              </w:rPr>
              <w:t>年限</w:t>
            </w:r>
          </w:p>
        </w:tc>
        <w:tc>
          <w:tcPr>
            <w:tcW w:w="656" w:type="dxa"/>
            <w:textDirection w:val="tbRlV"/>
            <w:vAlign w:val="top"/>
          </w:tcPr>
          <w:p w14:paraId="2D433CD7">
            <w:pPr>
              <w:pStyle w:val="10"/>
              <w:spacing w:before="213" w:line="209" w:lineRule="auto"/>
              <w:ind w:left="361"/>
            </w:pPr>
            <w:r>
              <w:rPr>
                <w:b/>
                <w:bCs/>
                <w:spacing w:val="-2"/>
              </w:rPr>
              <w:t>背</w:t>
            </w:r>
            <w:r>
              <w:rPr>
                <w:spacing w:val="-18"/>
              </w:rPr>
              <w:t xml:space="preserve"> </w:t>
            </w:r>
            <w:r>
              <w:rPr>
                <w:b/>
                <w:bCs/>
                <w:spacing w:val="-2"/>
              </w:rPr>
              <w:t>景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D4881A">
            <w:pPr>
              <w:pStyle w:val="10"/>
              <w:spacing w:before="214" w:line="210" w:lineRule="auto"/>
              <w:ind w:left="49"/>
            </w:pPr>
            <w:r>
              <w:rPr>
                <w:b/>
                <w:bCs/>
                <w:spacing w:val="-2"/>
              </w:rPr>
              <w:t>运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营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24DFE7D1">
            <w:pPr>
              <w:pStyle w:val="10"/>
              <w:spacing w:before="215" w:line="209" w:lineRule="auto"/>
              <w:ind w:left="49"/>
            </w:pPr>
            <w:r>
              <w:rPr>
                <w:b/>
                <w:bCs/>
                <w:spacing w:val="-2"/>
              </w:rPr>
              <w:t>数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据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963AA3">
            <w:pPr>
              <w:pStyle w:val="10"/>
              <w:spacing w:before="213" w:line="210" w:lineRule="auto"/>
              <w:ind w:left="49"/>
            </w:pPr>
            <w:r>
              <w:rPr>
                <w:b/>
                <w:bCs/>
                <w:spacing w:val="-2"/>
              </w:rPr>
              <w:t>系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统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71" w:type="dxa"/>
            <w:vAlign w:val="top"/>
          </w:tcPr>
          <w:p w14:paraId="296B21D3">
            <w:pPr>
              <w:spacing w:line="443" w:lineRule="auto"/>
              <w:rPr>
                <w:rFonts w:ascii="Arial"/>
                <w:sz w:val="21"/>
              </w:rPr>
            </w:pPr>
          </w:p>
          <w:p w14:paraId="44AB5D15">
            <w:pPr>
              <w:pStyle w:val="10"/>
              <w:spacing w:before="71" w:line="262" w:lineRule="auto"/>
              <w:ind w:left="124" w:right="109" w:firstLine="2"/>
            </w:pPr>
            <w:r>
              <w:rPr>
                <w:b/>
                <w:bCs/>
                <w:spacing w:val="-8"/>
              </w:rPr>
              <w:t>设备</w:t>
            </w:r>
            <w:r>
              <w:rPr>
                <w:b/>
                <w:bCs/>
                <w:spacing w:val="-7"/>
              </w:rPr>
              <w:t>方向</w:t>
            </w:r>
          </w:p>
          <w:p w14:paraId="268890AA">
            <w:pPr>
              <w:pStyle w:val="10"/>
              <w:spacing w:before="1" w:line="220" w:lineRule="auto"/>
              <w:ind w:left="122"/>
            </w:pPr>
            <w:r>
              <w:rPr>
                <w:b/>
                <w:bCs/>
                <w:spacing w:val="-6"/>
              </w:rPr>
              <w:t>评分</w:t>
            </w:r>
          </w:p>
        </w:tc>
        <w:tc>
          <w:tcPr>
            <w:tcW w:w="686" w:type="dxa"/>
            <w:vAlign w:val="top"/>
          </w:tcPr>
          <w:p w14:paraId="57EE60BC">
            <w:pPr>
              <w:spacing w:line="445" w:lineRule="auto"/>
              <w:rPr>
                <w:rFonts w:ascii="Arial"/>
                <w:sz w:val="21"/>
              </w:rPr>
            </w:pPr>
          </w:p>
          <w:p w14:paraId="68AEDF0D">
            <w:pPr>
              <w:pStyle w:val="10"/>
              <w:spacing w:before="71" w:line="263" w:lineRule="auto"/>
              <w:ind w:left="136" w:right="118" w:hanging="5"/>
              <w:jc w:val="both"/>
            </w:pPr>
            <w:r>
              <w:rPr>
                <w:b/>
                <w:bCs/>
                <w:spacing w:val="-8"/>
              </w:rPr>
              <w:t>软技</w:t>
            </w:r>
            <w:r>
              <w:rPr>
                <w:b/>
                <w:bCs/>
                <w:spacing w:val="-11"/>
              </w:rPr>
              <w:t>能评</w:t>
            </w:r>
            <w:r>
              <w:rPr>
                <w:b/>
                <w:bCs/>
                <w:spacing w:val="34"/>
                <w:w w:val="125"/>
              </w:rPr>
              <w:t>分</w:t>
            </w:r>
          </w:p>
        </w:tc>
      </w:tr>
      <w:tr w14:paraId="35146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4BA208AC">
            <w:pPr>
              <w:spacing w:line="426" w:lineRule="auto"/>
              <w:rPr>
                <w:rFonts w:ascii="Arial"/>
                <w:sz w:val="21"/>
              </w:rPr>
            </w:pPr>
          </w:p>
          <w:p w14:paraId="7A038C1B">
            <w:pPr>
              <w:pStyle w:val="10"/>
              <w:spacing w:before="71" w:line="220" w:lineRule="auto"/>
              <w:ind w:left="116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658" w:type="dxa"/>
            <w:vAlign w:val="top"/>
          </w:tcPr>
          <w:p w14:paraId="3029C2C9">
            <w:pPr>
              <w:pStyle w:val="10"/>
              <w:spacing w:before="92" w:line="222" w:lineRule="auto"/>
              <w:ind w:left="112"/>
            </w:pPr>
            <w:r>
              <w:rPr>
                <w:spacing w:val="-3"/>
              </w:rPr>
              <w:t>初级</w:t>
            </w:r>
          </w:p>
        </w:tc>
        <w:tc>
          <w:tcPr>
            <w:tcW w:w="1205" w:type="dxa"/>
            <w:vAlign w:val="top"/>
          </w:tcPr>
          <w:p w14:paraId="61F13063">
            <w:pPr>
              <w:pStyle w:val="10"/>
              <w:spacing w:before="92"/>
              <w:ind w:left="117"/>
            </w:pPr>
            <w:r>
              <w:rPr>
                <w:spacing w:val="-2"/>
              </w:rPr>
              <w:t>3000-3500</w:t>
            </w:r>
          </w:p>
        </w:tc>
        <w:tc>
          <w:tcPr>
            <w:tcW w:w="657" w:type="dxa"/>
            <w:vAlign w:val="top"/>
          </w:tcPr>
          <w:p w14:paraId="19723C44">
            <w:pPr>
              <w:pStyle w:val="10"/>
              <w:spacing w:before="91" w:line="242" w:lineRule="auto"/>
              <w:ind w:left="294"/>
            </w:pPr>
            <w:r>
              <w:t>1</w:t>
            </w:r>
          </w:p>
        </w:tc>
        <w:tc>
          <w:tcPr>
            <w:tcW w:w="875" w:type="dxa"/>
            <w:vAlign w:val="top"/>
          </w:tcPr>
          <w:p w14:paraId="35BD305B">
            <w:pPr>
              <w:pStyle w:val="10"/>
              <w:spacing w:before="92" w:line="221" w:lineRule="auto"/>
              <w:ind w:left="115"/>
            </w:pPr>
            <w:r>
              <w:rPr>
                <w:spacing w:val="-3"/>
              </w:rPr>
              <w:t>无要求</w:t>
            </w:r>
          </w:p>
        </w:tc>
        <w:tc>
          <w:tcPr>
            <w:tcW w:w="656" w:type="dxa"/>
            <w:vAlign w:val="top"/>
          </w:tcPr>
          <w:p w14:paraId="22A13452">
            <w:pPr>
              <w:pStyle w:val="1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07BE1FC">
            <w:pPr>
              <w:pStyle w:val="10"/>
              <w:spacing w:before="91" w:line="222" w:lineRule="auto"/>
              <w:ind w:left="119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28B214C2">
            <w:pPr>
              <w:pStyle w:val="1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31CDDD">
            <w:pPr>
              <w:pStyle w:val="1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79709463">
            <w:pPr>
              <w:pStyle w:val="10"/>
              <w:spacing w:before="91" w:line="222" w:lineRule="auto"/>
              <w:ind w:left="126"/>
            </w:pPr>
            <w:r>
              <w:rPr>
                <w:spacing w:val="-6"/>
              </w:rPr>
              <w:t>一般</w:t>
            </w:r>
          </w:p>
        </w:tc>
        <w:tc>
          <w:tcPr>
            <w:tcW w:w="686" w:type="dxa"/>
            <w:vAlign w:val="top"/>
          </w:tcPr>
          <w:p w14:paraId="5996A7C7">
            <w:pPr>
              <w:pStyle w:val="1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24F40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870" w:type="dxa"/>
            <w:vMerge w:val="continue"/>
            <w:tcBorders>
              <w:top w:val="nil"/>
              <w:bottom w:val="nil"/>
            </w:tcBorders>
            <w:vAlign w:val="top"/>
          </w:tcPr>
          <w:p w14:paraId="3233ABAE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2FFEBA40">
            <w:pPr>
              <w:pStyle w:val="10"/>
              <w:spacing w:before="92" w:line="221" w:lineRule="auto"/>
              <w:ind w:left="134"/>
            </w:pPr>
            <w:r>
              <w:rPr>
                <w:spacing w:val="-14"/>
              </w:rPr>
              <w:t>中级</w:t>
            </w:r>
          </w:p>
        </w:tc>
        <w:tc>
          <w:tcPr>
            <w:tcW w:w="1205" w:type="dxa"/>
            <w:vAlign w:val="top"/>
          </w:tcPr>
          <w:p w14:paraId="79854A7F">
            <w:pPr>
              <w:pStyle w:val="10"/>
              <w:spacing w:before="92"/>
              <w:ind w:left="117"/>
            </w:pPr>
            <w:r>
              <w:rPr>
                <w:spacing w:val="-2"/>
              </w:rPr>
              <w:t>3600-4000</w:t>
            </w:r>
          </w:p>
        </w:tc>
        <w:tc>
          <w:tcPr>
            <w:tcW w:w="657" w:type="dxa"/>
            <w:vAlign w:val="top"/>
          </w:tcPr>
          <w:p w14:paraId="0002036B">
            <w:pPr>
              <w:pStyle w:val="10"/>
              <w:spacing w:before="91" w:line="242" w:lineRule="auto"/>
              <w:ind w:left="281"/>
            </w:pPr>
            <w:r>
              <w:t>2</w:t>
            </w:r>
          </w:p>
        </w:tc>
        <w:tc>
          <w:tcPr>
            <w:tcW w:w="875" w:type="dxa"/>
            <w:vAlign w:val="top"/>
          </w:tcPr>
          <w:p w14:paraId="3F3914CE">
            <w:pPr>
              <w:pStyle w:val="10"/>
              <w:spacing w:before="92" w:line="220" w:lineRule="auto"/>
              <w:ind w:left="162"/>
            </w:pPr>
            <w:r>
              <w:rPr>
                <w:spacing w:val="26"/>
              </w:rPr>
              <w:t>&gt;1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8769E0F">
            <w:pPr>
              <w:pStyle w:val="1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3B36D789">
            <w:pPr>
              <w:pStyle w:val="10"/>
              <w:spacing w:before="92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96660E">
            <w:pPr>
              <w:pStyle w:val="1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770C040">
            <w:pPr>
              <w:pStyle w:val="1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62EA4D4E">
            <w:pPr>
              <w:pStyle w:val="10"/>
              <w:spacing w:before="92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3191E0CE">
            <w:pPr>
              <w:pStyle w:val="1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384267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1D1A0EC2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2A4091">
            <w:pPr>
              <w:pStyle w:val="10"/>
              <w:spacing w:before="91" w:line="220" w:lineRule="auto"/>
              <w:ind w:left="119"/>
            </w:pPr>
            <w:r>
              <w:rPr>
                <w:spacing w:val="-7"/>
              </w:rPr>
              <w:t>高级</w:t>
            </w:r>
          </w:p>
        </w:tc>
        <w:tc>
          <w:tcPr>
            <w:tcW w:w="1205" w:type="dxa"/>
            <w:vAlign w:val="top"/>
          </w:tcPr>
          <w:p w14:paraId="6FA1BFA1">
            <w:pPr>
              <w:pStyle w:val="10"/>
              <w:spacing w:before="91"/>
              <w:ind w:left="112"/>
            </w:pPr>
            <w:r>
              <w:rPr>
                <w:spacing w:val="-1"/>
              </w:rPr>
              <w:t>4100-5000</w:t>
            </w:r>
          </w:p>
        </w:tc>
        <w:tc>
          <w:tcPr>
            <w:tcW w:w="657" w:type="dxa"/>
            <w:vAlign w:val="top"/>
          </w:tcPr>
          <w:p w14:paraId="3B01375D">
            <w:pPr>
              <w:pStyle w:val="10"/>
              <w:spacing w:before="91"/>
              <w:ind w:left="283"/>
            </w:pPr>
            <w:r>
              <w:t>3</w:t>
            </w:r>
          </w:p>
        </w:tc>
        <w:tc>
          <w:tcPr>
            <w:tcW w:w="875" w:type="dxa"/>
            <w:vAlign w:val="top"/>
          </w:tcPr>
          <w:p w14:paraId="19E3FCCE">
            <w:pPr>
              <w:pStyle w:val="10"/>
              <w:spacing w:before="91" w:line="220" w:lineRule="auto"/>
              <w:ind w:left="162"/>
            </w:pPr>
            <w:r>
              <w:rPr>
                <w:spacing w:val="26"/>
              </w:rPr>
              <w:t>&gt;2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7E0C02DD">
            <w:pPr>
              <w:pStyle w:val="10"/>
              <w:spacing w:before="90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9548E6">
            <w:pPr>
              <w:pStyle w:val="10"/>
              <w:spacing w:before="91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4FF629B">
            <w:pPr>
              <w:pStyle w:val="10"/>
              <w:spacing w:before="91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CE59CA6">
            <w:pPr>
              <w:pStyle w:val="10"/>
              <w:spacing w:before="91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36760DD">
            <w:pPr>
              <w:pStyle w:val="10"/>
              <w:spacing w:before="91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029545C1">
            <w:pPr>
              <w:pStyle w:val="10"/>
              <w:spacing w:before="90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0F691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7A17FB84">
            <w:pPr>
              <w:pStyle w:val="10"/>
              <w:spacing w:before="297" w:line="221" w:lineRule="auto"/>
              <w:ind w:left="503"/>
            </w:pPr>
            <w:r>
              <w:rPr>
                <w:spacing w:val="-3"/>
              </w:rPr>
              <w:t>项目经理</w:t>
            </w:r>
          </w:p>
        </w:tc>
        <w:tc>
          <w:tcPr>
            <w:tcW w:w="658" w:type="dxa"/>
            <w:vAlign w:val="top"/>
          </w:tcPr>
          <w:p w14:paraId="3286F72A">
            <w:pPr>
              <w:pStyle w:val="10"/>
              <w:spacing w:before="93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7CB1EA16">
            <w:pPr>
              <w:pStyle w:val="10"/>
              <w:spacing w:before="93"/>
              <w:ind w:left="117"/>
            </w:pPr>
            <w:r>
              <w:rPr>
                <w:spacing w:val="-2"/>
              </w:rPr>
              <w:t>5100-5500</w:t>
            </w:r>
          </w:p>
        </w:tc>
        <w:tc>
          <w:tcPr>
            <w:tcW w:w="657" w:type="dxa"/>
            <w:vAlign w:val="top"/>
          </w:tcPr>
          <w:p w14:paraId="74CAB90E">
            <w:pPr>
              <w:pStyle w:val="10"/>
              <w:spacing w:before="93" w:line="242" w:lineRule="auto"/>
              <w:ind w:left="277"/>
            </w:pPr>
            <w:r>
              <w:t>4</w:t>
            </w:r>
          </w:p>
        </w:tc>
        <w:tc>
          <w:tcPr>
            <w:tcW w:w="875" w:type="dxa"/>
            <w:vAlign w:val="top"/>
          </w:tcPr>
          <w:p w14:paraId="4CA9C089">
            <w:pPr>
              <w:pStyle w:val="10"/>
              <w:spacing w:before="93" w:line="220" w:lineRule="auto"/>
              <w:ind w:left="162"/>
            </w:pPr>
            <w:r>
              <w:rPr>
                <w:spacing w:val="26"/>
              </w:rPr>
              <w:t>&gt;3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11186C61">
            <w:pPr>
              <w:pStyle w:val="1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28423B">
            <w:pPr>
              <w:pStyle w:val="10"/>
              <w:spacing w:before="93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BCC930C">
            <w:pPr>
              <w:pStyle w:val="10"/>
              <w:spacing w:before="93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337FC9F">
            <w:pPr>
              <w:pStyle w:val="1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7144A87C">
            <w:pPr>
              <w:pStyle w:val="10"/>
              <w:spacing w:before="93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2157EE8A">
            <w:pPr>
              <w:pStyle w:val="10"/>
              <w:spacing w:before="93" w:line="220" w:lineRule="auto"/>
              <w:ind w:left="164"/>
            </w:pPr>
            <w:r>
              <w:rPr>
                <w:spacing w:val="-22"/>
              </w:rPr>
              <w:t>良好</w:t>
            </w:r>
          </w:p>
        </w:tc>
      </w:tr>
      <w:tr w14:paraId="04457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6D42F110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18A00DC2">
            <w:pPr>
              <w:pStyle w:val="10"/>
              <w:spacing w:before="92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C30CC1B">
            <w:pPr>
              <w:pStyle w:val="10"/>
              <w:spacing w:before="92"/>
              <w:ind w:left="117"/>
            </w:pPr>
            <w:r>
              <w:rPr>
                <w:spacing w:val="-2"/>
              </w:rPr>
              <w:t>5600-6000</w:t>
            </w:r>
          </w:p>
        </w:tc>
        <w:tc>
          <w:tcPr>
            <w:tcW w:w="657" w:type="dxa"/>
            <w:vAlign w:val="top"/>
          </w:tcPr>
          <w:p w14:paraId="579796CD">
            <w:pPr>
              <w:pStyle w:val="10"/>
              <w:spacing w:before="92"/>
              <w:ind w:left="283"/>
            </w:pPr>
            <w:r>
              <w:t>5</w:t>
            </w:r>
          </w:p>
        </w:tc>
        <w:tc>
          <w:tcPr>
            <w:tcW w:w="875" w:type="dxa"/>
            <w:vAlign w:val="top"/>
          </w:tcPr>
          <w:p w14:paraId="68827B8A">
            <w:pPr>
              <w:pStyle w:val="10"/>
              <w:spacing w:before="92" w:line="220" w:lineRule="auto"/>
              <w:ind w:left="162"/>
            </w:pPr>
            <w:r>
              <w:rPr>
                <w:spacing w:val="26"/>
              </w:rPr>
              <w:t>&gt;4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22C27DB">
            <w:pPr>
              <w:pStyle w:val="1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B7BA0DA">
            <w:pPr>
              <w:pStyle w:val="10"/>
              <w:spacing w:before="92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351EEBC">
            <w:pPr>
              <w:pStyle w:val="10"/>
              <w:spacing w:before="92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2B5413E">
            <w:pPr>
              <w:pStyle w:val="1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789B8EB">
            <w:pPr>
              <w:pStyle w:val="10"/>
              <w:spacing w:before="92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FABA6DC">
            <w:pPr>
              <w:pStyle w:val="10"/>
              <w:spacing w:before="92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3D0D8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25E702AF">
            <w:pPr>
              <w:pStyle w:val="10"/>
              <w:spacing w:before="299" w:line="220" w:lineRule="auto"/>
              <w:ind w:left="503"/>
            </w:pPr>
            <w:r>
              <w:rPr>
                <w:spacing w:val="-3"/>
              </w:rPr>
              <w:t>部门经理</w:t>
            </w:r>
          </w:p>
        </w:tc>
        <w:tc>
          <w:tcPr>
            <w:tcW w:w="658" w:type="dxa"/>
            <w:vAlign w:val="top"/>
          </w:tcPr>
          <w:p w14:paraId="43A8E002">
            <w:pPr>
              <w:pStyle w:val="10"/>
              <w:spacing w:before="95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60E6CC71">
            <w:pPr>
              <w:pStyle w:val="10"/>
              <w:spacing w:before="95"/>
              <w:ind w:left="114"/>
            </w:pPr>
            <w:r>
              <w:rPr>
                <w:spacing w:val="-2"/>
              </w:rPr>
              <w:t>6000-7000</w:t>
            </w:r>
          </w:p>
        </w:tc>
        <w:tc>
          <w:tcPr>
            <w:tcW w:w="657" w:type="dxa"/>
            <w:vAlign w:val="top"/>
          </w:tcPr>
          <w:p w14:paraId="326E6B21">
            <w:pPr>
              <w:pStyle w:val="10"/>
              <w:spacing w:before="95"/>
              <w:ind w:left="280"/>
            </w:pPr>
            <w:r>
              <w:t>6</w:t>
            </w:r>
          </w:p>
        </w:tc>
        <w:tc>
          <w:tcPr>
            <w:tcW w:w="875" w:type="dxa"/>
            <w:vAlign w:val="top"/>
          </w:tcPr>
          <w:p w14:paraId="4EC8A968">
            <w:pPr>
              <w:pStyle w:val="10"/>
              <w:spacing w:before="95" w:line="220" w:lineRule="auto"/>
              <w:ind w:left="162"/>
            </w:pPr>
            <w:r>
              <w:rPr>
                <w:spacing w:val="26"/>
              </w:rPr>
              <w:t>&gt;5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F4232AA">
            <w:pPr>
              <w:pStyle w:val="10"/>
              <w:spacing w:before="95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E7BD354">
            <w:pPr>
              <w:pStyle w:val="10"/>
              <w:spacing w:before="95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2AADCB9">
            <w:pPr>
              <w:pStyle w:val="10"/>
              <w:spacing w:before="95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184EC3B0">
            <w:pPr>
              <w:pStyle w:val="10"/>
              <w:spacing w:before="95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7D77A001">
            <w:pPr>
              <w:pStyle w:val="10"/>
              <w:spacing w:before="95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53D72F8A">
            <w:pPr>
              <w:pStyle w:val="10"/>
              <w:spacing w:before="95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09F0F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725E298A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AEE964">
            <w:pPr>
              <w:pStyle w:val="10"/>
              <w:spacing w:before="94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7FCF340">
            <w:pPr>
              <w:pStyle w:val="10"/>
              <w:spacing w:before="94"/>
              <w:ind w:left="118"/>
            </w:pPr>
            <w:r>
              <w:rPr>
                <w:spacing w:val="-2"/>
              </w:rPr>
              <w:t>7000-9000</w:t>
            </w:r>
          </w:p>
        </w:tc>
        <w:tc>
          <w:tcPr>
            <w:tcW w:w="657" w:type="dxa"/>
            <w:vAlign w:val="top"/>
          </w:tcPr>
          <w:p w14:paraId="510698DE">
            <w:pPr>
              <w:pStyle w:val="10"/>
              <w:spacing w:before="94"/>
              <w:ind w:left="283"/>
            </w:pPr>
            <w:r>
              <w:t>7</w:t>
            </w:r>
          </w:p>
        </w:tc>
        <w:tc>
          <w:tcPr>
            <w:tcW w:w="875" w:type="dxa"/>
            <w:vAlign w:val="top"/>
          </w:tcPr>
          <w:p w14:paraId="3378B5D4">
            <w:pPr>
              <w:pStyle w:val="10"/>
              <w:spacing w:before="94" w:line="220" w:lineRule="auto"/>
              <w:ind w:left="162"/>
            </w:pPr>
            <w:r>
              <w:rPr>
                <w:spacing w:val="26"/>
              </w:rPr>
              <w:t>&gt;6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58C774F">
            <w:pPr>
              <w:pStyle w:val="1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FD59053">
            <w:pPr>
              <w:pStyle w:val="10"/>
              <w:spacing w:before="94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0406CB7">
            <w:pPr>
              <w:pStyle w:val="10"/>
              <w:spacing w:before="94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47ACAEAC">
            <w:pPr>
              <w:pStyle w:val="1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66BA8B30">
            <w:pPr>
              <w:pStyle w:val="10"/>
              <w:spacing w:before="94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2F64AD6">
            <w:pPr>
              <w:pStyle w:val="10"/>
              <w:spacing w:before="94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</w:tbl>
    <w:p w14:paraId="5BB0F0A7">
      <w:pPr>
        <w:rPr>
          <w:rFonts w:ascii="Arial"/>
          <w:sz w:val="21"/>
        </w:rPr>
      </w:pPr>
    </w:p>
    <w:p w14:paraId="4902CDBF"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footerReference r:id="rId12" w:type="default"/>
          <w:pgSz w:w="11906" w:h="16839"/>
          <w:pgMar w:top="1775" w:right="1327" w:bottom="1391" w:left="0" w:header="1392" w:footer="767" w:gutter="0"/>
          <w:cols w:space="720" w:num="1"/>
        </w:sectPr>
      </w:pPr>
    </w:p>
    <w:p w14:paraId="39E5F2B4">
      <w:pPr>
        <w:pStyle w:val="2"/>
        <w:spacing w:before="66" w:line="219" w:lineRule="auto"/>
        <w:ind w:left="1451"/>
        <w:outlineLvl w:val="1"/>
        <w:rPr>
          <w:sz w:val="30"/>
          <w:szCs w:val="30"/>
        </w:rPr>
      </w:pPr>
      <w:bookmarkStart w:id="29" w:name="_Toc4095"/>
      <w:bookmarkStart w:id="30" w:name="_Toc8127"/>
      <w:r>
        <w:rPr>
          <w:b/>
          <w:bCs/>
          <w:spacing w:val="-4"/>
          <w:sz w:val="30"/>
          <w:szCs w:val="30"/>
        </w:rPr>
        <w:t>第五条</w:t>
      </w:r>
      <w:r>
        <w:rPr>
          <w:spacing w:val="-4"/>
          <w:sz w:val="30"/>
          <w:szCs w:val="30"/>
        </w:rPr>
        <w:t xml:space="preserve"> </w:t>
      </w:r>
      <w:r>
        <w:rPr>
          <w:b/>
          <w:bCs/>
          <w:spacing w:val="-4"/>
          <w:sz w:val="30"/>
          <w:szCs w:val="30"/>
        </w:rPr>
        <w:t>技能评定依据</w:t>
      </w:r>
      <w:bookmarkEnd w:id="29"/>
      <w:bookmarkEnd w:id="30"/>
    </w:p>
    <w:p w14:paraId="13A6D8AC">
      <w:pPr>
        <w:spacing w:line="247" w:lineRule="auto"/>
        <w:rPr>
          <w:rFonts w:ascii="Arial"/>
          <w:sz w:val="21"/>
        </w:rPr>
      </w:pPr>
    </w:p>
    <w:p w14:paraId="6ADA3CD9">
      <w:pPr>
        <w:pStyle w:val="2"/>
        <w:spacing w:before="97" w:line="219" w:lineRule="auto"/>
        <w:ind w:left="1473"/>
        <w:outlineLvl w:val="1"/>
        <w:rPr>
          <w:sz w:val="30"/>
          <w:szCs w:val="30"/>
        </w:rPr>
      </w:pPr>
      <w:bookmarkStart w:id="31" w:name="_Toc2879"/>
      <w:bookmarkStart w:id="32" w:name="_Toc474"/>
      <w:r>
        <w:rPr>
          <w:b/>
          <w:bCs/>
          <w:spacing w:val="-8"/>
          <w:sz w:val="30"/>
          <w:szCs w:val="30"/>
        </w:rPr>
        <w:t>1.1</w:t>
      </w:r>
      <w:r>
        <w:rPr>
          <w:spacing w:val="18"/>
          <w:sz w:val="30"/>
          <w:szCs w:val="30"/>
        </w:rPr>
        <w:t xml:space="preserve"> </w:t>
      </w:r>
      <w:r>
        <w:rPr>
          <w:b/>
          <w:bCs/>
          <w:spacing w:val="-8"/>
          <w:sz w:val="30"/>
          <w:szCs w:val="30"/>
        </w:rPr>
        <w:t>背景评分标准</w:t>
      </w:r>
      <w:bookmarkEnd w:id="31"/>
      <w:bookmarkEnd w:id="32"/>
    </w:p>
    <w:p w14:paraId="6405DBCA">
      <w:pPr>
        <w:spacing w:before="57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8"/>
        <w:gridCol w:w="7067"/>
      </w:tblGrid>
      <w:tr w14:paraId="441FFF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871" w:type="dxa"/>
            <w:vAlign w:val="top"/>
          </w:tcPr>
          <w:p w14:paraId="097F40DE">
            <w:pPr>
              <w:pStyle w:val="10"/>
              <w:spacing w:before="157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项目</w:t>
            </w:r>
          </w:p>
        </w:tc>
        <w:tc>
          <w:tcPr>
            <w:tcW w:w="1308" w:type="dxa"/>
            <w:vAlign w:val="top"/>
          </w:tcPr>
          <w:p w14:paraId="345332A8">
            <w:pPr>
              <w:pStyle w:val="10"/>
              <w:spacing w:before="157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77158391">
            <w:pPr>
              <w:pStyle w:val="1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12020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871" w:type="dxa"/>
            <w:vAlign w:val="top"/>
          </w:tcPr>
          <w:p w14:paraId="7792B32A">
            <w:pPr>
              <w:spacing w:line="246" w:lineRule="auto"/>
              <w:rPr>
                <w:rFonts w:ascii="Arial"/>
                <w:sz w:val="21"/>
              </w:rPr>
            </w:pPr>
          </w:p>
          <w:p w14:paraId="27560054">
            <w:pPr>
              <w:pStyle w:val="10"/>
              <w:spacing w:before="59" w:line="221" w:lineRule="auto"/>
              <w:ind w:left="11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学历</w:t>
            </w:r>
          </w:p>
        </w:tc>
        <w:tc>
          <w:tcPr>
            <w:tcW w:w="1308" w:type="dxa"/>
            <w:vAlign w:val="top"/>
          </w:tcPr>
          <w:p w14:paraId="00AB43DB">
            <w:pPr>
              <w:spacing w:line="246" w:lineRule="auto"/>
              <w:rPr>
                <w:rFonts w:ascii="Arial"/>
                <w:sz w:val="21"/>
              </w:rPr>
            </w:pPr>
          </w:p>
          <w:p w14:paraId="13F0CF1E">
            <w:pPr>
              <w:pStyle w:val="1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</w:t>
            </w:r>
          </w:p>
        </w:tc>
        <w:tc>
          <w:tcPr>
            <w:tcW w:w="7067" w:type="dxa"/>
            <w:vAlign w:val="top"/>
          </w:tcPr>
          <w:p w14:paraId="3F5E2EEC">
            <w:pPr>
              <w:pStyle w:val="10"/>
              <w:spacing w:before="27" w:line="276" w:lineRule="auto"/>
              <w:ind w:left="112" w:right="108" w:firstLine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1）IT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相关中专学历及以下，得分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1-3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分；2）IT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相关大专学历，得分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4-6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分；3）理工</w:t>
            </w:r>
            <w:r>
              <w:rPr>
                <w:spacing w:val="-4"/>
                <w:sz w:val="18"/>
                <w:szCs w:val="18"/>
              </w:rPr>
              <w:t>科本科学历，得分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7-9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分；4）研究生学历，</w:t>
            </w:r>
            <w:r>
              <w:rPr>
                <w:spacing w:val="-5"/>
                <w:sz w:val="18"/>
                <w:szCs w:val="18"/>
              </w:rPr>
              <w:t>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10-12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分；5）博士及以上，得分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12-15</w:t>
            </w:r>
            <w:r>
              <w:rPr>
                <w:sz w:val="18"/>
                <w:szCs w:val="18"/>
              </w:rPr>
              <w:t>分</w:t>
            </w:r>
          </w:p>
        </w:tc>
      </w:tr>
      <w:tr w14:paraId="4B15E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71" w:type="dxa"/>
            <w:vAlign w:val="top"/>
          </w:tcPr>
          <w:p w14:paraId="22727946">
            <w:pPr>
              <w:pStyle w:val="10"/>
              <w:spacing w:before="29" w:line="273" w:lineRule="auto"/>
              <w:ind w:left="116" w:right="218" w:hanging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培训经</w:t>
            </w:r>
            <w:r>
              <w:rPr>
                <w:sz w:val="18"/>
                <w:szCs w:val="18"/>
              </w:rPr>
              <w:t>历</w:t>
            </w:r>
          </w:p>
        </w:tc>
        <w:tc>
          <w:tcPr>
            <w:tcW w:w="1308" w:type="dxa"/>
            <w:vAlign w:val="top"/>
          </w:tcPr>
          <w:p w14:paraId="3C0720C9">
            <w:pPr>
              <w:pStyle w:val="10"/>
              <w:spacing w:before="171"/>
              <w:ind w:left="11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7067" w:type="dxa"/>
            <w:vAlign w:val="top"/>
          </w:tcPr>
          <w:p w14:paraId="49CC6257">
            <w:pPr>
              <w:pStyle w:val="10"/>
              <w:spacing w:before="29" w:line="273" w:lineRule="auto"/>
              <w:ind w:left="114" w:right="108" w:hanging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根据所受的培训内容和数量得分，每增加一项培训内容</w:t>
            </w:r>
            <w:r>
              <w:rPr>
                <w:spacing w:val="-3"/>
                <w:sz w:val="18"/>
                <w:szCs w:val="18"/>
              </w:rPr>
              <w:t>得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分(可以复述内容额外增加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分)，与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相关的培训内容每一项为2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分（认证考试不与此叠加加分）</w:t>
            </w:r>
          </w:p>
        </w:tc>
      </w:tr>
      <w:tr w14:paraId="04D9F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</w:trPr>
        <w:tc>
          <w:tcPr>
            <w:tcW w:w="871" w:type="dxa"/>
            <w:vAlign w:val="top"/>
          </w:tcPr>
          <w:p w14:paraId="3CAB36B1">
            <w:pPr>
              <w:spacing w:line="248" w:lineRule="auto"/>
              <w:rPr>
                <w:rFonts w:ascii="Arial"/>
                <w:sz w:val="21"/>
              </w:rPr>
            </w:pPr>
          </w:p>
          <w:p w14:paraId="6C387B7E">
            <w:pPr>
              <w:pStyle w:val="10"/>
              <w:spacing w:before="59" w:line="289" w:lineRule="auto"/>
              <w:ind w:left="114" w:right="218" w:firstLine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英语水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308" w:type="dxa"/>
            <w:vAlign w:val="top"/>
          </w:tcPr>
          <w:p w14:paraId="496C1265">
            <w:pPr>
              <w:spacing w:line="385" w:lineRule="auto"/>
              <w:rPr>
                <w:rFonts w:ascii="Arial"/>
                <w:sz w:val="21"/>
              </w:rPr>
            </w:pPr>
          </w:p>
          <w:p w14:paraId="1A9D91B8">
            <w:pPr>
              <w:pStyle w:val="1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10</w:t>
            </w:r>
          </w:p>
        </w:tc>
        <w:tc>
          <w:tcPr>
            <w:tcW w:w="7067" w:type="dxa"/>
            <w:vAlign w:val="top"/>
          </w:tcPr>
          <w:p w14:paraId="053359E8">
            <w:pPr>
              <w:pStyle w:val="10"/>
              <w:spacing w:before="25" w:line="279" w:lineRule="auto"/>
              <w:ind w:left="111" w:right="72" w:firstLine="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1）英语阅读水平一般，基本不太习惯阅读英语技术文档，得分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1-2分；2）四级，能借</w:t>
            </w:r>
            <w:r>
              <w:rPr>
                <w:spacing w:val="-3"/>
                <w:sz w:val="18"/>
                <w:szCs w:val="18"/>
              </w:rPr>
              <w:t>助工具熟练阅读并理解英语技术文献者，得分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3-6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分；3）六级以上，在此基础上，有较</w:t>
            </w:r>
            <w:r>
              <w:rPr>
                <w:sz w:val="18"/>
                <w:szCs w:val="18"/>
              </w:rPr>
              <w:t>强的书面英语能力，能熟练运用英语书面交流</w:t>
            </w:r>
            <w:r>
              <w:rPr>
                <w:spacing w:val="-1"/>
                <w:sz w:val="18"/>
                <w:szCs w:val="18"/>
              </w:rPr>
              <w:t>技术问题者，得分5-7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分；4）六级以上，在此基础上，有较强的英语口语能力者，得分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7-10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分。</w:t>
            </w:r>
          </w:p>
        </w:tc>
      </w:tr>
      <w:tr w14:paraId="2D43D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871" w:type="dxa"/>
            <w:vMerge w:val="restart"/>
            <w:tcBorders>
              <w:bottom w:val="nil"/>
            </w:tcBorders>
            <w:vAlign w:val="top"/>
          </w:tcPr>
          <w:p w14:paraId="4600FDC8">
            <w:pPr>
              <w:spacing w:line="262" w:lineRule="auto"/>
              <w:rPr>
                <w:rFonts w:ascii="Arial"/>
                <w:sz w:val="21"/>
              </w:rPr>
            </w:pPr>
          </w:p>
          <w:p w14:paraId="35120789">
            <w:pPr>
              <w:spacing w:line="262" w:lineRule="auto"/>
              <w:rPr>
                <w:rFonts w:ascii="Arial"/>
                <w:sz w:val="21"/>
              </w:rPr>
            </w:pPr>
          </w:p>
          <w:p w14:paraId="0EA1D5FB">
            <w:pPr>
              <w:spacing w:line="262" w:lineRule="auto"/>
              <w:rPr>
                <w:rFonts w:ascii="Arial"/>
                <w:sz w:val="21"/>
              </w:rPr>
            </w:pPr>
          </w:p>
          <w:p w14:paraId="50A4163D">
            <w:pPr>
              <w:spacing w:line="262" w:lineRule="auto"/>
              <w:rPr>
                <w:rFonts w:ascii="Arial"/>
                <w:sz w:val="21"/>
              </w:rPr>
            </w:pPr>
          </w:p>
          <w:p w14:paraId="3F0F4D3D">
            <w:pPr>
              <w:spacing w:line="262" w:lineRule="auto"/>
              <w:rPr>
                <w:rFonts w:ascii="Arial"/>
                <w:sz w:val="21"/>
              </w:rPr>
            </w:pPr>
          </w:p>
          <w:p w14:paraId="474670F8">
            <w:pPr>
              <w:spacing w:line="262" w:lineRule="auto"/>
              <w:rPr>
                <w:rFonts w:ascii="Arial"/>
                <w:sz w:val="21"/>
              </w:rPr>
            </w:pPr>
          </w:p>
          <w:p w14:paraId="1BC2729E">
            <w:pPr>
              <w:spacing w:line="263" w:lineRule="auto"/>
              <w:rPr>
                <w:rFonts w:ascii="Arial"/>
                <w:sz w:val="21"/>
              </w:rPr>
            </w:pPr>
          </w:p>
          <w:p w14:paraId="7488A499">
            <w:pPr>
              <w:pStyle w:val="10"/>
              <w:spacing w:before="58" w:line="221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认证</w:t>
            </w:r>
          </w:p>
        </w:tc>
        <w:tc>
          <w:tcPr>
            <w:tcW w:w="1308" w:type="dxa"/>
            <w:vMerge w:val="restart"/>
            <w:tcBorders>
              <w:bottom w:val="nil"/>
            </w:tcBorders>
            <w:vAlign w:val="top"/>
          </w:tcPr>
          <w:p w14:paraId="3B2BEBD8">
            <w:pPr>
              <w:spacing w:line="259" w:lineRule="auto"/>
              <w:rPr>
                <w:rFonts w:ascii="Arial"/>
                <w:sz w:val="21"/>
              </w:rPr>
            </w:pPr>
          </w:p>
          <w:p w14:paraId="5C8CB0AF">
            <w:pPr>
              <w:spacing w:line="259" w:lineRule="auto"/>
              <w:rPr>
                <w:rFonts w:ascii="Arial"/>
                <w:sz w:val="21"/>
              </w:rPr>
            </w:pPr>
          </w:p>
          <w:p w14:paraId="1E9336F7">
            <w:pPr>
              <w:spacing w:line="259" w:lineRule="auto"/>
              <w:rPr>
                <w:rFonts w:ascii="Arial"/>
                <w:sz w:val="21"/>
              </w:rPr>
            </w:pPr>
          </w:p>
          <w:p w14:paraId="56DE78DE">
            <w:pPr>
              <w:spacing w:line="259" w:lineRule="auto"/>
              <w:rPr>
                <w:rFonts w:ascii="Arial"/>
                <w:sz w:val="21"/>
              </w:rPr>
            </w:pPr>
          </w:p>
          <w:p w14:paraId="1B032C39">
            <w:pPr>
              <w:spacing w:line="260" w:lineRule="auto"/>
              <w:rPr>
                <w:rFonts w:ascii="Arial"/>
                <w:sz w:val="21"/>
              </w:rPr>
            </w:pPr>
          </w:p>
          <w:p w14:paraId="76B4C19A">
            <w:pPr>
              <w:spacing w:line="260" w:lineRule="auto"/>
              <w:rPr>
                <w:rFonts w:ascii="Arial"/>
                <w:sz w:val="21"/>
              </w:rPr>
            </w:pPr>
          </w:p>
          <w:p w14:paraId="33765DF0">
            <w:pPr>
              <w:pStyle w:val="10"/>
              <w:spacing w:before="59" w:line="288" w:lineRule="auto"/>
              <w:ind w:left="110" w:right="45" w:firstLine="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30（如有多项证书，累计得</w:t>
            </w:r>
            <w:r>
              <w:rPr>
                <w:spacing w:val="-7"/>
                <w:sz w:val="18"/>
                <w:szCs w:val="18"/>
              </w:rPr>
              <w:t>分最高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30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分）</w:t>
            </w:r>
          </w:p>
        </w:tc>
        <w:tc>
          <w:tcPr>
            <w:tcW w:w="7067" w:type="dxa"/>
            <w:vAlign w:val="top"/>
          </w:tcPr>
          <w:p w14:paraId="3DCBC45C">
            <w:pPr>
              <w:pStyle w:val="10"/>
              <w:spacing w:before="32" w:line="271" w:lineRule="auto"/>
              <w:ind w:left="112" w:right="49" w:firstLine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网络技术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:CCNA 3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CCNP/CCDP 6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CCIE</w:t>
            </w:r>
            <w:r>
              <w:rPr>
                <w:spacing w:val="-2"/>
                <w:sz w:val="18"/>
                <w:szCs w:val="18"/>
              </w:rPr>
              <w:t>（路由交换）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分，其他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 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CCIE  </w:t>
            </w:r>
            <w:r>
              <w:rPr>
                <w:spacing w:val="-1"/>
                <w:sz w:val="18"/>
                <w:szCs w:val="18"/>
              </w:rPr>
              <w:t>每多一个认证方向加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3 </w:t>
            </w:r>
            <w:r>
              <w:rPr>
                <w:spacing w:val="-1"/>
                <w:sz w:val="18"/>
                <w:szCs w:val="18"/>
              </w:rPr>
              <w:t>分。其他网络产品参照以上模型。</w:t>
            </w:r>
          </w:p>
        </w:tc>
      </w:tr>
      <w:tr w14:paraId="52F1A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2613396A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114123D7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3ED9600">
            <w:pPr>
              <w:pStyle w:val="10"/>
              <w:spacing w:before="33" w:line="271" w:lineRule="auto"/>
              <w:ind w:left="116" w:right="10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主机技术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:</w:t>
            </w:r>
            <w:r>
              <w:rPr>
                <w:spacing w:val="-3"/>
                <w:sz w:val="18"/>
                <w:szCs w:val="18"/>
              </w:rPr>
              <w:t>初级证书（例如：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System Admin</w:t>
            </w:r>
            <w:r>
              <w:rPr>
                <w:spacing w:val="-3"/>
                <w:sz w:val="18"/>
                <w:szCs w:val="18"/>
              </w:rPr>
              <w:t>）的获得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6 </w:t>
            </w:r>
            <w:r>
              <w:rPr>
                <w:spacing w:val="-3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10 </w:t>
            </w:r>
            <w:r>
              <w:rPr>
                <w:spacing w:val="-3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spacing w:val="-3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Advance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System Admin</w:t>
            </w:r>
            <w:r>
              <w:rPr>
                <w:rFonts w:ascii="Times New Roman" w:hAnsi="Times New Roman" w:eastAsia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HA),</w:t>
            </w:r>
            <w:r>
              <w:rPr>
                <w:spacing w:val="-1"/>
                <w:sz w:val="18"/>
                <w:szCs w:val="18"/>
              </w:rPr>
              <w:t>每多</w:t>
            </w:r>
            <w:r>
              <w:rPr>
                <w:spacing w:val="-2"/>
                <w:sz w:val="18"/>
                <w:szCs w:val="18"/>
              </w:rPr>
              <w:t>一个认证方向加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分；高级认证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15 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CATE)</w:t>
            </w:r>
            <w:r>
              <w:rPr>
                <w:spacing w:val="-2"/>
                <w:sz w:val="18"/>
                <w:szCs w:val="18"/>
              </w:rPr>
              <w:t>。</w:t>
            </w:r>
          </w:p>
        </w:tc>
      </w:tr>
      <w:tr w14:paraId="2B315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56FF3FA7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120BFAE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5A3C0005">
            <w:pPr>
              <w:pStyle w:val="10"/>
              <w:spacing w:before="34" w:line="270" w:lineRule="auto"/>
              <w:ind w:left="111" w:righ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存储技术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</w:rPr>
              <w:t>有相关主要存储设备证书的加分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初级证书的获得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6 </w:t>
            </w:r>
            <w:r>
              <w:rPr>
                <w:spacing w:val="-1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10 </w:t>
            </w:r>
            <w:r>
              <w:rPr>
                <w:spacing w:val="-1"/>
                <w:sz w:val="18"/>
                <w:szCs w:val="18"/>
              </w:rPr>
              <w:t>分；高级</w:t>
            </w:r>
            <w:r>
              <w:rPr>
                <w:spacing w:val="-7"/>
                <w:sz w:val="18"/>
                <w:szCs w:val="18"/>
              </w:rPr>
              <w:t>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15</w:t>
            </w:r>
          </w:p>
        </w:tc>
      </w:tr>
      <w:tr w14:paraId="3A8E9E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8334E40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36989B33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5AA104A">
            <w:pPr>
              <w:pStyle w:val="10"/>
              <w:spacing w:before="35" w:line="270" w:lineRule="auto"/>
              <w:ind w:left="108" w:right="49" w:firstLine="6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软件技术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:</w:t>
            </w:r>
            <w:r>
              <w:rPr>
                <w:spacing w:val="-7"/>
                <w:sz w:val="18"/>
                <w:szCs w:val="18"/>
              </w:rPr>
              <w:t>有软件认证初级证书（例如：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MCSE</w:t>
            </w:r>
            <w:r>
              <w:rPr>
                <w:spacing w:val="-7"/>
                <w:sz w:val="18"/>
                <w:szCs w:val="18"/>
              </w:rPr>
              <w:t>）的获得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分；中级认证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 xml:space="preserve">10 </w:t>
            </w:r>
            <w:r>
              <w:rPr>
                <w:spacing w:val="-7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(</w:t>
            </w:r>
            <w:r>
              <w:rPr>
                <w:spacing w:val="-7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OCP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MCDE)</w:t>
            </w:r>
            <w:r>
              <w:rPr>
                <w:spacing w:val="-1"/>
                <w:sz w:val="18"/>
                <w:szCs w:val="18"/>
              </w:rPr>
              <w:t>；高级认证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15  </w:t>
            </w:r>
            <w:r>
              <w:rPr>
                <w:spacing w:val="-1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例如：系统分析员、架构师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>。</w:t>
            </w:r>
          </w:p>
        </w:tc>
      </w:tr>
      <w:tr w14:paraId="438B5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DC455B6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0A6ABFB9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791BE3F8">
            <w:pPr>
              <w:pStyle w:val="10"/>
              <w:spacing w:before="1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职称：初级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分；中级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分；高级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  <w:tr w14:paraId="3C47E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3F13A073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739EBBC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BEAAAD3">
            <w:pPr>
              <w:pStyle w:val="10"/>
              <w:spacing w:before="35" w:line="270" w:lineRule="auto"/>
              <w:ind w:left="112" w:right="1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承担公司认证任务的，每门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人次加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2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(PMP6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项目经理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高级项目经理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6 </w:t>
            </w:r>
            <w:r>
              <w:rPr>
                <w:spacing w:val="-2"/>
                <w:sz w:val="18"/>
                <w:szCs w:val="18"/>
              </w:rPr>
              <w:t>分，</w:t>
            </w:r>
            <w:r>
              <w:rPr>
                <w:spacing w:val="-1"/>
                <w:sz w:val="18"/>
                <w:szCs w:val="18"/>
              </w:rPr>
              <w:t>注册信息安全专业人员认证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CIISP6 </w:t>
            </w:r>
            <w:r>
              <w:rPr>
                <w:spacing w:val="-1"/>
                <w:sz w:val="18"/>
                <w:szCs w:val="18"/>
              </w:rPr>
              <w:t>分）</w:t>
            </w:r>
          </w:p>
        </w:tc>
      </w:tr>
      <w:tr w14:paraId="08FE4C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871" w:type="dxa"/>
            <w:vMerge w:val="continue"/>
            <w:tcBorders>
              <w:top w:val="nil"/>
            </w:tcBorders>
            <w:vAlign w:val="top"/>
          </w:tcPr>
          <w:p w14:paraId="481FA635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</w:tcBorders>
            <w:vAlign w:val="top"/>
          </w:tcPr>
          <w:p w14:paraId="4579E49A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3A514248">
            <w:pPr>
              <w:pStyle w:val="10"/>
              <w:spacing w:before="17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ITIL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认证：初级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分，中级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分，高级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</w:tbl>
    <w:p w14:paraId="0B2729B4">
      <w:pPr>
        <w:spacing w:line="258" w:lineRule="auto"/>
        <w:rPr>
          <w:rFonts w:ascii="Arial"/>
          <w:sz w:val="21"/>
        </w:rPr>
      </w:pPr>
    </w:p>
    <w:p w14:paraId="360DA730">
      <w:pPr>
        <w:pStyle w:val="2"/>
        <w:spacing w:before="98" w:line="220" w:lineRule="auto"/>
        <w:ind w:left="1473"/>
        <w:outlineLvl w:val="1"/>
        <w:rPr>
          <w:sz w:val="30"/>
          <w:szCs w:val="30"/>
        </w:rPr>
      </w:pPr>
      <w:bookmarkStart w:id="33" w:name="_Toc3798"/>
      <w:bookmarkStart w:id="34" w:name="_Toc27300"/>
      <w:r>
        <w:rPr>
          <w:b/>
          <w:bCs/>
          <w:spacing w:val="-5"/>
          <w:sz w:val="30"/>
          <w:szCs w:val="30"/>
        </w:rPr>
        <w:t>1.2</w:t>
      </w:r>
      <w:r>
        <w:rPr>
          <w:spacing w:val="-5"/>
          <w:sz w:val="30"/>
          <w:szCs w:val="30"/>
        </w:rPr>
        <w:t xml:space="preserve"> </w:t>
      </w:r>
      <w:r>
        <w:rPr>
          <w:b/>
          <w:bCs/>
          <w:spacing w:val="-5"/>
          <w:sz w:val="30"/>
          <w:szCs w:val="30"/>
        </w:rPr>
        <w:t>运营方向评分标准</w:t>
      </w:r>
      <w:bookmarkEnd w:id="33"/>
      <w:bookmarkEnd w:id="34"/>
    </w:p>
    <w:p w14:paraId="7E3DAFDA">
      <w:pPr>
        <w:spacing w:before="56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0457DF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862" w:type="dxa"/>
            <w:vAlign w:val="top"/>
          </w:tcPr>
          <w:p w14:paraId="7D612D9F">
            <w:pPr>
              <w:pStyle w:val="1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17" w:type="dxa"/>
            <w:vAlign w:val="top"/>
          </w:tcPr>
          <w:p w14:paraId="6945FEF5">
            <w:pPr>
              <w:pStyle w:val="1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070316B">
            <w:pPr>
              <w:pStyle w:val="1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6EA13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62" w:type="dxa"/>
            <w:vAlign w:val="top"/>
          </w:tcPr>
          <w:p w14:paraId="2E585E77">
            <w:pPr>
              <w:pStyle w:val="1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17" w:type="dxa"/>
            <w:vAlign w:val="top"/>
          </w:tcPr>
          <w:p w14:paraId="4B08D5A6">
            <w:pPr>
              <w:pStyle w:val="10"/>
              <w:spacing w:before="186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3C82CBB6">
            <w:pPr>
              <w:pStyle w:val="10"/>
              <w:spacing w:before="32" w:line="284" w:lineRule="auto"/>
              <w:ind w:left="137" w:right="157" w:hanging="17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思科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39、29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路由器和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3560、2960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交换机或华为、华三等主流</w:t>
            </w:r>
            <w:r>
              <w:rPr>
                <w:spacing w:val="6"/>
                <w:sz w:val="19"/>
                <w:szCs w:val="19"/>
              </w:rPr>
              <w:t>同类非模块化路</w:t>
            </w:r>
            <w:r>
              <w:rPr>
                <w:spacing w:val="8"/>
                <w:sz w:val="19"/>
                <w:szCs w:val="19"/>
              </w:rPr>
              <w:t>由器、交换机的安装、调试和常见故障处理的实践经验</w:t>
            </w:r>
          </w:p>
        </w:tc>
      </w:tr>
      <w:tr w14:paraId="2396F9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62" w:type="dxa"/>
            <w:vAlign w:val="top"/>
          </w:tcPr>
          <w:p w14:paraId="7F1FE8B6">
            <w:pPr>
              <w:pStyle w:val="10"/>
              <w:spacing w:before="188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17" w:type="dxa"/>
            <w:vAlign w:val="top"/>
          </w:tcPr>
          <w:p w14:paraId="7DF9A453">
            <w:pPr>
              <w:pStyle w:val="1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743CAB63">
            <w:pPr>
              <w:pStyle w:val="10"/>
              <w:spacing w:before="31" w:line="284" w:lineRule="auto"/>
              <w:ind w:left="114" w:right="109" w:firstLine="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思科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</w:t>
            </w:r>
            <w:r>
              <w:rPr>
                <w:spacing w:val="5"/>
                <w:sz w:val="19"/>
                <w:szCs w:val="19"/>
              </w:rPr>
              <w:t>或华为、华三等主流同类模块化</w:t>
            </w:r>
            <w:r>
              <w:rPr>
                <w:spacing w:val="10"/>
                <w:sz w:val="19"/>
                <w:szCs w:val="19"/>
              </w:rPr>
              <w:t>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0C509C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62" w:type="dxa"/>
            <w:vAlign w:val="top"/>
          </w:tcPr>
          <w:p w14:paraId="1308BFB2">
            <w:pPr>
              <w:pStyle w:val="10"/>
              <w:spacing w:before="188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17" w:type="dxa"/>
            <w:vAlign w:val="top"/>
          </w:tcPr>
          <w:p w14:paraId="53E6E9FA">
            <w:pPr>
              <w:pStyle w:val="1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46E78973">
            <w:pPr>
              <w:pStyle w:val="10"/>
              <w:spacing w:before="34" w:line="283" w:lineRule="auto"/>
              <w:ind w:left="114" w:right="157" w:firstLine="5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思科全系列路由器、交换机如</w:t>
            </w:r>
            <w:r>
              <w:rPr>
                <w:spacing w:val="-22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GSR</w:t>
            </w:r>
            <w:r>
              <w:rPr>
                <w:spacing w:val="9"/>
                <w:sz w:val="19"/>
                <w:szCs w:val="19"/>
              </w:rPr>
              <w:t>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9"/>
                <w:sz w:val="19"/>
                <w:szCs w:val="19"/>
              </w:rPr>
              <w:t>9K、</w:t>
            </w:r>
            <w:r>
              <w:rPr>
                <w:sz w:val="19"/>
                <w:szCs w:val="19"/>
              </w:rPr>
              <w:t>CRS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集群以及华为、华三等主流同等网络设备的安装、调测、故障处理的实践经验</w:t>
            </w:r>
          </w:p>
        </w:tc>
      </w:tr>
      <w:tr w14:paraId="213A2F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862" w:type="dxa"/>
            <w:vAlign w:val="top"/>
          </w:tcPr>
          <w:p w14:paraId="30E913EC">
            <w:pPr>
              <w:pStyle w:val="1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17" w:type="dxa"/>
            <w:vAlign w:val="top"/>
          </w:tcPr>
          <w:p w14:paraId="579DC416">
            <w:pPr>
              <w:pStyle w:val="10"/>
              <w:spacing w:before="161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0BCA0FA3">
            <w:pPr>
              <w:pStyle w:val="10"/>
              <w:spacing w:before="161" w:line="223" w:lineRule="auto"/>
              <w:ind w:left="11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华为、</w:t>
            </w:r>
            <w:r>
              <w:rPr>
                <w:sz w:val="19"/>
                <w:szCs w:val="19"/>
              </w:rPr>
              <w:t>juniper</w:t>
            </w:r>
            <w:r>
              <w:rPr>
                <w:spacing w:val="11"/>
                <w:sz w:val="19"/>
                <w:szCs w:val="19"/>
              </w:rPr>
              <w:t>、爱立信等厂商</w:t>
            </w:r>
            <w:r>
              <w:rPr>
                <w:spacing w:val="-4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BRAS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设备的安装、调测、故障处理的实践经验</w:t>
            </w:r>
          </w:p>
        </w:tc>
      </w:tr>
      <w:tr w14:paraId="7DEEBB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62" w:type="dxa"/>
            <w:vAlign w:val="top"/>
          </w:tcPr>
          <w:p w14:paraId="1139A81D">
            <w:pPr>
              <w:pStyle w:val="10"/>
              <w:spacing w:before="161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17" w:type="dxa"/>
            <w:vAlign w:val="top"/>
          </w:tcPr>
          <w:p w14:paraId="65D966B4">
            <w:pPr>
              <w:pStyle w:val="1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166E15A4">
            <w:pPr>
              <w:pStyle w:val="10"/>
              <w:spacing w:before="161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ASA</w:t>
            </w:r>
            <w:r>
              <w:rPr>
                <w:spacing w:val="10"/>
                <w:sz w:val="19"/>
                <w:szCs w:val="19"/>
              </w:rPr>
              <w:t>/及其它防火墙的调试</w:t>
            </w:r>
          </w:p>
        </w:tc>
      </w:tr>
    </w:tbl>
    <w:p w14:paraId="66DF70DF">
      <w:pPr>
        <w:rPr>
          <w:rFonts w:ascii="Arial"/>
          <w:sz w:val="21"/>
        </w:rPr>
      </w:pPr>
    </w:p>
    <w:p w14:paraId="35976410">
      <w:pPr>
        <w:rPr>
          <w:rFonts w:ascii="Arial" w:hAnsi="Arial" w:eastAsia="Arial" w:cs="Arial"/>
          <w:sz w:val="21"/>
          <w:szCs w:val="21"/>
        </w:rPr>
        <w:sectPr>
          <w:headerReference r:id="rId13" w:type="default"/>
          <w:footerReference r:id="rId14" w:type="default"/>
          <w:pgSz w:w="11906" w:h="16839"/>
          <w:pgMar w:top="1775" w:right="1327" w:bottom="1391" w:left="0" w:header="1392" w:footer="767" w:gutter="0"/>
          <w:cols w:space="720" w:num="1"/>
        </w:sectPr>
      </w:pPr>
    </w:p>
    <w:p w14:paraId="42A4764B">
      <w:pPr>
        <w:spacing w:line="21" w:lineRule="exact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7178D7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62" w:type="dxa"/>
            <w:vAlign w:val="top"/>
          </w:tcPr>
          <w:p w14:paraId="70F808A5">
            <w:pPr>
              <w:pStyle w:val="10"/>
              <w:spacing w:before="164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17" w:type="dxa"/>
            <w:vAlign w:val="top"/>
          </w:tcPr>
          <w:p w14:paraId="13DF4EA1">
            <w:pPr>
              <w:pStyle w:val="10"/>
              <w:spacing w:before="164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143F7B6">
            <w:pPr>
              <w:pStyle w:val="10"/>
              <w:spacing w:before="164" w:line="228" w:lineRule="auto"/>
              <w:ind w:left="12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IPS</w:t>
            </w:r>
            <w:r>
              <w:rPr>
                <w:spacing w:val="9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IDS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产品调试</w:t>
            </w:r>
          </w:p>
        </w:tc>
      </w:tr>
      <w:tr w14:paraId="13039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862" w:type="dxa"/>
            <w:vAlign w:val="top"/>
          </w:tcPr>
          <w:p w14:paraId="5BE66B77">
            <w:pPr>
              <w:pStyle w:val="10"/>
              <w:spacing w:before="160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17" w:type="dxa"/>
            <w:vAlign w:val="top"/>
          </w:tcPr>
          <w:p w14:paraId="7BB6C599">
            <w:pPr>
              <w:pStyle w:val="10"/>
              <w:spacing w:before="160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5B81B74">
            <w:pPr>
              <w:pStyle w:val="10"/>
              <w:spacing w:before="160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ACS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产品调试</w:t>
            </w:r>
          </w:p>
        </w:tc>
      </w:tr>
      <w:tr w14:paraId="30BF8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62" w:type="dxa"/>
            <w:vAlign w:val="top"/>
          </w:tcPr>
          <w:p w14:paraId="4B621D14">
            <w:pPr>
              <w:pStyle w:val="10"/>
              <w:spacing w:before="161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17" w:type="dxa"/>
            <w:vAlign w:val="top"/>
          </w:tcPr>
          <w:p w14:paraId="19D3F6B3">
            <w:pPr>
              <w:pStyle w:val="1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15</w:t>
            </w:r>
          </w:p>
        </w:tc>
        <w:tc>
          <w:tcPr>
            <w:tcW w:w="7067" w:type="dxa"/>
            <w:vAlign w:val="top"/>
          </w:tcPr>
          <w:p w14:paraId="3DD141D6">
            <w:pPr>
              <w:pStyle w:val="10"/>
              <w:spacing w:before="160" w:line="229" w:lineRule="auto"/>
              <w:ind w:left="128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网络实施方案设计、规划</w:t>
            </w:r>
          </w:p>
        </w:tc>
      </w:tr>
    </w:tbl>
    <w:p w14:paraId="3B4A5217">
      <w:pPr>
        <w:spacing w:line="259" w:lineRule="auto"/>
        <w:rPr>
          <w:rFonts w:ascii="Arial"/>
          <w:sz w:val="21"/>
        </w:rPr>
      </w:pPr>
    </w:p>
    <w:p w14:paraId="098E87DE">
      <w:pPr>
        <w:pStyle w:val="2"/>
        <w:spacing w:before="97" w:line="219" w:lineRule="auto"/>
        <w:ind w:left="1473"/>
        <w:outlineLvl w:val="1"/>
        <w:rPr>
          <w:sz w:val="30"/>
          <w:szCs w:val="30"/>
        </w:rPr>
      </w:pPr>
      <w:bookmarkStart w:id="35" w:name="_Toc319"/>
      <w:bookmarkStart w:id="36" w:name="_Toc23395"/>
      <w:r>
        <w:rPr>
          <w:b/>
          <w:bCs/>
          <w:spacing w:val="-5"/>
          <w:sz w:val="30"/>
          <w:szCs w:val="30"/>
        </w:rPr>
        <w:t>1.3</w:t>
      </w:r>
      <w:r>
        <w:rPr>
          <w:spacing w:val="-5"/>
          <w:sz w:val="30"/>
          <w:szCs w:val="30"/>
        </w:rPr>
        <w:t xml:space="preserve"> </w:t>
      </w:r>
      <w:r>
        <w:rPr>
          <w:b/>
          <w:bCs/>
          <w:spacing w:val="-5"/>
          <w:sz w:val="30"/>
          <w:szCs w:val="30"/>
        </w:rPr>
        <w:t>数据方向评分标准</w:t>
      </w:r>
      <w:bookmarkEnd w:id="35"/>
      <w:bookmarkEnd w:id="36"/>
    </w:p>
    <w:p w14:paraId="79B9198E">
      <w:pPr>
        <w:spacing w:before="57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5"/>
        <w:gridCol w:w="7067"/>
      </w:tblGrid>
      <w:tr w14:paraId="38EAFD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84" w:type="dxa"/>
            <w:vAlign w:val="top"/>
          </w:tcPr>
          <w:p w14:paraId="3C0F89CE">
            <w:pPr>
              <w:pStyle w:val="1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95" w:type="dxa"/>
            <w:vAlign w:val="top"/>
          </w:tcPr>
          <w:p w14:paraId="408ABA3F">
            <w:pPr>
              <w:pStyle w:val="1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41424E9">
            <w:pPr>
              <w:pStyle w:val="1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E262C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84" w:type="dxa"/>
            <w:vAlign w:val="top"/>
          </w:tcPr>
          <w:p w14:paraId="3EA06FD7">
            <w:pPr>
              <w:pStyle w:val="1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95" w:type="dxa"/>
            <w:vAlign w:val="top"/>
          </w:tcPr>
          <w:p w14:paraId="55D25383">
            <w:pPr>
              <w:pStyle w:val="10"/>
              <w:spacing w:before="18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DF40ED2">
            <w:pPr>
              <w:pStyle w:val="10"/>
              <w:spacing w:before="32" w:line="284" w:lineRule="auto"/>
              <w:ind w:left="113" w:right="109" w:firstLine="3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具有思科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交换机或华为、</w:t>
            </w:r>
            <w:r>
              <w:rPr>
                <w:spacing w:val="5"/>
                <w:sz w:val="19"/>
                <w:szCs w:val="19"/>
              </w:rPr>
              <w:t>华三等主流同类模</w:t>
            </w:r>
            <w:r>
              <w:rPr>
                <w:spacing w:val="10"/>
                <w:sz w:val="19"/>
                <w:szCs w:val="19"/>
              </w:rPr>
              <w:t>块化路由器、交换机等网络设备的安装、调测、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93F66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84" w:type="dxa"/>
            <w:vAlign w:val="top"/>
          </w:tcPr>
          <w:p w14:paraId="4CF427B3">
            <w:pPr>
              <w:pStyle w:val="10"/>
              <w:spacing w:before="15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95" w:type="dxa"/>
            <w:vAlign w:val="top"/>
          </w:tcPr>
          <w:p w14:paraId="0DD28869">
            <w:pPr>
              <w:pStyle w:val="1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D3A23">
            <w:pPr>
              <w:pStyle w:val="1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系列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2-7K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安装调试</w:t>
            </w:r>
          </w:p>
        </w:tc>
      </w:tr>
      <w:tr w14:paraId="6C64F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84" w:type="dxa"/>
            <w:vAlign w:val="top"/>
          </w:tcPr>
          <w:p w14:paraId="369069FD">
            <w:pPr>
              <w:pStyle w:val="1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95" w:type="dxa"/>
            <w:vAlign w:val="top"/>
          </w:tcPr>
          <w:p w14:paraId="227694B9">
            <w:pPr>
              <w:pStyle w:val="1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595AA0A">
            <w:pPr>
              <w:pStyle w:val="1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N1K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安装调试(</w:t>
            </w:r>
            <w:r>
              <w:rPr>
                <w:sz w:val="19"/>
                <w:szCs w:val="19"/>
              </w:rPr>
              <w:t>FEX</w:t>
            </w:r>
            <w:r>
              <w:rPr>
                <w:spacing w:val="8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IO</w:t>
            </w:r>
            <w:r>
              <w:rPr>
                <w:spacing w:val="8"/>
                <w:sz w:val="19"/>
                <w:szCs w:val="19"/>
              </w:rPr>
              <w:t>)</w:t>
            </w:r>
          </w:p>
        </w:tc>
      </w:tr>
      <w:tr w14:paraId="5F9D0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0662E084">
            <w:pPr>
              <w:pStyle w:val="1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95" w:type="dxa"/>
            <w:vAlign w:val="top"/>
          </w:tcPr>
          <w:p w14:paraId="509A54A1">
            <w:pPr>
              <w:pStyle w:val="10"/>
              <w:spacing w:before="161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5A6C7066">
            <w:pPr>
              <w:pStyle w:val="10"/>
              <w:spacing w:before="161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VPC</w:t>
            </w:r>
            <w:r>
              <w:rPr>
                <w:spacing w:val="12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VSS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技术实施</w:t>
            </w:r>
          </w:p>
        </w:tc>
      </w:tr>
      <w:tr w14:paraId="0A567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587166F7">
            <w:pPr>
              <w:pStyle w:val="10"/>
              <w:spacing w:before="160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95" w:type="dxa"/>
            <w:vAlign w:val="top"/>
          </w:tcPr>
          <w:p w14:paraId="420D7356">
            <w:pPr>
              <w:pStyle w:val="10"/>
              <w:spacing w:before="160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0883B4E5">
            <w:pPr>
              <w:pStyle w:val="1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VDC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技术实施</w:t>
            </w:r>
          </w:p>
        </w:tc>
      </w:tr>
      <w:tr w14:paraId="302C5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1745AE86">
            <w:pPr>
              <w:pStyle w:val="10"/>
              <w:spacing w:before="159" w:line="256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95" w:type="dxa"/>
            <w:vAlign w:val="top"/>
          </w:tcPr>
          <w:p w14:paraId="4429E8D7">
            <w:pPr>
              <w:pStyle w:val="10"/>
              <w:spacing w:before="159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2794247">
            <w:pPr>
              <w:pStyle w:val="10"/>
              <w:spacing w:before="159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76FC92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64D6CE58">
            <w:pPr>
              <w:pStyle w:val="10"/>
              <w:spacing w:before="161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95" w:type="dxa"/>
            <w:vAlign w:val="top"/>
          </w:tcPr>
          <w:p w14:paraId="41D4E2DB">
            <w:pPr>
              <w:pStyle w:val="1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1F49BA6">
            <w:pPr>
              <w:pStyle w:val="10"/>
              <w:spacing w:before="161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1E966B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3A598F67">
            <w:pPr>
              <w:pStyle w:val="10"/>
              <w:spacing w:before="160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95" w:type="dxa"/>
            <w:vAlign w:val="top"/>
          </w:tcPr>
          <w:p w14:paraId="7969611E">
            <w:pPr>
              <w:pStyle w:val="10"/>
              <w:spacing w:before="160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E45207">
            <w:pPr>
              <w:pStyle w:val="1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Vmware</w:t>
            </w:r>
            <w:r>
              <w:rPr>
                <w:spacing w:val="17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XEN</w:t>
            </w:r>
            <w:r>
              <w:rPr>
                <w:spacing w:val="17"/>
                <w:sz w:val="19"/>
                <w:szCs w:val="19"/>
              </w:rPr>
              <w:t>/微软</w:t>
            </w:r>
          </w:p>
        </w:tc>
      </w:tr>
      <w:tr w14:paraId="5A401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2E16C68E">
            <w:pPr>
              <w:pStyle w:val="1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95" w:type="dxa"/>
            <w:vAlign w:val="top"/>
          </w:tcPr>
          <w:p w14:paraId="5A766B50">
            <w:pPr>
              <w:pStyle w:val="10"/>
              <w:spacing w:before="161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5505448A">
            <w:pPr>
              <w:pStyle w:val="10"/>
              <w:spacing w:before="193" w:line="18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MDS</w:t>
            </w:r>
          </w:p>
        </w:tc>
      </w:tr>
      <w:tr w14:paraId="590E76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32BC69C8">
            <w:pPr>
              <w:pStyle w:val="10"/>
              <w:spacing w:before="160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95" w:type="dxa"/>
            <w:vAlign w:val="top"/>
          </w:tcPr>
          <w:p w14:paraId="30C1A677">
            <w:pPr>
              <w:pStyle w:val="10"/>
              <w:spacing w:before="160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EBC60CC">
            <w:pPr>
              <w:pStyle w:val="1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数据中心实施规划</w:t>
            </w:r>
          </w:p>
        </w:tc>
      </w:tr>
      <w:tr w14:paraId="45FC6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84" w:type="dxa"/>
            <w:vAlign w:val="top"/>
          </w:tcPr>
          <w:p w14:paraId="4926326E">
            <w:pPr>
              <w:pStyle w:val="10"/>
              <w:spacing w:before="162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11</w:t>
            </w:r>
          </w:p>
        </w:tc>
        <w:tc>
          <w:tcPr>
            <w:tcW w:w="1195" w:type="dxa"/>
            <w:vAlign w:val="top"/>
          </w:tcPr>
          <w:p w14:paraId="2C1C0472">
            <w:pPr>
              <w:pStyle w:val="10"/>
              <w:spacing w:before="162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7189F6F">
            <w:pPr>
              <w:pStyle w:val="10"/>
              <w:spacing w:before="162" w:line="223" w:lineRule="auto"/>
              <w:ind w:left="145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自动管理系统（</w:t>
            </w:r>
            <w:r>
              <w:rPr>
                <w:sz w:val="19"/>
                <w:szCs w:val="19"/>
              </w:rPr>
              <w:t>Cloupia</w:t>
            </w:r>
            <w:r>
              <w:rPr>
                <w:spacing w:val="10"/>
                <w:sz w:val="19"/>
                <w:szCs w:val="19"/>
              </w:rPr>
              <w:t>，</w:t>
            </w:r>
            <w:r>
              <w:rPr>
                <w:sz w:val="19"/>
                <w:szCs w:val="19"/>
              </w:rPr>
              <w:t>CIAC</w:t>
            </w:r>
            <w:r>
              <w:rPr>
                <w:spacing w:val="10"/>
                <w:sz w:val="19"/>
                <w:szCs w:val="19"/>
              </w:rPr>
              <w:t>）</w:t>
            </w:r>
          </w:p>
        </w:tc>
      </w:tr>
      <w:tr w14:paraId="7698FE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84" w:type="dxa"/>
            <w:vAlign w:val="top"/>
          </w:tcPr>
          <w:p w14:paraId="3D2444AD">
            <w:pPr>
              <w:pStyle w:val="10"/>
              <w:spacing w:before="161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12</w:t>
            </w:r>
          </w:p>
        </w:tc>
        <w:tc>
          <w:tcPr>
            <w:tcW w:w="1195" w:type="dxa"/>
            <w:vAlign w:val="top"/>
          </w:tcPr>
          <w:p w14:paraId="04FDF6EB">
            <w:pPr>
              <w:pStyle w:val="1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7C432057">
            <w:pPr>
              <w:pStyle w:val="10"/>
              <w:spacing w:before="161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链路负载均衡（</w:t>
            </w:r>
            <w:r>
              <w:rPr>
                <w:sz w:val="19"/>
                <w:szCs w:val="19"/>
              </w:rPr>
              <w:t>GSS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  <w:tr w14:paraId="25F55C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84" w:type="dxa"/>
            <w:vAlign w:val="top"/>
          </w:tcPr>
          <w:p w14:paraId="7D1BBAFE">
            <w:pPr>
              <w:pStyle w:val="10"/>
              <w:spacing w:before="161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13</w:t>
            </w:r>
          </w:p>
        </w:tc>
        <w:tc>
          <w:tcPr>
            <w:tcW w:w="1195" w:type="dxa"/>
            <w:vAlign w:val="top"/>
          </w:tcPr>
          <w:p w14:paraId="5FF69107">
            <w:pPr>
              <w:pStyle w:val="1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0C58003">
            <w:pPr>
              <w:pStyle w:val="1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服务器负载均衡（</w:t>
            </w:r>
            <w:r>
              <w:rPr>
                <w:sz w:val="19"/>
                <w:szCs w:val="19"/>
              </w:rPr>
              <w:t>ACE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</w:tbl>
    <w:p w14:paraId="5FE521B7">
      <w:pPr>
        <w:spacing w:line="257" w:lineRule="auto"/>
        <w:rPr>
          <w:rFonts w:ascii="Arial"/>
          <w:sz w:val="21"/>
        </w:rPr>
      </w:pPr>
    </w:p>
    <w:p w14:paraId="228C6A91">
      <w:pPr>
        <w:pStyle w:val="2"/>
        <w:spacing w:before="98" w:line="220" w:lineRule="auto"/>
        <w:ind w:left="1473"/>
        <w:outlineLvl w:val="1"/>
        <w:rPr>
          <w:sz w:val="30"/>
          <w:szCs w:val="30"/>
        </w:rPr>
      </w:pPr>
      <w:bookmarkStart w:id="37" w:name="_Toc23270"/>
      <w:bookmarkStart w:id="38" w:name="_Toc15998"/>
      <w:r>
        <w:rPr>
          <w:b/>
          <w:bCs/>
          <w:spacing w:val="-5"/>
          <w:sz w:val="30"/>
          <w:szCs w:val="30"/>
        </w:rPr>
        <w:t>1.4</w:t>
      </w:r>
      <w:r>
        <w:rPr>
          <w:spacing w:val="-5"/>
          <w:sz w:val="30"/>
          <w:szCs w:val="30"/>
        </w:rPr>
        <w:t xml:space="preserve"> </w:t>
      </w:r>
      <w:r>
        <w:rPr>
          <w:b/>
          <w:bCs/>
          <w:spacing w:val="-5"/>
          <w:sz w:val="30"/>
          <w:szCs w:val="30"/>
        </w:rPr>
        <w:t>系统方向评分标准</w:t>
      </w:r>
      <w:bookmarkEnd w:id="37"/>
      <w:bookmarkEnd w:id="38"/>
    </w:p>
    <w:p w14:paraId="77A86C72">
      <w:pPr>
        <w:spacing w:before="57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7"/>
        <w:gridCol w:w="1162"/>
        <w:gridCol w:w="7067"/>
      </w:tblGrid>
      <w:tr w14:paraId="272557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017" w:type="dxa"/>
            <w:vAlign w:val="top"/>
          </w:tcPr>
          <w:p w14:paraId="28D1776F">
            <w:pPr>
              <w:pStyle w:val="10"/>
              <w:spacing w:before="155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62" w:type="dxa"/>
            <w:vAlign w:val="top"/>
          </w:tcPr>
          <w:p w14:paraId="15D8E375">
            <w:pPr>
              <w:pStyle w:val="10"/>
              <w:spacing w:before="155" w:line="228" w:lineRule="auto"/>
              <w:ind w:left="114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1C811019">
            <w:pPr>
              <w:pStyle w:val="1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4B6A5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17" w:type="dxa"/>
            <w:vAlign w:val="top"/>
          </w:tcPr>
          <w:p w14:paraId="7FF264A9">
            <w:pPr>
              <w:pStyle w:val="10"/>
              <w:spacing w:before="15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62" w:type="dxa"/>
            <w:vAlign w:val="top"/>
          </w:tcPr>
          <w:p w14:paraId="4041B552">
            <w:pPr>
              <w:pStyle w:val="10"/>
              <w:spacing w:before="158" w:line="256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8A3C28B">
            <w:pPr>
              <w:pStyle w:val="10"/>
              <w:spacing w:before="158" w:line="228" w:lineRule="auto"/>
              <w:ind w:left="11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系统及数据库备份恢复迁移</w:t>
            </w:r>
          </w:p>
        </w:tc>
      </w:tr>
    </w:tbl>
    <w:p w14:paraId="31518744">
      <w:pPr>
        <w:rPr>
          <w:rFonts w:ascii="Arial"/>
          <w:sz w:val="21"/>
        </w:rPr>
      </w:pPr>
    </w:p>
    <w:p w14:paraId="6BEFDC0D">
      <w:pPr>
        <w:rPr>
          <w:rFonts w:ascii="Arial" w:hAnsi="Arial" w:eastAsia="Arial" w:cs="Arial"/>
          <w:sz w:val="21"/>
          <w:szCs w:val="21"/>
        </w:rPr>
        <w:sectPr>
          <w:headerReference r:id="rId15" w:type="default"/>
          <w:footerReference r:id="rId16" w:type="default"/>
          <w:pgSz w:w="11906" w:h="16839"/>
          <w:pgMar w:top="1775" w:right="1327" w:bottom="1391" w:left="0" w:header="1392" w:footer="767" w:gutter="0"/>
          <w:cols w:space="720" w:num="1"/>
        </w:sectPr>
      </w:pPr>
    </w:p>
    <w:p w14:paraId="5EA17D62">
      <w:pPr>
        <w:spacing w:line="21" w:lineRule="exact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7"/>
        <w:gridCol w:w="1162"/>
        <w:gridCol w:w="7067"/>
      </w:tblGrid>
      <w:tr w14:paraId="5B7FE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017" w:type="dxa"/>
            <w:tcBorders>
              <w:top w:val="nil"/>
            </w:tcBorders>
            <w:vAlign w:val="top"/>
          </w:tcPr>
          <w:p w14:paraId="12318145">
            <w:pPr>
              <w:pStyle w:val="10"/>
              <w:spacing w:before="16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62" w:type="dxa"/>
            <w:tcBorders>
              <w:top w:val="nil"/>
            </w:tcBorders>
            <w:vAlign w:val="top"/>
          </w:tcPr>
          <w:p w14:paraId="64D02C95">
            <w:pPr>
              <w:pStyle w:val="10"/>
              <w:spacing w:before="169" w:line="255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tcBorders>
              <w:top w:val="nil"/>
            </w:tcBorders>
            <w:vAlign w:val="top"/>
          </w:tcPr>
          <w:p w14:paraId="6AC5503E">
            <w:pPr>
              <w:pStyle w:val="10"/>
              <w:spacing w:before="169" w:line="227" w:lineRule="auto"/>
              <w:ind w:left="112"/>
              <w:rPr>
                <w:sz w:val="19"/>
                <w:szCs w:val="19"/>
              </w:rPr>
            </w:pPr>
            <w:bookmarkStart w:id="39" w:name="bookmark44"/>
            <w:bookmarkEnd w:id="39"/>
            <w:r>
              <w:rPr>
                <w:spacing w:val="8"/>
                <w:sz w:val="19"/>
                <w:szCs w:val="19"/>
              </w:rPr>
              <w:t>存储复制/快照/迁移/虚拟化</w:t>
            </w:r>
          </w:p>
        </w:tc>
      </w:tr>
      <w:tr w14:paraId="6308E8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17" w:type="dxa"/>
            <w:vAlign w:val="top"/>
          </w:tcPr>
          <w:p w14:paraId="1D667367">
            <w:pPr>
              <w:pStyle w:val="1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62" w:type="dxa"/>
            <w:vAlign w:val="top"/>
          </w:tcPr>
          <w:p w14:paraId="127945FE">
            <w:pPr>
              <w:pStyle w:val="10"/>
              <w:spacing w:before="159" w:line="255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4FE6D30">
            <w:pPr>
              <w:pStyle w:val="10"/>
              <w:spacing w:before="159" w:line="228" w:lineRule="auto"/>
              <w:ind w:left="116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关系型数据库原理/视图/数据字典/</w:t>
            </w:r>
            <w:r>
              <w:rPr>
                <w:sz w:val="19"/>
                <w:szCs w:val="19"/>
              </w:rPr>
              <w:t>SQL</w:t>
            </w:r>
          </w:p>
        </w:tc>
      </w:tr>
      <w:tr w14:paraId="1BA63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017" w:type="dxa"/>
            <w:vAlign w:val="top"/>
          </w:tcPr>
          <w:p w14:paraId="1724E447">
            <w:pPr>
              <w:pStyle w:val="10"/>
              <w:spacing w:before="158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62" w:type="dxa"/>
            <w:vAlign w:val="top"/>
          </w:tcPr>
          <w:p w14:paraId="4A812049">
            <w:pPr>
              <w:pStyle w:val="10"/>
              <w:spacing w:before="158" w:line="255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F0FD3BB">
            <w:pPr>
              <w:pStyle w:val="10"/>
              <w:spacing w:before="158" w:line="228" w:lineRule="auto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服务器硬件安装调试/故障维修</w:t>
            </w:r>
          </w:p>
        </w:tc>
      </w:tr>
      <w:tr w14:paraId="0271F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017" w:type="dxa"/>
            <w:vAlign w:val="top"/>
          </w:tcPr>
          <w:p w14:paraId="469BD515">
            <w:pPr>
              <w:pStyle w:val="10"/>
              <w:spacing w:before="160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62" w:type="dxa"/>
            <w:vAlign w:val="top"/>
          </w:tcPr>
          <w:p w14:paraId="6BCE3409">
            <w:pPr>
              <w:pStyle w:val="10"/>
              <w:spacing w:before="160" w:line="255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8F25D54">
            <w:pPr>
              <w:pStyle w:val="10"/>
              <w:spacing w:before="160" w:line="229" w:lineRule="auto"/>
              <w:ind w:left="11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  <w:r>
              <w:rPr>
                <w:spacing w:val="12"/>
                <w:sz w:val="19"/>
                <w:szCs w:val="19"/>
              </w:rPr>
              <w:t xml:space="preserve"> 安装/</w:t>
            </w:r>
            <w:r>
              <w:rPr>
                <w:sz w:val="19"/>
                <w:szCs w:val="19"/>
              </w:rPr>
              <w:t>RAC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调试</w:t>
            </w:r>
          </w:p>
        </w:tc>
      </w:tr>
      <w:tr w14:paraId="5C9170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017" w:type="dxa"/>
            <w:vAlign w:val="top"/>
          </w:tcPr>
          <w:p w14:paraId="012CAE23">
            <w:pPr>
              <w:pStyle w:val="10"/>
              <w:spacing w:before="160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62" w:type="dxa"/>
            <w:vAlign w:val="top"/>
          </w:tcPr>
          <w:p w14:paraId="01A0A98B">
            <w:pPr>
              <w:pStyle w:val="10"/>
              <w:spacing w:before="160" w:line="255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89360">
            <w:pPr>
              <w:pStyle w:val="1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数据库优化</w:t>
            </w:r>
          </w:p>
        </w:tc>
      </w:tr>
      <w:tr w14:paraId="005AA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17" w:type="dxa"/>
            <w:vAlign w:val="top"/>
          </w:tcPr>
          <w:p w14:paraId="7B52861E">
            <w:pPr>
              <w:pStyle w:val="10"/>
              <w:spacing w:before="162" w:line="256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62" w:type="dxa"/>
            <w:vAlign w:val="top"/>
          </w:tcPr>
          <w:p w14:paraId="0E86ECD0">
            <w:pPr>
              <w:pStyle w:val="10"/>
              <w:spacing w:before="162" w:line="256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837E23">
            <w:pPr>
              <w:pStyle w:val="10"/>
              <w:spacing w:before="162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数据库故障调试/备份恢复</w:t>
            </w:r>
          </w:p>
        </w:tc>
      </w:tr>
      <w:tr w14:paraId="7325F4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17" w:type="dxa"/>
            <w:vAlign w:val="top"/>
          </w:tcPr>
          <w:p w14:paraId="3AD72D85">
            <w:pPr>
              <w:pStyle w:val="1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62" w:type="dxa"/>
            <w:vAlign w:val="top"/>
          </w:tcPr>
          <w:p w14:paraId="0BDE681A">
            <w:pPr>
              <w:pStyle w:val="10"/>
              <w:spacing w:before="161" w:line="256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1DE0BE">
            <w:pPr>
              <w:pStyle w:val="1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磁带库安装调试</w:t>
            </w:r>
          </w:p>
        </w:tc>
      </w:tr>
      <w:tr w14:paraId="664B9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017" w:type="dxa"/>
            <w:vAlign w:val="top"/>
          </w:tcPr>
          <w:p w14:paraId="2B2FCBE0">
            <w:pPr>
              <w:pStyle w:val="10"/>
              <w:spacing w:before="160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62" w:type="dxa"/>
            <w:vAlign w:val="top"/>
          </w:tcPr>
          <w:p w14:paraId="1EAD734A">
            <w:pPr>
              <w:pStyle w:val="10"/>
              <w:spacing w:before="160" w:line="256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5DD036D">
            <w:pPr>
              <w:pStyle w:val="10"/>
              <w:spacing w:before="161" w:line="227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虚拟带库安装调试</w:t>
            </w:r>
          </w:p>
        </w:tc>
      </w:tr>
      <w:tr w14:paraId="31D43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017" w:type="dxa"/>
            <w:vAlign w:val="top"/>
          </w:tcPr>
          <w:p w14:paraId="7BF4E928">
            <w:pPr>
              <w:pStyle w:val="10"/>
              <w:spacing w:before="163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62" w:type="dxa"/>
            <w:vAlign w:val="top"/>
          </w:tcPr>
          <w:p w14:paraId="3372CF5E">
            <w:pPr>
              <w:pStyle w:val="10"/>
              <w:spacing w:before="163" w:line="255" w:lineRule="exact"/>
              <w:ind w:left="126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D34EBC1">
            <w:pPr>
              <w:pStyle w:val="10"/>
              <w:spacing w:before="163" w:line="223" w:lineRule="auto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RemoteMirroe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Flashcopy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BCV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20"/>
                <w:sz w:val="19"/>
                <w:szCs w:val="19"/>
              </w:rPr>
              <w:t>等存储软件调试</w:t>
            </w:r>
          </w:p>
        </w:tc>
      </w:tr>
    </w:tbl>
    <w:p w14:paraId="34EA722D">
      <w:pPr>
        <w:spacing w:line="257" w:lineRule="auto"/>
        <w:rPr>
          <w:rFonts w:ascii="Arial"/>
          <w:sz w:val="21"/>
        </w:rPr>
      </w:pPr>
    </w:p>
    <w:p w14:paraId="789A2F86">
      <w:pPr>
        <w:pStyle w:val="2"/>
        <w:spacing w:before="98" w:line="220" w:lineRule="auto"/>
        <w:ind w:left="1473"/>
        <w:outlineLvl w:val="1"/>
        <w:rPr>
          <w:sz w:val="30"/>
          <w:szCs w:val="30"/>
        </w:rPr>
      </w:pPr>
      <w:bookmarkStart w:id="40" w:name="_Toc508"/>
      <w:bookmarkStart w:id="41" w:name="_Toc4379"/>
      <w:r>
        <w:rPr>
          <w:b/>
          <w:bCs/>
          <w:spacing w:val="-5"/>
          <w:sz w:val="30"/>
          <w:szCs w:val="30"/>
        </w:rPr>
        <w:t>1.5</w:t>
      </w:r>
      <w:r>
        <w:rPr>
          <w:spacing w:val="-5"/>
          <w:sz w:val="30"/>
          <w:szCs w:val="30"/>
        </w:rPr>
        <w:t xml:space="preserve"> </w:t>
      </w:r>
      <w:r>
        <w:rPr>
          <w:b/>
          <w:bCs/>
          <w:spacing w:val="-5"/>
          <w:sz w:val="30"/>
          <w:szCs w:val="30"/>
        </w:rPr>
        <w:t>设备方向评分标准</w:t>
      </w:r>
      <w:bookmarkEnd w:id="40"/>
      <w:bookmarkEnd w:id="41"/>
    </w:p>
    <w:p w14:paraId="3E91F567">
      <w:pPr>
        <w:spacing w:before="57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6"/>
        <w:gridCol w:w="7069"/>
      </w:tblGrid>
      <w:tr w14:paraId="7F28E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871" w:type="dxa"/>
            <w:vAlign w:val="top"/>
          </w:tcPr>
          <w:p w14:paraId="6DEF9DCD">
            <w:pPr>
              <w:pStyle w:val="10"/>
              <w:spacing w:before="172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06" w:type="dxa"/>
            <w:vAlign w:val="top"/>
          </w:tcPr>
          <w:p w14:paraId="139188F8">
            <w:pPr>
              <w:pStyle w:val="10"/>
              <w:spacing w:before="171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9" w:type="dxa"/>
            <w:vAlign w:val="top"/>
          </w:tcPr>
          <w:p w14:paraId="23545091">
            <w:pPr>
              <w:pStyle w:val="10"/>
              <w:spacing w:before="172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084993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71" w:type="dxa"/>
            <w:vAlign w:val="top"/>
          </w:tcPr>
          <w:p w14:paraId="064C39A2">
            <w:pPr>
              <w:pStyle w:val="10"/>
              <w:spacing w:before="6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06" w:type="dxa"/>
            <w:vAlign w:val="top"/>
          </w:tcPr>
          <w:p w14:paraId="4157AACE">
            <w:pPr>
              <w:pStyle w:val="10"/>
              <w:spacing w:before="68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7BA52308">
            <w:pPr>
              <w:pStyle w:val="10"/>
              <w:spacing w:before="68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视频监控系统部署实施与调试</w:t>
            </w:r>
          </w:p>
        </w:tc>
      </w:tr>
      <w:tr w14:paraId="2E812D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71" w:type="dxa"/>
            <w:vAlign w:val="top"/>
          </w:tcPr>
          <w:p w14:paraId="71BC8B6E">
            <w:pPr>
              <w:pStyle w:val="10"/>
              <w:spacing w:before="75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06" w:type="dxa"/>
            <w:vAlign w:val="top"/>
          </w:tcPr>
          <w:p w14:paraId="741EFDB0">
            <w:pPr>
              <w:pStyle w:val="10"/>
              <w:spacing w:before="75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0756B170">
            <w:pPr>
              <w:pStyle w:val="10"/>
              <w:spacing w:before="75" w:line="229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视频监控设备维护技巧</w:t>
            </w:r>
          </w:p>
        </w:tc>
      </w:tr>
      <w:tr w14:paraId="351C48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71" w:type="dxa"/>
            <w:vAlign w:val="top"/>
          </w:tcPr>
          <w:p w14:paraId="2B27B803">
            <w:pPr>
              <w:pStyle w:val="10"/>
              <w:spacing w:before="74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06" w:type="dxa"/>
            <w:vAlign w:val="top"/>
          </w:tcPr>
          <w:p w14:paraId="312D0F0F">
            <w:pPr>
              <w:pStyle w:val="10"/>
              <w:spacing w:before="74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407CA54F">
            <w:pPr>
              <w:pStyle w:val="10"/>
              <w:spacing w:before="74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视频监控系统软件维护</w:t>
            </w:r>
          </w:p>
        </w:tc>
      </w:tr>
      <w:tr w14:paraId="7AA61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71" w:type="dxa"/>
            <w:vAlign w:val="top"/>
          </w:tcPr>
          <w:p w14:paraId="0EC44ADF">
            <w:pPr>
              <w:pStyle w:val="10"/>
              <w:spacing w:before="76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06" w:type="dxa"/>
            <w:vAlign w:val="top"/>
          </w:tcPr>
          <w:p w14:paraId="2FEE70B1">
            <w:pPr>
              <w:pStyle w:val="10"/>
              <w:spacing w:before="7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71E08294">
            <w:pPr>
              <w:pStyle w:val="10"/>
              <w:spacing w:before="76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视频监控系统优化与升级</w:t>
            </w:r>
          </w:p>
        </w:tc>
      </w:tr>
      <w:tr w14:paraId="3298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71" w:type="dxa"/>
            <w:vAlign w:val="top"/>
          </w:tcPr>
          <w:p w14:paraId="5F06F77A">
            <w:pPr>
              <w:pStyle w:val="10"/>
              <w:spacing w:before="75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06" w:type="dxa"/>
            <w:vAlign w:val="top"/>
          </w:tcPr>
          <w:p w14:paraId="1DF080EE">
            <w:pPr>
              <w:pStyle w:val="10"/>
              <w:spacing w:before="75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590B8D61">
            <w:pPr>
              <w:pStyle w:val="10"/>
              <w:spacing w:before="75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大屏系统部署实施与调试</w:t>
            </w:r>
          </w:p>
        </w:tc>
      </w:tr>
      <w:tr w14:paraId="4D9FC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71" w:type="dxa"/>
            <w:vAlign w:val="top"/>
          </w:tcPr>
          <w:p w14:paraId="57E3F9E6">
            <w:pPr>
              <w:pStyle w:val="10"/>
              <w:spacing w:before="77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06" w:type="dxa"/>
            <w:vAlign w:val="top"/>
          </w:tcPr>
          <w:p w14:paraId="0C9FC653">
            <w:pPr>
              <w:pStyle w:val="1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3992F085">
            <w:pPr>
              <w:pStyle w:val="10"/>
              <w:spacing w:before="77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液晶拼接显示单元和图像拼接控制器的设备维护技巧</w:t>
            </w:r>
          </w:p>
        </w:tc>
      </w:tr>
      <w:tr w14:paraId="659334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71" w:type="dxa"/>
            <w:vAlign w:val="top"/>
          </w:tcPr>
          <w:p w14:paraId="632E831D">
            <w:pPr>
              <w:pStyle w:val="10"/>
              <w:spacing w:before="77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06" w:type="dxa"/>
            <w:vAlign w:val="top"/>
          </w:tcPr>
          <w:p w14:paraId="5CA71C6E">
            <w:pPr>
              <w:pStyle w:val="1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06F1752A">
            <w:pPr>
              <w:pStyle w:val="10"/>
              <w:spacing w:before="77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大屏控制软件维护与升级</w:t>
            </w:r>
          </w:p>
        </w:tc>
      </w:tr>
      <w:tr w14:paraId="0F08F1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71" w:type="dxa"/>
            <w:vAlign w:val="top"/>
          </w:tcPr>
          <w:p w14:paraId="57AF3EC5">
            <w:pPr>
              <w:pStyle w:val="10"/>
              <w:spacing w:before="76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06" w:type="dxa"/>
            <w:vAlign w:val="top"/>
          </w:tcPr>
          <w:p w14:paraId="4167B0BC">
            <w:pPr>
              <w:pStyle w:val="10"/>
              <w:spacing w:before="76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50C8BED6">
            <w:pPr>
              <w:pStyle w:val="10"/>
              <w:spacing w:before="76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会议系统部署实施与调试</w:t>
            </w:r>
          </w:p>
        </w:tc>
      </w:tr>
      <w:tr w14:paraId="2867B2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71" w:type="dxa"/>
            <w:vAlign w:val="top"/>
          </w:tcPr>
          <w:p w14:paraId="580A987F">
            <w:pPr>
              <w:pStyle w:val="10"/>
              <w:spacing w:before="188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306" w:type="dxa"/>
            <w:vAlign w:val="top"/>
          </w:tcPr>
          <w:p w14:paraId="104A6CC1">
            <w:pPr>
              <w:pStyle w:val="10"/>
              <w:spacing w:before="188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4280B481">
            <w:pPr>
              <w:pStyle w:val="10"/>
              <w:spacing w:before="34" w:line="283" w:lineRule="auto"/>
              <w:ind w:left="113" w:right="160" w:hanging="1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视频会议终端主机、电源模块、麦克疯、遥控器等会系</w:t>
            </w:r>
            <w:r>
              <w:rPr>
                <w:spacing w:val="9"/>
                <w:sz w:val="19"/>
                <w:szCs w:val="19"/>
              </w:rPr>
              <w:t>统终端设备与耗材的维</w:t>
            </w:r>
            <w:r>
              <w:rPr>
                <w:spacing w:val="7"/>
                <w:sz w:val="19"/>
                <w:szCs w:val="19"/>
              </w:rPr>
              <w:t>护技巧</w:t>
            </w:r>
          </w:p>
        </w:tc>
      </w:tr>
      <w:tr w14:paraId="17FD1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71" w:type="dxa"/>
            <w:vAlign w:val="top"/>
          </w:tcPr>
          <w:p w14:paraId="24CD65FB">
            <w:pPr>
              <w:pStyle w:val="10"/>
              <w:spacing w:before="77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306" w:type="dxa"/>
            <w:vAlign w:val="top"/>
          </w:tcPr>
          <w:p w14:paraId="61478FC4">
            <w:pPr>
              <w:pStyle w:val="10"/>
              <w:spacing w:before="77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9" w:type="dxa"/>
            <w:vAlign w:val="top"/>
          </w:tcPr>
          <w:p w14:paraId="1248CD79">
            <w:pPr>
              <w:pStyle w:val="10"/>
              <w:spacing w:before="78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会议系统优化与升级</w:t>
            </w:r>
          </w:p>
        </w:tc>
      </w:tr>
    </w:tbl>
    <w:p w14:paraId="6F1D4533">
      <w:pPr>
        <w:spacing w:line="258" w:lineRule="auto"/>
        <w:rPr>
          <w:rFonts w:ascii="Arial"/>
          <w:sz w:val="21"/>
        </w:rPr>
      </w:pPr>
    </w:p>
    <w:p w14:paraId="769DCA5E">
      <w:pPr>
        <w:pStyle w:val="2"/>
        <w:spacing w:before="97" w:line="220" w:lineRule="auto"/>
        <w:ind w:left="1473"/>
        <w:outlineLvl w:val="1"/>
        <w:rPr>
          <w:sz w:val="30"/>
          <w:szCs w:val="30"/>
        </w:rPr>
      </w:pPr>
      <w:bookmarkStart w:id="42" w:name="_Toc23691"/>
      <w:bookmarkStart w:id="43" w:name="_Toc4523"/>
      <w:r>
        <w:rPr>
          <w:b/>
          <w:bCs/>
          <w:spacing w:val="-5"/>
          <w:sz w:val="30"/>
          <w:szCs w:val="30"/>
        </w:rPr>
        <w:t>1.6</w:t>
      </w:r>
      <w:r>
        <w:rPr>
          <w:spacing w:val="-5"/>
          <w:sz w:val="30"/>
          <w:szCs w:val="30"/>
        </w:rPr>
        <w:t xml:space="preserve"> </w:t>
      </w:r>
      <w:r>
        <w:rPr>
          <w:b/>
          <w:bCs/>
          <w:spacing w:val="-5"/>
          <w:sz w:val="30"/>
          <w:szCs w:val="30"/>
        </w:rPr>
        <w:t>软技能评分标准</w:t>
      </w:r>
      <w:bookmarkEnd w:id="42"/>
      <w:bookmarkEnd w:id="43"/>
    </w:p>
    <w:p w14:paraId="1F16E227">
      <w:pPr>
        <w:spacing w:before="57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869"/>
        <w:gridCol w:w="2095"/>
        <w:gridCol w:w="4829"/>
      </w:tblGrid>
      <w:tr w14:paraId="4898AB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453" w:type="dxa"/>
            <w:vAlign w:val="top"/>
          </w:tcPr>
          <w:p w14:paraId="1BB58E7F">
            <w:pPr>
              <w:pStyle w:val="10"/>
              <w:spacing w:before="156" w:line="228" w:lineRule="auto"/>
              <w:ind w:left="118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软技能</w:t>
            </w:r>
          </w:p>
        </w:tc>
        <w:tc>
          <w:tcPr>
            <w:tcW w:w="869" w:type="dxa"/>
            <w:vAlign w:val="top"/>
          </w:tcPr>
          <w:p w14:paraId="6359F555">
            <w:pPr>
              <w:pStyle w:val="10"/>
              <w:spacing w:before="155" w:line="228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2095" w:type="dxa"/>
            <w:vAlign w:val="top"/>
          </w:tcPr>
          <w:p w14:paraId="7D5CF024">
            <w:pPr>
              <w:pStyle w:val="10"/>
              <w:spacing w:before="155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层次描述</w:t>
            </w:r>
          </w:p>
        </w:tc>
        <w:tc>
          <w:tcPr>
            <w:tcW w:w="4829" w:type="dxa"/>
            <w:vAlign w:val="top"/>
          </w:tcPr>
          <w:p w14:paraId="6F729844">
            <w:pPr>
              <w:pStyle w:val="10"/>
              <w:spacing w:before="155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典型行为特征表现</w:t>
            </w:r>
          </w:p>
        </w:tc>
      </w:tr>
      <w:tr w14:paraId="499D94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Align w:val="top"/>
          </w:tcPr>
          <w:p w14:paraId="4431BD6F">
            <w:pPr>
              <w:pStyle w:val="10"/>
              <w:spacing w:before="196" w:line="228" w:lineRule="auto"/>
              <w:ind w:left="115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沟通能力</w:t>
            </w:r>
          </w:p>
        </w:tc>
        <w:tc>
          <w:tcPr>
            <w:tcW w:w="869" w:type="dxa"/>
            <w:vAlign w:val="top"/>
          </w:tcPr>
          <w:p w14:paraId="13DB22B3">
            <w:pPr>
              <w:pStyle w:val="10"/>
              <w:spacing w:before="196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2095" w:type="dxa"/>
            <w:vAlign w:val="top"/>
          </w:tcPr>
          <w:p w14:paraId="19405286">
            <w:pPr>
              <w:pStyle w:val="10"/>
              <w:spacing w:before="196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有效地表达自己</w:t>
            </w:r>
          </w:p>
        </w:tc>
        <w:tc>
          <w:tcPr>
            <w:tcW w:w="4829" w:type="dxa"/>
            <w:vAlign w:val="top"/>
          </w:tcPr>
          <w:p w14:paraId="0F2E26CB">
            <w:pPr>
              <w:pStyle w:val="10"/>
              <w:spacing w:before="32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不管采用什么媒介，沟通的方式准确、及</w:t>
            </w:r>
            <w:r>
              <w:rPr>
                <w:spacing w:val="7"/>
                <w:sz w:val="20"/>
                <w:szCs w:val="20"/>
              </w:rPr>
              <w:t>时和易</w:t>
            </w:r>
            <w:r>
              <w:rPr>
                <w:spacing w:val="4"/>
                <w:sz w:val="20"/>
                <w:szCs w:val="20"/>
              </w:rPr>
              <w:t>于理解。</w:t>
            </w:r>
          </w:p>
        </w:tc>
      </w:tr>
    </w:tbl>
    <w:p w14:paraId="0AB94E05">
      <w:pPr>
        <w:rPr>
          <w:rFonts w:ascii="Arial"/>
          <w:sz w:val="21"/>
        </w:rPr>
      </w:pPr>
    </w:p>
    <w:p w14:paraId="0C30E284">
      <w:pPr>
        <w:rPr>
          <w:rFonts w:ascii="Arial" w:hAnsi="Arial" w:eastAsia="Arial" w:cs="Arial"/>
          <w:sz w:val="21"/>
          <w:szCs w:val="21"/>
        </w:rPr>
        <w:sectPr>
          <w:headerReference r:id="rId17" w:type="default"/>
          <w:footerReference r:id="rId18" w:type="default"/>
          <w:pgSz w:w="11906" w:h="16839"/>
          <w:pgMar w:top="1775" w:right="1327" w:bottom="1391" w:left="0" w:header="1392" w:footer="767" w:gutter="0"/>
          <w:cols w:space="720" w:num="1"/>
        </w:sectPr>
      </w:pPr>
    </w:p>
    <w:p w14:paraId="3A607C07">
      <w:pPr>
        <w:spacing w:line="21" w:lineRule="exact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869"/>
        <w:gridCol w:w="2095"/>
        <w:gridCol w:w="4829"/>
      </w:tblGrid>
      <w:tr w14:paraId="1A1D9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453" w:type="dxa"/>
            <w:vMerge w:val="restart"/>
            <w:tcBorders>
              <w:top w:val="nil"/>
              <w:bottom w:val="nil"/>
            </w:tcBorders>
            <w:vAlign w:val="top"/>
          </w:tcPr>
          <w:p w14:paraId="1F75AB11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tcBorders>
              <w:top w:val="nil"/>
            </w:tcBorders>
            <w:vAlign w:val="top"/>
          </w:tcPr>
          <w:p w14:paraId="29CED65B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tcBorders>
              <w:top w:val="nil"/>
            </w:tcBorders>
            <w:vAlign w:val="top"/>
          </w:tcPr>
          <w:p w14:paraId="27C9B099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tcBorders>
              <w:top w:val="nil"/>
            </w:tcBorders>
            <w:vAlign w:val="top"/>
          </w:tcPr>
          <w:p w14:paraId="5C8CD2A1">
            <w:pPr>
              <w:pStyle w:val="10"/>
              <w:spacing w:before="160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</w:t>
            </w:r>
            <w:r>
              <w:rPr>
                <w:spacing w:val="49"/>
                <w:sz w:val="20"/>
                <w:szCs w:val="20"/>
              </w:rPr>
              <w:t xml:space="preserve"> </w:t>
            </w:r>
            <w:r>
              <w:rPr>
                <w:spacing w:val="5"/>
                <w:sz w:val="20"/>
                <w:szCs w:val="20"/>
              </w:rPr>
              <w:t>以一种公开的和坦诚的方式共享信息。</w:t>
            </w:r>
          </w:p>
        </w:tc>
      </w:tr>
      <w:tr w14:paraId="535CDF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938D938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5AFC89AA">
            <w:pPr>
              <w:spacing w:line="262" w:lineRule="auto"/>
              <w:rPr>
                <w:rFonts w:ascii="Arial"/>
                <w:sz w:val="21"/>
              </w:rPr>
            </w:pPr>
          </w:p>
          <w:p w14:paraId="5336CDA6">
            <w:pPr>
              <w:spacing w:line="263" w:lineRule="auto"/>
              <w:rPr>
                <w:rFonts w:ascii="Arial"/>
                <w:sz w:val="21"/>
              </w:rPr>
            </w:pPr>
          </w:p>
          <w:p w14:paraId="0F62BE1C">
            <w:pPr>
              <w:spacing w:line="263" w:lineRule="auto"/>
              <w:rPr>
                <w:rFonts w:ascii="Arial"/>
                <w:sz w:val="21"/>
              </w:rPr>
            </w:pPr>
          </w:p>
          <w:p w14:paraId="76109FA0">
            <w:pPr>
              <w:pStyle w:val="10"/>
              <w:spacing w:before="65" w:line="269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11699D75">
            <w:pPr>
              <w:spacing w:line="262" w:lineRule="auto"/>
              <w:rPr>
                <w:rFonts w:ascii="Arial"/>
                <w:sz w:val="21"/>
              </w:rPr>
            </w:pPr>
          </w:p>
          <w:p w14:paraId="0BEFFE96">
            <w:pPr>
              <w:spacing w:line="263" w:lineRule="auto"/>
              <w:rPr>
                <w:rFonts w:ascii="Arial"/>
                <w:sz w:val="21"/>
              </w:rPr>
            </w:pPr>
          </w:p>
          <w:p w14:paraId="3E9C9561">
            <w:pPr>
              <w:spacing w:line="263" w:lineRule="auto"/>
              <w:rPr>
                <w:rFonts w:ascii="Arial"/>
                <w:sz w:val="21"/>
              </w:rPr>
            </w:pPr>
          </w:p>
          <w:p w14:paraId="15864177">
            <w:pPr>
              <w:pStyle w:val="10"/>
              <w:spacing w:before="65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有效地倾听</w:t>
            </w:r>
          </w:p>
        </w:tc>
        <w:tc>
          <w:tcPr>
            <w:tcW w:w="4829" w:type="dxa"/>
            <w:vAlign w:val="top"/>
          </w:tcPr>
          <w:p w14:paraId="31FC1859">
            <w:pPr>
              <w:pStyle w:val="10"/>
              <w:spacing w:before="33" w:line="284" w:lineRule="auto"/>
              <w:ind w:left="118" w:right="310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能够探查理解没有表达出的或表达不清楚的思</w:t>
            </w:r>
            <w:r>
              <w:rPr>
                <w:spacing w:val="7"/>
                <w:sz w:val="20"/>
                <w:szCs w:val="20"/>
              </w:rPr>
              <w:t>想、关心的事情或感受。</w:t>
            </w:r>
          </w:p>
        </w:tc>
      </w:tr>
      <w:tr w14:paraId="61830B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12169201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1031A1DC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56774DEC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2C7DC8D0">
            <w:pPr>
              <w:pStyle w:val="10"/>
              <w:spacing w:before="30" w:line="285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能够准确理解身体语言和其他非口头的暗</w:t>
            </w:r>
            <w:r>
              <w:rPr>
                <w:spacing w:val="7"/>
                <w:sz w:val="20"/>
                <w:szCs w:val="20"/>
              </w:rPr>
              <w:t>示，并</w:t>
            </w:r>
            <w:r>
              <w:rPr>
                <w:spacing w:val="9"/>
                <w:sz w:val="20"/>
                <w:szCs w:val="20"/>
              </w:rPr>
              <w:t>运用这种理解来形成和做出一种适当的反应。</w:t>
            </w:r>
          </w:p>
        </w:tc>
      </w:tr>
      <w:tr w14:paraId="6B99C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6875F521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0E5B67AF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3A2BA29D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665B9F43">
            <w:pPr>
              <w:pStyle w:val="10"/>
              <w:spacing w:before="32" w:line="284" w:lineRule="auto"/>
              <w:ind w:left="114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在做出结论之前，解释信息来检核理解是否准</w:t>
            </w:r>
            <w:r>
              <w:rPr>
                <w:sz w:val="20"/>
                <w:szCs w:val="20"/>
              </w:rPr>
              <w:t>确。</w:t>
            </w:r>
          </w:p>
        </w:tc>
      </w:tr>
      <w:tr w14:paraId="34AB8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0F336DA3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4CC70A4F">
            <w:pPr>
              <w:spacing w:line="269" w:lineRule="auto"/>
              <w:rPr>
                <w:rFonts w:ascii="Arial"/>
                <w:sz w:val="21"/>
              </w:rPr>
            </w:pPr>
          </w:p>
          <w:p w14:paraId="065F6146">
            <w:pPr>
              <w:spacing w:line="269" w:lineRule="auto"/>
              <w:rPr>
                <w:rFonts w:ascii="Arial"/>
                <w:sz w:val="21"/>
              </w:rPr>
            </w:pPr>
          </w:p>
          <w:p w14:paraId="24C833B8">
            <w:pPr>
              <w:spacing w:line="269" w:lineRule="auto"/>
              <w:rPr>
                <w:rFonts w:ascii="Arial"/>
                <w:sz w:val="21"/>
              </w:rPr>
            </w:pPr>
          </w:p>
          <w:p w14:paraId="5F9EB803">
            <w:pPr>
              <w:spacing w:line="269" w:lineRule="auto"/>
              <w:rPr>
                <w:rFonts w:ascii="Arial"/>
                <w:sz w:val="21"/>
              </w:rPr>
            </w:pPr>
          </w:p>
          <w:p w14:paraId="35127E29">
            <w:pPr>
              <w:pStyle w:val="1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25C6A330">
            <w:pPr>
              <w:spacing w:line="269" w:lineRule="auto"/>
              <w:rPr>
                <w:rFonts w:ascii="Arial"/>
                <w:sz w:val="21"/>
              </w:rPr>
            </w:pPr>
          </w:p>
          <w:p w14:paraId="33BEA72E">
            <w:pPr>
              <w:spacing w:line="269" w:lineRule="auto"/>
              <w:rPr>
                <w:rFonts w:ascii="Arial"/>
                <w:sz w:val="21"/>
              </w:rPr>
            </w:pPr>
          </w:p>
          <w:p w14:paraId="575F45FF">
            <w:pPr>
              <w:spacing w:line="269" w:lineRule="auto"/>
              <w:rPr>
                <w:rFonts w:ascii="Arial"/>
                <w:sz w:val="21"/>
              </w:rPr>
            </w:pPr>
          </w:p>
          <w:p w14:paraId="6234EF1B">
            <w:pPr>
              <w:spacing w:line="270" w:lineRule="auto"/>
              <w:rPr>
                <w:rFonts w:ascii="Arial"/>
                <w:sz w:val="21"/>
              </w:rPr>
            </w:pPr>
          </w:p>
          <w:p w14:paraId="3DA6D555">
            <w:pPr>
              <w:pStyle w:val="1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理解潜在的问题</w:t>
            </w:r>
          </w:p>
        </w:tc>
        <w:tc>
          <w:tcPr>
            <w:tcW w:w="4829" w:type="dxa"/>
            <w:vAlign w:val="top"/>
          </w:tcPr>
          <w:p w14:paraId="7836C2D8">
            <w:pPr>
              <w:pStyle w:val="1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试图理解他人的理论观点。</w:t>
            </w:r>
          </w:p>
        </w:tc>
      </w:tr>
      <w:tr w14:paraId="69CAED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0922D83F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5D978846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59437721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2BFE5D6E">
            <w:pPr>
              <w:pStyle w:val="10"/>
              <w:spacing w:before="31" w:line="285" w:lineRule="auto"/>
              <w:ind w:left="114" w:right="310" w:firstLine="1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理解他人为什么在特定的环境下以一定的方式</w:t>
            </w:r>
            <w:r>
              <w:rPr>
                <w:spacing w:val="7"/>
                <w:sz w:val="20"/>
                <w:szCs w:val="20"/>
              </w:rPr>
              <w:t>表现出某种行为。</w:t>
            </w:r>
          </w:p>
        </w:tc>
      </w:tr>
      <w:tr w14:paraId="45222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B75DA69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72824F47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2D6C305E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4A7C3E38">
            <w:pPr>
              <w:pStyle w:val="10"/>
              <w:spacing w:before="31" w:line="284" w:lineRule="auto"/>
              <w:ind w:left="126" w:right="310" w:firstLine="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运用信息来更好理解一个人或确定直接的沟通</w:t>
            </w:r>
            <w:r>
              <w:rPr>
                <w:spacing w:val="-1"/>
                <w:sz w:val="20"/>
                <w:szCs w:val="20"/>
              </w:rPr>
              <w:t>需求。</w:t>
            </w:r>
          </w:p>
        </w:tc>
      </w:tr>
      <w:tr w14:paraId="25658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67B32066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0EC9CBE4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5757E4A7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5EF0B3D5">
            <w:pPr>
              <w:pStyle w:val="10"/>
              <w:spacing w:before="35" w:line="283" w:lineRule="auto"/>
              <w:ind w:left="122" w:right="310" w:firstLine="1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以一种促进长期解决方案的方式来响应他人关</w:t>
            </w:r>
            <w:r>
              <w:rPr>
                <w:spacing w:val="4"/>
                <w:sz w:val="20"/>
                <w:szCs w:val="20"/>
              </w:rPr>
              <w:t>心的事情。</w:t>
            </w:r>
          </w:p>
        </w:tc>
      </w:tr>
      <w:tr w14:paraId="3AD3DD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24D3FC2D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3375BB05">
            <w:pPr>
              <w:spacing w:line="263" w:lineRule="auto"/>
              <w:rPr>
                <w:rFonts w:ascii="Arial"/>
                <w:sz w:val="21"/>
              </w:rPr>
            </w:pPr>
          </w:p>
          <w:p w14:paraId="2433F5B0">
            <w:pPr>
              <w:spacing w:line="263" w:lineRule="auto"/>
              <w:rPr>
                <w:rFonts w:ascii="Arial"/>
                <w:sz w:val="21"/>
              </w:rPr>
            </w:pPr>
          </w:p>
          <w:p w14:paraId="6C8FBC9B">
            <w:pPr>
              <w:spacing w:line="263" w:lineRule="auto"/>
              <w:rPr>
                <w:rFonts w:ascii="Arial"/>
                <w:sz w:val="21"/>
              </w:rPr>
            </w:pPr>
          </w:p>
          <w:p w14:paraId="7C00D163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71A2A14E">
            <w:pPr>
              <w:spacing w:line="313" w:lineRule="auto"/>
              <w:rPr>
                <w:rFonts w:ascii="Arial"/>
                <w:sz w:val="21"/>
              </w:rPr>
            </w:pPr>
          </w:p>
          <w:p w14:paraId="76835127">
            <w:pPr>
              <w:spacing w:line="314" w:lineRule="auto"/>
              <w:rPr>
                <w:rFonts w:ascii="Arial"/>
                <w:sz w:val="21"/>
              </w:rPr>
            </w:pPr>
          </w:p>
          <w:p w14:paraId="1750EFA5">
            <w:pPr>
              <w:pStyle w:val="10"/>
              <w:spacing w:before="65" w:line="303" w:lineRule="auto"/>
              <w:ind w:left="113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在不同的环境下采用相适应的沟通</w:t>
            </w:r>
          </w:p>
        </w:tc>
        <w:tc>
          <w:tcPr>
            <w:tcW w:w="4829" w:type="dxa"/>
            <w:vAlign w:val="top"/>
          </w:tcPr>
          <w:p w14:paraId="27EB6792">
            <w:pPr>
              <w:pStyle w:val="10"/>
              <w:spacing w:before="32" w:line="284" w:lineRule="auto"/>
              <w:ind w:left="123" w:right="109" w:firstLine="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运用对当前潜在问题的理解，识别最有效</w:t>
            </w:r>
            <w:r>
              <w:rPr>
                <w:spacing w:val="7"/>
                <w:sz w:val="20"/>
                <w:szCs w:val="20"/>
              </w:rPr>
              <w:t>传递信</w:t>
            </w:r>
            <w:r>
              <w:rPr>
                <w:spacing w:val="5"/>
                <w:sz w:val="20"/>
                <w:szCs w:val="20"/>
              </w:rPr>
              <w:t>息的方式/方法。</w:t>
            </w:r>
          </w:p>
        </w:tc>
      </w:tr>
      <w:tr w14:paraId="297F9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3D63CCD4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2967DF4D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5C1A954A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7F09F043">
            <w:pPr>
              <w:pStyle w:val="1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运用不同传递信息的方式来增强沟通的清晰度</w:t>
            </w:r>
            <w:r>
              <w:rPr>
                <w:spacing w:val="4"/>
                <w:sz w:val="20"/>
                <w:szCs w:val="20"/>
              </w:rPr>
              <w:t>和意义。</w:t>
            </w:r>
          </w:p>
        </w:tc>
      </w:tr>
      <w:tr w14:paraId="7ED17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</w:tcBorders>
            <w:vAlign w:val="top"/>
          </w:tcPr>
          <w:p w14:paraId="3B92651D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5EF8A5DE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7E241CCC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212337E9">
            <w:pPr>
              <w:pStyle w:val="10"/>
              <w:spacing w:before="33" w:line="284" w:lineRule="auto"/>
              <w:ind w:left="119" w:right="150" w:firstLine="1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从接收者的角度来理解信息，预期他人的反应，</w:t>
            </w:r>
            <w:r>
              <w:rPr>
                <w:spacing w:val="8"/>
                <w:sz w:val="20"/>
                <w:szCs w:val="20"/>
              </w:rPr>
              <w:t>并灵活调整自身的行为来做出适当的反应。</w:t>
            </w:r>
          </w:p>
        </w:tc>
      </w:tr>
      <w:tr w14:paraId="65FF0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restart"/>
            <w:tcBorders>
              <w:bottom w:val="nil"/>
            </w:tcBorders>
            <w:vAlign w:val="top"/>
          </w:tcPr>
          <w:p w14:paraId="4C655BEE">
            <w:pPr>
              <w:spacing w:line="250" w:lineRule="auto"/>
              <w:rPr>
                <w:rFonts w:ascii="Arial"/>
                <w:sz w:val="21"/>
              </w:rPr>
            </w:pPr>
          </w:p>
          <w:p w14:paraId="3523E04A">
            <w:pPr>
              <w:spacing w:line="250" w:lineRule="auto"/>
              <w:rPr>
                <w:rFonts w:ascii="Arial"/>
                <w:sz w:val="21"/>
              </w:rPr>
            </w:pPr>
          </w:p>
          <w:p w14:paraId="4866ABEF">
            <w:pPr>
              <w:spacing w:line="250" w:lineRule="auto"/>
              <w:rPr>
                <w:rFonts w:ascii="Arial"/>
                <w:sz w:val="21"/>
              </w:rPr>
            </w:pPr>
          </w:p>
          <w:p w14:paraId="4D3E2C4B">
            <w:pPr>
              <w:spacing w:line="250" w:lineRule="auto"/>
              <w:rPr>
                <w:rFonts w:ascii="Arial"/>
                <w:sz w:val="21"/>
              </w:rPr>
            </w:pPr>
          </w:p>
          <w:p w14:paraId="0234AE08">
            <w:pPr>
              <w:spacing w:line="251" w:lineRule="auto"/>
              <w:rPr>
                <w:rFonts w:ascii="Arial"/>
                <w:sz w:val="21"/>
              </w:rPr>
            </w:pPr>
          </w:p>
          <w:p w14:paraId="3E02142B">
            <w:pPr>
              <w:spacing w:line="251" w:lineRule="auto"/>
              <w:rPr>
                <w:rFonts w:ascii="Arial"/>
                <w:sz w:val="21"/>
              </w:rPr>
            </w:pPr>
          </w:p>
          <w:p w14:paraId="3942E0C2">
            <w:pPr>
              <w:spacing w:line="251" w:lineRule="auto"/>
              <w:rPr>
                <w:rFonts w:ascii="Arial"/>
                <w:sz w:val="21"/>
              </w:rPr>
            </w:pPr>
          </w:p>
          <w:p w14:paraId="46470922">
            <w:pPr>
              <w:spacing w:line="251" w:lineRule="auto"/>
              <w:rPr>
                <w:rFonts w:ascii="Arial"/>
                <w:sz w:val="21"/>
              </w:rPr>
            </w:pPr>
          </w:p>
          <w:p w14:paraId="4AEFF719">
            <w:pPr>
              <w:spacing w:line="251" w:lineRule="auto"/>
              <w:rPr>
                <w:rFonts w:ascii="Arial"/>
                <w:sz w:val="21"/>
              </w:rPr>
            </w:pPr>
          </w:p>
          <w:p w14:paraId="43B9995A">
            <w:pPr>
              <w:spacing w:line="251" w:lineRule="auto"/>
              <w:rPr>
                <w:rFonts w:ascii="Arial"/>
                <w:sz w:val="21"/>
              </w:rPr>
            </w:pPr>
          </w:p>
          <w:p w14:paraId="54B01490">
            <w:pPr>
              <w:spacing w:line="251" w:lineRule="auto"/>
              <w:rPr>
                <w:rFonts w:ascii="Arial"/>
                <w:sz w:val="21"/>
              </w:rPr>
            </w:pPr>
          </w:p>
          <w:p w14:paraId="5F6F8710">
            <w:pPr>
              <w:pStyle w:val="10"/>
              <w:spacing w:before="65" w:line="303" w:lineRule="auto"/>
              <w:ind w:left="118" w:right="291" w:hanging="1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文档撰写能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2D2400D0">
            <w:pPr>
              <w:spacing w:line="249" w:lineRule="auto"/>
              <w:rPr>
                <w:rFonts w:ascii="Arial"/>
                <w:sz w:val="21"/>
              </w:rPr>
            </w:pPr>
          </w:p>
          <w:p w14:paraId="751CBAD4">
            <w:pPr>
              <w:spacing w:line="249" w:lineRule="auto"/>
              <w:rPr>
                <w:rFonts w:ascii="Arial"/>
                <w:sz w:val="21"/>
              </w:rPr>
            </w:pPr>
          </w:p>
          <w:p w14:paraId="6598DD88">
            <w:pPr>
              <w:spacing w:line="249" w:lineRule="auto"/>
              <w:rPr>
                <w:rFonts w:ascii="Arial"/>
                <w:sz w:val="21"/>
              </w:rPr>
            </w:pPr>
          </w:p>
          <w:p w14:paraId="6290BE85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1-8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3C5C6B86">
            <w:pPr>
              <w:spacing w:line="248" w:lineRule="auto"/>
              <w:rPr>
                <w:rFonts w:ascii="Arial"/>
                <w:sz w:val="21"/>
              </w:rPr>
            </w:pPr>
          </w:p>
          <w:p w14:paraId="68F2F7A7">
            <w:pPr>
              <w:spacing w:line="249" w:lineRule="auto"/>
              <w:rPr>
                <w:rFonts w:ascii="Arial"/>
                <w:sz w:val="21"/>
              </w:rPr>
            </w:pPr>
          </w:p>
          <w:p w14:paraId="3C67CED8">
            <w:pPr>
              <w:spacing w:line="249" w:lineRule="auto"/>
              <w:rPr>
                <w:rFonts w:ascii="Arial"/>
                <w:sz w:val="21"/>
              </w:rPr>
            </w:pPr>
          </w:p>
          <w:p w14:paraId="2E7F730A">
            <w:pPr>
              <w:pStyle w:val="1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格式规范，内容准确</w:t>
            </w:r>
          </w:p>
        </w:tc>
        <w:tc>
          <w:tcPr>
            <w:tcW w:w="4829" w:type="dxa"/>
            <w:vAlign w:val="top"/>
          </w:tcPr>
          <w:p w14:paraId="6060FF68">
            <w:pPr>
              <w:pStyle w:val="10"/>
              <w:spacing w:before="34" w:line="283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文档与相应的文档模板应一致（不管是客</w:t>
            </w:r>
            <w:r>
              <w:rPr>
                <w:spacing w:val="7"/>
                <w:sz w:val="20"/>
                <w:szCs w:val="20"/>
              </w:rPr>
              <w:t>户的还</w:t>
            </w:r>
            <w:r>
              <w:rPr>
                <w:spacing w:val="4"/>
                <w:sz w:val="20"/>
                <w:szCs w:val="20"/>
              </w:rPr>
              <w:t>是公司的）。</w:t>
            </w:r>
          </w:p>
        </w:tc>
      </w:tr>
      <w:tr w14:paraId="73363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34D4357F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6B5D70CF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012D8E94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373102B8">
            <w:pPr>
              <w:pStyle w:val="10"/>
              <w:spacing w:before="33" w:line="284" w:lineRule="auto"/>
              <w:ind w:left="116" w:right="109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文档内容应与文档要表达的信息一致，不</w:t>
            </w:r>
            <w:r>
              <w:rPr>
                <w:spacing w:val="7"/>
                <w:sz w:val="20"/>
                <w:szCs w:val="20"/>
              </w:rPr>
              <w:t>应给读</w:t>
            </w:r>
            <w:r>
              <w:rPr>
                <w:spacing w:val="6"/>
                <w:sz w:val="20"/>
                <w:szCs w:val="20"/>
              </w:rPr>
              <w:t>者带来误解。</w:t>
            </w:r>
          </w:p>
        </w:tc>
      </w:tr>
      <w:tr w14:paraId="7F6A6F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2950D8D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7721C2FE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4E00C30A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4793327D">
            <w:pPr>
              <w:pStyle w:val="10"/>
              <w:spacing w:before="151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根据规范完成文档，条理清晰，表达准确。</w:t>
            </w:r>
          </w:p>
        </w:tc>
      </w:tr>
      <w:tr w14:paraId="551AA8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3148817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3A4F6F52">
            <w:pPr>
              <w:spacing w:line="302" w:lineRule="auto"/>
              <w:rPr>
                <w:rFonts w:ascii="Arial"/>
                <w:sz w:val="21"/>
              </w:rPr>
            </w:pPr>
          </w:p>
          <w:p w14:paraId="37E49F37">
            <w:pPr>
              <w:spacing w:line="303" w:lineRule="auto"/>
              <w:rPr>
                <w:rFonts w:ascii="Arial"/>
                <w:sz w:val="21"/>
              </w:rPr>
            </w:pPr>
          </w:p>
          <w:p w14:paraId="2528343E">
            <w:pPr>
              <w:spacing w:line="303" w:lineRule="auto"/>
              <w:rPr>
                <w:rFonts w:ascii="Arial"/>
                <w:sz w:val="21"/>
              </w:rPr>
            </w:pPr>
          </w:p>
          <w:p w14:paraId="382040A4">
            <w:pPr>
              <w:pStyle w:val="10"/>
              <w:spacing w:before="65" w:line="269" w:lineRule="exact"/>
              <w:ind w:left="113"/>
              <w:rPr>
                <w:sz w:val="20"/>
                <w:szCs w:val="20"/>
              </w:rPr>
            </w:pPr>
            <w:r>
              <w:rPr>
                <w:spacing w:val="2"/>
                <w:position w:val="1"/>
                <w:sz w:val="20"/>
                <w:szCs w:val="20"/>
              </w:rPr>
              <w:t>9-16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0598F809">
            <w:pPr>
              <w:spacing w:line="302" w:lineRule="auto"/>
              <w:rPr>
                <w:rFonts w:ascii="Arial"/>
                <w:sz w:val="21"/>
              </w:rPr>
            </w:pPr>
          </w:p>
          <w:p w14:paraId="31DC4C6E">
            <w:pPr>
              <w:spacing w:line="303" w:lineRule="auto"/>
              <w:rPr>
                <w:rFonts w:ascii="Arial"/>
                <w:sz w:val="21"/>
              </w:rPr>
            </w:pPr>
          </w:p>
          <w:p w14:paraId="0D468CBE">
            <w:pPr>
              <w:spacing w:line="303" w:lineRule="auto"/>
              <w:rPr>
                <w:rFonts w:ascii="Arial"/>
                <w:sz w:val="21"/>
              </w:rPr>
            </w:pPr>
          </w:p>
          <w:p w14:paraId="54923426">
            <w:pPr>
              <w:pStyle w:val="1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条理清晰，易于理解</w:t>
            </w:r>
          </w:p>
        </w:tc>
        <w:tc>
          <w:tcPr>
            <w:tcW w:w="4829" w:type="dxa"/>
            <w:vAlign w:val="top"/>
          </w:tcPr>
          <w:p w14:paraId="2B99F944">
            <w:pPr>
              <w:pStyle w:val="10"/>
              <w:spacing w:before="33" w:line="284" w:lineRule="auto"/>
              <w:ind w:left="116" w:right="44" w:firstLine="16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 具有非常清晰的思维过程（如金字塔写作原理</w:t>
            </w:r>
            <w:r>
              <w:rPr>
                <w:spacing w:val="-33"/>
                <w:sz w:val="20"/>
                <w:szCs w:val="20"/>
              </w:rPr>
              <w:t>），</w:t>
            </w:r>
            <w:r>
              <w:rPr>
                <w:spacing w:val="8"/>
                <w:sz w:val="20"/>
                <w:szCs w:val="20"/>
              </w:rPr>
              <w:t>文档内容条理清晰，易于理解。</w:t>
            </w:r>
          </w:p>
        </w:tc>
      </w:tr>
      <w:tr w14:paraId="686D4E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1B460FF0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561775CB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4C8A3EE4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38A751AC">
            <w:pPr>
              <w:pStyle w:val="1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能够从全面的角度独立地组织和编写文档</w:t>
            </w:r>
            <w:r>
              <w:rPr>
                <w:spacing w:val="7"/>
                <w:sz w:val="20"/>
                <w:szCs w:val="20"/>
              </w:rPr>
              <w:t>，把客</w:t>
            </w:r>
            <w:r>
              <w:rPr>
                <w:spacing w:val="9"/>
                <w:sz w:val="20"/>
                <w:szCs w:val="20"/>
              </w:rPr>
              <w:t>户需求与方案相结合，结构清楚，内容有条理，表</w:t>
            </w:r>
            <w:r>
              <w:rPr>
                <w:spacing w:val="5"/>
                <w:sz w:val="20"/>
                <w:szCs w:val="20"/>
              </w:rPr>
              <w:t>达准确。</w:t>
            </w:r>
          </w:p>
        </w:tc>
      </w:tr>
      <w:tr w14:paraId="7A27FC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55556C9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28C4F4BC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2B624FBD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5F750726">
            <w:pPr>
              <w:pStyle w:val="10"/>
              <w:spacing w:before="154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能利用简单的图形和表格表达信息。</w:t>
            </w:r>
          </w:p>
        </w:tc>
      </w:tr>
      <w:tr w14:paraId="5950C5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47EA2926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67E15332">
            <w:pPr>
              <w:spacing w:line="289" w:lineRule="auto"/>
              <w:rPr>
                <w:rFonts w:ascii="Arial"/>
                <w:sz w:val="21"/>
              </w:rPr>
            </w:pPr>
          </w:p>
          <w:p w14:paraId="5227313C">
            <w:pPr>
              <w:spacing w:line="289" w:lineRule="auto"/>
              <w:rPr>
                <w:rFonts w:ascii="Arial"/>
                <w:sz w:val="21"/>
              </w:rPr>
            </w:pPr>
          </w:p>
          <w:p w14:paraId="7A47BC6D">
            <w:pPr>
              <w:spacing w:line="289" w:lineRule="auto"/>
              <w:rPr>
                <w:rFonts w:ascii="Arial"/>
                <w:sz w:val="21"/>
              </w:rPr>
            </w:pPr>
          </w:p>
          <w:p w14:paraId="563F1E26">
            <w:pPr>
              <w:pStyle w:val="1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17-25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2610FF1A">
            <w:pPr>
              <w:spacing w:line="289" w:lineRule="auto"/>
              <w:rPr>
                <w:rFonts w:ascii="Arial"/>
                <w:sz w:val="21"/>
              </w:rPr>
            </w:pPr>
          </w:p>
          <w:p w14:paraId="223C110E">
            <w:pPr>
              <w:spacing w:line="289" w:lineRule="auto"/>
              <w:rPr>
                <w:rFonts w:ascii="Arial"/>
                <w:sz w:val="21"/>
              </w:rPr>
            </w:pPr>
          </w:p>
          <w:p w14:paraId="08725716">
            <w:pPr>
              <w:spacing w:line="289" w:lineRule="auto"/>
              <w:rPr>
                <w:rFonts w:ascii="Arial"/>
                <w:sz w:val="21"/>
              </w:rPr>
            </w:pPr>
          </w:p>
          <w:p w14:paraId="78DC5863">
            <w:pPr>
              <w:pStyle w:val="10"/>
              <w:spacing w:before="65" w:line="227" w:lineRule="auto"/>
              <w:ind w:left="1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逻辑严密，图文并貌</w:t>
            </w:r>
          </w:p>
        </w:tc>
        <w:tc>
          <w:tcPr>
            <w:tcW w:w="4829" w:type="dxa"/>
            <w:vAlign w:val="top"/>
          </w:tcPr>
          <w:p w14:paraId="44F90C65">
            <w:pPr>
              <w:pStyle w:val="10"/>
              <w:spacing w:before="34" w:line="289" w:lineRule="auto"/>
              <w:ind w:left="115" w:right="109" w:firstLine="17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独立完成复杂的文档，文档具有很强的</w:t>
            </w:r>
            <w:r>
              <w:rPr>
                <w:spacing w:val="7"/>
                <w:sz w:val="20"/>
                <w:szCs w:val="20"/>
              </w:rPr>
              <w:t>说服力和</w:t>
            </w:r>
            <w:r>
              <w:rPr>
                <w:spacing w:val="9"/>
                <w:sz w:val="20"/>
                <w:szCs w:val="20"/>
              </w:rPr>
              <w:t>严谨性，能独立完成组织、审核复杂文档，结构合</w:t>
            </w:r>
            <w:r>
              <w:rPr>
                <w:spacing w:val="6"/>
                <w:sz w:val="20"/>
                <w:szCs w:val="20"/>
              </w:rPr>
              <w:t>理，条理清楚。</w:t>
            </w:r>
          </w:p>
        </w:tc>
      </w:tr>
      <w:tr w14:paraId="436B7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6FD42DF9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04515237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6D51BEAB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72347712">
            <w:pPr>
              <w:pStyle w:val="1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语言生动逻辑严密，易于理解。</w:t>
            </w:r>
          </w:p>
        </w:tc>
      </w:tr>
      <w:tr w14:paraId="07C188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1453" w:type="dxa"/>
            <w:vMerge w:val="continue"/>
            <w:tcBorders>
              <w:top w:val="nil"/>
            </w:tcBorders>
            <w:vAlign w:val="top"/>
          </w:tcPr>
          <w:p w14:paraId="54EC3178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02F967D2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5DE9CE20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7C9C97AC">
            <w:pPr>
              <w:pStyle w:val="1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能够合理地利用图形表格来高效地表达信息。</w:t>
            </w:r>
          </w:p>
        </w:tc>
      </w:tr>
    </w:tbl>
    <w:p w14:paraId="76BA6F95">
      <w:pPr>
        <w:spacing w:line="226" w:lineRule="exact"/>
        <w:rPr>
          <w:rFonts w:ascii="Arial"/>
          <w:sz w:val="19"/>
        </w:rPr>
      </w:pPr>
    </w:p>
    <w:p w14:paraId="12FEE03A">
      <w:pPr>
        <w:spacing w:line="226" w:lineRule="exact"/>
        <w:rPr>
          <w:rFonts w:ascii="Arial" w:hAnsi="Arial" w:eastAsia="Arial" w:cs="Arial"/>
          <w:sz w:val="19"/>
          <w:szCs w:val="19"/>
        </w:rPr>
        <w:sectPr>
          <w:headerReference r:id="rId19" w:type="default"/>
          <w:footerReference r:id="rId20" w:type="default"/>
          <w:pgSz w:w="11906" w:h="16839"/>
          <w:pgMar w:top="1775" w:right="1327" w:bottom="1391" w:left="0" w:header="1392" w:footer="767" w:gutter="0"/>
          <w:cols w:space="720" w:num="1"/>
        </w:sectPr>
      </w:pPr>
    </w:p>
    <w:p w14:paraId="764CEE4F">
      <w:pPr>
        <w:spacing w:line="21" w:lineRule="exact"/>
      </w:pPr>
    </w:p>
    <w:tbl>
      <w:tblPr>
        <w:tblStyle w:val="9"/>
        <w:tblW w:w="9246" w:type="dxa"/>
        <w:tblInd w:w="13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869"/>
        <w:gridCol w:w="2095"/>
        <w:gridCol w:w="4829"/>
      </w:tblGrid>
      <w:tr w14:paraId="52529E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1453" w:type="dxa"/>
            <w:vMerge w:val="restart"/>
            <w:tcBorders>
              <w:top w:val="nil"/>
              <w:bottom w:val="nil"/>
            </w:tcBorders>
            <w:vAlign w:val="top"/>
          </w:tcPr>
          <w:p w14:paraId="12A971B2">
            <w:pPr>
              <w:spacing w:line="242" w:lineRule="auto"/>
              <w:rPr>
                <w:rFonts w:ascii="Arial"/>
                <w:sz w:val="21"/>
              </w:rPr>
            </w:pPr>
          </w:p>
          <w:p w14:paraId="4D31E360">
            <w:pPr>
              <w:spacing w:line="242" w:lineRule="auto"/>
              <w:rPr>
                <w:rFonts w:ascii="Arial"/>
                <w:sz w:val="21"/>
              </w:rPr>
            </w:pPr>
          </w:p>
          <w:p w14:paraId="6FA9A29F">
            <w:pPr>
              <w:spacing w:line="242" w:lineRule="auto"/>
              <w:rPr>
                <w:rFonts w:ascii="Arial"/>
                <w:sz w:val="21"/>
              </w:rPr>
            </w:pPr>
          </w:p>
          <w:p w14:paraId="0E12C70E">
            <w:pPr>
              <w:spacing w:line="242" w:lineRule="auto"/>
              <w:rPr>
                <w:rFonts w:ascii="Arial"/>
                <w:sz w:val="21"/>
              </w:rPr>
            </w:pPr>
          </w:p>
          <w:p w14:paraId="08529548">
            <w:pPr>
              <w:spacing w:line="242" w:lineRule="auto"/>
              <w:rPr>
                <w:rFonts w:ascii="Arial"/>
                <w:sz w:val="21"/>
              </w:rPr>
            </w:pPr>
          </w:p>
          <w:p w14:paraId="747D474B">
            <w:pPr>
              <w:spacing w:line="242" w:lineRule="auto"/>
              <w:rPr>
                <w:rFonts w:ascii="Arial"/>
                <w:sz w:val="21"/>
              </w:rPr>
            </w:pPr>
          </w:p>
          <w:p w14:paraId="71096BED">
            <w:pPr>
              <w:spacing w:line="242" w:lineRule="auto"/>
              <w:rPr>
                <w:rFonts w:ascii="Arial"/>
                <w:sz w:val="21"/>
              </w:rPr>
            </w:pPr>
          </w:p>
          <w:p w14:paraId="075D5314">
            <w:pPr>
              <w:spacing w:line="242" w:lineRule="auto"/>
              <w:rPr>
                <w:rFonts w:ascii="Arial"/>
                <w:sz w:val="21"/>
              </w:rPr>
            </w:pPr>
          </w:p>
          <w:p w14:paraId="6E1701F3">
            <w:pPr>
              <w:spacing w:line="242" w:lineRule="auto"/>
              <w:rPr>
                <w:rFonts w:ascii="Arial"/>
                <w:sz w:val="21"/>
              </w:rPr>
            </w:pPr>
          </w:p>
          <w:p w14:paraId="5DA1A5B6">
            <w:pPr>
              <w:spacing w:line="242" w:lineRule="auto"/>
              <w:rPr>
                <w:rFonts w:ascii="Arial"/>
                <w:sz w:val="21"/>
              </w:rPr>
            </w:pPr>
          </w:p>
          <w:p w14:paraId="383D2CBC">
            <w:pPr>
              <w:spacing w:line="242" w:lineRule="auto"/>
              <w:rPr>
                <w:rFonts w:ascii="Arial"/>
                <w:sz w:val="21"/>
              </w:rPr>
            </w:pPr>
          </w:p>
          <w:p w14:paraId="0A615805">
            <w:pPr>
              <w:spacing w:line="242" w:lineRule="auto"/>
              <w:rPr>
                <w:rFonts w:ascii="Arial"/>
                <w:sz w:val="21"/>
              </w:rPr>
            </w:pPr>
          </w:p>
          <w:p w14:paraId="0640FE8B">
            <w:pPr>
              <w:spacing w:line="242" w:lineRule="auto"/>
              <w:rPr>
                <w:rFonts w:ascii="Arial"/>
                <w:sz w:val="21"/>
              </w:rPr>
            </w:pPr>
          </w:p>
          <w:p w14:paraId="7513F990">
            <w:pPr>
              <w:spacing w:line="242" w:lineRule="auto"/>
              <w:rPr>
                <w:rFonts w:ascii="Arial"/>
                <w:sz w:val="21"/>
              </w:rPr>
            </w:pPr>
          </w:p>
          <w:p w14:paraId="11E22EA6">
            <w:pPr>
              <w:pStyle w:val="10"/>
              <w:spacing w:before="65" w:line="303" w:lineRule="auto"/>
              <w:ind w:left="115" w:right="291" w:firstLine="24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问题判断与</w:t>
            </w:r>
            <w:r>
              <w:rPr>
                <w:spacing w:val="7"/>
                <w:sz w:val="20"/>
                <w:szCs w:val="20"/>
              </w:rPr>
              <w:t>解决能力</w:t>
            </w:r>
          </w:p>
        </w:tc>
        <w:tc>
          <w:tcPr>
            <w:tcW w:w="869" w:type="dxa"/>
            <w:tcBorders>
              <w:top w:val="nil"/>
            </w:tcBorders>
            <w:vAlign w:val="top"/>
          </w:tcPr>
          <w:p w14:paraId="20C1FF5F">
            <w:pPr>
              <w:pStyle w:val="10"/>
              <w:spacing w:before="203" w:line="269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2095" w:type="dxa"/>
            <w:tcBorders>
              <w:top w:val="nil"/>
            </w:tcBorders>
            <w:vAlign w:val="top"/>
          </w:tcPr>
          <w:p w14:paraId="626A585C">
            <w:pPr>
              <w:pStyle w:val="10"/>
              <w:spacing w:before="204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分解问题</w:t>
            </w:r>
          </w:p>
        </w:tc>
        <w:tc>
          <w:tcPr>
            <w:tcW w:w="4829" w:type="dxa"/>
            <w:tcBorders>
              <w:top w:val="nil"/>
            </w:tcBorders>
            <w:vAlign w:val="top"/>
          </w:tcPr>
          <w:p w14:paraId="0932AC10">
            <w:pPr>
              <w:pStyle w:val="10"/>
              <w:spacing w:before="40" w:line="285" w:lineRule="auto"/>
              <w:ind w:left="117" w:right="109" w:firstLine="15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为识别必要的任务或活动，把问题分解</w:t>
            </w:r>
            <w:r>
              <w:rPr>
                <w:spacing w:val="7"/>
                <w:sz w:val="20"/>
                <w:szCs w:val="20"/>
              </w:rPr>
              <w:t>成简单的</w:t>
            </w:r>
            <w:r>
              <w:rPr>
                <w:spacing w:val="6"/>
                <w:sz w:val="20"/>
                <w:szCs w:val="20"/>
              </w:rPr>
              <w:t>组成部分（例如，一个“任务</w:t>
            </w:r>
            <w:r>
              <w:rPr>
                <w:spacing w:val="-62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”清单）。</w:t>
            </w:r>
          </w:p>
        </w:tc>
      </w:tr>
      <w:tr w14:paraId="71C24B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4EE3942D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2360CD9F">
            <w:pPr>
              <w:spacing w:line="248" w:lineRule="auto"/>
              <w:rPr>
                <w:rFonts w:ascii="Arial"/>
                <w:sz w:val="21"/>
              </w:rPr>
            </w:pPr>
          </w:p>
          <w:p w14:paraId="7C303B4B">
            <w:pPr>
              <w:spacing w:line="248" w:lineRule="auto"/>
              <w:rPr>
                <w:rFonts w:ascii="Arial"/>
                <w:sz w:val="21"/>
              </w:rPr>
            </w:pPr>
          </w:p>
          <w:p w14:paraId="744BFCFD">
            <w:pPr>
              <w:spacing w:line="249" w:lineRule="auto"/>
              <w:rPr>
                <w:rFonts w:ascii="Arial"/>
                <w:sz w:val="21"/>
              </w:rPr>
            </w:pPr>
          </w:p>
          <w:p w14:paraId="1A4724A8">
            <w:pPr>
              <w:pStyle w:val="1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5214A468">
            <w:pPr>
              <w:spacing w:line="291" w:lineRule="auto"/>
              <w:rPr>
                <w:rFonts w:ascii="Arial"/>
                <w:sz w:val="21"/>
              </w:rPr>
            </w:pPr>
          </w:p>
          <w:p w14:paraId="0D76F4D8">
            <w:pPr>
              <w:spacing w:line="291" w:lineRule="auto"/>
              <w:rPr>
                <w:rFonts w:ascii="Arial"/>
                <w:sz w:val="21"/>
              </w:rPr>
            </w:pPr>
          </w:p>
          <w:p w14:paraId="19C877E6">
            <w:pPr>
              <w:pStyle w:val="1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看清问题基本的关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4829" w:type="dxa"/>
            <w:vAlign w:val="top"/>
          </w:tcPr>
          <w:p w14:paraId="3CE259A8">
            <w:pPr>
              <w:pStyle w:val="10"/>
              <w:spacing w:before="31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分析问题中几个部分之间的关系，并按重</w:t>
            </w:r>
            <w:r>
              <w:rPr>
                <w:spacing w:val="7"/>
                <w:sz w:val="20"/>
                <w:szCs w:val="20"/>
              </w:rPr>
              <w:t>要优先级排列任务的次序。</w:t>
            </w:r>
          </w:p>
        </w:tc>
      </w:tr>
      <w:tr w14:paraId="69EDFC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6EE2388B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750038D4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5F06C5D8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384FF956">
            <w:pPr>
              <w:pStyle w:val="1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认清原因和影响的关系（即，因果式的思考）。</w:t>
            </w:r>
          </w:p>
        </w:tc>
      </w:tr>
      <w:tr w14:paraId="1991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481B49BB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066430FB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5317BC71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01A11050">
            <w:pPr>
              <w:pStyle w:val="10"/>
              <w:spacing w:before="34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看清一个问题或情形不同组成部分之间的简单</w:t>
            </w:r>
            <w:r>
              <w:rPr>
                <w:spacing w:val="6"/>
                <w:sz w:val="20"/>
                <w:szCs w:val="20"/>
              </w:rPr>
              <w:t>联系和关系。</w:t>
            </w:r>
          </w:p>
        </w:tc>
      </w:tr>
      <w:tr w14:paraId="53B5BE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FF2A3CE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2BCB6F0B">
            <w:pPr>
              <w:spacing w:line="255" w:lineRule="auto"/>
              <w:rPr>
                <w:rFonts w:ascii="Arial"/>
                <w:sz w:val="21"/>
              </w:rPr>
            </w:pPr>
          </w:p>
          <w:p w14:paraId="5A6B6440">
            <w:pPr>
              <w:spacing w:line="255" w:lineRule="auto"/>
              <w:rPr>
                <w:rFonts w:ascii="Arial"/>
                <w:sz w:val="21"/>
              </w:rPr>
            </w:pPr>
          </w:p>
          <w:p w14:paraId="1523CCDF">
            <w:pPr>
              <w:spacing w:line="256" w:lineRule="auto"/>
              <w:rPr>
                <w:rFonts w:ascii="Arial"/>
                <w:sz w:val="21"/>
              </w:rPr>
            </w:pPr>
          </w:p>
          <w:p w14:paraId="06ECF085">
            <w:pPr>
              <w:spacing w:line="256" w:lineRule="auto"/>
              <w:rPr>
                <w:rFonts w:ascii="Arial"/>
                <w:sz w:val="21"/>
              </w:rPr>
            </w:pPr>
          </w:p>
          <w:p w14:paraId="62BC65B4">
            <w:pPr>
              <w:spacing w:line="256" w:lineRule="auto"/>
              <w:rPr>
                <w:rFonts w:ascii="Arial"/>
                <w:sz w:val="21"/>
              </w:rPr>
            </w:pPr>
          </w:p>
          <w:p w14:paraId="5B812829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794B3D19">
            <w:pPr>
              <w:spacing w:line="278" w:lineRule="auto"/>
              <w:rPr>
                <w:rFonts w:ascii="Arial"/>
                <w:sz w:val="21"/>
              </w:rPr>
            </w:pPr>
          </w:p>
          <w:p w14:paraId="184D64CC">
            <w:pPr>
              <w:spacing w:line="278" w:lineRule="auto"/>
              <w:rPr>
                <w:rFonts w:ascii="Arial"/>
                <w:sz w:val="21"/>
              </w:rPr>
            </w:pPr>
          </w:p>
          <w:p w14:paraId="64CA4047">
            <w:pPr>
              <w:spacing w:line="278" w:lineRule="auto"/>
              <w:rPr>
                <w:rFonts w:ascii="Arial"/>
                <w:sz w:val="21"/>
              </w:rPr>
            </w:pPr>
          </w:p>
          <w:p w14:paraId="631C8354">
            <w:pPr>
              <w:spacing w:line="279" w:lineRule="auto"/>
              <w:rPr>
                <w:rFonts w:ascii="Arial"/>
                <w:sz w:val="21"/>
              </w:rPr>
            </w:pPr>
          </w:p>
          <w:p w14:paraId="694B84A2">
            <w:pPr>
              <w:pStyle w:val="1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看清问题的多重关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4829" w:type="dxa"/>
            <w:vAlign w:val="top"/>
          </w:tcPr>
          <w:p w14:paraId="20B00476">
            <w:pPr>
              <w:pStyle w:val="10"/>
              <w:spacing w:before="33" w:line="284" w:lineRule="auto"/>
              <w:ind w:left="119" w:right="203" w:firstLine="13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以一种系统的方法把复杂的情形分解成可管理/处理的部分。</w:t>
            </w:r>
          </w:p>
        </w:tc>
      </w:tr>
      <w:tr w14:paraId="11FC9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21624E61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7FEF9388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6E2248B2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3F44C2DA">
            <w:pPr>
              <w:pStyle w:val="10"/>
              <w:spacing w:before="35" w:line="292" w:lineRule="auto"/>
              <w:ind w:left="115" w:right="54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分析问题中若干部分之间的关系及若干可能的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目标和行动结果，并采取相应的措施或活动（例如，</w:t>
            </w:r>
            <w:r>
              <w:rPr>
                <w:spacing w:val="9"/>
                <w:sz w:val="20"/>
                <w:szCs w:val="20"/>
              </w:rPr>
              <w:t>这种变化将如何影响这个项目以及涉及到的策略</w:t>
            </w:r>
            <w:r>
              <w:rPr>
                <w:spacing w:val="3"/>
                <w:sz w:val="20"/>
                <w:szCs w:val="20"/>
              </w:rPr>
              <w:t xml:space="preserve"> 和人员）。</w:t>
            </w:r>
          </w:p>
        </w:tc>
      </w:tr>
      <w:tr w14:paraId="78A038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2D9A1691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5229A575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3AC6164C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229EF334">
            <w:pPr>
              <w:pStyle w:val="1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通常预期可能遇到的障碍，提前对下一</w:t>
            </w:r>
            <w:r>
              <w:rPr>
                <w:spacing w:val="7"/>
                <w:sz w:val="20"/>
                <w:szCs w:val="20"/>
              </w:rPr>
              <w:t>步进行思</w:t>
            </w:r>
            <w:r>
              <w:rPr>
                <w:spacing w:val="9"/>
                <w:sz w:val="20"/>
                <w:szCs w:val="20"/>
              </w:rPr>
              <w:t>考和准备；获取新的信息并运用知识来分析问题和</w:t>
            </w:r>
            <w:r>
              <w:rPr>
                <w:spacing w:val="6"/>
                <w:sz w:val="20"/>
                <w:szCs w:val="20"/>
              </w:rPr>
              <w:t>解决问题。</w:t>
            </w:r>
          </w:p>
        </w:tc>
      </w:tr>
      <w:tr w14:paraId="3237FD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486C4148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6BE5E13B">
            <w:pPr>
              <w:spacing w:line="263" w:lineRule="auto"/>
              <w:rPr>
                <w:rFonts w:ascii="Arial"/>
                <w:sz w:val="21"/>
              </w:rPr>
            </w:pPr>
          </w:p>
          <w:p w14:paraId="034CDDCD">
            <w:pPr>
              <w:spacing w:line="264" w:lineRule="auto"/>
              <w:rPr>
                <w:rFonts w:ascii="Arial"/>
                <w:sz w:val="21"/>
              </w:rPr>
            </w:pPr>
          </w:p>
          <w:p w14:paraId="4AED6218">
            <w:pPr>
              <w:spacing w:line="264" w:lineRule="auto"/>
              <w:rPr>
                <w:rFonts w:ascii="Arial"/>
                <w:sz w:val="21"/>
              </w:rPr>
            </w:pPr>
          </w:p>
          <w:p w14:paraId="60897D8D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1272BB0B">
            <w:pPr>
              <w:spacing w:line="315" w:lineRule="auto"/>
              <w:rPr>
                <w:rFonts w:ascii="Arial"/>
                <w:sz w:val="21"/>
              </w:rPr>
            </w:pPr>
          </w:p>
          <w:p w14:paraId="3CD689BD">
            <w:pPr>
              <w:spacing w:line="316" w:lineRule="auto"/>
              <w:rPr>
                <w:rFonts w:ascii="Arial"/>
                <w:sz w:val="21"/>
              </w:rPr>
            </w:pPr>
          </w:p>
          <w:p w14:paraId="0621A678">
            <w:pPr>
              <w:pStyle w:val="10"/>
              <w:spacing w:before="65" w:line="301" w:lineRule="auto"/>
              <w:ind w:left="114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做出综合的计划或</w:t>
            </w:r>
            <w:r>
              <w:rPr>
                <w:spacing w:val="3"/>
                <w:sz w:val="20"/>
                <w:szCs w:val="20"/>
              </w:rPr>
              <w:t>分析</w:t>
            </w:r>
          </w:p>
        </w:tc>
        <w:tc>
          <w:tcPr>
            <w:tcW w:w="4829" w:type="dxa"/>
            <w:vAlign w:val="top"/>
          </w:tcPr>
          <w:p w14:paraId="643A2B44">
            <w:pPr>
              <w:pStyle w:val="10"/>
              <w:spacing w:before="35" w:line="283" w:lineRule="auto"/>
              <w:ind w:left="116" w:right="310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识别多种解决方案并权衡每种解决方案对提高</w:t>
            </w:r>
            <w:r>
              <w:rPr>
                <w:spacing w:val="6"/>
                <w:sz w:val="20"/>
                <w:szCs w:val="20"/>
              </w:rPr>
              <w:t>成果的价值。</w:t>
            </w:r>
          </w:p>
        </w:tc>
      </w:tr>
      <w:tr w14:paraId="0E676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179195F0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  <w:bottom w:val="nil"/>
            </w:tcBorders>
            <w:vAlign w:val="top"/>
          </w:tcPr>
          <w:p w14:paraId="493EA0C1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  <w:bottom w:val="nil"/>
            </w:tcBorders>
            <w:vAlign w:val="top"/>
          </w:tcPr>
          <w:p w14:paraId="2D633F56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05A6DAA9">
            <w:pPr>
              <w:pStyle w:val="10"/>
              <w:spacing w:before="36" w:line="282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把复杂问题剥离成多层关系；运用几种分</w:t>
            </w:r>
            <w:r>
              <w:rPr>
                <w:spacing w:val="7"/>
                <w:sz w:val="20"/>
                <w:szCs w:val="20"/>
              </w:rPr>
              <w:t>析技术</w:t>
            </w:r>
            <w:r>
              <w:rPr>
                <w:spacing w:val="9"/>
                <w:sz w:val="20"/>
                <w:szCs w:val="20"/>
              </w:rPr>
              <w:t>来分解复杂的情形或问题，形成一个解决方</w:t>
            </w:r>
            <w:r>
              <w:rPr>
                <w:spacing w:val="8"/>
                <w:sz w:val="20"/>
                <w:szCs w:val="20"/>
              </w:rPr>
              <w:t>案。</w:t>
            </w:r>
          </w:p>
        </w:tc>
      </w:tr>
      <w:tr w14:paraId="7A5EB6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continue"/>
            <w:tcBorders>
              <w:top w:val="nil"/>
            </w:tcBorders>
            <w:vAlign w:val="top"/>
          </w:tcPr>
          <w:p w14:paraId="6B6ECF90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20DC37C4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427D54E8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24D5760E">
            <w:pPr>
              <w:pStyle w:val="10"/>
              <w:spacing w:before="35" w:line="283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表现出出色的可估价的判断，这种判断不</w:t>
            </w:r>
            <w:r>
              <w:rPr>
                <w:spacing w:val="7"/>
                <w:sz w:val="20"/>
                <w:szCs w:val="20"/>
              </w:rPr>
              <w:t>仅仅是</w:t>
            </w:r>
            <w:r>
              <w:rPr>
                <w:spacing w:val="5"/>
                <w:sz w:val="20"/>
                <w:szCs w:val="20"/>
              </w:rPr>
              <w:t>做出结论。</w:t>
            </w:r>
          </w:p>
        </w:tc>
      </w:tr>
      <w:tr w14:paraId="13F21C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53" w:type="dxa"/>
            <w:vMerge w:val="restart"/>
            <w:tcBorders>
              <w:bottom w:val="nil"/>
            </w:tcBorders>
            <w:vAlign w:val="top"/>
          </w:tcPr>
          <w:p w14:paraId="6F36FC86">
            <w:pPr>
              <w:spacing w:line="252" w:lineRule="auto"/>
              <w:rPr>
                <w:rFonts w:ascii="Arial"/>
                <w:sz w:val="21"/>
              </w:rPr>
            </w:pPr>
          </w:p>
          <w:p w14:paraId="7CDA3311">
            <w:pPr>
              <w:spacing w:line="252" w:lineRule="auto"/>
              <w:rPr>
                <w:rFonts w:ascii="Arial"/>
                <w:sz w:val="21"/>
              </w:rPr>
            </w:pPr>
          </w:p>
          <w:p w14:paraId="074F119E">
            <w:pPr>
              <w:spacing w:line="252" w:lineRule="auto"/>
              <w:rPr>
                <w:rFonts w:ascii="Arial"/>
                <w:sz w:val="21"/>
              </w:rPr>
            </w:pPr>
          </w:p>
          <w:p w14:paraId="7203C967">
            <w:pPr>
              <w:spacing w:line="252" w:lineRule="auto"/>
              <w:rPr>
                <w:rFonts w:ascii="Arial"/>
                <w:sz w:val="21"/>
              </w:rPr>
            </w:pPr>
          </w:p>
          <w:p w14:paraId="66212E46">
            <w:pPr>
              <w:spacing w:line="253" w:lineRule="auto"/>
              <w:rPr>
                <w:rFonts w:ascii="Arial"/>
                <w:sz w:val="21"/>
              </w:rPr>
            </w:pPr>
          </w:p>
          <w:p w14:paraId="7596C3E2">
            <w:pPr>
              <w:spacing w:line="253" w:lineRule="auto"/>
              <w:rPr>
                <w:rFonts w:ascii="Arial"/>
                <w:sz w:val="21"/>
              </w:rPr>
            </w:pPr>
          </w:p>
          <w:p w14:paraId="43BA7FF1">
            <w:pPr>
              <w:spacing w:line="253" w:lineRule="auto"/>
              <w:rPr>
                <w:rFonts w:ascii="Arial"/>
                <w:sz w:val="21"/>
              </w:rPr>
            </w:pPr>
          </w:p>
          <w:p w14:paraId="27FEC4A0">
            <w:pPr>
              <w:spacing w:line="253" w:lineRule="auto"/>
              <w:rPr>
                <w:rFonts w:ascii="Arial"/>
                <w:sz w:val="21"/>
              </w:rPr>
            </w:pPr>
          </w:p>
          <w:p w14:paraId="12D7909A">
            <w:pPr>
              <w:pStyle w:val="10"/>
              <w:spacing w:before="65" w:line="303" w:lineRule="auto"/>
              <w:ind w:left="119" w:right="291" w:firstLine="15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团队协作能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65C5DA2B">
            <w:pPr>
              <w:spacing w:line="420" w:lineRule="auto"/>
              <w:rPr>
                <w:rFonts w:ascii="Arial"/>
                <w:sz w:val="21"/>
              </w:rPr>
            </w:pPr>
          </w:p>
          <w:p w14:paraId="203C6A48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1C3074CA">
            <w:pPr>
              <w:spacing w:line="419" w:lineRule="auto"/>
              <w:rPr>
                <w:rFonts w:ascii="Arial"/>
                <w:sz w:val="21"/>
              </w:rPr>
            </w:pPr>
          </w:p>
          <w:p w14:paraId="0FE0FD3E">
            <w:pPr>
              <w:pStyle w:val="1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被动完成任务</w:t>
            </w:r>
          </w:p>
        </w:tc>
        <w:tc>
          <w:tcPr>
            <w:tcW w:w="4829" w:type="dxa"/>
            <w:vAlign w:val="top"/>
          </w:tcPr>
          <w:p w14:paraId="60B1AC82">
            <w:pPr>
              <w:pStyle w:val="1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不能主动完成各项工作，需要明确的指示和命</w:t>
            </w:r>
            <w:r>
              <w:rPr>
                <w:sz w:val="20"/>
                <w:szCs w:val="20"/>
              </w:rPr>
              <w:t>令；</w:t>
            </w:r>
          </w:p>
        </w:tc>
      </w:tr>
      <w:tr w14:paraId="6088A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07FA27AC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0182B01B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0D594473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583DA2C3">
            <w:pPr>
              <w:pStyle w:val="1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在团队中不能合作处理好工作。</w:t>
            </w:r>
          </w:p>
        </w:tc>
      </w:tr>
      <w:tr w14:paraId="6FA55B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064C2990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58DCE81C">
            <w:pPr>
              <w:spacing w:line="377" w:lineRule="auto"/>
              <w:rPr>
                <w:rFonts w:ascii="Arial"/>
                <w:sz w:val="21"/>
              </w:rPr>
            </w:pPr>
          </w:p>
          <w:p w14:paraId="1AF93774">
            <w:pPr>
              <w:pStyle w:val="1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789F6C85">
            <w:pPr>
              <w:spacing w:line="377" w:lineRule="auto"/>
              <w:rPr>
                <w:rFonts w:ascii="Arial"/>
                <w:sz w:val="21"/>
              </w:rPr>
            </w:pPr>
          </w:p>
          <w:p w14:paraId="222A0901">
            <w:pPr>
              <w:pStyle w:val="10"/>
              <w:spacing w:before="65" w:line="228" w:lineRule="auto"/>
              <w:ind w:left="12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能与团队合作</w:t>
            </w:r>
          </w:p>
        </w:tc>
        <w:tc>
          <w:tcPr>
            <w:tcW w:w="4829" w:type="dxa"/>
            <w:vAlign w:val="top"/>
          </w:tcPr>
          <w:p w14:paraId="42981029">
            <w:pPr>
              <w:pStyle w:val="10"/>
              <w:spacing w:before="156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基本上能够主动完成各项工作；</w:t>
            </w:r>
          </w:p>
        </w:tc>
      </w:tr>
      <w:tr w14:paraId="1B0B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2353ABB3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12ED983E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6DAF05D3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48398AD2">
            <w:pPr>
              <w:pStyle w:val="10"/>
              <w:spacing w:before="155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在团队中基本上能够合作完成工作。</w:t>
            </w:r>
          </w:p>
        </w:tc>
      </w:tr>
      <w:tr w14:paraId="0C243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4844ED8A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7DC23FAC">
            <w:pPr>
              <w:spacing w:line="375" w:lineRule="auto"/>
              <w:rPr>
                <w:rFonts w:ascii="Arial"/>
                <w:sz w:val="21"/>
              </w:rPr>
            </w:pPr>
          </w:p>
          <w:p w14:paraId="5FB2AA41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24725080">
            <w:pPr>
              <w:spacing w:line="375" w:lineRule="auto"/>
              <w:rPr>
                <w:rFonts w:ascii="Arial"/>
                <w:sz w:val="21"/>
              </w:rPr>
            </w:pPr>
          </w:p>
          <w:p w14:paraId="73611D41">
            <w:pPr>
              <w:pStyle w:val="10"/>
              <w:spacing w:before="65" w:line="228" w:lineRule="auto"/>
              <w:ind w:left="13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团队合作积极</w:t>
            </w:r>
          </w:p>
        </w:tc>
        <w:tc>
          <w:tcPr>
            <w:tcW w:w="4829" w:type="dxa"/>
            <w:vAlign w:val="top"/>
          </w:tcPr>
          <w:p w14:paraId="189C50C8">
            <w:pPr>
              <w:pStyle w:val="1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能够主动完成各项工作；</w:t>
            </w:r>
          </w:p>
        </w:tc>
      </w:tr>
      <w:tr w14:paraId="69CA0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5BFCC0DE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038FD202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42AAAA38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683C1A09">
            <w:pPr>
              <w:pStyle w:val="1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并且在团队合作中表现积极。。</w:t>
            </w:r>
          </w:p>
        </w:tc>
      </w:tr>
      <w:tr w14:paraId="7AD00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453" w:type="dxa"/>
            <w:vMerge w:val="continue"/>
            <w:tcBorders>
              <w:top w:val="nil"/>
              <w:bottom w:val="nil"/>
            </w:tcBorders>
            <w:vAlign w:val="top"/>
          </w:tcPr>
          <w:p w14:paraId="25812B16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restart"/>
            <w:tcBorders>
              <w:bottom w:val="nil"/>
            </w:tcBorders>
            <w:vAlign w:val="top"/>
          </w:tcPr>
          <w:p w14:paraId="5980127D">
            <w:pPr>
              <w:spacing w:line="418" w:lineRule="auto"/>
              <w:rPr>
                <w:rFonts w:ascii="Arial"/>
                <w:sz w:val="21"/>
              </w:rPr>
            </w:pPr>
          </w:p>
          <w:p w14:paraId="1E11A272">
            <w:pPr>
              <w:pStyle w:val="1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2095" w:type="dxa"/>
            <w:vMerge w:val="restart"/>
            <w:tcBorders>
              <w:bottom w:val="nil"/>
            </w:tcBorders>
            <w:vAlign w:val="top"/>
          </w:tcPr>
          <w:p w14:paraId="79B612C0">
            <w:pPr>
              <w:spacing w:line="418" w:lineRule="auto"/>
              <w:rPr>
                <w:rFonts w:ascii="Arial"/>
                <w:sz w:val="21"/>
              </w:rPr>
            </w:pPr>
          </w:p>
          <w:p w14:paraId="11334C7D">
            <w:pPr>
              <w:pStyle w:val="1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积极寻求团队合作</w:t>
            </w:r>
          </w:p>
        </w:tc>
        <w:tc>
          <w:tcPr>
            <w:tcW w:w="4829" w:type="dxa"/>
            <w:vAlign w:val="top"/>
          </w:tcPr>
          <w:p w14:paraId="1F22A9A9">
            <w:pPr>
              <w:pStyle w:val="10"/>
              <w:spacing w:before="34" w:line="283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经常主动的完成各项工作，能自主自发</w:t>
            </w:r>
            <w:r>
              <w:rPr>
                <w:spacing w:val="7"/>
                <w:sz w:val="20"/>
                <w:szCs w:val="20"/>
              </w:rPr>
              <w:t>的努力工</w:t>
            </w:r>
            <w:r>
              <w:rPr>
                <w:sz w:val="20"/>
                <w:szCs w:val="20"/>
              </w:rPr>
              <w:t>作，</w:t>
            </w:r>
          </w:p>
        </w:tc>
      </w:tr>
      <w:tr w14:paraId="7BB631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453" w:type="dxa"/>
            <w:vMerge w:val="continue"/>
            <w:tcBorders>
              <w:top w:val="nil"/>
            </w:tcBorders>
            <w:vAlign w:val="top"/>
          </w:tcPr>
          <w:p w14:paraId="112ACE8B">
            <w:pPr>
              <w:rPr>
                <w:rFonts w:ascii="Arial"/>
                <w:sz w:val="21"/>
              </w:rPr>
            </w:pPr>
          </w:p>
        </w:tc>
        <w:tc>
          <w:tcPr>
            <w:tcW w:w="869" w:type="dxa"/>
            <w:vMerge w:val="continue"/>
            <w:tcBorders>
              <w:top w:val="nil"/>
            </w:tcBorders>
            <w:vAlign w:val="top"/>
          </w:tcPr>
          <w:p w14:paraId="31B3326A">
            <w:pPr>
              <w:rPr>
                <w:rFonts w:ascii="Arial"/>
                <w:sz w:val="21"/>
              </w:rPr>
            </w:pPr>
          </w:p>
        </w:tc>
        <w:tc>
          <w:tcPr>
            <w:tcW w:w="2095" w:type="dxa"/>
            <w:vMerge w:val="continue"/>
            <w:tcBorders>
              <w:top w:val="nil"/>
            </w:tcBorders>
            <w:vAlign w:val="top"/>
          </w:tcPr>
          <w:p w14:paraId="4421D744">
            <w:pPr>
              <w:rPr>
                <w:rFonts w:ascii="Arial"/>
                <w:sz w:val="21"/>
              </w:rPr>
            </w:pPr>
          </w:p>
        </w:tc>
        <w:tc>
          <w:tcPr>
            <w:tcW w:w="4829" w:type="dxa"/>
            <w:vAlign w:val="top"/>
          </w:tcPr>
          <w:p w14:paraId="2D7A8D65">
            <w:pPr>
              <w:pStyle w:val="1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不断改善工作方法，合作性较好。</w:t>
            </w:r>
          </w:p>
        </w:tc>
      </w:tr>
    </w:tbl>
    <w:p w14:paraId="6C61158D">
      <w:pPr>
        <w:rPr>
          <w:rFonts w:ascii="Arial"/>
          <w:sz w:val="21"/>
        </w:rPr>
      </w:pPr>
    </w:p>
    <w:p w14:paraId="6F657068">
      <w:pPr>
        <w:rPr>
          <w:rFonts w:ascii="Arial" w:hAnsi="Arial" w:eastAsia="Arial" w:cs="Arial"/>
          <w:sz w:val="21"/>
          <w:szCs w:val="21"/>
        </w:rPr>
        <w:sectPr>
          <w:headerReference r:id="rId21" w:type="default"/>
          <w:footerReference r:id="rId22" w:type="default"/>
          <w:pgSz w:w="11906" w:h="16839"/>
          <w:pgMar w:top="1775" w:right="1327" w:bottom="1391" w:left="0" w:header="1392" w:footer="767" w:gutter="0"/>
          <w:cols w:space="720" w:num="1"/>
        </w:sectPr>
      </w:pPr>
    </w:p>
    <w:p w14:paraId="20933088">
      <w:pPr>
        <w:pStyle w:val="2"/>
        <w:spacing w:before="114" w:line="222" w:lineRule="auto"/>
        <w:ind w:left="4754"/>
        <w:outlineLvl w:val="0"/>
        <w:rPr>
          <w:sz w:val="43"/>
          <w:szCs w:val="43"/>
        </w:rPr>
      </w:pPr>
      <w:bookmarkStart w:id="44" w:name="_Toc22939"/>
      <w:bookmarkStart w:id="45" w:name="_Toc8755"/>
      <w:r>
        <w:rPr>
          <w:b/>
          <w:bCs/>
          <w:spacing w:val="-2"/>
          <w:sz w:val="43"/>
          <w:szCs w:val="43"/>
        </w:rPr>
        <w:t>第四章</w:t>
      </w:r>
      <w:r>
        <w:rPr>
          <w:spacing w:val="30"/>
          <w:sz w:val="43"/>
          <w:szCs w:val="43"/>
        </w:rPr>
        <w:t xml:space="preserve"> </w:t>
      </w:r>
      <w:r>
        <w:rPr>
          <w:b/>
          <w:bCs/>
          <w:spacing w:val="-2"/>
          <w:sz w:val="43"/>
          <w:szCs w:val="43"/>
        </w:rPr>
        <w:t>其他</w:t>
      </w:r>
      <w:bookmarkEnd w:id="44"/>
      <w:bookmarkEnd w:id="45"/>
    </w:p>
    <w:p w14:paraId="34EBA62C">
      <w:pPr>
        <w:spacing w:line="288" w:lineRule="auto"/>
        <w:rPr>
          <w:rFonts w:ascii="Arial"/>
          <w:sz w:val="21"/>
        </w:rPr>
      </w:pPr>
    </w:p>
    <w:p w14:paraId="64BCBDBC">
      <w:pPr>
        <w:pStyle w:val="2"/>
        <w:spacing w:before="98" w:line="219" w:lineRule="auto"/>
        <w:ind w:left="1451"/>
        <w:outlineLvl w:val="1"/>
        <w:rPr>
          <w:sz w:val="30"/>
          <w:szCs w:val="30"/>
        </w:rPr>
      </w:pPr>
      <w:bookmarkStart w:id="46" w:name="bookmark45"/>
      <w:bookmarkEnd w:id="46"/>
      <w:bookmarkStart w:id="47" w:name="_Toc1956"/>
      <w:bookmarkStart w:id="48" w:name="_Toc26917"/>
      <w:r>
        <w:rPr>
          <w:b/>
          <w:bCs/>
          <w:spacing w:val="-13"/>
          <w:sz w:val="30"/>
          <w:szCs w:val="30"/>
        </w:rPr>
        <w:t>第一条</w:t>
      </w:r>
      <w:r>
        <w:rPr>
          <w:spacing w:val="40"/>
          <w:sz w:val="30"/>
          <w:szCs w:val="30"/>
        </w:rPr>
        <w:t xml:space="preserve"> </w:t>
      </w:r>
      <w:r>
        <w:rPr>
          <w:b/>
          <w:bCs/>
          <w:spacing w:val="-13"/>
          <w:sz w:val="30"/>
          <w:szCs w:val="30"/>
        </w:rPr>
        <w:t>附则</w:t>
      </w:r>
      <w:bookmarkEnd w:id="47"/>
      <w:bookmarkEnd w:id="48"/>
    </w:p>
    <w:p w14:paraId="16F4A867">
      <w:pPr>
        <w:spacing w:line="335" w:lineRule="auto"/>
        <w:rPr>
          <w:rFonts w:ascii="Arial"/>
          <w:sz w:val="21"/>
        </w:rPr>
      </w:pPr>
    </w:p>
    <w:p w14:paraId="09091157">
      <w:pPr>
        <w:pStyle w:val="2"/>
        <w:spacing w:before="78" w:line="290" w:lineRule="auto"/>
        <w:ind w:left="2349" w:hanging="402"/>
        <w:rPr>
          <w:sz w:val="24"/>
          <w:szCs w:val="24"/>
        </w:rPr>
      </w:pPr>
      <w:r>
        <w:rPr>
          <w:spacing w:val="-7"/>
          <w:sz w:val="24"/>
          <w:szCs w:val="24"/>
        </w:rPr>
        <w:t>1)</w:t>
      </w:r>
      <w:r>
        <w:rPr>
          <w:spacing w:val="7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参与考核工作的相关工作人员在员工考核、评审过程中弄虚作假、徇私舞弊的，</w:t>
      </w:r>
      <w:r>
        <w:rPr>
          <w:spacing w:val="-1"/>
          <w:sz w:val="24"/>
          <w:szCs w:val="24"/>
        </w:rPr>
        <w:t>应视其情节轻重给予相应的处罚；</w:t>
      </w:r>
    </w:p>
    <w:p w14:paraId="4B27B9D0">
      <w:pPr>
        <w:pStyle w:val="2"/>
        <w:spacing w:before="182" w:line="219" w:lineRule="auto"/>
        <w:ind w:left="1932"/>
        <w:rPr>
          <w:sz w:val="24"/>
          <w:szCs w:val="24"/>
        </w:rPr>
      </w:pPr>
      <w:r>
        <w:rPr>
          <w:spacing w:val="-1"/>
          <w:sz w:val="24"/>
          <w:szCs w:val="24"/>
        </w:rPr>
        <w:t>2)</w:t>
      </w:r>
      <w:r>
        <w:rPr>
          <w:spacing w:val="7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各部门员工的技能考核工作应参照本规定</w:t>
      </w:r>
      <w:r>
        <w:rPr>
          <w:spacing w:val="-2"/>
          <w:sz w:val="24"/>
          <w:szCs w:val="24"/>
        </w:rPr>
        <w:t>执行；</w:t>
      </w:r>
    </w:p>
    <w:p w14:paraId="4AB52839">
      <w:pPr>
        <w:pStyle w:val="2"/>
        <w:spacing w:before="183" w:line="290" w:lineRule="auto"/>
        <w:ind w:left="2354" w:right="61" w:hanging="420"/>
        <w:rPr>
          <w:sz w:val="24"/>
          <w:szCs w:val="24"/>
        </w:rPr>
      </w:pPr>
      <w:r>
        <w:rPr>
          <w:spacing w:val="-2"/>
          <w:sz w:val="24"/>
          <w:szCs w:val="24"/>
        </w:rPr>
        <w:t>3)</w:t>
      </w:r>
      <w:r>
        <w:rPr>
          <w:spacing w:val="8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本规定由人力及综合管理部负责解释；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部可以根据本规定制定</w:t>
      </w:r>
      <w:r>
        <w:rPr>
          <w:spacing w:val="-4"/>
          <w:sz w:val="24"/>
          <w:szCs w:val="24"/>
        </w:rPr>
        <w:t>实施细则。</w:t>
      </w:r>
    </w:p>
    <w:sectPr>
      <w:headerReference r:id="rId23" w:type="default"/>
      <w:footerReference r:id="rId24" w:type="default"/>
      <w:pgSz w:w="11906" w:h="16839"/>
      <w:pgMar w:top="1775" w:right="1378" w:bottom="1391" w:left="0" w:header="1392" w:footer="7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60E55">
    <w:pPr>
      <w:pStyle w:val="2"/>
      <w:spacing w:line="211" w:lineRule="auto"/>
      <w:ind w:left="1468"/>
      <w:rPr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E299F">
    <w:pPr>
      <w:pStyle w:val="2"/>
      <w:spacing w:line="211" w:lineRule="auto"/>
      <w:ind w:left="1468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3435A">
    <w:pPr>
      <w:pStyle w:val="2"/>
      <w:spacing w:line="211" w:lineRule="auto"/>
      <w:ind w:left="1468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E890D2"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463D1">
    <w:pPr>
      <w:pStyle w:val="2"/>
      <w:spacing w:line="211" w:lineRule="auto"/>
      <w:ind w:left="1468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7745F9">
    <w:pPr>
      <w:pStyle w:val="2"/>
      <w:spacing w:line="211" w:lineRule="auto"/>
      <w:ind w:left="1468"/>
      <w:rPr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F74F62">
    <w:pPr>
      <w:pStyle w:val="2"/>
      <w:spacing w:line="211" w:lineRule="auto"/>
      <w:ind w:left="1468"/>
      <w:rPr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696D11">
    <w:pPr>
      <w:pStyle w:val="2"/>
      <w:spacing w:line="211" w:lineRule="auto"/>
      <w:ind w:left="1468"/>
      <w:rPr>
        <w:sz w:val="18"/>
        <w:szCs w:val="1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C32BD7">
    <w:pPr>
      <w:pStyle w:val="2"/>
      <w:spacing w:line="211" w:lineRule="auto"/>
      <w:ind w:left="1468"/>
      <w:rPr>
        <w:sz w:val="18"/>
        <w:szCs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D2891">
    <w:pPr>
      <w:pStyle w:val="2"/>
      <w:spacing w:line="211" w:lineRule="auto"/>
      <w:ind w:left="146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0F7A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F51A1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B5A04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93024E"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8BFC0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F7CF1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788CE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BF18F">
    <w:pPr>
      <w:pStyle w:val="2"/>
      <w:spacing w:before="56" w:line="226" w:lineRule="auto"/>
      <w:ind w:left="1467"/>
      <w:rPr>
        <w:sz w:val="20"/>
        <w:szCs w:val="20"/>
      </w:rPr>
    </w:pPr>
    <w:r>
      <w:pict>
        <v:shape id="_x0000_s4097" o:spid="_x0000_s4097" style="position:absolute;left:0pt;margin-left:72pt;margin-top:85.5pt;height:0.5pt;width:430.3pt;mso-position-horizontal-relative:page;mso-position-vertical-relative:page;z-index:251659264;mso-width-relative:page;mso-height-relative:page;" fillcolor="#000000" filled="t" stroked="f" coordsize="8605,10" o:allowincell="f" path="m0,0l8605,0,8605,9,0,9,0,0xe">
          <v:path/>
          <v:fill on="t" focussize="0,0"/>
          <v:stroke on="f"/>
          <v:imagedata o:title=""/>
          <o:lock v:ext="edit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7D28E">
    <w:pPr>
      <w:pStyle w:val="2"/>
      <w:spacing w:before="56" w:line="226" w:lineRule="auto"/>
      <w:ind w:left="1467"/>
      <w:rPr>
        <w:sz w:val="20"/>
        <w:szCs w:val="2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BE873">
    <w:pPr>
      <w:pStyle w:val="2"/>
      <w:spacing w:before="56" w:line="226" w:lineRule="auto"/>
      <w:ind w:left="1467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FD284D"/>
    <w:rsid w:val="04874344"/>
    <w:rsid w:val="056F695A"/>
    <w:rsid w:val="08444A26"/>
    <w:rsid w:val="0E98607E"/>
    <w:rsid w:val="122945CF"/>
    <w:rsid w:val="14795A57"/>
    <w:rsid w:val="18406CB6"/>
    <w:rsid w:val="192F0DDA"/>
    <w:rsid w:val="1B843D5A"/>
    <w:rsid w:val="250D106E"/>
    <w:rsid w:val="27F531EF"/>
    <w:rsid w:val="2B4A1AA4"/>
    <w:rsid w:val="2EF77B64"/>
    <w:rsid w:val="30D81900"/>
    <w:rsid w:val="355104C0"/>
    <w:rsid w:val="36E12B84"/>
    <w:rsid w:val="3DD9656D"/>
    <w:rsid w:val="40297A82"/>
    <w:rsid w:val="42997141"/>
    <w:rsid w:val="451231DA"/>
    <w:rsid w:val="45D73ADC"/>
    <w:rsid w:val="4E232EB7"/>
    <w:rsid w:val="4F454830"/>
    <w:rsid w:val="507F724A"/>
    <w:rsid w:val="51257DF2"/>
    <w:rsid w:val="55564A1D"/>
    <w:rsid w:val="563A7E9F"/>
    <w:rsid w:val="5A494B51"/>
    <w:rsid w:val="5A932086"/>
    <w:rsid w:val="5D0905C7"/>
    <w:rsid w:val="5F7E34EF"/>
    <w:rsid w:val="602D281F"/>
    <w:rsid w:val="63065CD5"/>
    <w:rsid w:val="63C5131C"/>
    <w:rsid w:val="694F3806"/>
    <w:rsid w:val="6B32149E"/>
    <w:rsid w:val="71A14E1B"/>
    <w:rsid w:val="751E2C9F"/>
    <w:rsid w:val="7E0E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.jpeg"/><Relationship Id="rId25" Type="http://schemas.openxmlformats.org/officeDocument/2006/relationships/theme" Target="theme/theme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2847</Words>
  <Characters>3343</Characters>
  <TotalTime>1</TotalTime>
  <ScaleCrop>false</ScaleCrop>
  <LinksUpToDate>false</LinksUpToDate>
  <CharactersWithSpaces>3614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2025-07-01T18:38:00Z</dcterms:created>
  <dc:creator>何 斌</dc:creator>
  <cp:lastModifiedBy>郝宇</cp:lastModifiedBy>
  <dcterms:modified xsi:type="dcterms:W3CDTF">2025-08-20T18:00:28Z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2025-08-15T02:08:06Z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FB997E6808C642B0896D18886A8CC62A_13</vt:lpwstr>
  </property>
</Properties>
</file>