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D33D1">
      <w:pPr>
        <w:pStyle w:val="11"/>
        <w:spacing w:line="249" w:lineRule="auto"/>
      </w:pPr>
    </w:p>
    <w:p w14:paraId="7A57DB58">
      <w:pPr>
        <w:pStyle w:val="11"/>
        <w:spacing w:line="249" w:lineRule="auto"/>
      </w:pPr>
    </w:p>
    <w:p w14:paraId="7F63FD45">
      <w:pPr>
        <w:pStyle w:val="11"/>
        <w:spacing w:line="249" w:lineRule="auto"/>
      </w:pPr>
    </w:p>
    <w:p w14:paraId="2E31ED89">
      <w:pPr>
        <w:pStyle w:val="11"/>
        <w:spacing w:line="249" w:lineRule="auto"/>
      </w:pPr>
    </w:p>
    <w:p w14:paraId="398EAB02">
      <w:pPr>
        <w:pStyle w:val="11"/>
        <w:spacing w:line="249" w:lineRule="auto"/>
      </w:pPr>
    </w:p>
    <w:p w14:paraId="15E6E752">
      <w:pPr>
        <w:spacing w:before="169" w:line="220" w:lineRule="auto"/>
        <w:ind w:left="210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422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服务事件管理程序</w:t>
      </w:r>
      <w:bookmarkEnd w:id="0"/>
    </w:p>
    <w:p w14:paraId="47729A61">
      <w:pPr>
        <w:pStyle w:val="11"/>
        <w:spacing w:line="259" w:lineRule="auto"/>
      </w:pPr>
    </w:p>
    <w:p w14:paraId="23D9B381">
      <w:pPr>
        <w:pStyle w:val="11"/>
        <w:spacing w:line="259" w:lineRule="auto"/>
      </w:pPr>
    </w:p>
    <w:p w14:paraId="4DA63330">
      <w:pPr>
        <w:pStyle w:val="11"/>
        <w:spacing w:line="259" w:lineRule="auto"/>
      </w:pPr>
    </w:p>
    <w:p w14:paraId="206454C7">
      <w:pPr>
        <w:pStyle w:val="11"/>
        <w:spacing w:line="259" w:lineRule="auto"/>
      </w:pPr>
    </w:p>
    <w:p w14:paraId="5656CDAD">
      <w:pPr>
        <w:pStyle w:val="11"/>
        <w:spacing w:line="259" w:lineRule="auto"/>
      </w:pPr>
    </w:p>
    <w:p w14:paraId="60A52FCC">
      <w:pPr>
        <w:pStyle w:val="11"/>
        <w:spacing w:line="259" w:lineRule="auto"/>
      </w:pPr>
    </w:p>
    <w:p w14:paraId="21F127E7">
      <w:pPr>
        <w:pStyle w:val="11"/>
        <w:spacing w:line="259" w:lineRule="auto"/>
      </w:pPr>
    </w:p>
    <w:p w14:paraId="63633F42">
      <w:pPr>
        <w:pStyle w:val="11"/>
        <w:spacing w:line="259" w:lineRule="auto"/>
      </w:pPr>
    </w:p>
    <w:p w14:paraId="1A4718E9">
      <w:pPr>
        <w:pStyle w:val="11"/>
        <w:spacing w:line="259" w:lineRule="auto"/>
      </w:pPr>
    </w:p>
    <w:p w14:paraId="16EE9998">
      <w:pPr>
        <w:pStyle w:val="11"/>
        <w:spacing w:line="259" w:lineRule="auto"/>
      </w:pPr>
    </w:p>
    <w:p w14:paraId="366C10C5">
      <w:pPr>
        <w:pStyle w:val="11"/>
        <w:spacing w:line="259" w:lineRule="auto"/>
      </w:pPr>
    </w:p>
    <w:p w14:paraId="31791DA0">
      <w:pPr>
        <w:pStyle w:val="11"/>
        <w:spacing w:line="259" w:lineRule="auto"/>
      </w:pPr>
    </w:p>
    <w:p w14:paraId="73011D93">
      <w:pPr>
        <w:pStyle w:val="11"/>
        <w:spacing w:line="260" w:lineRule="auto"/>
      </w:pPr>
    </w:p>
    <w:p w14:paraId="372C7EBB">
      <w:pPr>
        <w:pStyle w:val="11"/>
        <w:spacing w:line="260" w:lineRule="auto"/>
      </w:pPr>
    </w:p>
    <w:p w14:paraId="0EDA8264">
      <w:pPr>
        <w:pStyle w:val="11"/>
        <w:spacing w:line="260" w:lineRule="auto"/>
      </w:pPr>
    </w:p>
    <w:p w14:paraId="470FE3A6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5D9">
      <w:pPr>
        <w:pStyle w:val="11"/>
        <w:spacing w:line="248" w:lineRule="auto"/>
      </w:pPr>
    </w:p>
    <w:p w14:paraId="5EB9CB1A">
      <w:pPr>
        <w:pStyle w:val="11"/>
        <w:spacing w:line="248" w:lineRule="auto"/>
      </w:pPr>
    </w:p>
    <w:p w14:paraId="73A920CC">
      <w:pPr>
        <w:pStyle w:val="11"/>
        <w:spacing w:line="248" w:lineRule="auto"/>
      </w:pPr>
    </w:p>
    <w:p w14:paraId="467AD69E">
      <w:pPr>
        <w:pStyle w:val="11"/>
        <w:spacing w:line="248" w:lineRule="auto"/>
      </w:pPr>
    </w:p>
    <w:p w14:paraId="5A8EF6FA">
      <w:pPr>
        <w:pStyle w:val="11"/>
        <w:spacing w:line="248" w:lineRule="auto"/>
      </w:pPr>
    </w:p>
    <w:p w14:paraId="2DFB7E12">
      <w:pPr>
        <w:pStyle w:val="11"/>
        <w:spacing w:line="248" w:lineRule="auto"/>
      </w:pPr>
    </w:p>
    <w:p w14:paraId="1001D4BF">
      <w:pPr>
        <w:pStyle w:val="11"/>
        <w:spacing w:line="248" w:lineRule="auto"/>
      </w:pPr>
    </w:p>
    <w:p w14:paraId="0D7F72CA">
      <w:pPr>
        <w:pStyle w:val="11"/>
        <w:spacing w:line="248" w:lineRule="auto"/>
      </w:pPr>
    </w:p>
    <w:p w14:paraId="76759460">
      <w:pPr>
        <w:pStyle w:val="11"/>
        <w:spacing w:line="248" w:lineRule="auto"/>
      </w:pPr>
    </w:p>
    <w:p w14:paraId="02E28BA1">
      <w:pPr>
        <w:pStyle w:val="11"/>
        <w:spacing w:line="248" w:lineRule="auto"/>
      </w:pPr>
    </w:p>
    <w:p w14:paraId="6B9B85EC">
      <w:pPr>
        <w:pStyle w:val="11"/>
        <w:spacing w:line="248" w:lineRule="auto"/>
      </w:pPr>
    </w:p>
    <w:p w14:paraId="40340BB8">
      <w:pPr>
        <w:pStyle w:val="11"/>
        <w:spacing w:line="249" w:lineRule="auto"/>
      </w:pPr>
    </w:p>
    <w:p w14:paraId="2BBD7065">
      <w:pPr>
        <w:pStyle w:val="11"/>
        <w:spacing w:line="249" w:lineRule="auto"/>
      </w:pPr>
    </w:p>
    <w:p w14:paraId="478F4823">
      <w:pPr>
        <w:pStyle w:val="11"/>
        <w:spacing w:line="249" w:lineRule="auto"/>
      </w:pPr>
    </w:p>
    <w:p w14:paraId="437435F8">
      <w:pPr>
        <w:pStyle w:val="11"/>
        <w:spacing w:line="249" w:lineRule="auto"/>
      </w:pPr>
    </w:p>
    <w:p w14:paraId="72E53F3E">
      <w:pPr>
        <w:pStyle w:val="11"/>
        <w:spacing w:line="249" w:lineRule="auto"/>
      </w:pPr>
    </w:p>
    <w:p w14:paraId="15972627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7309BBC8">
      <w:pPr>
        <w:spacing w:before="196"/>
        <w:ind w:left="36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2025-1-4</w:t>
      </w:r>
    </w:p>
    <w:p w14:paraId="2F0CE3F7">
      <w:pPr>
        <w:rPr>
          <w:rFonts w:ascii="宋体" w:hAnsi="宋体" w:eastAsia="宋体" w:cs="宋体"/>
          <w:sz w:val="24"/>
          <w:szCs w:val="24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A81D830">
      <w:pPr>
        <w:pStyle w:val="11"/>
        <w:spacing w:line="252" w:lineRule="auto"/>
      </w:pPr>
    </w:p>
    <w:p w14:paraId="1998E941">
      <w:pPr>
        <w:pStyle w:val="11"/>
        <w:spacing w:line="253" w:lineRule="auto"/>
      </w:pPr>
    </w:p>
    <w:p w14:paraId="3488E47F">
      <w:pPr>
        <w:pStyle w:val="11"/>
        <w:spacing w:line="253" w:lineRule="auto"/>
      </w:pPr>
    </w:p>
    <w:p w14:paraId="742B1A68">
      <w:pPr>
        <w:pStyle w:val="11"/>
        <w:spacing w:line="253" w:lineRule="auto"/>
      </w:pPr>
    </w:p>
    <w:p w14:paraId="3D8A57CC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111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0D64CA0C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557"/>
        <w:gridCol w:w="2159"/>
        <w:gridCol w:w="1557"/>
        <w:gridCol w:w="1953"/>
      </w:tblGrid>
      <w:tr w14:paraId="04BF6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519145AA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71DCC664">
            <w:pPr>
              <w:spacing w:before="18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服务事件管理程序（HHLC-ITSS-FWSJGL）</w:t>
            </w:r>
          </w:p>
        </w:tc>
      </w:tr>
      <w:tr w14:paraId="66700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24E9AE4F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3E5BF4C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22E2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3E44D24B">
            <w:pPr>
              <w:spacing w:before="184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44859AE">
            <w:pPr>
              <w:spacing w:before="184" w:line="219" w:lineRule="auto"/>
              <w:ind w:left="3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59" w:type="dxa"/>
            <w:vAlign w:val="top"/>
          </w:tcPr>
          <w:p w14:paraId="6A292AB4">
            <w:pPr>
              <w:spacing w:before="184" w:line="219" w:lineRule="auto"/>
              <w:ind w:left="6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937F48D">
            <w:pPr>
              <w:spacing w:before="185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266ADE04">
            <w:pPr>
              <w:spacing w:before="185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398A5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B4D4A9F">
            <w:pPr>
              <w:spacing w:before="164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7" w:type="dxa"/>
            <w:vAlign w:val="top"/>
          </w:tcPr>
          <w:p w14:paraId="2019DECC">
            <w:pPr>
              <w:spacing w:before="16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59" w:type="dxa"/>
            <w:vAlign w:val="top"/>
          </w:tcPr>
          <w:p w14:paraId="72561CC2">
            <w:pPr>
              <w:spacing w:before="134" w:line="219" w:lineRule="auto"/>
              <w:ind w:left="66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29EB6FC">
            <w:pPr>
              <w:spacing w:before="135" w:line="220" w:lineRule="auto"/>
              <w:ind w:left="47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  <w:bookmarkStart w:id="33" w:name="_GoBack"/>
            <w:bookmarkEnd w:id="33"/>
          </w:p>
        </w:tc>
        <w:tc>
          <w:tcPr>
            <w:tcW w:w="1953" w:type="dxa"/>
            <w:vAlign w:val="top"/>
          </w:tcPr>
          <w:p w14:paraId="7B2F0197">
            <w:pPr>
              <w:spacing w:before="134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705E41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4B3BF144">
            <w:pPr>
              <w:pStyle w:val="19"/>
            </w:pPr>
          </w:p>
        </w:tc>
        <w:tc>
          <w:tcPr>
            <w:tcW w:w="1557" w:type="dxa"/>
            <w:vAlign w:val="top"/>
          </w:tcPr>
          <w:p w14:paraId="4C5B933E">
            <w:pPr>
              <w:pStyle w:val="19"/>
            </w:pPr>
          </w:p>
        </w:tc>
        <w:tc>
          <w:tcPr>
            <w:tcW w:w="2159" w:type="dxa"/>
            <w:vAlign w:val="top"/>
          </w:tcPr>
          <w:p w14:paraId="71378159">
            <w:pPr>
              <w:pStyle w:val="19"/>
            </w:pPr>
          </w:p>
        </w:tc>
        <w:tc>
          <w:tcPr>
            <w:tcW w:w="1557" w:type="dxa"/>
            <w:vAlign w:val="top"/>
          </w:tcPr>
          <w:p w14:paraId="12524DA3">
            <w:pPr>
              <w:pStyle w:val="19"/>
            </w:pPr>
          </w:p>
        </w:tc>
        <w:tc>
          <w:tcPr>
            <w:tcW w:w="1953" w:type="dxa"/>
            <w:vAlign w:val="top"/>
          </w:tcPr>
          <w:p w14:paraId="4E60A5E0">
            <w:pPr>
              <w:pStyle w:val="19"/>
            </w:pPr>
          </w:p>
        </w:tc>
      </w:tr>
      <w:tr w14:paraId="504A5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42E5882">
            <w:pPr>
              <w:pStyle w:val="19"/>
            </w:pPr>
          </w:p>
        </w:tc>
        <w:tc>
          <w:tcPr>
            <w:tcW w:w="1557" w:type="dxa"/>
            <w:vAlign w:val="top"/>
          </w:tcPr>
          <w:p w14:paraId="1F4C14A8">
            <w:pPr>
              <w:pStyle w:val="19"/>
            </w:pPr>
          </w:p>
        </w:tc>
        <w:tc>
          <w:tcPr>
            <w:tcW w:w="2159" w:type="dxa"/>
            <w:vAlign w:val="top"/>
          </w:tcPr>
          <w:p w14:paraId="7D2F801D">
            <w:pPr>
              <w:pStyle w:val="19"/>
            </w:pPr>
          </w:p>
        </w:tc>
        <w:tc>
          <w:tcPr>
            <w:tcW w:w="1557" w:type="dxa"/>
            <w:vAlign w:val="top"/>
          </w:tcPr>
          <w:p w14:paraId="343633D0">
            <w:pPr>
              <w:pStyle w:val="19"/>
            </w:pPr>
          </w:p>
        </w:tc>
        <w:tc>
          <w:tcPr>
            <w:tcW w:w="1953" w:type="dxa"/>
            <w:vAlign w:val="top"/>
          </w:tcPr>
          <w:p w14:paraId="4115FF00">
            <w:pPr>
              <w:pStyle w:val="19"/>
            </w:pPr>
          </w:p>
        </w:tc>
      </w:tr>
      <w:tr w14:paraId="558C8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7D925350">
            <w:pPr>
              <w:pStyle w:val="19"/>
            </w:pPr>
          </w:p>
        </w:tc>
        <w:tc>
          <w:tcPr>
            <w:tcW w:w="1557" w:type="dxa"/>
            <w:vAlign w:val="top"/>
          </w:tcPr>
          <w:p w14:paraId="20BEF96D">
            <w:pPr>
              <w:pStyle w:val="19"/>
            </w:pPr>
          </w:p>
        </w:tc>
        <w:tc>
          <w:tcPr>
            <w:tcW w:w="2159" w:type="dxa"/>
            <w:vAlign w:val="top"/>
          </w:tcPr>
          <w:p w14:paraId="12E06562">
            <w:pPr>
              <w:pStyle w:val="19"/>
            </w:pPr>
          </w:p>
        </w:tc>
        <w:tc>
          <w:tcPr>
            <w:tcW w:w="1557" w:type="dxa"/>
            <w:vAlign w:val="top"/>
          </w:tcPr>
          <w:p w14:paraId="52DF665C">
            <w:pPr>
              <w:pStyle w:val="19"/>
            </w:pPr>
          </w:p>
        </w:tc>
        <w:tc>
          <w:tcPr>
            <w:tcW w:w="1953" w:type="dxa"/>
            <w:vAlign w:val="top"/>
          </w:tcPr>
          <w:p w14:paraId="7ACBD1F4">
            <w:pPr>
              <w:pStyle w:val="19"/>
            </w:pPr>
          </w:p>
        </w:tc>
      </w:tr>
      <w:tr w14:paraId="6490B8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449A699">
            <w:pPr>
              <w:pStyle w:val="19"/>
            </w:pPr>
          </w:p>
        </w:tc>
        <w:tc>
          <w:tcPr>
            <w:tcW w:w="1557" w:type="dxa"/>
            <w:vAlign w:val="top"/>
          </w:tcPr>
          <w:p w14:paraId="022220AD">
            <w:pPr>
              <w:pStyle w:val="19"/>
            </w:pPr>
          </w:p>
        </w:tc>
        <w:tc>
          <w:tcPr>
            <w:tcW w:w="2159" w:type="dxa"/>
            <w:vAlign w:val="top"/>
          </w:tcPr>
          <w:p w14:paraId="3567BBCA">
            <w:pPr>
              <w:pStyle w:val="19"/>
            </w:pPr>
          </w:p>
        </w:tc>
        <w:tc>
          <w:tcPr>
            <w:tcW w:w="1557" w:type="dxa"/>
            <w:vAlign w:val="top"/>
          </w:tcPr>
          <w:p w14:paraId="01F71B12">
            <w:pPr>
              <w:pStyle w:val="19"/>
            </w:pPr>
          </w:p>
        </w:tc>
        <w:tc>
          <w:tcPr>
            <w:tcW w:w="1953" w:type="dxa"/>
            <w:vAlign w:val="top"/>
          </w:tcPr>
          <w:p w14:paraId="1ADAE7DE">
            <w:pPr>
              <w:pStyle w:val="19"/>
            </w:pPr>
          </w:p>
        </w:tc>
      </w:tr>
    </w:tbl>
    <w:p w14:paraId="6A370622">
      <w:pPr>
        <w:pStyle w:val="11"/>
      </w:pPr>
    </w:p>
    <w:p w14:paraId="6C957404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2E3BBBD2">
      <w:pPr>
        <w:pStyle w:val="11"/>
        <w:spacing w:line="289" w:lineRule="auto"/>
      </w:pPr>
    </w:p>
    <w:p w14:paraId="2EF0B5B1">
      <w:pPr>
        <w:pStyle w:val="11"/>
        <w:spacing w:line="289" w:lineRule="auto"/>
      </w:pPr>
    </w:p>
    <w:p w14:paraId="54201233">
      <w:pPr>
        <w:pStyle w:val="11"/>
        <w:spacing w:line="290" w:lineRule="auto"/>
      </w:pPr>
    </w:p>
    <w:p w14:paraId="096F46FD">
      <w:pPr>
        <w:pStyle w:val="11"/>
        <w:spacing w:line="290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2026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A4B6C6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AF7219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服务事件管理程序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0311F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D546D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_Toc24953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_Toc24953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363C7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_Toc27031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_Toc27031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F8D9B7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_Toc4988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_Toc4988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72CA1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_Toc19524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程序准则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_Toc19524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3A64E0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关闭原则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B3B2D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流程关联原则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BAD976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输入、输出及出口准则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4AE910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4.3.1. 输入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861722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_Toc17064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4.3.2. 输出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_Toc17064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14D938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_Toc24322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4.3.3. 出口准则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_Toc24322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296296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AA2E33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1835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20C8D5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_Toc20274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4.6.1. 一线处理解决流程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_Toc20274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BAF8DA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4.6.2. 二线处理解决流程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C3CE27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4.6.3.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2A5F2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4.7. 关键绩效指标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C0D2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_Toc27360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 事件等级及升级机制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_Toc27360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7F1A0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4.8.1. 事件等级划分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40477B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_Toc9218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4.8.2. 事件升级机制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_Toc9218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331DD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_Toc16126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4.9. 事件类别和产生原因描述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_Toc16126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96F4A5D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E83C78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position w:val="2"/>
              <w:sz w:val="24"/>
              <w:szCs w:val="24"/>
            </w:rPr>
            <w:t>5.1</w:t>
          </w:r>
          <w:r>
            <w:rPr>
              <w:rFonts w:hint="eastAsia" w:ascii="Microsoft JhengHei" w:hAnsi="Microsoft JhengHei" w:eastAsia="Microsoft JhengHei" w:cs="Microsoft JhengHei"/>
              <w:bCs/>
              <w:spacing w:val="22"/>
              <w:position w:val="2"/>
              <w:sz w:val="24"/>
              <w:szCs w:val="24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position w:val="2"/>
              <w:sz w:val="24"/>
              <w:szCs w:val="24"/>
            </w:rPr>
            <w:t>文档模板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A67696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FAD0549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B852FBA">
      <w:pPr>
        <w:pStyle w:val="20"/>
        <w:bidi w:val="0"/>
      </w:pPr>
      <w:bookmarkStart w:id="2" w:name="_Toc24953"/>
      <w:r>
        <w:t>目的</w:t>
      </w:r>
      <w:bookmarkEnd w:id="2"/>
    </w:p>
    <w:p w14:paraId="1CBD92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事件管理流程的目的是尽快解决现场突发事件，保障现场系统的稳定性，</w:t>
      </w:r>
    </w:p>
    <w:p w14:paraId="687317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提高服务质量，为业务的发展提供更优质的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服务，并且</w:t>
      </w:r>
      <w:r>
        <w:rPr>
          <w:rFonts w:ascii="宋体" w:hAnsi="宋体" w:eastAsia="宋体" w:cs="宋体"/>
          <w:spacing w:val="-2"/>
          <w:sz w:val="24"/>
          <w:szCs w:val="24"/>
        </w:rPr>
        <w:t>可以有效实施其他相</w:t>
      </w:r>
      <w:r>
        <w:rPr>
          <w:rFonts w:ascii="宋体" w:hAnsi="宋体" w:eastAsia="宋体" w:cs="宋体"/>
          <w:spacing w:val="-3"/>
          <w:sz w:val="24"/>
          <w:szCs w:val="24"/>
        </w:rPr>
        <w:t>关运维管理流程，如问题管理流程。</w:t>
      </w:r>
    </w:p>
    <w:p w14:paraId="5E1B06E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通过本文档的定义，建立一个完整的事件管理系统，从而实现：</w:t>
      </w:r>
    </w:p>
    <w:p w14:paraId="7C803AC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减小突发事件对业务的影响</w:t>
      </w:r>
    </w:p>
    <w:p w14:paraId="4ACAC6C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提高用户工作效率</w:t>
      </w:r>
    </w:p>
    <w:p w14:paraId="7EF4F8A3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提升客户满意度</w:t>
      </w:r>
    </w:p>
    <w:p w14:paraId="1155842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进行事件有效控制</w:t>
      </w:r>
    </w:p>
    <w:p w14:paraId="2766DBB2">
      <w:pPr>
        <w:pStyle w:val="20"/>
        <w:bidi w:val="0"/>
      </w:pPr>
      <w:bookmarkStart w:id="3" w:name="_Toc27031"/>
      <w:r>
        <w:t>术语、缩略词和定义</w:t>
      </w:r>
      <w:bookmarkEnd w:id="3"/>
    </w:p>
    <w:p w14:paraId="33FDD4E4">
      <w:pPr>
        <w:spacing w:line="35" w:lineRule="exact"/>
      </w:pPr>
    </w:p>
    <w:tbl>
      <w:tblPr>
        <w:tblStyle w:val="18"/>
        <w:tblW w:w="86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1121"/>
        <w:gridCol w:w="6841"/>
      </w:tblGrid>
      <w:tr w14:paraId="69C01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33" w:type="dxa"/>
            <w:shd w:val="clear" w:color="auto" w:fill="D0CECE"/>
            <w:vAlign w:val="top"/>
          </w:tcPr>
          <w:p w14:paraId="754187A5">
            <w:pPr>
              <w:spacing w:before="47" w:line="217" w:lineRule="auto"/>
              <w:ind w:left="1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121" w:type="dxa"/>
            <w:shd w:val="clear" w:color="auto" w:fill="D0CECE"/>
            <w:vAlign w:val="top"/>
          </w:tcPr>
          <w:p w14:paraId="5F9506B8">
            <w:pPr>
              <w:spacing w:before="47" w:line="217" w:lineRule="auto"/>
              <w:ind w:left="34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术语</w:t>
            </w:r>
          </w:p>
        </w:tc>
        <w:tc>
          <w:tcPr>
            <w:tcW w:w="6841" w:type="dxa"/>
            <w:shd w:val="clear" w:color="auto" w:fill="D0CECE"/>
            <w:vAlign w:val="top"/>
          </w:tcPr>
          <w:p w14:paraId="317C680B">
            <w:pPr>
              <w:spacing w:before="47" w:line="217" w:lineRule="auto"/>
              <w:ind w:left="32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定义</w:t>
            </w:r>
          </w:p>
        </w:tc>
      </w:tr>
      <w:tr w14:paraId="1FB02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622005F">
            <w:pPr>
              <w:spacing w:before="242" w:line="178" w:lineRule="auto"/>
              <w:ind w:left="12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>1.</w:t>
            </w:r>
          </w:p>
        </w:tc>
        <w:tc>
          <w:tcPr>
            <w:tcW w:w="1121" w:type="dxa"/>
            <w:vAlign w:val="top"/>
          </w:tcPr>
          <w:p w14:paraId="7919205B">
            <w:pPr>
              <w:spacing w:before="199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事件</w:t>
            </w:r>
          </w:p>
        </w:tc>
        <w:tc>
          <w:tcPr>
            <w:tcW w:w="6841" w:type="dxa"/>
            <w:vAlign w:val="top"/>
          </w:tcPr>
          <w:p w14:paraId="3A764CCC">
            <w:pPr>
              <w:spacing w:before="44" w:line="238" w:lineRule="auto"/>
              <w:ind w:left="110" w:right="1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用户在信息系统使用过程中，在合同范围内可能导致这个服务的中断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或服务质量下降的任何事件，包括故障申报，服务请求等。</w:t>
            </w:r>
          </w:p>
        </w:tc>
      </w:tr>
      <w:tr w14:paraId="0A00F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DF8C72E">
            <w:pPr>
              <w:spacing w:before="243" w:line="179" w:lineRule="auto"/>
              <w:ind w:left="115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2.</w:t>
            </w:r>
          </w:p>
        </w:tc>
        <w:tc>
          <w:tcPr>
            <w:tcW w:w="1121" w:type="dxa"/>
            <w:vAlign w:val="top"/>
          </w:tcPr>
          <w:p w14:paraId="5A15F56F">
            <w:pPr>
              <w:spacing w:before="201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事件管理</w:t>
            </w:r>
          </w:p>
        </w:tc>
        <w:tc>
          <w:tcPr>
            <w:tcW w:w="6841" w:type="dxa"/>
            <w:vAlign w:val="top"/>
          </w:tcPr>
          <w:p w14:paraId="1DC4FABD">
            <w:pPr>
              <w:spacing w:before="44" w:line="238" w:lineRule="auto"/>
              <w:ind w:left="125" w:right="1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降低或消除正常提供</w:t>
            </w:r>
            <w:r>
              <w:rPr>
                <w:rFonts w:ascii="宋体" w:hAnsi="宋体" w:eastAsia="宋体" w:cs="宋体"/>
                <w:spacing w:val="-3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IT</w:t>
            </w:r>
            <w:r>
              <w:rPr>
                <w:rFonts w:ascii="Calibri" w:hAnsi="Calibri" w:eastAsia="Calibri" w:cs="Calibri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服务时产生的干扰因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素，通过一些变通方案，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降低影响，尽快恢复客户业务应用，保障用户能够尽快重新工作。</w:t>
            </w:r>
          </w:p>
        </w:tc>
      </w:tr>
      <w:tr w14:paraId="731A0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33" w:type="dxa"/>
            <w:vAlign w:val="top"/>
          </w:tcPr>
          <w:p w14:paraId="76BA4F32">
            <w:pPr>
              <w:spacing w:before="245" w:line="179" w:lineRule="auto"/>
              <w:ind w:left="11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1121" w:type="dxa"/>
            <w:vAlign w:val="top"/>
          </w:tcPr>
          <w:p w14:paraId="54D059EE">
            <w:pPr>
              <w:spacing w:before="203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</w:t>
            </w:r>
          </w:p>
        </w:tc>
        <w:tc>
          <w:tcPr>
            <w:tcW w:w="6841" w:type="dxa"/>
            <w:vAlign w:val="top"/>
          </w:tcPr>
          <w:p w14:paraId="6387592A">
            <w:pPr>
              <w:spacing w:before="48" w:line="237" w:lineRule="auto"/>
              <w:ind w:left="109" w:right="162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服务请求类事件是指客户希望从服务台得到的业务支持、信息咨询、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辅助配合或者文档方面的请求。</w:t>
            </w:r>
          </w:p>
        </w:tc>
      </w:tr>
      <w:tr w14:paraId="5E60B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222A357">
            <w:pPr>
              <w:spacing w:before="248" w:line="177" w:lineRule="auto"/>
              <w:ind w:left="10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4.</w:t>
            </w:r>
          </w:p>
        </w:tc>
        <w:tc>
          <w:tcPr>
            <w:tcW w:w="1121" w:type="dxa"/>
            <w:vAlign w:val="top"/>
          </w:tcPr>
          <w:p w14:paraId="2662FA30">
            <w:pPr>
              <w:spacing w:before="204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事件升级</w:t>
            </w:r>
          </w:p>
        </w:tc>
        <w:tc>
          <w:tcPr>
            <w:tcW w:w="6841" w:type="dxa"/>
            <w:vAlign w:val="top"/>
          </w:tcPr>
          <w:p w14:paraId="7076B729">
            <w:pPr>
              <w:spacing w:before="49" w:line="236" w:lineRule="auto"/>
              <w:ind w:left="110" w:right="131" w:firstLine="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当某一事件不能在规定时间内解决，那么就需要更多经验、更高权限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人员和资源参与解决，从而确保事件得到解决。</w:t>
            </w:r>
          </w:p>
        </w:tc>
      </w:tr>
      <w:tr w14:paraId="4AD134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33" w:type="dxa"/>
            <w:vAlign w:val="top"/>
          </w:tcPr>
          <w:p w14:paraId="1BF630DA">
            <w:pPr>
              <w:spacing w:before="250" w:line="177" w:lineRule="auto"/>
              <w:ind w:left="1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5.</w:t>
            </w:r>
          </w:p>
        </w:tc>
        <w:tc>
          <w:tcPr>
            <w:tcW w:w="1121" w:type="dxa"/>
            <w:vAlign w:val="top"/>
          </w:tcPr>
          <w:p w14:paraId="7F990D4D">
            <w:pPr>
              <w:spacing w:before="206" w:line="220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重复事件</w:t>
            </w:r>
          </w:p>
        </w:tc>
        <w:tc>
          <w:tcPr>
            <w:tcW w:w="6841" w:type="dxa"/>
            <w:vAlign w:val="top"/>
          </w:tcPr>
          <w:p w14:paraId="311CE917">
            <w:pPr>
              <w:spacing w:before="49" w:line="238" w:lineRule="auto"/>
              <w:ind w:left="108" w:righ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重复事件是指在单一客户申告的统一来源（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IT</w:t>
            </w:r>
            <w:r>
              <w:rPr>
                <w:rFonts w:ascii="Calibri" w:hAnsi="Calibri" w:eastAsia="Calibri" w:cs="Calibri"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系统、应用系统）同一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个配置项上相同事件现象的已创建且尚未解决的事件。</w:t>
            </w:r>
          </w:p>
        </w:tc>
      </w:tr>
    </w:tbl>
    <w:p w14:paraId="01F1D684">
      <w:pPr>
        <w:pStyle w:val="20"/>
        <w:bidi w:val="0"/>
      </w:pPr>
      <w:bookmarkStart w:id="4" w:name="_Toc4988"/>
      <w:r>
        <w:t>角色与职责</w:t>
      </w:r>
      <w:bookmarkEnd w:id="4"/>
    </w:p>
    <w:tbl>
      <w:tblPr>
        <w:tblStyle w:val="18"/>
        <w:tblW w:w="8442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7254"/>
      </w:tblGrid>
      <w:tr w14:paraId="44500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188" w:type="dxa"/>
            <w:shd w:val="clear" w:color="auto" w:fill="D0CECE"/>
            <w:vAlign w:val="top"/>
          </w:tcPr>
          <w:p w14:paraId="6A062551">
            <w:pPr>
              <w:spacing w:before="94" w:line="219" w:lineRule="auto"/>
              <w:ind w:left="37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角色</w:t>
            </w:r>
          </w:p>
        </w:tc>
        <w:tc>
          <w:tcPr>
            <w:tcW w:w="7254" w:type="dxa"/>
            <w:shd w:val="clear" w:color="auto" w:fill="D0CECE"/>
            <w:vAlign w:val="top"/>
          </w:tcPr>
          <w:p w14:paraId="2FA1235C">
            <w:pPr>
              <w:spacing w:before="95" w:line="221" w:lineRule="auto"/>
              <w:ind w:left="34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职责</w:t>
            </w:r>
          </w:p>
        </w:tc>
      </w:tr>
      <w:tr w14:paraId="0F6E6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0" w:hRule="atLeast"/>
        </w:trPr>
        <w:tc>
          <w:tcPr>
            <w:tcW w:w="1188" w:type="dxa"/>
            <w:vAlign w:val="top"/>
          </w:tcPr>
          <w:p w14:paraId="6C9EC5D3">
            <w:pPr>
              <w:pStyle w:val="19"/>
              <w:spacing w:line="279" w:lineRule="auto"/>
            </w:pPr>
          </w:p>
          <w:p w14:paraId="2D1C0202">
            <w:pPr>
              <w:pStyle w:val="19"/>
              <w:spacing w:line="279" w:lineRule="auto"/>
            </w:pPr>
          </w:p>
          <w:p w14:paraId="4ADDD0B5">
            <w:pPr>
              <w:pStyle w:val="19"/>
              <w:spacing w:line="279" w:lineRule="auto"/>
            </w:pPr>
          </w:p>
          <w:p w14:paraId="537F6E7F">
            <w:pPr>
              <w:pStyle w:val="19"/>
              <w:spacing w:line="280" w:lineRule="auto"/>
            </w:pPr>
          </w:p>
          <w:p w14:paraId="7C3FD885">
            <w:pPr>
              <w:pStyle w:val="19"/>
              <w:spacing w:line="280" w:lineRule="auto"/>
            </w:pPr>
          </w:p>
          <w:p w14:paraId="345EC828">
            <w:pPr>
              <w:pStyle w:val="19"/>
              <w:spacing w:line="280" w:lineRule="auto"/>
            </w:pPr>
          </w:p>
          <w:p w14:paraId="26F28FCE">
            <w:pPr>
              <w:spacing w:before="71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事件经理</w:t>
            </w:r>
          </w:p>
        </w:tc>
        <w:tc>
          <w:tcPr>
            <w:tcW w:w="7254" w:type="dxa"/>
            <w:vAlign w:val="top"/>
          </w:tcPr>
          <w:p w14:paraId="19447552">
            <w:pPr>
              <w:spacing w:before="121" w:line="220" w:lineRule="auto"/>
              <w:ind w:left="1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2"/>
                <w:szCs w:val="22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12"/>
                <w:sz w:val="22"/>
                <w:szCs w:val="22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通过服务台来确保客户满意；</w:t>
            </w:r>
          </w:p>
          <w:p w14:paraId="77EE1E46">
            <w:pPr>
              <w:spacing w:before="205" w:line="220" w:lineRule="auto"/>
              <w:ind w:left="1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2"/>
                <w:szCs w:val="22"/>
              </w:rPr>
              <w:t>2.</w:t>
            </w:r>
            <w:r>
              <w:rPr>
                <w:rFonts w:ascii="Times New Roman" w:hAnsi="Times New Roman" w:eastAsia="Times New Roman" w:cs="Times New Roman"/>
                <w:spacing w:val="12"/>
                <w:sz w:val="22"/>
                <w:szCs w:val="22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确保事件快速解决；</w:t>
            </w:r>
          </w:p>
          <w:p w14:paraId="5101B3BA">
            <w:pPr>
              <w:spacing w:before="205" w:line="220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 xml:space="preserve">3.    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出现紧急、重大事件时，负责协调外部资源尽快解决；</w:t>
            </w:r>
          </w:p>
          <w:p w14:paraId="47FACAE3">
            <w:pPr>
              <w:spacing w:before="206" w:line="335" w:lineRule="auto"/>
              <w:ind w:left="528" w:right="124" w:hanging="4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 xml:space="preserve">4.   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当事件优先级为高或者事件将超过规定的时限，负责按照升级方法对</w:t>
            </w:r>
            <w:r>
              <w:rPr>
                <w:rFonts w:ascii="宋体" w:hAnsi="宋体" w:eastAsia="宋体" w:cs="宋体"/>
                <w:sz w:val="22"/>
                <w:szCs w:val="22"/>
              </w:rPr>
              <w:t>事件进行处理确保有效协调资源，促进各类角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色小组快速恢复正常服</w:t>
            </w: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务；</w:t>
            </w:r>
          </w:p>
          <w:p w14:paraId="38B75F3A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 xml:space="preserve">5.  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确保正确、广泛地收集和分析事件数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据，发现</w:t>
            </w:r>
            <w:r>
              <w:rPr>
                <w:rFonts w:ascii="宋体" w:hAnsi="宋体" w:eastAsia="宋体" w:cs="宋体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IT</w:t>
            </w:r>
            <w:r>
              <w:rPr>
                <w:rFonts w:ascii="宋体" w:hAnsi="宋体" w:eastAsia="宋体" w:cs="宋体"/>
                <w:spacing w:val="-46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和业务相关的问题；</w:t>
            </w:r>
          </w:p>
        </w:tc>
      </w:tr>
    </w:tbl>
    <w:p w14:paraId="0A49B348">
      <w:pPr>
        <w:pStyle w:val="11"/>
        <w:spacing w:line="92" w:lineRule="exact"/>
        <w:rPr>
          <w:sz w:val="8"/>
        </w:rPr>
      </w:pPr>
    </w:p>
    <w:p w14:paraId="17B62C69">
      <w:pPr>
        <w:spacing w:line="92" w:lineRule="exact"/>
        <w:rPr>
          <w:sz w:val="8"/>
          <w:szCs w:val="8"/>
        </w:rPr>
        <w:sectPr>
          <w:footerReference r:id="rId5" w:type="default"/>
          <w:pgSz w:w="11906" w:h="16839"/>
          <w:pgMar w:top="1431" w:right="1600" w:bottom="1374" w:left="1600" w:header="0" w:footer="1211" w:gutter="0"/>
          <w:cols w:space="720" w:num="1"/>
        </w:sectPr>
      </w:pPr>
    </w:p>
    <w:p w14:paraId="2A24D2F9">
      <w:pPr>
        <w:spacing w:line="91" w:lineRule="auto"/>
        <w:rPr>
          <w:rFonts w:ascii="Arial"/>
          <w:sz w:val="2"/>
        </w:rPr>
      </w:pPr>
    </w:p>
    <w:tbl>
      <w:tblPr>
        <w:tblStyle w:val="18"/>
        <w:tblW w:w="84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7254"/>
      </w:tblGrid>
      <w:tr w14:paraId="3B8E5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188" w:type="dxa"/>
            <w:vAlign w:val="top"/>
          </w:tcPr>
          <w:p w14:paraId="7E9CF90B">
            <w:pPr>
              <w:pStyle w:val="19"/>
            </w:pPr>
          </w:p>
        </w:tc>
        <w:tc>
          <w:tcPr>
            <w:tcW w:w="7254" w:type="dxa"/>
            <w:vAlign w:val="top"/>
          </w:tcPr>
          <w:p w14:paraId="100BB75A">
            <w:pPr>
              <w:spacing w:before="125" w:line="219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6.    </w:t>
            </w:r>
            <w:r>
              <w:rPr>
                <w:rFonts w:ascii="宋体" w:hAnsi="宋体" w:eastAsia="宋体" w:cs="宋体"/>
                <w:sz w:val="22"/>
                <w:szCs w:val="22"/>
              </w:rPr>
              <w:t>确保与问题管理、外部供应商等部门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的有效合作。</w:t>
            </w:r>
          </w:p>
        </w:tc>
      </w:tr>
      <w:tr w14:paraId="331F0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6" w:hRule="atLeast"/>
        </w:trPr>
        <w:tc>
          <w:tcPr>
            <w:tcW w:w="1188" w:type="dxa"/>
            <w:vAlign w:val="top"/>
          </w:tcPr>
          <w:p w14:paraId="4F35AC66">
            <w:pPr>
              <w:pStyle w:val="19"/>
              <w:spacing w:line="253" w:lineRule="auto"/>
            </w:pPr>
          </w:p>
          <w:p w14:paraId="4C9B84A5">
            <w:pPr>
              <w:pStyle w:val="19"/>
              <w:spacing w:line="253" w:lineRule="auto"/>
            </w:pPr>
          </w:p>
          <w:p w14:paraId="25E4F23A">
            <w:pPr>
              <w:pStyle w:val="19"/>
              <w:spacing w:line="254" w:lineRule="auto"/>
            </w:pPr>
          </w:p>
          <w:p w14:paraId="486BB4A8">
            <w:pPr>
              <w:pStyle w:val="19"/>
              <w:spacing w:line="254" w:lineRule="auto"/>
            </w:pPr>
          </w:p>
          <w:p w14:paraId="22F079E1">
            <w:pPr>
              <w:pStyle w:val="19"/>
              <w:spacing w:line="254" w:lineRule="auto"/>
            </w:pPr>
          </w:p>
          <w:p w14:paraId="5D8B901D">
            <w:pPr>
              <w:pStyle w:val="19"/>
              <w:spacing w:line="254" w:lineRule="auto"/>
            </w:pPr>
          </w:p>
          <w:p w14:paraId="446CD6F8">
            <w:pPr>
              <w:spacing w:before="71" w:line="264" w:lineRule="auto"/>
              <w:ind w:left="115" w:right="19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一线工程</w:t>
            </w:r>
            <w:r>
              <w:rPr>
                <w:rFonts w:ascii="宋体" w:hAnsi="宋体" w:eastAsia="宋体" w:cs="宋体"/>
                <w:sz w:val="22"/>
                <w:szCs w:val="22"/>
              </w:rPr>
              <w:t>师</w:t>
            </w:r>
          </w:p>
        </w:tc>
        <w:tc>
          <w:tcPr>
            <w:tcW w:w="7254" w:type="dxa"/>
            <w:vAlign w:val="top"/>
          </w:tcPr>
          <w:p w14:paraId="3E0B6AC4">
            <w:pPr>
              <w:spacing w:before="121" w:line="306" w:lineRule="auto"/>
              <w:ind w:left="439" w:hanging="32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6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．登录运维管理平台，接受用户服务请求（接听用户电话、或其他</w:t>
            </w:r>
            <w:r>
              <w:rPr>
                <w:rFonts w:ascii="宋体" w:hAnsi="宋体" w:eastAsia="宋体" w:cs="宋体"/>
                <w:spacing w:val="-7"/>
                <w:sz w:val="22"/>
                <w:szCs w:val="22"/>
              </w:rPr>
              <w:t>渠道</w:t>
            </w:r>
            <w:r>
              <w:rPr>
                <w:rFonts w:ascii="宋体" w:hAnsi="宋体" w:eastAsia="宋体" w:cs="宋体"/>
                <w:spacing w:val="-42"/>
                <w:sz w:val="22"/>
                <w:szCs w:val="22"/>
              </w:rPr>
              <w:t>），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受理用户故障信息，接受率</w:t>
            </w:r>
            <w:r>
              <w:rPr>
                <w:rFonts w:ascii="宋体" w:hAnsi="宋体" w:eastAsia="宋体" w:cs="宋体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98%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以上。</w:t>
            </w:r>
          </w:p>
          <w:p w14:paraId="46E687A2">
            <w:pPr>
              <w:spacing w:before="205" w:line="220" w:lineRule="auto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2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．详细记录用户故障信息，形成事件单，记录率</w:t>
            </w:r>
            <w:r>
              <w:rPr>
                <w:rFonts w:ascii="宋体" w:hAnsi="宋体" w:eastAsia="宋体" w:cs="宋体"/>
                <w:spacing w:val="-3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100%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。</w:t>
            </w:r>
          </w:p>
          <w:p w14:paraId="4B339C4D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hAnsi="Calibri" w:eastAsia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．解决用户提出的故障信息，处理完成后详细记录解决过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程和处理结果。</w:t>
            </w:r>
          </w:p>
          <w:p w14:paraId="1543EBAD">
            <w:pPr>
              <w:spacing w:before="72" w:line="220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4</w:t>
            </w:r>
            <w:r>
              <w:rPr>
                <w:rFonts w:ascii="Calibri" w:hAnsi="Calibri" w:eastAsia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．对于不能解决的事件进行事件升级，及时转接二线工程师分析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解决。</w:t>
            </w:r>
          </w:p>
          <w:p w14:paraId="45262C40">
            <w:pPr>
              <w:spacing w:before="206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5</w:t>
            </w: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．非工作时间内，接听电话、记录事件单以及处理过程和结果。</w:t>
            </w:r>
          </w:p>
          <w:p w14:paraId="2E099715">
            <w:pPr>
              <w:spacing w:before="206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6</w:t>
            </w: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．对事件分类，进行知识点的提交。</w:t>
            </w:r>
          </w:p>
        </w:tc>
      </w:tr>
      <w:tr w14:paraId="31B774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9" w:hRule="atLeast"/>
        </w:trPr>
        <w:tc>
          <w:tcPr>
            <w:tcW w:w="1188" w:type="dxa"/>
            <w:vAlign w:val="top"/>
          </w:tcPr>
          <w:p w14:paraId="0337D605">
            <w:pPr>
              <w:pStyle w:val="19"/>
              <w:spacing w:line="265" w:lineRule="auto"/>
            </w:pPr>
          </w:p>
          <w:p w14:paraId="0DBBBE89">
            <w:pPr>
              <w:pStyle w:val="19"/>
              <w:spacing w:line="266" w:lineRule="auto"/>
            </w:pPr>
          </w:p>
          <w:p w14:paraId="1DEA3C51">
            <w:pPr>
              <w:pStyle w:val="19"/>
              <w:spacing w:line="266" w:lineRule="auto"/>
            </w:pPr>
          </w:p>
          <w:p w14:paraId="2523F2EB">
            <w:pPr>
              <w:pStyle w:val="19"/>
              <w:spacing w:line="266" w:lineRule="auto"/>
            </w:pPr>
          </w:p>
          <w:p w14:paraId="676FA444">
            <w:pPr>
              <w:spacing w:before="71" w:line="264" w:lineRule="auto"/>
              <w:ind w:left="115" w:right="19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二线工程</w:t>
            </w:r>
            <w:r>
              <w:rPr>
                <w:rFonts w:ascii="宋体" w:hAnsi="宋体" w:eastAsia="宋体" w:cs="宋体"/>
                <w:sz w:val="22"/>
                <w:szCs w:val="22"/>
              </w:rPr>
              <w:t>师</w:t>
            </w:r>
          </w:p>
        </w:tc>
        <w:tc>
          <w:tcPr>
            <w:tcW w:w="7254" w:type="dxa"/>
            <w:vAlign w:val="top"/>
          </w:tcPr>
          <w:p w14:paraId="0E55AD5B">
            <w:pPr>
              <w:spacing w:before="127" w:line="220" w:lineRule="auto"/>
              <w:ind w:left="11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1. 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对不能解决处理的事件进行事件升级转二线工程师。</w:t>
            </w:r>
          </w:p>
          <w:p w14:paraId="59BC343D">
            <w:pPr>
              <w:spacing w:before="206" w:line="306" w:lineRule="auto"/>
              <w:ind w:left="439" w:right="102" w:hanging="3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     </w:t>
            </w:r>
            <w:r>
              <w:rPr>
                <w:rFonts w:ascii="宋体" w:hAnsi="宋体" w:eastAsia="宋体" w:cs="宋体"/>
                <w:sz w:val="22"/>
                <w:szCs w:val="22"/>
              </w:rPr>
              <w:t>解决一线不能解决的问题，包括转接事件单、咨询以及协助一线与用</w:t>
            </w:r>
            <w:r>
              <w:rPr>
                <w:rFonts w:ascii="宋体" w:hAnsi="宋体" w:eastAsia="宋体" w:cs="宋体"/>
                <w:spacing w:val="-7"/>
                <w:sz w:val="22"/>
                <w:szCs w:val="22"/>
              </w:rPr>
              <w:t>户沟通等。</w:t>
            </w:r>
          </w:p>
          <w:p w14:paraId="335C6371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3.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在人员不足情况下接听电话，记录事件单，处理故障、参与值班。</w:t>
            </w:r>
          </w:p>
          <w:p w14:paraId="7A482705">
            <w:pPr>
              <w:spacing w:before="206" w:line="219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4.</w:t>
            </w:r>
            <w:r>
              <w:rPr>
                <w:rFonts w:ascii="Calibri" w:hAnsi="Calibri" w:eastAsia="Calibri" w:cs="Calibri"/>
                <w:spacing w:val="12"/>
                <w:w w:val="101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定期组织常见问题讨论会，对常见问题进行分析交流（每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周一次）。</w:t>
            </w:r>
          </w:p>
          <w:p w14:paraId="582A9C56">
            <w:pPr>
              <w:spacing w:before="206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5.</w:t>
            </w:r>
            <w:r>
              <w:rPr>
                <w:rFonts w:ascii="Calibri" w:hAnsi="Calibri" w:eastAsia="Calibri" w:cs="Calibri"/>
                <w:spacing w:val="15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定期组织技术专家组进行知识点的审批，入库以及知识库的审核。</w:t>
            </w:r>
          </w:p>
        </w:tc>
      </w:tr>
    </w:tbl>
    <w:p w14:paraId="51199708">
      <w:pPr>
        <w:pStyle w:val="20"/>
        <w:bidi w:val="0"/>
      </w:pPr>
      <w:bookmarkStart w:id="5" w:name="_Toc19524"/>
      <w:r>
        <w:t>程序准则</w:t>
      </w:r>
      <w:bookmarkEnd w:id="5"/>
    </w:p>
    <w:p w14:paraId="5165478E">
      <w:pPr>
        <w:pStyle w:val="21"/>
        <w:bidi w:val="0"/>
      </w:pPr>
      <w:bookmarkStart w:id="6" w:name="bookmark24"/>
      <w:bookmarkEnd w:id="6"/>
      <w:bookmarkStart w:id="7" w:name="_Toc18166"/>
      <w:r>
        <w:t>关闭原则</w:t>
      </w:r>
      <w:bookmarkEnd w:id="7"/>
    </w:p>
    <w:p w14:paraId="425C201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由用户申报的事件单，关闭必须由服务台完成。</w:t>
      </w:r>
    </w:p>
    <w:p w14:paraId="401697F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已关闭的事件单不允许重开，如果事件重复发生，则创建一个新的事件单。</w:t>
      </w:r>
    </w:p>
    <w:p w14:paraId="7690217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事件处理人员在解决完成事件时，根据实际解决情况填写事件的解决方案。</w:t>
      </w:r>
    </w:p>
    <w:p w14:paraId="5753629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采用临时措施恢复服务时，事件单的状态是处理中，得到用户认可后获得关闭的事件单状态是处理完成。</w:t>
      </w:r>
    </w:p>
    <w:p w14:paraId="23B68E68">
      <w:pPr>
        <w:pStyle w:val="21"/>
        <w:bidi w:val="0"/>
      </w:pPr>
      <w:bookmarkStart w:id="8" w:name="_Toc20082"/>
      <w:r>
        <w:t>流程关联原则</w:t>
      </w:r>
      <w:bookmarkEnd w:id="8"/>
    </w:p>
    <w:p w14:paraId="4D61E5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事件管理与问题管理、变更管理、配置管理存在以下关联原则：</w:t>
      </w:r>
    </w:p>
    <w:p w14:paraId="40112D6B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事件管理的主要目标是在事件发生后尽可能地快速恢复客户业务，即使采取的是一些应急措施而不是彻底的解决方案。</w:t>
      </w:r>
    </w:p>
    <w:p w14:paraId="7DF30A3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问题管理的主要目标是查明，分析事件发生的潜在原因，并找到相对应的解决方案，防止此类事件的再次发生。</w:t>
      </w:r>
    </w:p>
    <w:p w14:paraId="4DD0DEE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事件在处理过程中可能要触发变更管理流程，在实施变更活动的同时，利用临时措施保证客户业务持续运行。变更活动结束后，事件得到彻底解决。</w:t>
      </w:r>
    </w:p>
    <w:p w14:paraId="4BB2E56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配置管理为事件管理提供信息支持，事件管理过程涉及到配置项的改变触发更新。</w:t>
      </w:r>
    </w:p>
    <w:p w14:paraId="11A19BB5">
      <w:pPr>
        <w:pStyle w:val="21"/>
        <w:bidi w:val="0"/>
      </w:pPr>
      <w:bookmarkStart w:id="9" w:name="bookmark1"/>
      <w:bookmarkEnd w:id="9"/>
      <w:bookmarkStart w:id="10" w:name="_Toc23862"/>
      <w:r>
        <w:t>输入、输出及出口准则</w:t>
      </w:r>
      <w:bookmarkEnd w:id="10"/>
    </w:p>
    <w:p w14:paraId="69FCB2D1">
      <w:pPr>
        <w:pStyle w:val="22"/>
        <w:bidi w:val="0"/>
      </w:pPr>
      <w:bookmarkStart w:id="11" w:name="bookmark1"/>
      <w:bookmarkEnd w:id="11"/>
      <w:bookmarkStart w:id="12" w:name="_Toc23919"/>
      <w:r>
        <w:t>输入</w:t>
      </w:r>
      <w:bookmarkEnd w:id="12"/>
    </w:p>
    <w:p w14:paraId="39F52D23">
      <w:pPr>
        <w:spacing w:line="103" w:lineRule="exact"/>
      </w:pPr>
    </w:p>
    <w:tbl>
      <w:tblPr>
        <w:tblStyle w:val="18"/>
        <w:tblW w:w="8732" w:type="dxa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"/>
        <w:gridCol w:w="1131"/>
        <w:gridCol w:w="3761"/>
        <w:gridCol w:w="2037"/>
        <w:gridCol w:w="1137"/>
      </w:tblGrid>
      <w:tr w14:paraId="1E3F0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66" w:type="dxa"/>
            <w:vAlign w:val="top"/>
          </w:tcPr>
          <w:p w14:paraId="42F84390">
            <w:pPr>
              <w:spacing w:before="47" w:line="215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131" w:type="dxa"/>
            <w:vAlign w:val="top"/>
          </w:tcPr>
          <w:p w14:paraId="38194269">
            <w:pPr>
              <w:spacing w:before="47" w:line="215" w:lineRule="auto"/>
              <w:ind w:left="3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3761" w:type="dxa"/>
            <w:vAlign w:val="top"/>
          </w:tcPr>
          <w:p w14:paraId="7334C80B">
            <w:pPr>
              <w:spacing w:before="47" w:line="215" w:lineRule="auto"/>
              <w:ind w:left="166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  <w:tc>
          <w:tcPr>
            <w:tcW w:w="2037" w:type="dxa"/>
            <w:vAlign w:val="top"/>
          </w:tcPr>
          <w:p w14:paraId="4A8D43C6">
            <w:pPr>
              <w:spacing w:before="47" w:line="215" w:lineRule="auto"/>
              <w:ind w:left="80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模板</w:t>
            </w:r>
          </w:p>
        </w:tc>
        <w:tc>
          <w:tcPr>
            <w:tcW w:w="1137" w:type="dxa"/>
            <w:vAlign w:val="top"/>
          </w:tcPr>
          <w:p w14:paraId="14F951C8">
            <w:pPr>
              <w:spacing w:before="47" w:line="215" w:lineRule="auto"/>
              <w:ind w:lef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输入来源</w:t>
            </w:r>
          </w:p>
        </w:tc>
      </w:tr>
      <w:tr w14:paraId="42345A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666" w:type="dxa"/>
            <w:vAlign w:val="top"/>
          </w:tcPr>
          <w:p w14:paraId="5C49D8B8">
            <w:pPr>
              <w:pStyle w:val="19"/>
              <w:spacing w:line="331" w:lineRule="auto"/>
            </w:pPr>
          </w:p>
          <w:p w14:paraId="37A9E821">
            <w:pPr>
              <w:spacing w:before="68" w:line="178" w:lineRule="auto"/>
              <w:ind w:left="2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131" w:type="dxa"/>
            <w:vAlign w:val="top"/>
          </w:tcPr>
          <w:p w14:paraId="77F1AD46">
            <w:pPr>
              <w:pStyle w:val="19"/>
              <w:spacing w:line="283" w:lineRule="auto"/>
            </w:pPr>
          </w:p>
          <w:p w14:paraId="263EB5A3">
            <w:pPr>
              <w:spacing w:before="72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故障申报</w:t>
            </w:r>
          </w:p>
        </w:tc>
        <w:tc>
          <w:tcPr>
            <w:tcW w:w="3761" w:type="dxa"/>
            <w:vAlign w:val="top"/>
          </w:tcPr>
          <w:p w14:paraId="277FE11F">
            <w:pPr>
              <w:spacing w:before="44" w:line="245" w:lineRule="auto"/>
              <w:ind w:left="106" w:firstLine="3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客户现场软硬件故障详细信息，包括：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客户信息、故障描述，发生故障的配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置项等</w:t>
            </w:r>
          </w:p>
        </w:tc>
        <w:tc>
          <w:tcPr>
            <w:tcW w:w="2037" w:type="dxa"/>
            <w:vAlign w:val="top"/>
          </w:tcPr>
          <w:p w14:paraId="2A69F0A9">
            <w:pPr>
              <w:pStyle w:val="19"/>
              <w:spacing w:line="283" w:lineRule="auto"/>
            </w:pPr>
          </w:p>
          <w:p w14:paraId="50E12E88">
            <w:pPr>
              <w:spacing w:before="72" w:line="220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37" w:type="dxa"/>
            <w:vAlign w:val="top"/>
          </w:tcPr>
          <w:p w14:paraId="0C0FD6E4">
            <w:pPr>
              <w:spacing w:before="192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客户，</w:t>
            </w:r>
          </w:p>
          <w:p w14:paraId="29C2CFC8">
            <w:pPr>
              <w:spacing w:before="34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服务人员</w:t>
            </w:r>
          </w:p>
        </w:tc>
      </w:tr>
      <w:tr w14:paraId="03529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6" w:type="dxa"/>
            <w:vAlign w:val="top"/>
          </w:tcPr>
          <w:p w14:paraId="6A852222">
            <w:pPr>
              <w:spacing w:before="93" w:line="179" w:lineRule="auto"/>
              <w:ind w:left="28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1131" w:type="dxa"/>
            <w:vAlign w:val="top"/>
          </w:tcPr>
          <w:p w14:paraId="7C452D4F">
            <w:pPr>
              <w:spacing w:before="51" w:line="213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</w:t>
            </w:r>
          </w:p>
        </w:tc>
        <w:tc>
          <w:tcPr>
            <w:tcW w:w="3761" w:type="dxa"/>
            <w:vAlign w:val="top"/>
          </w:tcPr>
          <w:p w14:paraId="494E16F9">
            <w:pPr>
              <w:spacing w:before="51" w:line="213" w:lineRule="auto"/>
              <w:ind w:left="12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当前客户业务对软硬件系统的需求</w:t>
            </w:r>
          </w:p>
        </w:tc>
        <w:tc>
          <w:tcPr>
            <w:tcW w:w="2037" w:type="dxa"/>
            <w:vAlign w:val="top"/>
          </w:tcPr>
          <w:p w14:paraId="259DA159">
            <w:pPr>
              <w:spacing w:before="51" w:line="213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37" w:type="dxa"/>
            <w:vAlign w:val="top"/>
          </w:tcPr>
          <w:p w14:paraId="01BB0B7A">
            <w:pPr>
              <w:spacing w:before="41" w:line="203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客户</w:t>
            </w:r>
          </w:p>
        </w:tc>
      </w:tr>
    </w:tbl>
    <w:p w14:paraId="7EBF109A">
      <w:pPr>
        <w:pStyle w:val="22"/>
        <w:bidi w:val="0"/>
      </w:pPr>
      <w:bookmarkStart w:id="13" w:name="bookmark1"/>
      <w:bookmarkEnd w:id="13"/>
      <w:bookmarkStart w:id="14" w:name="_Toc17064"/>
      <w:r>
        <w:t>输出</w:t>
      </w:r>
      <w:bookmarkEnd w:id="14"/>
    </w:p>
    <w:p w14:paraId="4AFE713D">
      <w:pPr>
        <w:spacing w:line="103" w:lineRule="exact"/>
      </w:pPr>
    </w:p>
    <w:tbl>
      <w:tblPr>
        <w:tblStyle w:val="18"/>
        <w:tblW w:w="899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723"/>
        <w:gridCol w:w="3176"/>
        <w:gridCol w:w="2195"/>
        <w:gridCol w:w="1183"/>
      </w:tblGrid>
      <w:tr w14:paraId="6D664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13" w:type="dxa"/>
            <w:vAlign w:val="top"/>
          </w:tcPr>
          <w:p w14:paraId="223A8FDE">
            <w:pPr>
              <w:spacing w:before="47" w:line="217" w:lineRule="auto"/>
              <w:ind w:left="1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723" w:type="dxa"/>
            <w:vAlign w:val="top"/>
          </w:tcPr>
          <w:p w14:paraId="26D9B6E9">
            <w:pPr>
              <w:spacing w:before="47" w:line="217" w:lineRule="auto"/>
              <w:ind w:left="6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3176" w:type="dxa"/>
            <w:vAlign w:val="top"/>
          </w:tcPr>
          <w:p w14:paraId="732EEC2D">
            <w:pPr>
              <w:spacing w:before="47" w:line="217" w:lineRule="auto"/>
              <w:ind w:left="137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  <w:tc>
          <w:tcPr>
            <w:tcW w:w="2195" w:type="dxa"/>
            <w:vAlign w:val="top"/>
          </w:tcPr>
          <w:p w14:paraId="61A8B4B1">
            <w:pPr>
              <w:spacing w:before="47" w:line="217" w:lineRule="auto"/>
              <w:ind w:left="88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模板</w:t>
            </w:r>
          </w:p>
        </w:tc>
        <w:tc>
          <w:tcPr>
            <w:tcW w:w="1183" w:type="dxa"/>
            <w:vAlign w:val="top"/>
          </w:tcPr>
          <w:p w14:paraId="571346F6">
            <w:pPr>
              <w:spacing w:before="47" w:line="217" w:lineRule="auto"/>
              <w:ind w:left="1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输出去向</w:t>
            </w:r>
          </w:p>
        </w:tc>
      </w:tr>
      <w:tr w14:paraId="7524A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13" w:type="dxa"/>
            <w:vAlign w:val="top"/>
          </w:tcPr>
          <w:p w14:paraId="492C8D42">
            <w:pPr>
              <w:spacing w:before="242" w:line="178" w:lineRule="auto"/>
              <w:ind w:right="6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>1.</w:t>
            </w:r>
          </w:p>
        </w:tc>
        <w:tc>
          <w:tcPr>
            <w:tcW w:w="1723" w:type="dxa"/>
            <w:vAlign w:val="top"/>
          </w:tcPr>
          <w:p w14:paraId="24C1C9E2">
            <w:pPr>
              <w:spacing w:before="43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故障解决</w:t>
            </w:r>
          </w:p>
          <w:p w14:paraId="32C77B5B">
            <w:pPr>
              <w:spacing w:before="50" w:line="214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服务请求解决</w:t>
            </w:r>
          </w:p>
        </w:tc>
        <w:tc>
          <w:tcPr>
            <w:tcW w:w="3176" w:type="dxa"/>
            <w:vAlign w:val="top"/>
          </w:tcPr>
          <w:p w14:paraId="1D2456D8">
            <w:pPr>
              <w:spacing w:before="19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客户故障、请求得到及时解决</w:t>
            </w:r>
          </w:p>
        </w:tc>
        <w:tc>
          <w:tcPr>
            <w:tcW w:w="2195" w:type="dxa"/>
            <w:vAlign w:val="top"/>
          </w:tcPr>
          <w:p w14:paraId="64981CCE">
            <w:pPr>
              <w:spacing w:before="199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83" w:type="dxa"/>
            <w:vAlign w:val="top"/>
          </w:tcPr>
          <w:p w14:paraId="02964729">
            <w:pPr>
              <w:spacing w:before="43" w:line="238" w:lineRule="auto"/>
              <w:ind w:left="115" w:right="185" w:firstLine="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客户满意</w:t>
            </w:r>
            <w:r>
              <w:rPr>
                <w:rFonts w:ascii="宋体" w:hAnsi="宋体" w:eastAsia="宋体" w:cs="宋体"/>
                <w:sz w:val="22"/>
                <w:szCs w:val="22"/>
              </w:rPr>
              <w:t>度</w:t>
            </w:r>
          </w:p>
        </w:tc>
      </w:tr>
      <w:tr w14:paraId="366B5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13" w:type="dxa"/>
            <w:vAlign w:val="top"/>
          </w:tcPr>
          <w:p w14:paraId="27ADB785">
            <w:pPr>
              <w:spacing w:before="244" w:line="179" w:lineRule="auto"/>
              <w:ind w:right="9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2.</w:t>
            </w:r>
          </w:p>
        </w:tc>
        <w:tc>
          <w:tcPr>
            <w:tcW w:w="1723" w:type="dxa"/>
            <w:vAlign w:val="top"/>
          </w:tcPr>
          <w:p w14:paraId="32C41B97">
            <w:pPr>
              <w:spacing w:before="202" w:line="220" w:lineRule="auto"/>
              <w:ind w:left="1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问题协调单</w:t>
            </w:r>
          </w:p>
        </w:tc>
        <w:tc>
          <w:tcPr>
            <w:tcW w:w="3176" w:type="dxa"/>
            <w:vAlign w:val="top"/>
          </w:tcPr>
          <w:p w14:paraId="09D7160F">
            <w:pPr>
              <w:spacing w:before="202" w:line="220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事件需要二线协助处理</w:t>
            </w:r>
          </w:p>
        </w:tc>
        <w:tc>
          <w:tcPr>
            <w:tcW w:w="2195" w:type="dxa"/>
            <w:vAlign w:val="top"/>
          </w:tcPr>
          <w:p w14:paraId="2A23ADF3">
            <w:pPr>
              <w:spacing w:before="202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《客户问题协调单》</w:t>
            </w:r>
          </w:p>
        </w:tc>
        <w:tc>
          <w:tcPr>
            <w:tcW w:w="1183" w:type="dxa"/>
            <w:vAlign w:val="top"/>
          </w:tcPr>
          <w:p w14:paraId="2F11EF63">
            <w:pPr>
              <w:spacing w:before="46" w:line="237" w:lineRule="auto"/>
              <w:ind w:left="117" w:right="185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运维服务人员</w:t>
            </w:r>
          </w:p>
        </w:tc>
      </w:tr>
      <w:tr w14:paraId="0477C4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713" w:type="dxa"/>
            <w:vAlign w:val="top"/>
          </w:tcPr>
          <w:p w14:paraId="6DC35C3C">
            <w:pPr>
              <w:spacing w:before="247" w:line="179" w:lineRule="auto"/>
              <w:ind w:right="9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1723" w:type="dxa"/>
            <w:vAlign w:val="top"/>
          </w:tcPr>
          <w:p w14:paraId="0E3CE795">
            <w:pPr>
              <w:spacing w:before="205" w:line="218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事件报告</w:t>
            </w:r>
          </w:p>
        </w:tc>
        <w:tc>
          <w:tcPr>
            <w:tcW w:w="3176" w:type="dxa"/>
            <w:vAlign w:val="top"/>
          </w:tcPr>
          <w:p w14:paraId="0A23D77F">
            <w:pPr>
              <w:spacing w:before="48" w:line="238" w:lineRule="auto"/>
              <w:ind w:left="107" w:right="205" w:firstLine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事件信息汇总报告（月报、年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报）</w:t>
            </w:r>
          </w:p>
        </w:tc>
        <w:tc>
          <w:tcPr>
            <w:tcW w:w="2195" w:type="dxa"/>
            <w:vAlign w:val="top"/>
          </w:tcPr>
          <w:p w14:paraId="5E233582">
            <w:pPr>
              <w:spacing w:before="205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《事件信息统计表》</w:t>
            </w:r>
          </w:p>
        </w:tc>
        <w:tc>
          <w:tcPr>
            <w:tcW w:w="1183" w:type="dxa"/>
            <w:vAlign w:val="top"/>
          </w:tcPr>
          <w:p w14:paraId="58D641A2">
            <w:pPr>
              <w:spacing w:before="48" w:line="238" w:lineRule="auto"/>
              <w:ind w:left="117" w:right="185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运维服务人员</w:t>
            </w:r>
          </w:p>
        </w:tc>
      </w:tr>
    </w:tbl>
    <w:p w14:paraId="55CC29BC">
      <w:pPr>
        <w:pStyle w:val="22"/>
        <w:bidi w:val="0"/>
      </w:pPr>
      <w:bookmarkStart w:id="15" w:name="bookmark1"/>
      <w:bookmarkEnd w:id="15"/>
      <w:bookmarkStart w:id="16" w:name="_Toc24322"/>
      <w:r>
        <w:t>出口准则</w:t>
      </w:r>
      <w:bookmarkEnd w:id="16"/>
    </w:p>
    <w:p w14:paraId="5DA6F0AA">
      <w:pPr>
        <w:spacing w:before="217" w:line="220" w:lineRule="auto"/>
        <w:ind w:left="8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由用户提出的事件，关闭时必须通知用户，用户确认后方可关闭。</w:t>
      </w:r>
    </w:p>
    <w:p w14:paraId="7612F1A3">
      <w:pPr>
        <w:pStyle w:val="21"/>
        <w:bidi w:val="0"/>
      </w:pPr>
      <w:bookmarkStart w:id="17" w:name="bookmark1"/>
      <w:bookmarkEnd w:id="17"/>
      <w:bookmarkStart w:id="18" w:name="_Toc27860"/>
      <w:r>
        <w:t>流程说明</w:t>
      </w:r>
      <w:bookmarkEnd w:id="18"/>
    </w:p>
    <w:p w14:paraId="3D65AA9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服务台一线工程师接听电话，记录用户提出的故障信息，形成事件单，并进行事件的分类、分级。</w:t>
      </w:r>
    </w:p>
    <w:p w14:paraId="594F5499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一线工程师可以直接处理的事件请求，如：咨询及操作错误。处理完成后，记录详细的处理过程以及解决方案。不能处理需要事件升级，将事件提交二线工程师（高级）进行解决分析。</w:t>
      </w:r>
    </w:p>
    <w:p w14:paraId="04BB5E3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（高级）经过分析、判断事件，可以直接处理，记录详细的处理过程以及解决方案。不能直接处理，需要二线工程师协助分析需要提交《客户问题协调单》，提醒移交二线工程师。需要进行变更或者解决周期长的事件需要提供应急处理方案。</w:t>
      </w:r>
    </w:p>
    <w:p w14:paraId="0A9A3B91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.运维服务人员对《客户问题协调单》接收，分析、处理，验证解决结果。并填写解决过程及结果，修改协调单状态为已解决。</w:t>
      </w:r>
    </w:p>
    <w:p w14:paraId="07BC012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二线工程师将《客户问题协调单》的回复处理结果，记录运维管理平台事件单，一线工程师跟客户沟通反馈，经客户同意后关闭事件。</w:t>
      </w:r>
    </w:p>
    <w:p w14:paraId="07C9CF85">
      <w:pPr>
        <w:pStyle w:val="21"/>
        <w:bidi w:val="0"/>
      </w:pPr>
      <w:bookmarkStart w:id="19" w:name="_Toc1515"/>
      <w:r>
        <w:t>流程图</w:t>
      </w:r>
      <w:bookmarkEnd w:id="19"/>
    </w:p>
    <w:p w14:paraId="4E12728C">
      <w:pPr>
        <w:spacing w:line="75" w:lineRule="exact"/>
      </w:pPr>
    </w:p>
    <w:tbl>
      <w:tblPr>
        <w:tblStyle w:val="18"/>
        <w:tblW w:w="8321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1178"/>
        <w:gridCol w:w="1640"/>
        <w:gridCol w:w="347"/>
        <w:gridCol w:w="1053"/>
        <w:gridCol w:w="927"/>
        <w:gridCol w:w="210"/>
        <w:gridCol w:w="1303"/>
        <w:gridCol w:w="1259"/>
      </w:tblGrid>
      <w:tr w14:paraId="16AAB6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321" w:type="dxa"/>
            <w:gridSpan w:val="9"/>
            <w:vAlign w:val="top"/>
          </w:tcPr>
          <w:p w14:paraId="5511F733">
            <w:pPr>
              <w:spacing w:before="60" w:line="223" w:lineRule="auto"/>
              <w:ind w:left="37"/>
              <w:rPr>
                <w:rFonts w:ascii="宋体" w:hAnsi="宋体" w:eastAsia="宋体" w:cs="宋体"/>
                <w:sz w:val="25"/>
                <w:szCs w:val="25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81295" cy="510730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87" cy="510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b/>
                <w:bCs/>
                <w:spacing w:val="1"/>
                <w:sz w:val="25"/>
                <w:szCs w:val="25"/>
              </w:rPr>
              <w:t>事件管理流程图</w:t>
            </w:r>
          </w:p>
        </w:tc>
      </w:tr>
      <w:tr w14:paraId="16947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404" w:type="dxa"/>
            <w:vMerge w:val="restart"/>
            <w:tcBorders>
              <w:bottom w:val="nil"/>
            </w:tcBorders>
            <w:vAlign w:val="top"/>
          </w:tcPr>
          <w:p w14:paraId="2EF4137D">
            <w:pPr>
              <w:pStyle w:val="19"/>
            </w:pPr>
          </w:p>
        </w:tc>
        <w:tc>
          <w:tcPr>
            <w:tcW w:w="1178" w:type="dxa"/>
            <w:vMerge w:val="restart"/>
            <w:tcBorders>
              <w:bottom w:val="nil"/>
            </w:tcBorders>
            <w:vAlign w:val="top"/>
          </w:tcPr>
          <w:p w14:paraId="4D0575CF">
            <w:pPr>
              <w:spacing w:before="195" w:line="224" w:lineRule="auto"/>
              <w:ind w:left="419"/>
              <w:rPr>
                <w:rFonts w:ascii="宋体" w:hAnsi="宋体" w:eastAsia="宋体" w:cs="宋体"/>
                <w:sz w:val="16"/>
                <w:szCs w:val="16"/>
              </w:rPr>
            </w:pP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-751205</wp:posOffset>
                  </wp:positionH>
                  <wp:positionV relativeFrom="topMargin">
                    <wp:posOffset>356235</wp:posOffset>
                  </wp:positionV>
                  <wp:extent cx="752475" cy="6350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6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输入</w:t>
            </w:r>
          </w:p>
          <w:p w14:paraId="764B06C3">
            <w:pPr>
              <w:pStyle w:val="19"/>
              <w:spacing w:line="317" w:lineRule="auto"/>
            </w:pPr>
          </w:p>
          <w:p w14:paraId="3D2AE9E5">
            <w:pPr>
              <w:pStyle w:val="19"/>
              <w:spacing w:line="317" w:lineRule="auto"/>
            </w:pPr>
          </w:p>
          <w:p w14:paraId="41093420">
            <w:pPr>
              <w:pStyle w:val="19"/>
              <w:spacing w:line="317" w:lineRule="auto"/>
            </w:pPr>
          </w:p>
          <w:p w14:paraId="0E456DA2">
            <w:pPr>
              <w:spacing w:before="42" w:line="229" w:lineRule="auto"/>
              <w:ind w:left="326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服务请求</w:t>
            </w:r>
          </w:p>
          <w:p w14:paraId="61690D50">
            <w:pPr>
              <w:pStyle w:val="19"/>
              <w:spacing w:line="267" w:lineRule="auto"/>
            </w:pPr>
          </w:p>
          <w:p w14:paraId="3053396F">
            <w:pPr>
              <w:pStyle w:val="19"/>
              <w:spacing w:line="267" w:lineRule="auto"/>
            </w:pPr>
          </w:p>
          <w:p w14:paraId="74C57CED">
            <w:pPr>
              <w:spacing w:before="42" w:line="228" w:lineRule="auto"/>
              <w:ind w:left="32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故障申告</w:t>
            </w:r>
          </w:p>
        </w:tc>
        <w:tc>
          <w:tcPr>
            <w:tcW w:w="1987" w:type="dxa"/>
            <w:gridSpan w:val="2"/>
            <w:vAlign w:val="top"/>
          </w:tcPr>
          <w:p w14:paraId="6581E176">
            <w:pPr>
              <w:spacing w:before="199" w:line="224" w:lineRule="auto"/>
              <w:ind w:left="572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5"/>
                <w:sz w:val="16"/>
                <w:szCs w:val="16"/>
              </w:rPr>
              <w:t>一线工程师</w:t>
            </w:r>
          </w:p>
        </w:tc>
        <w:tc>
          <w:tcPr>
            <w:tcW w:w="1980" w:type="dxa"/>
            <w:gridSpan w:val="2"/>
            <w:tcBorders>
              <w:bottom w:val="single" w:color="000000" w:sz="4" w:space="0"/>
            </w:tcBorders>
            <w:vAlign w:val="top"/>
          </w:tcPr>
          <w:p w14:paraId="78A211A8">
            <w:pPr>
              <w:spacing w:before="170" w:line="220" w:lineRule="auto"/>
              <w:ind w:left="274"/>
              <w:rPr>
                <w:rFonts w:ascii="宋体" w:hAnsi="宋体" w:eastAsia="宋体" w:cs="宋体"/>
                <w:sz w:val="16"/>
                <w:szCs w:val="16"/>
              </w:rPr>
            </w:pPr>
            <w:r>
              <w:pict>
                <v:shape id="_x0000_s1026" o:spid="_x0000_s1026" style="position:absolute;left:0pt;margin-left:0.3pt;margin-top:1.1pt;height:0.5pt;width:98.3pt;mso-position-horizontal-relative:page;mso-position-vertical-relative:page;z-index:251660288;mso-width-relative:page;mso-height-relative:page;" filled="f" stroked="t" coordsize="1966,10" path="m1965,5l0,5e">
                  <v:fill on="f" focussize="0,0"/>
                  <v:stroke weight="0.5pt" color="#000000" miterlimit="10" joinstyle="miter"/>
                  <v:imagedata o:title=""/>
                  <o:lock v:ext="edit"/>
                </v:shape>
              </w:pict>
            </w: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二线工程师（高级）</w:t>
            </w:r>
          </w:p>
        </w:tc>
        <w:tc>
          <w:tcPr>
            <w:tcW w:w="1513" w:type="dxa"/>
            <w:gridSpan w:val="2"/>
            <w:vAlign w:val="top"/>
          </w:tcPr>
          <w:p w14:paraId="4FE0E346">
            <w:pPr>
              <w:spacing w:before="199" w:line="224" w:lineRule="auto"/>
              <w:ind w:left="34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5"/>
                <w:sz w:val="16"/>
                <w:szCs w:val="16"/>
              </w:rPr>
              <w:t>二线工程师</w:t>
            </w:r>
          </w:p>
        </w:tc>
        <w:tc>
          <w:tcPr>
            <w:tcW w:w="1259" w:type="dxa"/>
            <w:vMerge w:val="restart"/>
            <w:tcBorders>
              <w:bottom w:val="nil"/>
            </w:tcBorders>
            <w:vAlign w:val="top"/>
          </w:tcPr>
          <w:p w14:paraId="713C072A">
            <w:pPr>
              <w:spacing w:before="195" w:line="224" w:lineRule="auto"/>
              <w:ind w:left="466"/>
              <w:rPr>
                <w:rFonts w:ascii="宋体" w:hAnsi="宋体" w:eastAsia="宋体" w:cs="宋体"/>
                <w:sz w:val="16"/>
                <w:szCs w:val="16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-796290</wp:posOffset>
                  </wp:positionH>
                  <wp:positionV relativeFrom="topMargin">
                    <wp:posOffset>356235</wp:posOffset>
                  </wp:positionV>
                  <wp:extent cx="800100" cy="635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4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输出</w:t>
            </w:r>
          </w:p>
          <w:p w14:paraId="76683249">
            <w:pPr>
              <w:pStyle w:val="19"/>
              <w:spacing w:line="242" w:lineRule="auto"/>
            </w:pPr>
          </w:p>
          <w:p w14:paraId="14CC8504">
            <w:pPr>
              <w:pStyle w:val="19"/>
              <w:spacing w:line="242" w:lineRule="auto"/>
            </w:pPr>
          </w:p>
          <w:p w14:paraId="71597688">
            <w:pPr>
              <w:pStyle w:val="19"/>
              <w:spacing w:line="242" w:lineRule="auto"/>
            </w:pPr>
          </w:p>
          <w:p w14:paraId="1BB9F3EB">
            <w:pPr>
              <w:pStyle w:val="19"/>
              <w:spacing w:line="242" w:lineRule="auto"/>
            </w:pPr>
          </w:p>
          <w:p w14:paraId="56782BB5">
            <w:pPr>
              <w:pStyle w:val="19"/>
              <w:spacing w:line="242" w:lineRule="auto"/>
            </w:pPr>
          </w:p>
          <w:p w14:paraId="376B9AD9">
            <w:pPr>
              <w:pStyle w:val="19"/>
              <w:spacing w:line="242" w:lineRule="auto"/>
            </w:pPr>
          </w:p>
          <w:p w14:paraId="70FA1E3F">
            <w:pPr>
              <w:pStyle w:val="19"/>
              <w:spacing w:line="242" w:lineRule="auto"/>
            </w:pPr>
          </w:p>
          <w:p w14:paraId="35017184">
            <w:pPr>
              <w:pStyle w:val="19"/>
              <w:spacing w:line="242" w:lineRule="auto"/>
            </w:pPr>
          </w:p>
          <w:p w14:paraId="4C418B2B">
            <w:pPr>
              <w:pStyle w:val="19"/>
              <w:spacing w:line="242" w:lineRule="auto"/>
            </w:pPr>
          </w:p>
          <w:p w14:paraId="667808F0">
            <w:pPr>
              <w:pStyle w:val="19"/>
              <w:spacing w:line="242" w:lineRule="auto"/>
            </w:pPr>
          </w:p>
          <w:p w14:paraId="51A8B3E9">
            <w:pPr>
              <w:pStyle w:val="19"/>
              <w:spacing w:line="242" w:lineRule="auto"/>
            </w:pPr>
          </w:p>
          <w:p w14:paraId="1A287F7C">
            <w:pPr>
              <w:pStyle w:val="19"/>
              <w:spacing w:line="242" w:lineRule="auto"/>
            </w:pPr>
          </w:p>
          <w:p w14:paraId="03B86AA8">
            <w:pPr>
              <w:pStyle w:val="19"/>
              <w:spacing w:line="243" w:lineRule="auto"/>
            </w:pPr>
          </w:p>
          <w:p w14:paraId="10678D8D">
            <w:pPr>
              <w:pStyle w:val="19"/>
              <w:spacing w:line="243" w:lineRule="auto"/>
            </w:pPr>
          </w:p>
          <w:p w14:paraId="309ED4ED">
            <w:pPr>
              <w:spacing w:before="42" w:line="239" w:lineRule="auto"/>
              <w:ind w:left="486" w:right="285" w:hanging="211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客户问题协</w:t>
            </w:r>
            <w:r>
              <w:rPr>
                <w:rFonts w:ascii="宋体" w:hAnsi="宋体" w:eastAsia="宋体" w:cs="宋体"/>
                <w:spacing w:val="4"/>
                <w:sz w:val="13"/>
                <w:szCs w:val="13"/>
              </w:rPr>
              <w:t>调单</w:t>
            </w:r>
          </w:p>
          <w:p w14:paraId="3331D2CA">
            <w:pPr>
              <w:pStyle w:val="19"/>
              <w:spacing w:line="247" w:lineRule="auto"/>
            </w:pPr>
          </w:p>
          <w:p w14:paraId="7DEB236A">
            <w:pPr>
              <w:pStyle w:val="19"/>
              <w:spacing w:line="247" w:lineRule="auto"/>
            </w:pPr>
          </w:p>
          <w:p w14:paraId="1734289E">
            <w:pPr>
              <w:pStyle w:val="19"/>
              <w:spacing w:line="248" w:lineRule="auto"/>
            </w:pPr>
          </w:p>
          <w:p w14:paraId="16F9752A">
            <w:pPr>
              <w:pStyle w:val="19"/>
              <w:spacing w:line="248" w:lineRule="auto"/>
            </w:pPr>
          </w:p>
          <w:p w14:paraId="217C275B">
            <w:pPr>
              <w:pStyle w:val="19"/>
              <w:spacing w:line="248" w:lineRule="auto"/>
            </w:pPr>
          </w:p>
          <w:p w14:paraId="263C0937">
            <w:pPr>
              <w:pStyle w:val="19"/>
              <w:spacing w:line="248" w:lineRule="auto"/>
            </w:pPr>
          </w:p>
          <w:p w14:paraId="30924E50">
            <w:pPr>
              <w:pStyle w:val="19"/>
              <w:spacing w:line="248" w:lineRule="auto"/>
            </w:pPr>
          </w:p>
          <w:p w14:paraId="26471BD6">
            <w:pPr>
              <w:pStyle w:val="19"/>
              <w:spacing w:line="248" w:lineRule="auto"/>
            </w:pPr>
          </w:p>
          <w:p w14:paraId="220B988F">
            <w:pPr>
              <w:spacing w:before="42" w:line="229" w:lineRule="auto"/>
              <w:ind w:left="30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客户满意度</w:t>
            </w:r>
          </w:p>
        </w:tc>
      </w:tr>
      <w:tr w14:paraId="23A348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1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69198531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28B9087F">
            <w:pPr>
              <w:pStyle w:val="19"/>
            </w:pPr>
          </w:p>
        </w:tc>
        <w:tc>
          <w:tcPr>
            <w:tcW w:w="1987" w:type="dxa"/>
            <w:gridSpan w:val="2"/>
            <w:tcBorders>
              <w:bottom w:val="nil"/>
            </w:tcBorders>
            <w:vAlign w:val="top"/>
          </w:tcPr>
          <w:p w14:paraId="20B35EF3">
            <w:pPr>
              <w:pStyle w:val="19"/>
              <w:spacing w:line="259" w:lineRule="auto"/>
            </w:pPr>
          </w:p>
          <w:p w14:paraId="588E6850">
            <w:pPr>
              <w:spacing w:before="43" w:line="231" w:lineRule="auto"/>
              <w:ind w:left="72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5"/>
                <w:sz w:val="13"/>
                <w:szCs w:val="13"/>
              </w:rPr>
              <w:t>开始</w:t>
            </w:r>
          </w:p>
          <w:p w14:paraId="5BAFC868">
            <w:pPr>
              <w:pStyle w:val="19"/>
              <w:spacing w:line="371" w:lineRule="auto"/>
            </w:pPr>
          </w:p>
          <w:p w14:paraId="18ED4ED7">
            <w:pPr>
              <w:spacing w:before="42" w:line="229" w:lineRule="auto"/>
              <w:ind w:left="51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记录与分类</w:t>
            </w:r>
          </w:p>
        </w:tc>
        <w:tc>
          <w:tcPr>
            <w:tcW w:w="1980" w:type="dxa"/>
            <w:gridSpan w:val="2"/>
            <w:vMerge w:val="restart"/>
            <w:tcBorders>
              <w:bottom w:val="nil"/>
            </w:tcBorders>
            <w:vAlign w:val="top"/>
          </w:tcPr>
          <w:p w14:paraId="42BA602E">
            <w:pPr>
              <w:pStyle w:val="19"/>
              <w:spacing w:line="243" w:lineRule="auto"/>
            </w:pPr>
          </w:p>
          <w:p w14:paraId="2605A5BE">
            <w:pPr>
              <w:pStyle w:val="19"/>
              <w:spacing w:line="243" w:lineRule="auto"/>
            </w:pPr>
          </w:p>
          <w:p w14:paraId="4366E17A">
            <w:pPr>
              <w:pStyle w:val="19"/>
              <w:spacing w:line="243" w:lineRule="auto"/>
            </w:pPr>
          </w:p>
          <w:p w14:paraId="7B5B6196">
            <w:pPr>
              <w:pStyle w:val="19"/>
              <w:spacing w:line="244" w:lineRule="auto"/>
            </w:pPr>
          </w:p>
          <w:p w14:paraId="55A514EC">
            <w:pPr>
              <w:pStyle w:val="19"/>
              <w:spacing w:line="244" w:lineRule="auto"/>
            </w:pPr>
          </w:p>
          <w:p w14:paraId="1F61E246">
            <w:pPr>
              <w:pStyle w:val="19"/>
              <w:spacing w:line="244" w:lineRule="auto"/>
            </w:pPr>
          </w:p>
          <w:p w14:paraId="4C84682B">
            <w:pPr>
              <w:pStyle w:val="19"/>
              <w:spacing w:line="244" w:lineRule="auto"/>
            </w:pPr>
          </w:p>
          <w:p w14:paraId="672D950A">
            <w:pPr>
              <w:spacing w:before="48" w:line="220" w:lineRule="auto"/>
              <w:ind w:left="34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-2"/>
                <w:sz w:val="15"/>
                <w:szCs w:val="15"/>
              </w:rPr>
              <w:t>一线转二线</w:t>
            </w:r>
          </w:p>
          <w:p w14:paraId="1F926D66">
            <w:pPr>
              <w:pStyle w:val="19"/>
              <w:spacing w:line="257" w:lineRule="auto"/>
            </w:pPr>
          </w:p>
          <w:p w14:paraId="4FA13B86">
            <w:pPr>
              <w:pStyle w:val="19"/>
              <w:spacing w:line="257" w:lineRule="auto"/>
            </w:pPr>
          </w:p>
          <w:p w14:paraId="2DC4665C">
            <w:pPr>
              <w:spacing w:before="42" w:line="198" w:lineRule="auto"/>
              <w:ind w:left="22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判别是否能直接处</w:t>
            </w:r>
          </w:p>
        </w:tc>
        <w:tc>
          <w:tcPr>
            <w:tcW w:w="210" w:type="dxa"/>
            <w:vMerge w:val="restart"/>
            <w:tcBorders>
              <w:bottom w:val="nil"/>
              <w:right w:val="nil"/>
            </w:tcBorders>
            <w:vAlign w:val="top"/>
          </w:tcPr>
          <w:p w14:paraId="3A9D1A25">
            <w:pPr>
              <w:pStyle w:val="19"/>
            </w:pPr>
            <w:r>
              <w:pict>
                <v:shape id="_x0000_s1027" o:spid="_x0000_s1027" o:spt="202" type="#_x0000_t202" style="position:absolute;left:0pt;margin-left:-3.3pt;margin-top:170.4pt;height:10.1pt;width:8.6pt;mso-position-horizontal-relative:page;mso-position-vertical-relative:page;z-index:251661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2C023E">
                        <w:pPr>
                          <w:spacing w:before="19" w:line="230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13"/>
                            <w:szCs w:val="13"/>
                          </w:rPr>
                          <w:t>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03" w:type="dxa"/>
            <w:vMerge w:val="restart"/>
            <w:tcBorders>
              <w:left w:val="nil"/>
              <w:bottom w:val="nil"/>
            </w:tcBorders>
            <w:vAlign w:val="top"/>
          </w:tcPr>
          <w:p w14:paraId="3791C88C">
            <w:pPr>
              <w:pStyle w:val="19"/>
              <w:spacing w:line="251" w:lineRule="auto"/>
            </w:pPr>
          </w:p>
          <w:p w14:paraId="37816137">
            <w:pPr>
              <w:pStyle w:val="19"/>
              <w:spacing w:line="251" w:lineRule="auto"/>
            </w:pPr>
          </w:p>
          <w:p w14:paraId="76E8A0AE">
            <w:pPr>
              <w:pStyle w:val="19"/>
              <w:spacing w:line="251" w:lineRule="auto"/>
            </w:pPr>
          </w:p>
          <w:p w14:paraId="5774052F">
            <w:pPr>
              <w:pStyle w:val="19"/>
              <w:spacing w:line="251" w:lineRule="auto"/>
            </w:pPr>
          </w:p>
          <w:p w14:paraId="44C683DA">
            <w:pPr>
              <w:pStyle w:val="19"/>
              <w:spacing w:line="252" w:lineRule="auto"/>
            </w:pPr>
          </w:p>
          <w:p w14:paraId="3AA185B5">
            <w:pPr>
              <w:pStyle w:val="19"/>
              <w:spacing w:line="252" w:lineRule="auto"/>
            </w:pPr>
          </w:p>
          <w:p w14:paraId="21FCF96F">
            <w:pPr>
              <w:pStyle w:val="19"/>
              <w:spacing w:line="252" w:lineRule="auto"/>
            </w:pPr>
          </w:p>
          <w:p w14:paraId="47D0D727">
            <w:pPr>
              <w:pStyle w:val="19"/>
              <w:spacing w:line="252" w:lineRule="auto"/>
            </w:pPr>
          </w:p>
          <w:p w14:paraId="21C05A77">
            <w:pPr>
              <w:pStyle w:val="19"/>
              <w:spacing w:line="252" w:lineRule="auto"/>
            </w:pPr>
          </w:p>
          <w:p w14:paraId="508A5ACE">
            <w:pPr>
              <w:pStyle w:val="19"/>
              <w:spacing w:line="252" w:lineRule="auto"/>
            </w:pPr>
          </w:p>
          <w:p w14:paraId="4CC084E6">
            <w:pPr>
              <w:pStyle w:val="19"/>
              <w:spacing w:line="252" w:lineRule="auto"/>
            </w:pPr>
          </w:p>
          <w:p w14:paraId="0E5B9474">
            <w:pPr>
              <w:pStyle w:val="19"/>
              <w:spacing w:line="252" w:lineRule="auto"/>
            </w:pPr>
          </w:p>
          <w:p w14:paraId="510F8470">
            <w:pPr>
              <w:pStyle w:val="19"/>
              <w:spacing w:line="252" w:lineRule="auto"/>
            </w:pPr>
          </w:p>
          <w:p w14:paraId="334B71E4">
            <w:pPr>
              <w:spacing w:before="42" w:line="239" w:lineRule="auto"/>
              <w:ind w:left="560" w:right="112" w:hanging="351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升级为问题管理</w:t>
            </w:r>
            <w:r>
              <w:rPr>
                <w:rFonts w:ascii="宋体" w:hAnsi="宋体" w:eastAsia="宋体" w:cs="宋体"/>
                <w:spacing w:val="5"/>
                <w:sz w:val="13"/>
                <w:szCs w:val="13"/>
              </w:rPr>
              <w:t>流程</w:t>
            </w:r>
          </w:p>
          <w:p w14:paraId="7D02B728">
            <w:pPr>
              <w:pStyle w:val="19"/>
              <w:spacing w:line="276" w:lineRule="auto"/>
            </w:pPr>
          </w:p>
          <w:p w14:paraId="36FF8C1F">
            <w:pPr>
              <w:pStyle w:val="19"/>
              <w:spacing w:line="276" w:lineRule="auto"/>
            </w:pPr>
          </w:p>
          <w:p w14:paraId="012136A4">
            <w:pPr>
              <w:pStyle w:val="19"/>
              <w:spacing w:line="277" w:lineRule="auto"/>
            </w:pPr>
          </w:p>
          <w:p w14:paraId="0D29D53E">
            <w:pPr>
              <w:pStyle w:val="19"/>
              <w:spacing w:line="277" w:lineRule="auto"/>
            </w:pPr>
          </w:p>
          <w:p w14:paraId="4643AFC7">
            <w:pPr>
              <w:pStyle w:val="19"/>
              <w:spacing w:line="277" w:lineRule="auto"/>
            </w:pPr>
          </w:p>
          <w:p w14:paraId="49D124E2">
            <w:pPr>
              <w:spacing w:before="43" w:line="230" w:lineRule="auto"/>
              <w:ind w:left="27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反馈处理结果</w:t>
            </w: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6D9B14DE">
            <w:pPr>
              <w:pStyle w:val="19"/>
            </w:pPr>
          </w:p>
        </w:tc>
      </w:tr>
      <w:tr w14:paraId="0891ED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4106C941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38503BAB">
            <w:pPr>
              <w:pStyle w:val="19"/>
            </w:pPr>
          </w:p>
        </w:tc>
        <w:tc>
          <w:tcPr>
            <w:tcW w:w="1640" w:type="dxa"/>
            <w:tcBorders>
              <w:top w:val="nil"/>
              <w:bottom w:val="nil"/>
              <w:right w:val="nil"/>
            </w:tcBorders>
            <w:vAlign w:val="top"/>
          </w:tcPr>
          <w:p w14:paraId="76C7EEE8">
            <w:pPr>
              <w:spacing w:before="13" w:line="230" w:lineRule="auto"/>
              <w:ind w:left="30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判别是否能直接处</w:t>
            </w:r>
          </w:p>
          <w:p w14:paraId="56BF42EE">
            <w:pPr>
              <w:spacing w:before="17" w:line="239" w:lineRule="auto"/>
              <w:ind w:left="79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1"/>
                <w:sz w:val="13"/>
                <w:szCs w:val="13"/>
              </w:rPr>
              <w:t>理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</w:tcBorders>
            <w:vAlign w:val="top"/>
          </w:tcPr>
          <w:p w14:paraId="41CF3ACA">
            <w:pPr>
              <w:spacing w:before="29" w:line="230" w:lineRule="auto"/>
              <w:ind w:right="11"/>
              <w:jc w:val="righ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否</w:t>
            </w:r>
          </w:p>
        </w:tc>
        <w:tc>
          <w:tcPr>
            <w:tcW w:w="198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9053252">
            <w:pPr>
              <w:pStyle w:val="19"/>
            </w:pP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1D69B2B8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72DE9409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0841B96B">
            <w:pPr>
              <w:pStyle w:val="19"/>
            </w:pPr>
          </w:p>
        </w:tc>
      </w:tr>
      <w:tr w14:paraId="02256C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557BC75A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5841B334">
            <w:pPr>
              <w:pStyle w:val="19"/>
            </w:pPr>
          </w:p>
        </w:tc>
        <w:tc>
          <w:tcPr>
            <w:tcW w:w="1987" w:type="dxa"/>
            <w:gridSpan w:val="2"/>
            <w:vMerge w:val="restart"/>
            <w:tcBorders>
              <w:top w:val="nil"/>
              <w:bottom w:val="nil"/>
            </w:tcBorders>
            <w:vAlign w:val="top"/>
          </w:tcPr>
          <w:p w14:paraId="372DDCA4">
            <w:pPr>
              <w:spacing w:before="233" w:line="233" w:lineRule="auto"/>
              <w:ind w:left="81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是</w:t>
            </w:r>
          </w:p>
          <w:p w14:paraId="7A90567E">
            <w:pPr>
              <w:pStyle w:val="19"/>
              <w:spacing w:line="348" w:lineRule="auto"/>
            </w:pPr>
          </w:p>
          <w:p w14:paraId="52B6F4BC">
            <w:pPr>
              <w:spacing w:before="43" w:line="229" w:lineRule="auto"/>
              <w:ind w:left="30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一线处理解决事件</w:t>
            </w:r>
          </w:p>
          <w:p w14:paraId="4135FD51">
            <w:pPr>
              <w:pStyle w:val="19"/>
              <w:spacing w:line="434" w:lineRule="auto"/>
            </w:pPr>
          </w:p>
          <w:p w14:paraId="220B71B0">
            <w:pPr>
              <w:spacing w:before="42" w:line="229" w:lineRule="auto"/>
              <w:ind w:left="30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分析，判断处理结</w:t>
            </w:r>
          </w:p>
          <w:p w14:paraId="04CC5813">
            <w:pPr>
              <w:spacing w:before="17" w:line="230" w:lineRule="auto"/>
              <w:ind w:left="79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果</w:t>
            </w:r>
          </w:p>
          <w:p w14:paraId="4A2BE75E">
            <w:pPr>
              <w:pStyle w:val="19"/>
              <w:spacing w:line="433" w:lineRule="auto"/>
            </w:pPr>
          </w:p>
          <w:p w14:paraId="29F5EF55">
            <w:pPr>
              <w:spacing w:before="43" w:line="229" w:lineRule="auto"/>
              <w:ind w:left="302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记录详细解决方法</w:t>
            </w:r>
          </w:p>
          <w:p w14:paraId="631797CA">
            <w:pPr>
              <w:pStyle w:val="19"/>
              <w:spacing w:line="415" w:lineRule="auto"/>
            </w:pPr>
          </w:p>
          <w:p w14:paraId="38A2B0D5">
            <w:pPr>
              <w:spacing w:before="43" w:line="230" w:lineRule="auto"/>
              <w:ind w:left="58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跟踪反馈</w:t>
            </w:r>
          </w:p>
          <w:p w14:paraId="28D1E7A9">
            <w:pPr>
              <w:pStyle w:val="19"/>
              <w:spacing w:line="385" w:lineRule="auto"/>
            </w:pPr>
          </w:p>
          <w:p w14:paraId="21BDFBED">
            <w:pPr>
              <w:spacing w:before="43" w:line="230" w:lineRule="auto"/>
              <w:ind w:left="58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客户回访</w:t>
            </w:r>
          </w:p>
          <w:p w14:paraId="078CF064">
            <w:pPr>
              <w:pStyle w:val="19"/>
              <w:spacing w:line="375" w:lineRule="auto"/>
            </w:pPr>
          </w:p>
          <w:p w14:paraId="1A82A636">
            <w:pPr>
              <w:spacing w:before="39" w:line="231" w:lineRule="auto"/>
              <w:ind w:left="612"/>
              <w:rPr>
                <w:rFonts w:ascii="宋体" w:hAnsi="宋体" w:eastAsia="宋体" w:cs="宋体"/>
                <w:sz w:val="12"/>
                <w:szCs w:val="12"/>
              </w:rPr>
            </w:pPr>
            <w:r>
              <w:rPr>
                <w:rFonts w:ascii="宋体" w:hAnsi="宋体" w:eastAsia="宋体" w:cs="宋体"/>
                <w:spacing w:val="5"/>
                <w:sz w:val="12"/>
                <w:szCs w:val="12"/>
              </w:rPr>
              <w:t>事件关闭</w:t>
            </w:r>
          </w:p>
          <w:p w14:paraId="3F320E9A">
            <w:pPr>
              <w:pStyle w:val="19"/>
              <w:spacing w:line="302" w:lineRule="auto"/>
            </w:pPr>
          </w:p>
          <w:p w14:paraId="6E8017F3">
            <w:pPr>
              <w:spacing w:before="43" w:line="229" w:lineRule="auto"/>
              <w:ind w:left="72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3"/>
                <w:sz w:val="13"/>
                <w:szCs w:val="13"/>
              </w:rPr>
              <w:t>结束</w:t>
            </w:r>
          </w:p>
        </w:tc>
        <w:tc>
          <w:tcPr>
            <w:tcW w:w="198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82B9662">
            <w:pPr>
              <w:pStyle w:val="19"/>
            </w:pP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4CD474B0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026B01AE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7A8B142A">
            <w:pPr>
              <w:pStyle w:val="19"/>
            </w:pPr>
          </w:p>
        </w:tc>
      </w:tr>
      <w:tr w14:paraId="558E60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0AFDFC06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6DA64B08">
            <w:pPr>
              <w:pStyle w:val="19"/>
            </w:pPr>
          </w:p>
        </w:tc>
        <w:tc>
          <w:tcPr>
            <w:tcW w:w="1987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5BE64E25">
            <w:pPr>
              <w:pStyle w:val="19"/>
            </w:pPr>
          </w:p>
        </w:tc>
        <w:tc>
          <w:tcPr>
            <w:tcW w:w="1053" w:type="dxa"/>
            <w:tcBorders>
              <w:top w:val="nil"/>
              <w:bottom w:val="nil"/>
              <w:right w:val="nil"/>
            </w:tcBorders>
            <w:textDirection w:val="tbRlV"/>
            <w:vAlign w:val="top"/>
          </w:tcPr>
          <w:p w14:paraId="1AF4668F">
            <w:pPr>
              <w:spacing w:before="199" w:line="220" w:lineRule="auto"/>
              <w:ind w:left="29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3"/>
                <w:sz w:val="13"/>
                <w:szCs w:val="13"/>
              </w:rPr>
              <w:t>理         是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</w:tcBorders>
            <w:vAlign w:val="top"/>
          </w:tcPr>
          <w:p w14:paraId="773A02E1">
            <w:pPr>
              <w:spacing w:before="178" w:line="230" w:lineRule="auto"/>
              <w:ind w:left="53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否</w:t>
            </w:r>
          </w:p>
          <w:p w14:paraId="113711CB">
            <w:pPr>
              <w:pStyle w:val="19"/>
              <w:spacing w:line="381" w:lineRule="auto"/>
            </w:pPr>
          </w:p>
          <w:p w14:paraId="111DFE34">
            <w:pPr>
              <w:spacing w:before="42" w:line="229" w:lineRule="auto"/>
              <w:ind w:left="182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紧急处理方</w:t>
            </w: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0F8231FD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1FB9F734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2C82F93A">
            <w:pPr>
              <w:pStyle w:val="19"/>
            </w:pPr>
          </w:p>
        </w:tc>
      </w:tr>
      <w:tr w14:paraId="3ECBC4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7" w:hRule="atLeast"/>
        </w:trPr>
        <w:tc>
          <w:tcPr>
            <w:tcW w:w="404" w:type="dxa"/>
            <w:vMerge w:val="continue"/>
            <w:tcBorders>
              <w:top w:val="nil"/>
            </w:tcBorders>
            <w:vAlign w:val="top"/>
          </w:tcPr>
          <w:p w14:paraId="036619B2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</w:tcBorders>
            <w:vAlign w:val="top"/>
          </w:tcPr>
          <w:p w14:paraId="3082CFA7">
            <w:pPr>
              <w:pStyle w:val="19"/>
            </w:pPr>
          </w:p>
        </w:tc>
        <w:tc>
          <w:tcPr>
            <w:tcW w:w="1987" w:type="dxa"/>
            <w:gridSpan w:val="2"/>
            <w:vMerge w:val="continue"/>
            <w:tcBorders>
              <w:top w:val="nil"/>
            </w:tcBorders>
            <w:vAlign w:val="top"/>
          </w:tcPr>
          <w:p w14:paraId="54C12731">
            <w:pPr>
              <w:pStyle w:val="19"/>
            </w:pPr>
          </w:p>
        </w:tc>
        <w:tc>
          <w:tcPr>
            <w:tcW w:w="1980" w:type="dxa"/>
            <w:gridSpan w:val="2"/>
            <w:tcBorders>
              <w:top w:val="nil"/>
            </w:tcBorders>
            <w:vAlign w:val="top"/>
          </w:tcPr>
          <w:p w14:paraId="112D9380">
            <w:pPr>
              <w:pStyle w:val="19"/>
              <w:spacing w:line="249" w:lineRule="auto"/>
            </w:pPr>
          </w:p>
          <w:p w14:paraId="15768D30">
            <w:pPr>
              <w:spacing w:before="42" w:line="229" w:lineRule="auto"/>
              <w:ind w:left="22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分析，判断处理结</w:t>
            </w:r>
          </w:p>
          <w:p w14:paraId="2491CFFF">
            <w:pPr>
              <w:spacing w:before="17" w:line="230" w:lineRule="auto"/>
              <w:ind w:left="720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果</w:t>
            </w:r>
          </w:p>
          <w:p w14:paraId="65E0E5B4">
            <w:pPr>
              <w:pStyle w:val="19"/>
              <w:spacing w:line="288" w:lineRule="auto"/>
            </w:pPr>
          </w:p>
          <w:p w14:paraId="2606D043">
            <w:pPr>
              <w:pStyle w:val="19"/>
              <w:spacing w:line="289" w:lineRule="auto"/>
            </w:pPr>
          </w:p>
          <w:p w14:paraId="242403BC">
            <w:pPr>
              <w:spacing w:before="42" w:line="229" w:lineRule="auto"/>
              <w:ind w:left="22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记录详细解决方法</w:t>
            </w:r>
          </w:p>
        </w:tc>
        <w:tc>
          <w:tcPr>
            <w:tcW w:w="210" w:type="dxa"/>
            <w:vMerge w:val="continue"/>
            <w:tcBorders>
              <w:top w:val="nil"/>
              <w:right w:val="nil"/>
            </w:tcBorders>
            <w:vAlign w:val="top"/>
          </w:tcPr>
          <w:p w14:paraId="15F08E01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</w:tcBorders>
            <w:vAlign w:val="top"/>
          </w:tcPr>
          <w:p w14:paraId="0F6EBDEF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</w:tcBorders>
            <w:vAlign w:val="top"/>
          </w:tcPr>
          <w:p w14:paraId="71B385C5">
            <w:pPr>
              <w:pStyle w:val="19"/>
            </w:pPr>
          </w:p>
        </w:tc>
      </w:tr>
    </w:tbl>
    <w:p w14:paraId="3F545D28">
      <w:pPr>
        <w:pStyle w:val="11"/>
      </w:pPr>
    </w:p>
    <w:p w14:paraId="4A4F97D9">
      <w:pPr>
        <w:sectPr>
          <w:footerReference r:id="rId6" w:type="default"/>
          <w:pgSz w:w="11906" w:h="16839"/>
          <w:pgMar w:top="1431" w:right="1765" w:bottom="1374" w:left="1785" w:header="0" w:footer="1211" w:gutter="0"/>
          <w:cols w:space="720" w:num="1"/>
        </w:sectPr>
      </w:pPr>
    </w:p>
    <w:p w14:paraId="022C0949">
      <w:pPr>
        <w:pStyle w:val="21"/>
        <w:bidi w:val="0"/>
      </w:pPr>
      <w:bookmarkStart w:id="20" w:name="_Toc29041"/>
      <w:r>
        <w:t>子流程</w:t>
      </w:r>
      <w:bookmarkEnd w:id="20"/>
    </w:p>
    <w:p w14:paraId="57DAADA7">
      <w:pPr>
        <w:pStyle w:val="22"/>
        <w:bidi w:val="0"/>
      </w:pPr>
      <w:bookmarkStart w:id="21" w:name="bookmark25"/>
      <w:bookmarkEnd w:id="21"/>
      <w:bookmarkStart w:id="22" w:name="_Toc20274"/>
      <w:r>
        <w:t>一线处理解决流程</w:t>
      </w:r>
      <w:bookmarkEnd w:id="22"/>
    </w:p>
    <w:p w14:paraId="408119F5">
      <w:pPr>
        <w:spacing w:before="251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spacing w:val="-5"/>
          <w:position w:val="2"/>
          <w:sz w:val="28"/>
          <w:szCs w:val="28"/>
        </w:rPr>
        <w:t>4.6.1.1</w:t>
      </w:r>
      <w:r>
        <w:rPr>
          <w:rFonts w:ascii="Calibri Light" w:hAnsi="Calibri Light" w:eastAsia="Calibri Light" w:cs="Calibri Light"/>
          <w:spacing w:val="43"/>
          <w:w w:val="101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流程图</w:t>
      </w:r>
    </w:p>
    <w:p w14:paraId="1D26E519">
      <w:pPr>
        <w:spacing w:line="217" w:lineRule="exact"/>
      </w:pPr>
    </w:p>
    <w:tbl>
      <w:tblPr>
        <w:tblStyle w:val="18"/>
        <w:tblW w:w="7308" w:type="dxa"/>
        <w:tblInd w:w="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1135"/>
        <w:gridCol w:w="1025"/>
        <w:gridCol w:w="1836"/>
        <w:gridCol w:w="1702"/>
        <w:gridCol w:w="1149"/>
      </w:tblGrid>
      <w:tr w14:paraId="5A7565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7308" w:type="dxa"/>
            <w:gridSpan w:val="6"/>
            <w:vAlign w:val="top"/>
          </w:tcPr>
          <w:p w14:paraId="367FCDF0">
            <w:pPr>
              <w:spacing w:before="102" w:line="224" w:lineRule="auto"/>
              <w:ind w:left="39"/>
              <w:rPr>
                <w:rFonts w:ascii="宋体" w:hAnsi="宋体" w:eastAsia="宋体" w:cs="宋体"/>
                <w:sz w:val="22"/>
                <w:szCs w:val="22"/>
              </w:rPr>
            </w:pPr>
            <w:r>
              <w:drawing>
                <wp:anchor distT="0" distB="0" distL="0" distR="0" simplePos="0" relativeHeight="25166438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-1905</wp:posOffset>
                  </wp:positionV>
                  <wp:extent cx="4641850" cy="5370195"/>
                  <wp:effectExtent l="0" t="0" r="0" b="0"/>
                  <wp:wrapNone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641" cy="537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>一线处理解决子流程</w:t>
            </w:r>
          </w:p>
        </w:tc>
      </w:tr>
      <w:tr w14:paraId="321D87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461" w:type="dxa"/>
            <w:vMerge w:val="restart"/>
            <w:tcBorders>
              <w:bottom w:val="nil"/>
            </w:tcBorders>
            <w:vAlign w:val="top"/>
          </w:tcPr>
          <w:p w14:paraId="1F41F3E8">
            <w:pPr>
              <w:pStyle w:val="19"/>
            </w:pPr>
          </w:p>
        </w:tc>
        <w:tc>
          <w:tcPr>
            <w:tcW w:w="1135" w:type="dxa"/>
            <w:vAlign w:val="top"/>
          </w:tcPr>
          <w:p w14:paraId="58C032C8">
            <w:pPr>
              <w:spacing w:before="147" w:line="222" w:lineRule="auto"/>
              <w:ind w:left="3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输入</w:t>
            </w:r>
          </w:p>
        </w:tc>
        <w:tc>
          <w:tcPr>
            <w:tcW w:w="4563" w:type="dxa"/>
            <w:gridSpan w:val="3"/>
            <w:vAlign w:val="top"/>
          </w:tcPr>
          <w:p w14:paraId="328F03B7">
            <w:pPr>
              <w:spacing w:before="147" w:line="222" w:lineRule="auto"/>
              <w:ind w:left="180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一线工程师</w:t>
            </w:r>
          </w:p>
        </w:tc>
        <w:tc>
          <w:tcPr>
            <w:tcW w:w="1149" w:type="dxa"/>
            <w:vAlign w:val="top"/>
          </w:tcPr>
          <w:p w14:paraId="14DF0B0B">
            <w:pPr>
              <w:spacing w:before="147" w:line="222" w:lineRule="auto"/>
              <w:ind w:left="1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输出</w:t>
            </w:r>
            <w:r>
              <w:rPr>
                <w:rFonts w:ascii="Times New Roman" w:hAnsi="Times New Roman" w:eastAsia="Times New Roman" w:cs="Times New Roman"/>
                <w:spacing w:val="1"/>
                <w:sz w:val="19"/>
                <w:szCs w:val="19"/>
              </w:rPr>
              <w:t>/</w:t>
            </w: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工具</w:t>
            </w:r>
          </w:p>
        </w:tc>
      </w:tr>
      <w:tr w14:paraId="2F645B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3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39D762D3">
            <w:pPr>
              <w:pStyle w:val="19"/>
            </w:pPr>
          </w:p>
        </w:tc>
        <w:tc>
          <w:tcPr>
            <w:tcW w:w="1135" w:type="dxa"/>
            <w:vMerge w:val="restart"/>
            <w:tcBorders>
              <w:bottom w:val="nil"/>
            </w:tcBorders>
            <w:vAlign w:val="top"/>
          </w:tcPr>
          <w:p w14:paraId="2B3DB1C1">
            <w:pPr>
              <w:pStyle w:val="19"/>
              <w:spacing w:line="315" w:lineRule="auto"/>
            </w:pPr>
          </w:p>
          <w:p w14:paraId="6A455176">
            <w:pPr>
              <w:pStyle w:val="19"/>
              <w:spacing w:line="316" w:lineRule="auto"/>
            </w:pPr>
          </w:p>
          <w:p w14:paraId="2FBE95A6">
            <w:pPr>
              <w:spacing w:before="52" w:line="220" w:lineRule="auto"/>
              <w:ind w:left="24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服务请求</w:t>
            </w:r>
          </w:p>
          <w:p w14:paraId="0D3C46F2">
            <w:pPr>
              <w:pStyle w:val="19"/>
              <w:spacing w:line="304" w:lineRule="auto"/>
            </w:pPr>
          </w:p>
          <w:p w14:paraId="08131CA8">
            <w:pPr>
              <w:pStyle w:val="19"/>
              <w:spacing w:line="304" w:lineRule="auto"/>
            </w:pPr>
          </w:p>
          <w:p w14:paraId="379688D4">
            <w:pPr>
              <w:spacing w:before="52" w:line="219" w:lineRule="auto"/>
              <w:ind w:left="248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故障申告</w:t>
            </w:r>
          </w:p>
        </w:tc>
        <w:tc>
          <w:tcPr>
            <w:tcW w:w="1025" w:type="dxa"/>
            <w:tcBorders>
              <w:bottom w:val="nil"/>
              <w:right w:val="nil"/>
            </w:tcBorders>
            <w:vAlign w:val="top"/>
          </w:tcPr>
          <w:p w14:paraId="3688FA5B">
            <w:pPr>
              <w:spacing w:before="282" w:line="222" w:lineRule="auto"/>
              <w:ind w:left="37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3"/>
                <w:sz w:val="16"/>
                <w:szCs w:val="16"/>
              </w:rPr>
              <w:t>开始</w:t>
            </w:r>
          </w:p>
          <w:p w14:paraId="22C65583">
            <w:pPr>
              <w:pStyle w:val="19"/>
              <w:spacing w:line="247" w:lineRule="auto"/>
            </w:pPr>
          </w:p>
          <w:p w14:paraId="1988B912">
            <w:pPr>
              <w:pStyle w:val="19"/>
              <w:spacing w:line="247" w:lineRule="auto"/>
            </w:pPr>
          </w:p>
          <w:p w14:paraId="3453E3CB">
            <w:pPr>
              <w:pStyle w:val="19"/>
              <w:spacing w:line="247" w:lineRule="auto"/>
            </w:pPr>
          </w:p>
          <w:p w14:paraId="0BFDC1EA">
            <w:pPr>
              <w:pStyle w:val="19"/>
              <w:spacing w:line="247" w:lineRule="auto"/>
            </w:pPr>
          </w:p>
          <w:p w14:paraId="11C5A7FF">
            <w:pPr>
              <w:pStyle w:val="19"/>
              <w:spacing w:line="247" w:lineRule="auto"/>
            </w:pPr>
          </w:p>
          <w:p w14:paraId="173B13BC">
            <w:pPr>
              <w:pStyle w:val="19"/>
              <w:spacing w:line="247" w:lineRule="auto"/>
            </w:pPr>
          </w:p>
          <w:p w14:paraId="683F0563">
            <w:pPr>
              <w:pStyle w:val="19"/>
              <w:spacing w:line="247" w:lineRule="auto"/>
            </w:pPr>
          </w:p>
          <w:p w14:paraId="50A98CB8">
            <w:pPr>
              <w:pStyle w:val="19"/>
              <w:spacing w:line="247" w:lineRule="auto"/>
            </w:pPr>
          </w:p>
          <w:p w14:paraId="1081120C">
            <w:pPr>
              <w:pStyle w:val="19"/>
              <w:spacing w:line="247" w:lineRule="auto"/>
            </w:pPr>
          </w:p>
          <w:p w14:paraId="1C6E3662">
            <w:pPr>
              <w:pStyle w:val="19"/>
              <w:spacing w:line="248" w:lineRule="auto"/>
            </w:pPr>
          </w:p>
          <w:p w14:paraId="36D4B02F">
            <w:pPr>
              <w:pStyle w:val="19"/>
              <w:spacing w:line="248" w:lineRule="auto"/>
            </w:pPr>
          </w:p>
          <w:p w14:paraId="0D0548B3">
            <w:pPr>
              <w:spacing w:before="52" w:line="224" w:lineRule="auto"/>
              <w:ind w:left="50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3538" w:type="dxa"/>
            <w:gridSpan w:val="2"/>
            <w:tcBorders>
              <w:left w:val="nil"/>
              <w:bottom w:val="nil"/>
            </w:tcBorders>
            <w:vAlign w:val="top"/>
          </w:tcPr>
          <w:p w14:paraId="404D8335">
            <w:pPr>
              <w:spacing w:before="282" w:line="220" w:lineRule="auto"/>
              <w:ind w:left="329"/>
              <w:rPr>
                <w:rFonts w:ascii="宋体" w:hAnsi="宋体" w:eastAsia="宋体" w:cs="宋体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rightMargin">
                        <wp:posOffset>-1696085</wp:posOffset>
                      </wp:positionH>
                      <wp:positionV relativeFrom="topMargin">
                        <wp:posOffset>1126490</wp:posOffset>
                      </wp:positionV>
                      <wp:extent cx="120650" cy="167005"/>
                      <wp:effectExtent l="0" t="0" r="0" b="0"/>
                      <wp:wrapNone/>
                      <wp:docPr id="12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696281" y="1126599"/>
                                <a:ext cx="120650" cy="16700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34470">
                                  <w:pPr>
                                    <w:spacing w:before="50" w:line="222" w:lineRule="auto"/>
                                    <w:ind w:left="20"/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2" o:spid="_x0000_s1026" o:spt="202" type="#_x0000_t202" style="position:absolute;left:0pt;margin-left:43.25pt;margin-top:88.95pt;height:13.15pt;width:9.5pt;mso-position-horizontal-relative:page;mso-position-vertical-relative:page;rotation:-5898240f;z-index:251666432;mso-width-relative:page;mso-height-relative:page;" filled="f" stroked="f" coordsize="21600,21600" o:gfxdata="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pUKgdsAAAANAQAA&#10;DwAAAAAAAAABACAAAAAiAAAAZHJzL2Rvd25yZXYueG1sUEsBAhQAFAAAAAgAh07iQC1J4EJPAgAA&#10;pAQAAA4AAAAAAAAAAQAgAAAAKg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53434470">
                            <w:pPr>
                              <w:spacing w:before="50" w:line="222" w:lineRule="auto"/>
                              <w:ind w:left="20"/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16"/>
                <w:szCs w:val="16"/>
              </w:rPr>
              <w:t>记录事件详细信息</w:t>
            </w:r>
          </w:p>
          <w:p w14:paraId="79E1EB4C">
            <w:pPr>
              <w:pStyle w:val="19"/>
              <w:spacing w:line="253" w:lineRule="auto"/>
            </w:pPr>
          </w:p>
          <w:p w14:paraId="110E8507">
            <w:pPr>
              <w:pStyle w:val="19"/>
              <w:spacing w:line="254" w:lineRule="auto"/>
            </w:pPr>
          </w:p>
          <w:p w14:paraId="1069A3A0">
            <w:pPr>
              <w:spacing w:before="52" w:line="241" w:lineRule="auto"/>
              <w:ind w:left="732" w:right="2164" w:hanging="16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判断是否直接解决</w:t>
            </w:r>
          </w:p>
          <w:p w14:paraId="57F909C6">
            <w:pPr>
              <w:pStyle w:val="19"/>
              <w:spacing w:line="275" w:lineRule="auto"/>
            </w:pPr>
          </w:p>
          <w:p w14:paraId="32ACCC17">
            <w:pPr>
              <w:pStyle w:val="19"/>
              <w:spacing w:line="275" w:lineRule="auto"/>
            </w:pPr>
          </w:p>
          <w:p w14:paraId="4C7C7885">
            <w:pPr>
              <w:pStyle w:val="19"/>
              <w:spacing w:line="276" w:lineRule="auto"/>
            </w:pPr>
          </w:p>
          <w:p w14:paraId="624A155F">
            <w:pPr>
              <w:spacing w:before="52" w:line="220" w:lineRule="auto"/>
              <w:ind w:left="49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查找相关事件</w:t>
            </w:r>
          </w:p>
          <w:p w14:paraId="210D8D69">
            <w:pPr>
              <w:pStyle w:val="19"/>
              <w:spacing w:line="243" w:lineRule="auto"/>
            </w:pPr>
          </w:p>
          <w:p w14:paraId="3A92CF20">
            <w:pPr>
              <w:pStyle w:val="19"/>
              <w:spacing w:line="244" w:lineRule="auto"/>
            </w:pPr>
          </w:p>
          <w:p w14:paraId="14EE0CE4">
            <w:pPr>
              <w:spacing w:before="53" w:line="220" w:lineRule="auto"/>
              <w:ind w:left="574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关联事件单</w:t>
            </w:r>
          </w:p>
          <w:p w14:paraId="33304414">
            <w:pPr>
              <w:pStyle w:val="19"/>
              <w:spacing w:line="477" w:lineRule="auto"/>
            </w:pPr>
          </w:p>
          <w:p w14:paraId="0361D2C2">
            <w:pPr>
              <w:spacing w:before="53" w:line="221" w:lineRule="auto"/>
              <w:ind w:left="499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匹配已知方案</w:t>
            </w:r>
          </w:p>
        </w:tc>
        <w:tc>
          <w:tcPr>
            <w:tcW w:w="1149" w:type="dxa"/>
            <w:vMerge w:val="restart"/>
            <w:tcBorders>
              <w:bottom w:val="nil"/>
            </w:tcBorders>
            <w:vAlign w:val="top"/>
          </w:tcPr>
          <w:p w14:paraId="6AB5F6DB">
            <w:pPr>
              <w:pStyle w:val="19"/>
            </w:pPr>
            <w: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rightMargin">
                        <wp:posOffset>-503555</wp:posOffset>
                      </wp:positionH>
                      <wp:positionV relativeFrom="topMargin">
                        <wp:posOffset>2383790</wp:posOffset>
                      </wp:positionV>
                      <wp:extent cx="325755" cy="166370"/>
                      <wp:effectExtent l="0" t="0" r="0" b="0"/>
                      <wp:wrapNone/>
                      <wp:docPr id="14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-503913" y="2384027"/>
                                <a:ext cx="325754" cy="16637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A37D7">
                                  <w:pPr>
                                    <w:spacing w:before="50" w:line="221" w:lineRule="auto"/>
                                    <w:ind w:left="20"/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3"/>
                                      <w:sz w:val="16"/>
                                      <w:szCs w:val="16"/>
                                    </w:rPr>
                                    <w:t>知识库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4" o:spid="_x0000_s1026" o:spt="202" type="#_x0000_t202" style="position:absolute;left:0pt;margin-left:17.7pt;margin-top:187.95pt;height:13.1pt;width:25.65pt;mso-position-horizontal-relative:page;mso-position-vertical-relative:page;rotation:5898240f;z-index:251665408;mso-width-relative:page;mso-height-relative:page;" filled="f" stroked="f" coordsize="21600,21600" o:gfxdata="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EqtN9oAAAALAQAA&#10;DwAAAAAAAAABACAAAAAiAAAAZHJzL2Rvd25yZXYueG1sUEsBAhQAFAAAAAgAh07iQEj+lMZQAgAA&#10;ogQAAA4AAAAAAAAAAQAgAAAAKQ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36BA37D7">
                            <w:pPr>
                              <w:spacing w:before="50" w:line="221" w:lineRule="auto"/>
                              <w:ind w:left="20"/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6"/>
                                <w:szCs w:val="16"/>
                              </w:rPr>
                              <w:t>知识库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1AF37A">
            <w:pPr>
              <w:pStyle w:val="19"/>
            </w:pPr>
          </w:p>
          <w:p w14:paraId="2858748B">
            <w:pPr>
              <w:pStyle w:val="19"/>
            </w:pPr>
          </w:p>
          <w:p w14:paraId="0B504A3D">
            <w:pPr>
              <w:pStyle w:val="19"/>
            </w:pPr>
          </w:p>
          <w:p w14:paraId="0670BE9F">
            <w:pPr>
              <w:pStyle w:val="19"/>
            </w:pPr>
          </w:p>
          <w:p w14:paraId="53D2E699">
            <w:pPr>
              <w:pStyle w:val="19"/>
            </w:pPr>
          </w:p>
          <w:p w14:paraId="591C4E40">
            <w:pPr>
              <w:pStyle w:val="19"/>
            </w:pPr>
          </w:p>
          <w:p w14:paraId="50FA4D8B">
            <w:pPr>
              <w:pStyle w:val="19"/>
            </w:pPr>
          </w:p>
          <w:p w14:paraId="5373D800">
            <w:pPr>
              <w:pStyle w:val="19"/>
            </w:pPr>
          </w:p>
          <w:p w14:paraId="128C7715">
            <w:pPr>
              <w:pStyle w:val="19"/>
            </w:pPr>
          </w:p>
          <w:p w14:paraId="2BAE13C4">
            <w:pPr>
              <w:pStyle w:val="19"/>
            </w:pPr>
          </w:p>
          <w:p w14:paraId="781728DF">
            <w:pPr>
              <w:pStyle w:val="19"/>
            </w:pPr>
          </w:p>
          <w:p w14:paraId="47CF3104">
            <w:pPr>
              <w:pStyle w:val="19"/>
            </w:pPr>
          </w:p>
          <w:p w14:paraId="7EDEF173">
            <w:pPr>
              <w:pStyle w:val="19"/>
            </w:pPr>
          </w:p>
          <w:p w14:paraId="0734BCC4">
            <w:pPr>
              <w:pStyle w:val="19"/>
            </w:pPr>
          </w:p>
          <w:p w14:paraId="7EBDA85B">
            <w:pPr>
              <w:pStyle w:val="19"/>
            </w:pPr>
          </w:p>
          <w:p w14:paraId="02E70603">
            <w:pPr>
              <w:pStyle w:val="19"/>
            </w:pPr>
          </w:p>
          <w:p w14:paraId="48B3B892">
            <w:pPr>
              <w:pStyle w:val="19"/>
            </w:pPr>
          </w:p>
          <w:p w14:paraId="5167F088">
            <w:pPr>
              <w:pStyle w:val="19"/>
            </w:pPr>
          </w:p>
          <w:p w14:paraId="665E56F9">
            <w:pPr>
              <w:pStyle w:val="19"/>
            </w:pPr>
          </w:p>
          <w:p w14:paraId="382A47B2">
            <w:pPr>
              <w:pStyle w:val="19"/>
            </w:pPr>
          </w:p>
          <w:p w14:paraId="132DC076">
            <w:pPr>
              <w:pStyle w:val="19"/>
            </w:pPr>
          </w:p>
          <w:p w14:paraId="261B7DA6">
            <w:pPr>
              <w:pStyle w:val="19"/>
            </w:pPr>
          </w:p>
          <w:p w14:paraId="4A7AB0CE">
            <w:pPr>
              <w:pStyle w:val="19"/>
            </w:pPr>
          </w:p>
          <w:p w14:paraId="230E6832">
            <w:pPr>
              <w:pStyle w:val="19"/>
            </w:pPr>
          </w:p>
          <w:p w14:paraId="2C63329F">
            <w:pPr>
              <w:pStyle w:val="19"/>
              <w:spacing w:line="241" w:lineRule="auto"/>
            </w:pPr>
          </w:p>
          <w:p w14:paraId="177195A8">
            <w:pPr>
              <w:spacing w:before="52" w:line="220" w:lineRule="auto"/>
              <w:ind w:left="29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事件单</w:t>
            </w:r>
          </w:p>
        </w:tc>
      </w:tr>
      <w:tr w14:paraId="6180B4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18657904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  <w:bottom w:val="nil"/>
            </w:tcBorders>
            <w:vAlign w:val="top"/>
          </w:tcPr>
          <w:p w14:paraId="4D0E2B1A">
            <w:pPr>
              <w:pStyle w:val="19"/>
            </w:pPr>
          </w:p>
        </w:tc>
        <w:tc>
          <w:tcPr>
            <w:tcW w:w="2861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 w14:paraId="715EEFB4">
            <w:pPr>
              <w:spacing w:before="227" w:line="241" w:lineRule="auto"/>
              <w:ind w:left="1921" w:right="464" w:hanging="32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判定事件解</w:t>
            </w:r>
            <w:r>
              <w:rPr>
                <w:rFonts w:ascii="宋体" w:hAnsi="宋体" w:eastAsia="宋体" w:cs="宋体"/>
                <w:sz w:val="16"/>
                <w:szCs w:val="16"/>
              </w:rPr>
              <w:t>决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  <w:vAlign w:val="top"/>
          </w:tcPr>
          <w:p w14:paraId="3297A80C">
            <w:pPr>
              <w:spacing w:before="237" w:line="221" w:lineRule="auto"/>
              <w:ind w:left="592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否</w:t>
            </w:r>
          </w:p>
        </w:tc>
        <w:tc>
          <w:tcPr>
            <w:tcW w:w="1149" w:type="dxa"/>
            <w:vMerge w:val="continue"/>
            <w:tcBorders>
              <w:top w:val="nil"/>
              <w:bottom w:val="nil"/>
            </w:tcBorders>
            <w:vAlign w:val="top"/>
          </w:tcPr>
          <w:p w14:paraId="712FF3B4">
            <w:pPr>
              <w:pStyle w:val="19"/>
            </w:pPr>
          </w:p>
        </w:tc>
      </w:tr>
      <w:tr w14:paraId="1A9B07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196F9804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  <w:bottom w:val="nil"/>
            </w:tcBorders>
            <w:vAlign w:val="top"/>
          </w:tcPr>
          <w:p w14:paraId="19C44D70">
            <w:pPr>
              <w:pStyle w:val="19"/>
            </w:pPr>
          </w:p>
        </w:tc>
        <w:tc>
          <w:tcPr>
            <w:tcW w:w="2861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 w14:paraId="5F0C5B37">
            <w:pPr>
              <w:spacing w:before="120" w:line="224" w:lineRule="auto"/>
              <w:ind w:left="1919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是</w:t>
            </w:r>
          </w:p>
          <w:p w14:paraId="34720882">
            <w:pPr>
              <w:spacing w:before="249" w:line="220" w:lineRule="auto"/>
              <w:ind w:left="127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处理并记录解决方案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  <w:vAlign w:val="top"/>
          </w:tcPr>
          <w:p w14:paraId="61BA329F">
            <w:pPr>
              <w:pStyle w:val="19"/>
              <w:spacing w:line="251" w:lineRule="auto"/>
            </w:pPr>
          </w:p>
          <w:p w14:paraId="0FF22A90">
            <w:pPr>
              <w:pStyle w:val="19"/>
              <w:spacing w:line="251" w:lineRule="auto"/>
            </w:pPr>
          </w:p>
          <w:p w14:paraId="6CB33057">
            <w:pPr>
              <w:spacing w:before="52" w:line="220" w:lineRule="auto"/>
              <w:ind w:left="14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记录初步解决步骤</w:t>
            </w:r>
          </w:p>
        </w:tc>
        <w:tc>
          <w:tcPr>
            <w:tcW w:w="1149" w:type="dxa"/>
            <w:vMerge w:val="continue"/>
            <w:tcBorders>
              <w:top w:val="nil"/>
              <w:bottom w:val="nil"/>
            </w:tcBorders>
            <w:vAlign w:val="top"/>
          </w:tcPr>
          <w:p w14:paraId="0B772667">
            <w:pPr>
              <w:pStyle w:val="19"/>
            </w:pPr>
          </w:p>
        </w:tc>
      </w:tr>
      <w:tr w14:paraId="2C970F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461" w:type="dxa"/>
            <w:vMerge w:val="continue"/>
            <w:tcBorders>
              <w:top w:val="nil"/>
            </w:tcBorders>
            <w:vAlign w:val="top"/>
          </w:tcPr>
          <w:p w14:paraId="62611543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</w:tcBorders>
            <w:vAlign w:val="top"/>
          </w:tcPr>
          <w:p w14:paraId="1F711BF2">
            <w:pPr>
              <w:pStyle w:val="19"/>
            </w:pPr>
          </w:p>
        </w:tc>
        <w:tc>
          <w:tcPr>
            <w:tcW w:w="4563" w:type="dxa"/>
            <w:gridSpan w:val="3"/>
            <w:tcBorders>
              <w:top w:val="nil"/>
            </w:tcBorders>
            <w:vAlign w:val="top"/>
          </w:tcPr>
          <w:p w14:paraId="1490F43E">
            <w:pPr>
              <w:pStyle w:val="19"/>
              <w:spacing w:line="308" w:lineRule="auto"/>
            </w:pPr>
          </w:p>
          <w:p w14:paraId="5AAAEC42">
            <w:pPr>
              <w:spacing w:before="52" w:line="225" w:lineRule="auto"/>
              <w:ind w:left="167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position w:val="-1"/>
                <w:sz w:val="16"/>
                <w:szCs w:val="16"/>
              </w:rPr>
              <w:t>客户回访</w:t>
            </w:r>
            <w:r>
              <w:rPr>
                <w:rFonts w:ascii="宋体" w:hAnsi="宋体" w:eastAsia="宋体" w:cs="宋体"/>
                <w:spacing w:val="5"/>
                <w:position w:val="-1"/>
                <w:sz w:val="16"/>
                <w:szCs w:val="16"/>
              </w:rPr>
              <w:t xml:space="preserve">         </w:t>
            </w:r>
            <w:r>
              <w:rPr>
                <w:rFonts w:ascii="宋体" w:hAnsi="宋体" w:eastAsia="宋体" w:cs="宋体"/>
                <w:spacing w:val="-1"/>
                <w:position w:val="1"/>
                <w:sz w:val="16"/>
                <w:szCs w:val="16"/>
              </w:rPr>
              <w:t>事件升级</w:t>
            </w:r>
          </w:p>
          <w:p w14:paraId="5FA3EB39">
            <w:pPr>
              <w:pStyle w:val="19"/>
              <w:spacing w:line="391" w:lineRule="auto"/>
            </w:pPr>
          </w:p>
          <w:p w14:paraId="00CD057F">
            <w:pPr>
              <w:spacing w:before="52" w:line="220" w:lineRule="auto"/>
              <w:ind w:left="184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4"/>
                <w:sz w:val="16"/>
                <w:szCs w:val="16"/>
              </w:rPr>
              <w:t>结束</w:t>
            </w:r>
          </w:p>
        </w:tc>
        <w:tc>
          <w:tcPr>
            <w:tcW w:w="1149" w:type="dxa"/>
            <w:vMerge w:val="continue"/>
            <w:tcBorders>
              <w:top w:val="nil"/>
            </w:tcBorders>
            <w:vAlign w:val="top"/>
          </w:tcPr>
          <w:p w14:paraId="4344A230">
            <w:pPr>
              <w:pStyle w:val="19"/>
            </w:pPr>
          </w:p>
        </w:tc>
      </w:tr>
    </w:tbl>
    <w:p w14:paraId="5C39458C">
      <w:pPr>
        <w:spacing w:before="286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spacing w:val="-5"/>
          <w:position w:val="2"/>
          <w:sz w:val="28"/>
          <w:szCs w:val="28"/>
        </w:rPr>
        <w:t>4.6.1.2</w:t>
      </w:r>
      <w:r>
        <w:rPr>
          <w:rFonts w:ascii="Calibri Light" w:hAnsi="Calibri Light" w:eastAsia="Calibri Light" w:cs="Calibri Light"/>
          <w:spacing w:val="44"/>
          <w:w w:val="101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流程说明</w:t>
      </w:r>
    </w:p>
    <w:p w14:paraId="7EAF887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服务台一线工程师接听电话，记录客户信息,服务请求或故障申报信息。</w:t>
      </w:r>
    </w:p>
    <w:p w14:paraId="6C48476A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一线工程师直接处理、回复，记录解决方案。不能直接处理的事件需要查看历史事件、问题的解决记录以及知识库内容，匹配存在同类的事件或问题的处理方案，直接处理，记录解决方案。</w:t>
      </w:r>
    </w:p>
    <w:p w14:paraId="479DD195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一线工程师无法处理完成，事件单转二线工程师，运维管理平台解决方法里记录初步解决判断的步骤，负责人员选择二线工程师，进行移交处理。</w:t>
      </w:r>
    </w:p>
    <w:p w14:paraId="07121790">
      <w:pPr>
        <w:pStyle w:val="22"/>
        <w:bidi w:val="0"/>
      </w:pPr>
      <w:bookmarkStart w:id="23" w:name="_Toc18147"/>
      <w:r>
        <w:t>二线处理解决流程</w:t>
      </w:r>
      <w:bookmarkEnd w:id="23"/>
    </w:p>
    <w:p w14:paraId="215E5516">
      <w:pPr>
        <w:spacing w:before="251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4.6.2.1</w:t>
      </w:r>
      <w:r>
        <w:rPr>
          <w:rFonts w:ascii="Calibri" w:hAnsi="Calibri" w:eastAsia="Calibri" w:cs="Calibri"/>
          <w:b/>
          <w:bCs/>
          <w:spacing w:val="45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流程图</w:t>
      </w:r>
    </w:p>
    <w:p w14:paraId="1127E541">
      <w:pPr>
        <w:spacing w:before="3"/>
      </w:pPr>
    </w:p>
    <w:tbl>
      <w:tblPr>
        <w:tblStyle w:val="18"/>
        <w:tblW w:w="7315" w:type="dxa"/>
        <w:tblInd w:w="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"/>
        <w:gridCol w:w="1141"/>
        <w:gridCol w:w="2924"/>
        <w:gridCol w:w="1642"/>
        <w:gridCol w:w="1080"/>
        <w:gridCol w:w="66"/>
      </w:tblGrid>
      <w:tr w14:paraId="3C49B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7315" w:type="dxa"/>
            <w:gridSpan w:val="6"/>
            <w:vAlign w:val="top"/>
          </w:tcPr>
          <w:p w14:paraId="1C9271E4">
            <w:pPr>
              <w:spacing w:before="106" w:line="220" w:lineRule="auto"/>
              <w:ind w:left="39"/>
              <w:rPr>
                <w:rFonts w:ascii="宋体" w:hAnsi="宋体" w:eastAsia="宋体" w:cs="宋体"/>
                <w:sz w:val="22"/>
                <w:szCs w:val="22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4645025" cy="5926455"/>
                  <wp:effectExtent l="0" t="0" r="0" b="0"/>
                  <wp:wrapNone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935" cy="592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>首席处理解决子流程</w:t>
            </w:r>
          </w:p>
        </w:tc>
      </w:tr>
      <w:tr w14:paraId="65A34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62" w:type="dxa"/>
            <w:vMerge w:val="restart"/>
            <w:tcBorders>
              <w:bottom w:val="nil"/>
            </w:tcBorders>
            <w:vAlign w:val="top"/>
          </w:tcPr>
          <w:p w14:paraId="79B41E56">
            <w:pPr>
              <w:pStyle w:val="19"/>
            </w:pPr>
          </w:p>
        </w:tc>
        <w:tc>
          <w:tcPr>
            <w:tcW w:w="1141" w:type="dxa"/>
            <w:vAlign w:val="top"/>
          </w:tcPr>
          <w:p w14:paraId="1B03594A">
            <w:pPr>
              <w:spacing w:before="147" w:line="229" w:lineRule="auto"/>
              <w:ind w:left="37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输入</w:t>
            </w:r>
          </w:p>
        </w:tc>
        <w:tc>
          <w:tcPr>
            <w:tcW w:w="4566" w:type="dxa"/>
            <w:gridSpan w:val="2"/>
            <w:vAlign w:val="top"/>
          </w:tcPr>
          <w:p w14:paraId="3818860D">
            <w:pPr>
              <w:spacing w:before="147" w:line="229" w:lineRule="auto"/>
              <w:ind w:left="180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1"/>
                <w:sz w:val="18"/>
                <w:szCs w:val="18"/>
              </w:rPr>
              <w:t>二线工程师</w:t>
            </w:r>
          </w:p>
        </w:tc>
        <w:tc>
          <w:tcPr>
            <w:tcW w:w="1146" w:type="dxa"/>
            <w:gridSpan w:val="2"/>
            <w:vAlign w:val="top"/>
          </w:tcPr>
          <w:p w14:paraId="5D64B25A">
            <w:pPr>
              <w:spacing w:before="147" w:line="229" w:lineRule="auto"/>
              <w:ind w:left="16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输出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>/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工具</w:t>
            </w:r>
          </w:p>
        </w:tc>
      </w:tr>
      <w:tr w14:paraId="516F92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5" w:hRule="atLeast"/>
        </w:trPr>
        <w:tc>
          <w:tcPr>
            <w:tcW w:w="462" w:type="dxa"/>
            <w:vMerge w:val="continue"/>
            <w:tcBorders>
              <w:top w:val="nil"/>
              <w:bottom w:val="nil"/>
            </w:tcBorders>
            <w:vAlign w:val="top"/>
          </w:tcPr>
          <w:p w14:paraId="143F802C">
            <w:pPr>
              <w:pStyle w:val="19"/>
            </w:pPr>
          </w:p>
        </w:tc>
        <w:tc>
          <w:tcPr>
            <w:tcW w:w="1141" w:type="dxa"/>
            <w:vMerge w:val="restart"/>
            <w:tcBorders>
              <w:bottom w:val="nil"/>
            </w:tcBorders>
            <w:vAlign w:val="top"/>
          </w:tcPr>
          <w:p w14:paraId="27F22C41">
            <w:pPr>
              <w:pStyle w:val="19"/>
              <w:spacing w:line="258" w:lineRule="auto"/>
            </w:pPr>
          </w:p>
          <w:p w14:paraId="24D37C82">
            <w:pPr>
              <w:spacing w:before="49" w:line="229" w:lineRule="auto"/>
              <w:ind w:left="30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事件单</w:t>
            </w:r>
          </w:p>
        </w:tc>
        <w:tc>
          <w:tcPr>
            <w:tcW w:w="4566" w:type="dxa"/>
            <w:gridSpan w:val="2"/>
            <w:tcBorders>
              <w:bottom w:val="nil"/>
            </w:tcBorders>
            <w:vAlign w:val="top"/>
          </w:tcPr>
          <w:p w14:paraId="7B4A612B">
            <w:pPr>
              <w:pStyle w:val="19"/>
              <w:spacing w:line="290" w:lineRule="auto"/>
            </w:pPr>
          </w:p>
          <w:p w14:paraId="2D02213C">
            <w:pPr>
              <w:spacing w:before="49" w:line="229" w:lineRule="auto"/>
              <w:ind w:left="35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>开始           受理升级事件</w:t>
            </w:r>
          </w:p>
          <w:p w14:paraId="297052C4">
            <w:pPr>
              <w:pStyle w:val="19"/>
              <w:spacing w:line="440" w:lineRule="auto"/>
            </w:pPr>
          </w:p>
          <w:p w14:paraId="305C2D98">
            <w:pPr>
              <w:spacing w:before="49" w:line="229" w:lineRule="auto"/>
              <w:ind w:left="13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验证初步解决步骤</w:t>
            </w:r>
          </w:p>
          <w:p w14:paraId="64225B27">
            <w:pPr>
              <w:pStyle w:val="19"/>
              <w:spacing w:line="450" w:lineRule="auto"/>
            </w:pPr>
          </w:p>
          <w:p w14:paraId="4A341F9C">
            <w:pPr>
              <w:spacing w:before="49" w:line="255" w:lineRule="auto"/>
              <w:ind w:left="1797" w:right="2122" w:hanging="16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判定是否直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接解决</w:t>
            </w:r>
          </w:p>
          <w:p w14:paraId="35E98AD8">
            <w:pPr>
              <w:pStyle w:val="19"/>
              <w:spacing w:line="265" w:lineRule="auto"/>
            </w:pPr>
          </w:p>
          <w:p w14:paraId="5AF95446">
            <w:pPr>
              <w:spacing w:before="48" w:line="229" w:lineRule="auto"/>
              <w:ind w:left="196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否</w:t>
            </w:r>
          </w:p>
          <w:p w14:paraId="51303A77">
            <w:pPr>
              <w:spacing w:before="272" w:line="229" w:lineRule="auto"/>
              <w:ind w:left="155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查找相关事件</w:t>
            </w:r>
          </w:p>
          <w:p w14:paraId="617C5E51">
            <w:pPr>
              <w:pStyle w:val="19"/>
              <w:spacing w:line="376" w:lineRule="auto"/>
            </w:pPr>
          </w:p>
          <w:p w14:paraId="5DED0D45">
            <w:pPr>
              <w:spacing w:before="50" w:line="353" w:lineRule="auto"/>
              <w:ind w:left="248" w:right="2122" w:firstLine="139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关联事件单</w:t>
            </w:r>
            <w:r>
              <w:rPr>
                <w:rFonts w:ascii="宋体" w:hAnsi="宋体" w:eastAsia="宋体" w:cs="宋体"/>
                <w:sz w:val="15"/>
                <w:szCs w:val="15"/>
              </w:rPr>
              <w:t>是</w:t>
            </w:r>
          </w:p>
          <w:p w14:paraId="1C09F50D">
            <w:pPr>
              <w:spacing w:before="62" w:line="229" w:lineRule="auto"/>
              <w:ind w:left="156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>匹配已知方案</w:t>
            </w:r>
          </w:p>
        </w:tc>
        <w:tc>
          <w:tcPr>
            <w:tcW w:w="1146" w:type="dxa"/>
            <w:gridSpan w:val="2"/>
            <w:tcBorders>
              <w:bottom w:val="nil"/>
            </w:tcBorders>
            <w:textDirection w:val="tbRl"/>
            <w:vAlign w:val="top"/>
          </w:tcPr>
          <w:p w14:paraId="7A446F7F">
            <w:pPr>
              <w:pStyle w:val="19"/>
              <w:spacing w:line="469" w:lineRule="auto"/>
            </w:pPr>
          </w:p>
          <w:p w14:paraId="21D7A531">
            <w:pPr>
              <w:spacing w:before="39" w:line="230" w:lineRule="auto"/>
              <w:ind w:left="3990"/>
              <w:rPr>
                <w:rFonts w:ascii="宋体" w:hAnsi="宋体" w:eastAsia="宋体" w:cs="宋体"/>
                <w:sz w:val="12"/>
                <w:szCs w:val="12"/>
              </w:rPr>
            </w:pP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知</w:t>
            </w:r>
            <w:r>
              <w:rPr>
                <w:rFonts w:ascii="宋体" w:hAnsi="宋体" w:eastAsia="宋体" w:cs="宋体"/>
                <w:spacing w:val="-22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识</w:t>
            </w:r>
            <w:r>
              <w:rPr>
                <w:rFonts w:ascii="宋体" w:hAnsi="宋体" w:eastAsia="宋体" w:cs="宋体"/>
                <w:spacing w:val="-13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库</w:t>
            </w:r>
          </w:p>
        </w:tc>
      </w:tr>
      <w:tr w14:paraId="31AD8B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1" w:hRule="atLeast"/>
        </w:trPr>
        <w:tc>
          <w:tcPr>
            <w:tcW w:w="462" w:type="dxa"/>
            <w:vMerge w:val="continue"/>
            <w:tcBorders>
              <w:top w:val="nil"/>
              <w:bottom w:val="nil"/>
            </w:tcBorders>
            <w:vAlign w:val="top"/>
          </w:tcPr>
          <w:p w14:paraId="62FE1301">
            <w:pPr>
              <w:pStyle w:val="19"/>
            </w:pPr>
          </w:p>
        </w:tc>
        <w:tc>
          <w:tcPr>
            <w:tcW w:w="1141" w:type="dxa"/>
            <w:vMerge w:val="continue"/>
            <w:tcBorders>
              <w:top w:val="nil"/>
              <w:bottom w:val="nil"/>
            </w:tcBorders>
            <w:vAlign w:val="top"/>
          </w:tcPr>
          <w:p w14:paraId="705CE0D1">
            <w:pPr>
              <w:pStyle w:val="19"/>
            </w:pPr>
          </w:p>
        </w:tc>
        <w:tc>
          <w:tcPr>
            <w:tcW w:w="2924" w:type="dxa"/>
            <w:tcBorders>
              <w:top w:val="nil"/>
              <w:bottom w:val="nil"/>
              <w:right w:val="nil"/>
            </w:tcBorders>
            <w:vAlign w:val="top"/>
          </w:tcPr>
          <w:p w14:paraId="0A0EFD7C">
            <w:pPr>
              <w:spacing w:before="249" w:line="229" w:lineRule="auto"/>
              <w:ind w:left="1642"/>
              <w:rPr>
                <w:rFonts w:ascii="宋体" w:hAnsi="宋体" w:eastAsia="宋体" w:cs="宋体"/>
                <w:sz w:val="15"/>
                <w:szCs w:val="15"/>
              </w:rPr>
            </w:pPr>
            <w:r>
              <w:pict>
                <v:shape id="_x0000_s1028" o:spid="_x0000_s1028" o:spt="202" type="#_x0000_t202" style="position:absolute;left:0pt;margin-left:96.15pt;margin-top:21.8pt;height:30.7pt;width:11pt;mso-position-horizontal-relative:page;mso-position-vertical-relative:page;z-index:25166848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 w14:paraId="050C1315">
                        <w:pPr>
                          <w:spacing w:before="20" w:line="214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7"/>
                            <w:sz w:val="15"/>
                            <w:szCs w:val="15"/>
                          </w:rPr>
                          <w:t>决</w:t>
                        </w:r>
                        <w:r>
                          <w:rPr>
                            <w:rFonts w:ascii="宋体" w:hAnsi="宋体" w:eastAsia="宋体" w:cs="宋体"/>
                            <w:spacing w:val="11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ascii="宋体" w:hAnsi="宋体" w:eastAsia="宋体" w:cs="宋体"/>
                            <w:spacing w:val="7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判定事件解</w:t>
            </w:r>
          </w:p>
          <w:p w14:paraId="25DD93F7">
            <w:pPr>
              <w:pStyle w:val="19"/>
              <w:spacing w:line="282" w:lineRule="auto"/>
            </w:pPr>
          </w:p>
          <w:p w14:paraId="02E33C7C">
            <w:pPr>
              <w:pStyle w:val="19"/>
              <w:spacing w:line="282" w:lineRule="auto"/>
            </w:pPr>
          </w:p>
          <w:p w14:paraId="0453398F">
            <w:pPr>
              <w:pStyle w:val="19"/>
              <w:spacing w:line="283" w:lineRule="auto"/>
            </w:pPr>
          </w:p>
          <w:p w14:paraId="3540B509">
            <w:pPr>
              <w:spacing w:before="49" w:line="229" w:lineRule="auto"/>
              <w:ind w:left="1322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处理并记录解决方案</w:t>
            </w:r>
          </w:p>
          <w:p w14:paraId="6D894485">
            <w:pPr>
              <w:pStyle w:val="19"/>
              <w:spacing w:line="270" w:lineRule="auto"/>
            </w:pPr>
          </w:p>
          <w:p w14:paraId="76A71131">
            <w:pPr>
              <w:pStyle w:val="19"/>
              <w:spacing w:line="271" w:lineRule="auto"/>
            </w:pPr>
          </w:p>
          <w:p w14:paraId="34DE7DCC">
            <w:pPr>
              <w:spacing w:before="48" w:line="229" w:lineRule="auto"/>
              <w:ind w:left="155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反馈处理结果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</w:tcBorders>
            <w:vAlign w:val="top"/>
          </w:tcPr>
          <w:p w14:paraId="4280F902">
            <w:pPr>
              <w:spacing w:before="259" w:line="229" w:lineRule="auto"/>
              <w:ind w:left="61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否</w:t>
            </w:r>
          </w:p>
          <w:p w14:paraId="43DAC9C6">
            <w:pPr>
              <w:pStyle w:val="19"/>
              <w:spacing w:line="277" w:lineRule="auto"/>
            </w:pPr>
          </w:p>
          <w:p w14:paraId="3848EE36">
            <w:pPr>
              <w:pStyle w:val="19"/>
              <w:spacing w:line="277" w:lineRule="auto"/>
            </w:pPr>
          </w:p>
          <w:p w14:paraId="4A802046">
            <w:pPr>
              <w:pStyle w:val="19"/>
              <w:spacing w:line="277" w:lineRule="auto"/>
            </w:pPr>
          </w:p>
          <w:p w14:paraId="0D41188A">
            <w:pPr>
              <w:spacing w:before="49" w:line="229" w:lineRule="auto"/>
              <w:ind w:left="16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记录分析判断步骤</w:t>
            </w:r>
          </w:p>
          <w:p w14:paraId="0BE84670">
            <w:pPr>
              <w:pStyle w:val="19"/>
              <w:spacing w:line="258" w:lineRule="auto"/>
            </w:pPr>
          </w:p>
          <w:p w14:paraId="4751B513">
            <w:pPr>
              <w:pStyle w:val="19"/>
              <w:spacing w:line="259" w:lineRule="auto"/>
            </w:pPr>
          </w:p>
          <w:p w14:paraId="030FBFC8">
            <w:pPr>
              <w:spacing w:before="49" w:line="229" w:lineRule="auto"/>
              <w:ind w:left="16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进入问题管理流程</w:t>
            </w:r>
          </w:p>
        </w:tc>
        <w:tc>
          <w:tcPr>
            <w:tcW w:w="1080" w:type="dxa"/>
            <w:vMerge w:val="restart"/>
            <w:tcBorders>
              <w:top w:val="nil"/>
              <w:bottom w:val="nil"/>
              <w:right w:val="single" w:color="000000" w:sz="2" w:space="0"/>
            </w:tcBorders>
            <w:vAlign w:val="top"/>
          </w:tcPr>
          <w:p w14:paraId="3DCBE099">
            <w:pPr>
              <w:pStyle w:val="19"/>
              <w:spacing w:line="267" w:lineRule="auto"/>
            </w:pPr>
          </w:p>
          <w:p w14:paraId="1AD6420D">
            <w:pPr>
              <w:pStyle w:val="19"/>
              <w:spacing w:line="267" w:lineRule="auto"/>
            </w:pPr>
          </w:p>
          <w:p w14:paraId="208E2826">
            <w:pPr>
              <w:pStyle w:val="19"/>
              <w:spacing w:line="267" w:lineRule="auto"/>
            </w:pPr>
          </w:p>
          <w:p w14:paraId="3DBB795C">
            <w:pPr>
              <w:pStyle w:val="19"/>
              <w:spacing w:line="267" w:lineRule="auto"/>
            </w:pPr>
          </w:p>
          <w:p w14:paraId="1B59B578">
            <w:pPr>
              <w:pStyle w:val="19"/>
              <w:spacing w:line="267" w:lineRule="auto"/>
            </w:pPr>
          </w:p>
          <w:p w14:paraId="3E116E09">
            <w:pPr>
              <w:pStyle w:val="19"/>
              <w:spacing w:line="268" w:lineRule="auto"/>
            </w:pPr>
          </w:p>
          <w:p w14:paraId="42DE4DA1">
            <w:pPr>
              <w:pStyle w:val="19"/>
              <w:spacing w:line="268" w:lineRule="auto"/>
            </w:pPr>
          </w:p>
          <w:p w14:paraId="7DD6172B">
            <w:pPr>
              <w:spacing w:before="48" w:line="238" w:lineRule="auto"/>
              <w:ind w:left="445" w:right="73" w:hanging="24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客户问题协</w:t>
            </w:r>
            <w:r>
              <w:rPr>
                <w:rFonts w:ascii="宋体" w:hAnsi="宋体" w:eastAsia="宋体" w:cs="宋体"/>
                <w:spacing w:val="4"/>
                <w:sz w:val="15"/>
                <w:szCs w:val="15"/>
              </w:rPr>
              <w:t>调单</w:t>
            </w:r>
          </w:p>
        </w:tc>
        <w:tc>
          <w:tcPr>
            <w:tcW w:w="66" w:type="dxa"/>
            <w:vMerge w:val="restart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5E8F890F">
            <w:pPr>
              <w:pStyle w:val="19"/>
            </w:pPr>
          </w:p>
        </w:tc>
      </w:tr>
      <w:tr w14:paraId="1E561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462" w:type="dxa"/>
            <w:vMerge w:val="continue"/>
            <w:tcBorders>
              <w:top w:val="nil"/>
            </w:tcBorders>
            <w:vAlign w:val="top"/>
          </w:tcPr>
          <w:p w14:paraId="59FAF5E7">
            <w:pPr>
              <w:pStyle w:val="19"/>
            </w:pPr>
          </w:p>
        </w:tc>
        <w:tc>
          <w:tcPr>
            <w:tcW w:w="1141" w:type="dxa"/>
            <w:vMerge w:val="continue"/>
            <w:tcBorders>
              <w:top w:val="nil"/>
            </w:tcBorders>
            <w:vAlign w:val="top"/>
          </w:tcPr>
          <w:p w14:paraId="08444B87">
            <w:pPr>
              <w:pStyle w:val="19"/>
            </w:pPr>
          </w:p>
        </w:tc>
        <w:tc>
          <w:tcPr>
            <w:tcW w:w="4566" w:type="dxa"/>
            <w:gridSpan w:val="2"/>
            <w:tcBorders>
              <w:top w:val="nil"/>
            </w:tcBorders>
            <w:vAlign w:val="top"/>
          </w:tcPr>
          <w:p w14:paraId="1123D2F4">
            <w:pPr>
              <w:spacing w:before="262" w:line="229" w:lineRule="auto"/>
              <w:ind w:left="188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sz w:val="15"/>
                <w:szCs w:val="15"/>
              </w:rPr>
              <w:t>结束</w:t>
            </w:r>
          </w:p>
        </w:tc>
        <w:tc>
          <w:tcPr>
            <w:tcW w:w="1080" w:type="dxa"/>
            <w:vMerge w:val="continue"/>
            <w:tcBorders>
              <w:top w:val="nil"/>
              <w:right w:val="single" w:color="000000" w:sz="2" w:space="0"/>
            </w:tcBorders>
            <w:vAlign w:val="top"/>
          </w:tcPr>
          <w:p w14:paraId="0EE21840">
            <w:pPr>
              <w:pStyle w:val="19"/>
            </w:pPr>
          </w:p>
        </w:tc>
        <w:tc>
          <w:tcPr>
            <w:tcW w:w="66" w:type="dxa"/>
            <w:vMerge w:val="continue"/>
            <w:tcBorders>
              <w:top w:val="nil"/>
              <w:left w:val="single" w:color="000000" w:sz="2" w:space="0"/>
            </w:tcBorders>
            <w:vAlign w:val="top"/>
          </w:tcPr>
          <w:p w14:paraId="799C2B48">
            <w:pPr>
              <w:pStyle w:val="19"/>
            </w:pPr>
          </w:p>
        </w:tc>
      </w:tr>
    </w:tbl>
    <w:p w14:paraId="51C07D41">
      <w:pPr>
        <w:pStyle w:val="22"/>
        <w:bidi w:val="0"/>
      </w:pPr>
      <w:bookmarkStart w:id="24" w:name="_Toc5922"/>
      <w:r>
        <w:t>流程说明</w:t>
      </w:r>
      <w:bookmarkEnd w:id="24"/>
    </w:p>
    <w:p w14:paraId="7E8C6E9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二线工程师登陆运维管理平台，对一线工程师转移的事件单进行查看、分析。</w:t>
      </w:r>
    </w:p>
    <w:p w14:paraId="1B009E3F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二线工程师可以直接处理，详细记录解决方案并反馈一线工程师，不能直接</w:t>
      </w:r>
    </w:p>
    <w:p w14:paraId="70A9ACB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处理需要沟通二线工程师，沟通后确定解决方案。</w:t>
      </w:r>
    </w:p>
    <w:p w14:paraId="531E23F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确定解决方案过程中涉及到信息变更，需要进入问题管理流程。通过《问题协调单》进行移交。</w:t>
      </w:r>
    </w:p>
    <w:p w14:paraId="0F73BFB5">
      <w:pPr>
        <w:pStyle w:val="21"/>
        <w:bidi w:val="0"/>
      </w:pPr>
      <w:bookmarkStart w:id="25" w:name="_Toc481"/>
      <w:r>
        <w:t>关键绩效指标</w:t>
      </w:r>
      <w:bookmarkEnd w:id="25"/>
    </w:p>
    <w:p w14:paraId="755047B7">
      <w:pPr>
        <w:spacing w:line="47" w:lineRule="exact"/>
      </w:pPr>
    </w:p>
    <w:tbl>
      <w:tblPr>
        <w:tblStyle w:val="18"/>
        <w:tblW w:w="8362" w:type="dxa"/>
        <w:tblInd w:w="1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3822"/>
        <w:gridCol w:w="1133"/>
        <w:gridCol w:w="1420"/>
      </w:tblGrid>
      <w:tr w14:paraId="64829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87" w:type="dxa"/>
            <w:vAlign w:val="top"/>
          </w:tcPr>
          <w:p w14:paraId="3D5AB981">
            <w:pPr>
              <w:spacing w:before="47" w:line="217" w:lineRule="auto"/>
              <w:ind w:left="5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绩效指标</w:t>
            </w:r>
          </w:p>
        </w:tc>
        <w:tc>
          <w:tcPr>
            <w:tcW w:w="3822" w:type="dxa"/>
            <w:vAlign w:val="top"/>
          </w:tcPr>
          <w:p w14:paraId="3F27AA31">
            <w:pPr>
              <w:spacing w:before="47" w:line="217" w:lineRule="auto"/>
              <w:ind w:left="170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2"/>
                <w:szCs w:val="22"/>
              </w:rPr>
              <w:t>公式</w:t>
            </w:r>
          </w:p>
        </w:tc>
        <w:tc>
          <w:tcPr>
            <w:tcW w:w="1133" w:type="dxa"/>
            <w:vAlign w:val="top"/>
          </w:tcPr>
          <w:p w14:paraId="18647BD0">
            <w:pPr>
              <w:spacing w:before="47" w:line="217" w:lineRule="auto"/>
              <w:ind w:lef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考核周期</w:t>
            </w:r>
          </w:p>
        </w:tc>
        <w:tc>
          <w:tcPr>
            <w:tcW w:w="1420" w:type="dxa"/>
            <w:vAlign w:val="top"/>
          </w:tcPr>
          <w:p w14:paraId="5309AB6A">
            <w:pPr>
              <w:spacing w:before="47" w:line="217" w:lineRule="auto"/>
              <w:ind w:left="28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负责部门</w:t>
            </w:r>
          </w:p>
        </w:tc>
      </w:tr>
      <w:tr w14:paraId="143FD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987" w:type="dxa"/>
            <w:vAlign w:val="top"/>
          </w:tcPr>
          <w:p w14:paraId="2B35977F">
            <w:pPr>
              <w:spacing w:before="19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事件解决率</w:t>
            </w:r>
          </w:p>
        </w:tc>
        <w:tc>
          <w:tcPr>
            <w:tcW w:w="3822" w:type="dxa"/>
            <w:vAlign w:val="top"/>
          </w:tcPr>
          <w:p w14:paraId="6972EEAA">
            <w:pPr>
              <w:spacing w:before="43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（成功解决事件数/已关闭事件总数）</w:t>
            </w:r>
          </w:p>
          <w:p w14:paraId="0581676E">
            <w:pPr>
              <w:spacing w:before="81" w:line="188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*100%</w:t>
            </w:r>
          </w:p>
        </w:tc>
        <w:tc>
          <w:tcPr>
            <w:tcW w:w="1133" w:type="dxa"/>
            <w:vAlign w:val="top"/>
          </w:tcPr>
          <w:p w14:paraId="57B309A1">
            <w:pPr>
              <w:spacing w:before="199" w:line="220" w:lineRule="auto"/>
              <w:ind w:left="11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月</w:t>
            </w:r>
          </w:p>
        </w:tc>
        <w:tc>
          <w:tcPr>
            <w:tcW w:w="1420" w:type="dxa"/>
            <w:vAlign w:val="top"/>
          </w:tcPr>
          <w:p w14:paraId="4D18AC50">
            <w:pPr>
              <w:spacing w:before="199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  <w:tr w14:paraId="7D31D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987" w:type="dxa"/>
            <w:vAlign w:val="top"/>
          </w:tcPr>
          <w:p w14:paraId="416C3916">
            <w:pPr>
              <w:spacing w:before="202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事件按时解决率</w:t>
            </w:r>
          </w:p>
        </w:tc>
        <w:tc>
          <w:tcPr>
            <w:tcW w:w="3822" w:type="dxa"/>
            <w:vAlign w:val="top"/>
          </w:tcPr>
          <w:p w14:paraId="43A6B0C2">
            <w:pPr>
              <w:spacing w:before="46" w:line="237" w:lineRule="auto"/>
              <w:ind w:left="108" w:right="201" w:firstLine="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（按照事件等级规定时间内解决的事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件数/已关闭事件总数）*100%</w:t>
            </w:r>
          </w:p>
        </w:tc>
        <w:tc>
          <w:tcPr>
            <w:tcW w:w="1133" w:type="dxa"/>
            <w:vAlign w:val="top"/>
          </w:tcPr>
          <w:p w14:paraId="23C18936">
            <w:pPr>
              <w:spacing w:before="202" w:line="220" w:lineRule="auto"/>
              <w:ind w:left="11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月</w:t>
            </w:r>
          </w:p>
        </w:tc>
        <w:tc>
          <w:tcPr>
            <w:tcW w:w="1420" w:type="dxa"/>
            <w:vAlign w:val="top"/>
          </w:tcPr>
          <w:p w14:paraId="714FC7E4">
            <w:pPr>
              <w:spacing w:before="202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  <w:tr w14:paraId="5BDE8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987" w:type="dxa"/>
            <w:vAlign w:val="top"/>
          </w:tcPr>
          <w:p w14:paraId="74F65AAF">
            <w:pPr>
              <w:spacing w:before="205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事件回访的及时率</w:t>
            </w:r>
          </w:p>
        </w:tc>
        <w:tc>
          <w:tcPr>
            <w:tcW w:w="3822" w:type="dxa"/>
            <w:vAlign w:val="top"/>
          </w:tcPr>
          <w:p w14:paraId="107DF2AE">
            <w:pPr>
              <w:spacing w:before="48" w:line="238" w:lineRule="auto"/>
              <w:ind w:left="115" w:right="300" w:hanging="4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按时回访的事件数量/已回访的事件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总数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lang w:val="en-US" w:eastAsia="zh-CN"/>
              </w:rPr>
              <w:t>*100%</w:t>
            </w:r>
          </w:p>
        </w:tc>
        <w:tc>
          <w:tcPr>
            <w:tcW w:w="1133" w:type="dxa"/>
            <w:vAlign w:val="top"/>
          </w:tcPr>
          <w:p w14:paraId="41CBAE3A">
            <w:pPr>
              <w:spacing w:before="205" w:line="220" w:lineRule="auto"/>
              <w:ind w:left="1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按季度</w:t>
            </w:r>
          </w:p>
        </w:tc>
        <w:tc>
          <w:tcPr>
            <w:tcW w:w="1420" w:type="dxa"/>
            <w:vAlign w:val="top"/>
          </w:tcPr>
          <w:p w14:paraId="09F8FDCB">
            <w:pPr>
              <w:spacing w:before="205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</w:tbl>
    <w:p w14:paraId="6D1B9221">
      <w:pPr>
        <w:pStyle w:val="21"/>
        <w:bidi w:val="0"/>
      </w:pPr>
      <w:bookmarkStart w:id="26" w:name="_Toc27360"/>
      <w:r>
        <w:t>事件等级及升级机制</w:t>
      </w:r>
      <w:bookmarkEnd w:id="26"/>
    </w:p>
    <w:p w14:paraId="7743EB9E">
      <w:pPr>
        <w:pStyle w:val="22"/>
        <w:bidi w:val="0"/>
      </w:pPr>
      <w:bookmarkStart w:id="27" w:name="_Toc16664"/>
      <w:r>
        <w:t>事件等级划分</w:t>
      </w:r>
      <w:bookmarkEnd w:id="27"/>
    </w:p>
    <w:tbl>
      <w:tblPr>
        <w:tblStyle w:val="18"/>
        <w:tblW w:w="86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497"/>
        <w:gridCol w:w="6242"/>
      </w:tblGrid>
      <w:tr w14:paraId="298260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" w:type="dxa"/>
            <w:vAlign w:val="top"/>
          </w:tcPr>
          <w:p w14:paraId="4F0C743F">
            <w:pPr>
              <w:spacing w:before="47" w:line="217" w:lineRule="auto"/>
              <w:ind w:left="2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分类</w:t>
            </w:r>
          </w:p>
        </w:tc>
        <w:tc>
          <w:tcPr>
            <w:tcW w:w="1497" w:type="dxa"/>
            <w:vAlign w:val="top"/>
          </w:tcPr>
          <w:p w14:paraId="5AAB2907">
            <w:pPr>
              <w:spacing w:before="47" w:line="217" w:lineRule="auto"/>
              <w:ind w:left="3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  <w:tc>
          <w:tcPr>
            <w:tcW w:w="6242" w:type="dxa"/>
            <w:vAlign w:val="top"/>
          </w:tcPr>
          <w:p w14:paraId="590DD228">
            <w:pPr>
              <w:spacing w:before="47" w:line="217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</w:tr>
      <w:tr w14:paraId="6C902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920" w:type="dxa"/>
            <w:vAlign w:val="top"/>
          </w:tcPr>
          <w:p w14:paraId="5E8940E5">
            <w:pPr>
              <w:spacing w:before="189" w:line="221" w:lineRule="auto"/>
              <w:ind w:left="3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低</w:t>
            </w:r>
          </w:p>
        </w:tc>
        <w:tc>
          <w:tcPr>
            <w:tcW w:w="1497" w:type="dxa"/>
            <w:vAlign w:val="top"/>
          </w:tcPr>
          <w:p w14:paraId="284A94BA">
            <w:pPr>
              <w:spacing w:before="189" w:line="220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5E9C66BD">
            <w:pPr>
              <w:spacing w:before="189" w:line="214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不影响使用的新需求，不影响用户使用的程序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bug</w:t>
            </w:r>
          </w:p>
        </w:tc>
      </w:tr>
      <w:tr w14:paraId="3EB614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20" w:type="dxa"/>
            <w:vAlign w:val="top"/>
          </w:tcPr>
          <w:p w14:paraId="0E774586">
            <w:pPr>
              <w:spacing w:before="208" w:line="220" w:lineRule="auto"/>
              <w:ind w:left="3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1497" w:type="dxa"/>
            <w:vAlign w:val="top"/>
          </w:tcPr>
          <w:p w14:paraId="69476DF7">
            <w:pPr>
              <w:spacing w:before="207" w:line="220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24E1B7D4">
            <w:pPr>
              <w:spacing w:before="51" w:line="227" w:lineRule="auto"/>
              <w:ind w:left="118" w:right="130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升级时出现问题（影响数据录入的除外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），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查询数据，修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改数据的问题</w:t>
            </w:r>
          </w:p>
        </w:tc>
      </w:tr>
      <w:tr w14:paraId="71848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20" w:type="dxa"/>
            <w:vAlign w:val="top"/>
          </w:tcPr>
          <w:p w14:paraId="24ADBD90">
            <w:pPr>
              <w:spacing w:before="195" w:line="220" w:lineRule="auto"/>
              <w:ind w:left="3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</w:t>
            </w:r>
          </w:p>
        </w:tc>
        <w:tc>
          <w:tcPr>
            <w:tcW w:w="1497" w:type="dxa"/>
            <w:vAlign w:val="top"/>
          </w:tcPr>
          <w:p w14:paraId="25F8A383">
            <w:pPr>
              <w:spacing w:before="195" w:line="220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39845D7F">
            <w:pPr>
              <w:spacing w:before="195" w:line="219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数据上传的问题，严重故障的问题，影响系统使用的问题</w:t>
            </w:r>
          </w:p>
        </w:tc>
      </w:tr>
    </w:tbl>
    <w:p w14:paraId="7EDE3AAE">
      <w:pPr>
        <w:pStyle w:val="22"/>
        <w:bidi w:val="0"/>
      </w:pPr>
      <w:bookmarkStart w:id="28" w:name="_Toc9218"/>
      <w:r>
        <w:t>事件升级机制</w:t>
      </w:r>
      <w:bookmarkEnd w:id="28"/>
    </w:p>
    <w:p w14:paraId="3DDAF68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用户提出的服务请求是低等级的事件，如果影响现场工作需要进行紧急处理，将事件由低级升级为中级事件，一线工程师不能初步解决，需要事件升级到二线工程师，保证不影响现场的生产工作。</w:t>
      </w:r>
    </w:p>
    <w:p w14:paraId="333564C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事件处理分析过程中，涉及到上传数据方面的情况，需要立即上升为高级事件，不能影响当天的数据上传到管理者代表。</w:t>
      </w:r>
    </w:p>
    <w:p w14:paraId="2991708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br w:type="page"/>
      </w:r>
    </w:p>
    <w:p w14:paraId="6C679A4F">
      <w:pPr>
        <w:pStyle w:val="21"/>
        <w:bidi w:val="0"/>
      </w:pPr>
      <w:bookmarkStart w:id="29" w:name="_Toc16126"/>
      <w:r>
        <w:t>事件类别和产生原因描述</w:t>
      </w:r>
      <w:bookmarkEnd w:id="29"/>
    </w:p>
    <w:p w14:paraId="21C82BD7">
      <w:pPr>
        <w:spacing w:before="85" w:line="220" w:lineRule="auto"/>
        <w:ind w:left="5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事件类别</w:t>
      </w:r>
    </w:p>
    <w:tbl>
      <w:tblPr>
        <w:tblStyle w:val="18"/>
        <w:tblW w:w="7769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2"/>
        <w:gridCol w:w="5397"/>
      </w:tblGrid>
      <w:tr w14:paraId="31664F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372" w:type="dxa"/>
            <w:shd w:val="clear" w:color="auto" w:fill="BFBFBF"/>
            <w:vAlign w:val="top"/>
          </w:tcPr>
          <w:p w14:paraId="69B56CE4">
            <w:pPr>
              <w:spacing w:before="48" w:line="219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描述类别</w:t>
            </w:r>
          </w:p>
        </w:tc>
        <w:tc>
          <w:tcPr>
            <w:tcW w:w="5397" w:type="dxa"/>
            <w:shd w:val="clear" w:color="auto" w:fill="BFBFBF"/>
            <w:vAlign w:val="top"/>
          </w:tcPr>
          <w:p w14:paraId="4EBA6C38">
            <w:pPr>
              <w:spacing w:before="48" w:line="219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</w:tr>
      <w:tr w14:paraId="13130E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0E59BC75">
            <w:pPr>
              <w:spacing w:before="40" w:line="220" w:lineRule="auto"/>
              <w:ind w:left="41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升级时出现问题</w:t>
            </w:r>
          </w:p>
        </w:tc>
        <w:tc>
          <w:tcPr>
            <w:tcW w:w="5397" w:type="dxa"/>
            <w:vAlign w:val="top"/>
          </w:tcPr>
          <w:p w14:paraId="34C971D8">
            <w:pPr>
              <w:spacing w:before="41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升级出错</w:t>
            </w:r>
          </w:p>
        </w:tc>
      </w:tr>
      <w:tr w14:paraId="1C45BF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2146F90C">
            <w:pPr>
              <w:pStyle w:val="19"/>
            </w:pPr>
          </w:p>
        </w:tc>
        <w:tc>
          <w:tcPr>
            <w:tcW w:w="5397" w:type="dxa"/>
            <w:vAlign w:val="top"/>
          </w:tcPr>
          <w:p w14:paraId="381F8387">
            <w:pPr>
              <w:spacing w:before="40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升级后程序无法正常使用</w:t>
            </w:r>
          </w:p>
        </w:tc>
      </w:tr>
      <w:tr w14:paraId="7CF96E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4DA8DD7F">
            <w:pPr>
              <w:pStyle w:val="19"/>
            </w:pPr>
          </w:p>
        </w:tc>
        <w:tc>
          <w:tcPr>
            <w:tcW w:w="5397" w:type="dxa"/>
            <w:vAlign w:val="top"/>
          </w:tcPr>
          <w:p w14:paraId="7F7B2841">
            <w:pPr>
              <w:spacing w:before="41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升级后数据丢失、显示不正确</w:t>
            </w:r>
          </w:p>
        </w:tc>
      </w:tr>
      <w:tr w14:paraId="4E389A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4C210201">
            <w:pPr>
              <w:pStyle w:val="19"/>
            </w:pPr>
          </w:p>
        </w:tc>
        <w:tc>
          <w:tcPr>
            <w:tcW w:w="5397" w:type="dxa"/>
            <w:vAlign w:val="top"/>
          </w:tcPr>
          <w:p w14:paraId="3AC06490">
            <w:pPr>
              <w:spacing w:before="41" w:line="218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升级后原有问题依然存在</w:t>
            </w:r>
          </w:p>
        </w:tc>
      </w:tr>
      <w:tr w14:paraId="03E9E8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93FF3F9">
            <w:pPr>
              <w:spacing w:before="42" w:line="220" w:lineRule="auto"/>
              <w:ind w:left="4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使用时出现问题</w:t>
            </w:r>
          </w:p>
        </w:tc>
        <w:tc>
          <w:tcPr>
            <w:tcW w:w="5397" w:type="dxa"/>
            <w:vAlign w:val="top"/>
          </w:tcPr>
          <w:p w14:paraId="32BBB761">
            <w:pPr>
              <w:spacing w:before="42" w:line="217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操作到某个模块无法录入</w:t>
            </w:r>
          </w:p>
        </w:tc>
      </w:tr>
      <w:tr w14:paraId="6950C8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509CF782">
            <w:pPr>
              <w:pStyle w:val="19"/>
            </w:pPr>
          </w:p>
        </w:tc>
        <w:tc>
          <w:tcPr>
            <w:tcW w:w="5397" w:type="dxa"/>
            <w:vAlign w:val="top"/>
          </w:tcPr>
          <w:p w14:paraId="20E9A05C">
            <w:pPr>
              <w:spacing w:before="43" w:line="217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查询数据不准确</w:t>
            </w:r>
          </w:p>
        </w:tc>
      </w:tr>
      <w:tr w14:paraId="03C23E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0C5F518D">
            <w:pPr>
              <w:pStyle w:val="19"/>
            </w:pPr>
          </w:p>
        </w:tc>
        <w:tc>
          <w:tcPr>
            <w:tcW w:w="5397" w:type="dxa"/>
            <w:vAlign w:val="top"/>
          </w:tcPr>
          <w:p w14:paraId="5AED93E3">
            <w:pPr>
              <w:spacing w:before="43" w:line="217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上传后上下数据不一致</w:t>
            </w:r>
          </w:p>
        </w:tc>
      </w:tr>
      <w:tr w14:paraId="080397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9D08C6A">
            <w:pPr>
              <w:spacing w:before="43" w:line="220" w:lineRule="auto"/>
              <w:ind w:left="5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处理业务数据</w:t>
            </w:r>
          </w:p>
        </w:tc>
        <w:tc>
          <w:tcPr>
            <w:tcW w:w="5397" w:type="dxa"/>
            <w:vAlign w:val="top"/>
          </w:tcPr>
          <w:p w14:paraId="67991657">
            <w:pPr>
              <w:spacing w:before="43" w:line="216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业务数据需要补传</w:t>
            </w:r>
          </w:p>
        </w:tc>
      </w:tr>
      <w:tr w14:paraId="4ED0B8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42070DCF">
            <w:pPr>
              <w:pStyle w:val="19"/>
            </w:pPr>
          </w:p>
        </w:tc>
        <w:tc>
          <w:tcPr>
            <w:tcW w:w="5397" w:type="dxa"/>
            <w:vAlign w:val="top"/>
          </w:tcPr>
          <w:p w14:paraId="517E7BFF">
            <w:pPr>
              <w:spacing w:before="44" w:line="215" w:lineRule="auto"/>
              <w:ind w:left="5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已上传的业务数据需要查询和修改</w:t>
            </w:r>
          </w:p>
        </w:tc>
      </w:tr>
      <w:tr w14:paraId="4F0436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0EEDE894">
            <w:pPr>
              <w:spacing w:before="45" w:line="220" w:lineRule="auto"/>
              <w:ind w:left="2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咨询业务和使用信息</w:t>
            </w:r>
          </w:p>
        </w:tc>
        <w:tc>
          <w:tcPr>
            <w:tcW w:w="5397" w:type="dxa"/>
            <w:vAlign w:val="top"/>
          </w:tcPr>
          <w:p w14:paraId="58910C64">
            <w:pPr>
              <w:spacing w:before="45" w:line="215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咨询系统使用</w:t>
            </w:r>
          </w:p>
        </w:tc>
      </w:tr>
      <w:tr w14:paraId="69DDDE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20FF0276">
            <w:pPr>
              <w:pStyle w:val="19"/>
            </w:pPr>
          </w:p>
        </w:tc>
        <w:tc>
          <w:tcPr>
            <w:tcW w:w="5397" w:type="dxa"/>
            <w:vAlign w:val="top"/>
          </w:tcPr>
          <w:p w14:paraId="48B49BD5">
            <w:pPr>
              <w:spacing w:before="45" w:line="214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咨询升级包存放地址，及升级如何操作</w:t>
            </w:r>
          </w:p>
        </w:tc>
      </w:tr>
      <w:tr w14:paraId="304632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08061D0D">
            <w:pPr>
              <w:pStyle w:val="19"/>
            </w:pPr>
          </w:p>
        </w:tc>
        <w:tc>
          <w:tcPr>
            <w:tcW w:w="5397" w:type="dxa"/>
            <w:vAlign w:val="top"/>
          </w:tcPr>
          <w:p w14:paraId="3D360DBD">
            <w:pPr>
              <w:spacing w:before="46" w:line="214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咨询传真号码</w:t>
            </w:r>
          </w:p>
        </w:tc>
      </w:tr>
      <w:tr w14:paraId="3D232B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5EB5B072">
            <w:pPr>
              <w:pStyle w:val="19"/>
            </w:pPr>
          </w:p>
        </w:tc>
        <w:tc>
          <w:tcPr>
            <w:tcW w:w="5397" w:type="dxa"/>
            <w:vAlign w:val="top"/>
          </w:tcPr>
          <w:p w14:paraId="03B43C87">
            <w:pPr>
              <w:spacing w:before="47" w:line="213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咨询系统涉及到的硬件修理信息</w:t>
            </w:r>
          </w:p>
        </w:tc>
      </w:tr>
      <w:tr w14:paraId="49DAB6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644C2FDF">
            <w:pPr>
              <w:spacing w:before="47" w:line="220" w:lineRule="auto"/>
              <w:ind w:left="8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新需求</w:t>
            </w:r>
          </w:p>
        </w:tc>
        <w:tc>
          <w:tcPr>
            <w:tcW w:w="5397" w:type="dxa"/>
            <w:vAlign w:val="top"/>
          </w:tcPr>
          <w:p w14:paraId="14B685D5">
            <w:pPr>
              <w:spacing w:before="47" w:line="213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程序增加新功能</w:t>
            </w:r>
          </w:p>
        </w:tc>
      </w:tr>
      <w:tr w14:paraId="6EC776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69C9594D">
            <w:pPr>
              <w:pStyle w:val="19"/>
            </w:pPr>
          </w:p>
        </w:tc>
        <w:tc>
          <w:tcPr>
            <w:tcW w:w="5397" w:type="dxa"/>
            <w:vAlign w:val="top"/>
          </w:tcPr>
          <w:p w14:paraId="3573D812">
            <w:pPr>
              <w:spacing w:before="48" w:line="212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增加编码</w:t>
            </w:r>
          </w:p>
        </w:tc>
      </w:tr>
      <w:tr w14:paraId="266EDE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4133CB45">
            <w:pPr>
              <w:spacing w:before="49" w:line="220" w:lineRule="auto"/>
              <w:ind w:left="5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业务沟通电话</w:t>
            </w:r>
          </w:p>
        </w:tc>
        <w:tc>
          <w:tcPr>
            <w:tcW w:w="5397" w:type="dxa"/>
            <w:vAlign w:val="top"/>
          </w:tcPr>
          <w:p w14:paraId="0EB94953">
            <w:pPr>
              <w:spacing w:before="49" w:line="211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直接找公司人员</w:t>
            </w:r>
          </w:p>
        </w:tc>
      </w:tr>
      <w:tr w14:paraId="2BFBD6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440BEA6B">
            <w:pPr>
              <w:pStyle w:val="19"/>
            </w:pPr>
          </w:p>
        </w:tc>
        <w:tc>
          <w:tcPr>
            <w:tcW w:w="5397" w:type="dxa"/>
            <w:vAlign w:val="top"/>
          </w:tcPr>
          <w:p w14:paraId="610FA840">
            <w:pPr>
              <w:spacing w:before="50" w:line="211" w:lineRule="auto"/>
              <w:ind w:left="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同一故障多次来电</w:t>
            </w:r>
          </w:p>
        </w:tc>
      </w:tr>
      <w:tr w14:paraId="49E51D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0E552DA5">
            <w:pPr>
              <w:pStyle w:val="19"/>
            </w:pPr>
          </w:p>
        </w:tc>
        <w:tc>
          <w:tcPr>
            <w:tcW w:w="5397" w:type="dxa"/>
            <w:vAlign w:val="top"/>
          </w:tcPr>
          <w:p w14:paraId="2BE06A76">
            <w:pPr>
              <w:spacing w:before="50" w:line="210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遇忙代接</w:t>
            </w:r>
          </w:p>
        </w:tc>
      </w:tr>
      <w:tr w14:paraId="0DAF95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Align w:val="top"/>
          </w:tcPr>
          <w:p w14:paraId="18DE0ACB">
            <w:pPr>
              <w:spacing w:before="51" w:line="209" w:lineRule="auto"/>
              <w:ind w:left="30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重新部署安装系统</w:t>
            </w:r>
          </w:p>
        </w:tc>
        <w:tc>
          <w:tcPr>
            <w:tcW w:w="5397" w:type="dxa"/>
            <w:vAlign w:val="top"/>
          </w:tcPr>
          <w:p w14:paraId="6850CD8D">
            <w:pPr>
              <w:spacing w:before="51" w:line="209" w:lineRule="auto"/>
              <w:ind w:left="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需要电话指导，远程操作重新安装系统环境</w:t>
            </w:r>
          </w:p>
        </w:tc>
      </w:tr>
      <w:tr w14:paraId="69D139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Align w:val="top"/>
          </w:tcPr>
          <w:p w14:paraId="3B29ECC8">
            <w:pPr>
              <w:spacing w:before="53" w:line="208" w:lineRule="auto"/>
              <w:ind w:left="7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现场服务</w:t>
            </w:r>
          </w:p>
        </w:tc>
        <w:tc>
          <w:tcPr>
            <w:tcW w:w="5397" w:type="dxa"/>
            <w:vAlign w:val="top"/>
          </w:tcPr>
          <w:p w14:paraId="40410BC5">
            <w:pPr>
              <w:spacing w:before="53" w:line="208" w:lineRule="auto"/>
              <w:ind w:left="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需要现场进行部署、修改系统环境</w:t>
            </w:r>
          </w:p>
        </w:tc>
      </w:tr>
      <w:tr w14:paraId="729BB8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left w:val="single" w:color="000000" w:sz="4" w:space="0"/>
              <w:bottom w:val="nil"/>
            </w:tcBorders>
            <w:vAlign w:val="top"/>
          </w:tcPr>
          <w:p w14:paraId="52429331">
            <w:pPr>
              <w:spacing w:before="53" w:line="220" w:lineRule="auto"/>
              <w:ind w:left="74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培训服务</w:t>
            </w:r>
          </w:p>
        </w:tc>
        <w:tc>
          <w:tcPr>
            <w:tcW w:w="5397" w:type="dxa"/>
            <w:vAlign w:val="top"/>
          </w:tcPr>
          <w:p w14:paraId="2B33778A">
            <w:pPr>
              <w:spacing w:before="54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对公司内部进行系统业务培训</w:t>
            </w:r>
          </w:p>
        </w:tc>
      </w:tr>
      <w:tr w14:paraId="731B5E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left w:val="single" w:color="000000" w:sz="4" w:space="0"/>
            </w:tcBorders>
            <w:vAlign w:val="top"/>
          </w:tcPr>
          <w:p w14:paraId="70EDD73A">
            <w:pPr>
              <w:pStyle w:val="19"/>
            </w:pPr>
          </w:p>
        </w:tc>
        <w:tc>
          <w:tcPr>
            <w:tcW w:w="5397" w:type="dxa"/>
            <w:vAlign w:val="top"/>
          </w:tcPr>
          <w:p w14:paraId="418996EC">
            <w:pPr>
              <w:spacing w:before="53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对现场使用人员进行系统业务培训</w:t>
            </w:r>
          </w:p>
        </w:tc>
      </w:tr>
      <w:tr w14:paraId="4BD88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5DA740C">
            <w:pPr>
              <w:spacing w:before="54" w:line="220" w:lineRule="auto"/>
              <w:ind w:left="5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用户购买需求</w:t>
            </w:r>
          </w:p>
        </w:tc>
        <w:tc>
          <w:tcPr>
            <w:tcW w:w="5397" w:type="dxa"/>
            <w:vAlign w:val="top"/>
          </w:tcPr>
          <w:p w14:paraId="45BC3BD9">
            <w:pPr>
              <w:spacing w:before="54" w:line="208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新系统的购买需求</w:t>
            </w:r>
          </w:p>
        </w:tc>
      </w:tr>
      <w:tr w14:paraId="677F8A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790ED2B4">
            <w:pPr>
              <w:pStyle w:val="19"/>
            </w:pPr>
          </w:p>
        </w:tc>
        <w:tc>
          <w:tcPr>
            <w:tcW w:w="5397" w:type="dxa"/>
            <w:vAlign w:val="top"/>
          </w:tcPr>
          <w:p w14:paraId="274EEFA6">
            <w:pPr>
              <w:spacing w:before="55" w:line="213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对原有设备和系统的购买需求</w:t>
            </w:r>
          </w:p>
        </w:tc>
      </w:tr>
    </w:tbl>
    <w:p w14:paraId="38A76065">
      <w:pPr>
        <w:spacing w:before="37" w:line="211" w:lineRule="auto"/>
        <w:ind w:left="16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事件的产生原因</w:t>
      </w:r>
    </w:p>
    <w:tbl>
      <w:tblPr>
        <w:tblStyle w:val="18"/>
        <w:tblW w:w="777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577"/>
      </w:tblGrid>
      <w:tr w14:paraId="5E38B4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93" w:type="dxa"/>
            <w:shd w:val="clear" w:color="auto" w:fill="BFBFBF"/>
            <w:vAlign w:val="top"/>
          </w:tcPr>
          <w:p w14:paraId="646FE32B">
            <w:pPr>
              <w:spacing w:before="47" w:line="219" w:lineRule="auto"/>
              <w:ind w:left="6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描述类别</w:t>
            </w:r>
          </w:p>
        </w:tc>
        <w:tc>
          <w:tcPr>
            <w:tcW w:w="5577" w:type="dxa"/>
            <w:shd w:val="clear" w:color="auto" w:fill="BFBFBF"/>
            <w:vAlign w:val="top"/>
          </w:tcPr>
          <w:p w14:paraId="1FE1E6D7">
            <w:pPr>
              <w:spacing w:before="47" w:line="219" w:lineRule="auto"/>
              <w:ind w:left="23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</w:tr>
      <w:tr w14:paraId="4F6BF2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41E44AF1">
            <w:pPr>
              <w:spacing w:before="41" w:line="221" w:lineRule="auto"/>
              <w:ind w:left="6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系统问题</w:t>
            </w:r>
          </w:p>
        </w:tc>
        <w:tc>
          <w:tcPr>
            <w:tcW w:w="5577" w:type="dxa"/>
            <w:vAlign w:val="top"/>
          </w:tcPr>
          <w:p w14:paraId="5F00A0F3">
            <w:pPr>
              <w:spacing w:before="41" w:line="217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正常操作系统报错</w:t>
            </w:r>
          </w:p>
        </w:tc>
      </w:tr>
      <w:tr w14:paraId="4C4612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  <w:bottom w:val="nil"/>
            </w:tcBorders>
            <w:vAlign w:val="top"/>
          </w:tcPr>
          <w:p w14:paraId="5A286A44">
            <w:pPr>
              <w:pStyle w:val="19"/>
            </w:pPr>
          </w:p>
        </w:tc>
        <w:tc>
          <w:tcPr>
            <w:tcW w:w="5577" w:type="dxa"/>
            <w:vAlign w:val="top"/>
          </w:tcPr>
          <w:p w14:paraId="179F8571">
            <w:pPr>
              <w:spacing w:before="43" w:line="216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某个模块功能不能使用</w:t>
            </w:r>
          </w:p>
        </w:tc>
      </w:tr>
      <w:tr w14:paraId="437210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1440C178">
            <w:pPr>
              <w:pStyle w:val="19"/>
            </w:pPr>
          </w:p>
        </w:tc>
        <w:tc>
          <w:tcPr>
            <w:tcW w:w="5577" w:type="dxa"/>
            <w:vAlign w:val="top"/>
          </w:tcPr>
          <w:p w14:paraId="02D56A2A">
            <w:pPr>
              <w:spacing w:before="44" w:line="214" w:lineRule="auto"/>
              <w:ind w:left="4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同一个问题，三个以上单位出现定义系统bug</w:t>
            </w:r>
          </w:p>
        </w:tc>
      </w:tr>
      <w:tr w14:paraId="222A7F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6DE31EA8">
            <w:pPr>
              <w:spacing w:before="46" w:line="220" w:lineRule="auto"/>
              <w:ind w:left="4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用户使用不当</w:t>
            </w:r>
          </w:p>
        </w:tc>
        <w:tc>
          <w:tcPr>
            <w:tcW w:w="5577" w:type="dxa"/>
            <w:vAlign w:val="top"/>
          </w:tcPr>
          <w:p w14:paraId="312E66CD">
            <w:pPr>
              <w:spacing w:before="47" w:line="213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前台操作系统错误</w:t>
            </w:r>
          </w:p>
        </w:tc>
      </w:tr>
      <w:tr w14:paraId="3D9058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3020C371">
            <w:pPr>
              <w:pStyle w:val="19"/>
            </w:pPr>
          </w:p>
        </w:tc>
        <w:tc>
          <w:tcPr>
            <w:tcW w:w="5577" w:type="dxa"/>
            <w:vAlign w:val="top"/>
          </w:tcPr>
          <w:p w14:paraId="73007B79">
            <w:pPr>
              <w:spacing w:before="47" w:line="213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不按正常流程进行操作</w:t>
            </w:r>
          </w:p>
        </w:tc>
      </w:tr>
      <w:tr w14:paraId="6422A07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23378873">
            <w:pPr>
              <w:spacing w:before="48" w:line="220" w:lineRule="auto"/>
              <w:ind w:left="3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不了解升级信息</w:t>
            </w:r>
          </w:p>
        </w:tc>
        <w:tc>
          <w:tcPr>
            <w:tcW w:w="5577" w:type="dxa"/>
            <w:vAlign w:val="top"/>
          </w:tcPr>
          <w:p w14:paraId="538F919F">
            <w:pPr>
              <w:spacing w:before="48" w:line="212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没有接收到升级通知</w:t>
            </w:r>
          </w:p>
        </w:tc>
      </w:tr>
      <w:tr w14:paraId="09C98D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55D41D74">
            <w:pPr>
              <w:pStyle w:val="19"/>
            </w:pPr>
          </w:p>
        </w:tc>
        <w:tc>
          <w:tcPr>
            <w:tcW w:w="5577" w:type="dxa"/>
            <w:vAlign w:val="top"/>
          </w:tcPr>
          <w:p w14:paraId="2A4D2AD9">
            <w:pPr>
              <w:spacing w:before="49" w:line="211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升级没有按下载中心发布的版本进行升级</w:t>
            </w:r>
          </w:p>
        </w:tc>
      </w:tr>
      <w:tr w14:paraId="105255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Align w:val="top"/>
          </w:tcPr>
          <w:p w14:paraId="4E4F1E16">
            <w:pPr>
              <w:spacing w:before="50" w:line="210" w:lineRule="auto"/>
              <w:ind w:left="76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新需求</w:t>
            </w:r>
          </w:p>
        </w:tc>
        <w:tc>
          <w:tcPr>
            <w:tcW w:w="5577" w:type="dxa"/>
            <w:vAlign w:val="top"/>
          </w:tcPr>
          <w:p w14:paraId="05508E21">
            <w:pPr>
              <w:spacing w:before="50" w:line="210" w:lineRule="auto"/>
              <w:ind w:left="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程序增加新功能</w:t>
            </w:r>
          </w:p>
        </w:tc>
      </w:tr>
      <w:tr w14:paraId="42A246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49F990F8">
            <w:pPr>
              <w:spacing w:before="51" w:line="219" w:lineRule="auto"/>
              <w:ind w:left="6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不会使用</w:t>
            </w:r>
          </w:p>
        </w:tc>
        <w:tc>
          <w:tcPr>
            <w:tcW w:w="5577" w:type="dxa"/>
            <w:vAlign w:val="top"/>
          </w:tcPr>
          <w:p w14:paraId="6A2A4D1D">
            <w:pPr>
              <w:spacing w:before="51" w:line="209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不了系统使用功能</w:t>
            </w:r>
          </w:p>
        </w:tc>
      </w:tr>
      <w:tr w14:paraId="4CBAF7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688AC59F">
            <w:pPr>
              <w:pStyle w:val="19"/>
            </w:pPr>
          </w:p>
        </w:tc>
        <w:tc>
          <w:tcPr>
            <w:tcW w:w="5577" w:type="dxa"/>
            <w:vAlign w:val="top"/>
          </w:tcPr>
          <w:p w14:paraId="78553D15">
            <w:pPr>
              <w:spacing w:before="53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新来人员没有进行交接，不会使用该系统操作</w:t>
            </w:r>
          </w:p>
        </w:tc>
      </w:tr>
      <w:tr w14:paraId="0CEFFC7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93" w:type="dxa"/>
            <w:vAlign w:val="top"/>
          </w:tcPr>
          <w:p w14:paraId="6C09F76C">
            <w:pPr>
              <w:spacing w:before="54" w:line="213" w:lineRule="auto"/>
              <w:ind w:left="6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不明原因</w:t>
            </w:r>
          </w:p>
        </w:tc>
        <w:tc>
          <w:tcPr>
            <w:tcW w:w="5577" w:type="dxa"/>
            <w:vAlign w:val="top"/>
          </w:tcPr>
          <w:p w14:paraId="3881DEC2">
            <w:pPr>
              <w:spacing w:before="54" w:line="213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分析原因不明确，直接处理得到结果</w:t>
            </w:r>
          </w:p>
        </w:tc>
      </w:tr>
    </w:tbl>
    <w:p w14:paraId="54712782">
      <w:pPr>
        <w:spacing w:line="91" w:lineRule="auto"/>
        <w:rPr>
          <w:rFonts w:ascii="Arial"/>
          <w:sz w:val="2"/>
        </w:rPr>
      </w:pPr>
    </w:p>
    <w:tbl>
      <w:tblPr>
        <w:tblStyle w:val="18"/>
        <w:tblW w:w="777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577"/>
      </w:tblGrid>
      <w:tr w14:paraId="12005E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3" w:type="dxa"/>
            <w:vAlign w:val="top"/>
          </w:tcPr>
          <w:p w14:paraId="03AABC22">
            <w:pPr>
              <w:spacing w:before="47" w:line="215" w:lineRule="auto"/>
              <w:ind w:left="4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现场环境问题</w:t>
            </w:r>
          </w:p>
        </w:tc>
        <w:tc>
          <w:tcPr>
            <w:tcW w:w="5577" w:type="dxa"/>
            <w:vAlign w:val="top"/>
          </w:tcPr>
          <w:p w14:paraId="0EC2ED71">
            <w:pPr>
              <w:spacing w:before="47" w:line="215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现场的硬件，网络等一些列条件</w:t>
            </w:r>
          </w:p>
        </w:tc>
      </w:tr>
      <w:tr w14:paraId="503DE5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07" w:hRule="atLeast"/>
        </w:trPr>
        <w:tc>
          <w:tcPr>
            <w:tcW w:w="2193" w:type="dxa"/>
            <w:vAlign w:val="top"/>
          </w:tcPr>
          <w:p w14:paraId="31581A55">
            <w:pPr>
              <w:spacing w:before="45" w:line="211" w:lineRule="auto"/>
              <w:ind w:left="6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硬件问题</w:t>
            </w:r>
          </w:p>
        </w:tc>
        <w:tc>
          <w:tcPr>
            <w:tcW w:w="5577" w:type="dxa"/>
            <w:vAlign w:val="top"/>
          </w:tcPr>
          <w:p w14:paraId="03102587">
            <w:pPr>
              <w:spacing w:before="45" w:line="211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系统配套的硬件设备，或者计算机出现故障</w:t>
            </w:r>
          </w:p>
        </w:tc>
      </w:tr>
      <w:tr w14:paraId="080607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3" w:type="dxa"/>
            <w:vAlign w:val="top"/>
          </w:tcPr>
          <w:p w14:paraId="3E551F4C">
            <w:pPr>
              <w:spacing w:before="50" w:line="213" w:lineRule="auto"/>
              <w:ind w:left="5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数据库问题</w:t>
            </w:r>
          </w:p>
        </w:tc>
        <w:tc>
          <w:tcPr>
            <w:tcW w:w="5577" w:type="dxa"/>
            <w:vAlign w:val="top"/>
          </w:tcPr>
          <w:p w14:paraId="193DA74A">
            <w:pPr>
              <w:spacing w:before="50" w:line="213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oracle出现的问题</w:t>
            </w:r>
          </w:p>
        </w:tc>
      </w:tr>
    </w:tbl>
    <w:p w14:paraId="10912F63">
      <w:pPr>
        <w:pStyle w:val="20"/>
        <w:bidi w:val="0"/>
      </w:pPr>
      <w:bookmarkStart w:id="30" w:name="_Toc1425"/>
      <w:r>
        <w:t>相关文件及模板</w:t>
      </w:r>
      <w:bookmarkEnd w:id="30"/>
    </w:p>
    <w:p w14:paraId="282C9FF4">
      <w:pPr>
        <w:spacing w:before="159" w:line="450" w:lineRule="exact"/>
        <w:ind w:left="53"/>
        <w:outlineLvl w:val="1"/>
        <w:rPr>
          <w:rFonts w:ascii="宋体" w:hAnsi="宋体" w:eastAsia="宋体" w:cs="宋体"/>
          <w:sz w:val="32"/>
          <w:szCs w:val="32"/>
        </w:rPr>
      </w:pPr>
      <w:bookmarkStart w:id="31" w:name="bookmark26"/>
      <w:bookmarkEnd w:id="31"/>
      <w:bookmarkStart w:id="32" w:name="_Toc823"/>
      <w:r>
        <w:rPr>
          <w:rFonts w:ascii="Calibri" w:hAnsi="Calibri" w:eastAsia="Calibri" w:cs="Calibri"/>
          <w:b/>
          <w:bCs/>
          <w:spacing w:val="-7"/>
          <w:position w:val="2"/>
          <w:sz w:val="32"/>
          <w:szCs w:val="32"/>
        </w:rPr>
        <w:t>5.1</w:t>
      </w:r>
      <w:r>
        <w:rPr>
          <w:rFonts w:ascii="Calibri" w:hAnsi="Calibri" w:eastAsia="Calibri" w:cs="Calibri"/>
          <w:b/>
          <w:bCs/>
          <w:spacing w:val="22"/>
          <w:position w:val="2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7"/>
          <w:position w:val="2"/>
          <w:sz w:val="32"/>
          <w:szCs w:val="32"/>
        </w:rPr>
        <w:t>文档模板</w:t>
      </w:r>
      <w:bookmarkEnd w:id="32"/>
    </w:p>
    <w:p w14:paraId="09380B70">
      <w:pPr>
        <w:spacing w:before="155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《客户问题协调单》</w:t>
      </w:r>
    </w:p>
    <w:p w14:paraId="58D0EC51">
      <w:pPr>
        <w:spacing w:before="181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《事件记录单》</w:t>
      </w:r>
    </w:p>
    <w:p w14:paraId="0DE575B7">
      <w:pPr>
        <w:spacing w:before="182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《事件信息统计表》</w:t>
      </w:r>
    </w:p>
    <w:sectPr>
      <w:footerReference r:id="rId7" w:type="default"/>
      <w:pgSz w:w="11906" w:h="16839"/>
      <w:pgMar w:top="1431" w:right="1785" w:bottom="1375" w:left="1762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31026">
    <w:pPr>
      <w:spacing w:line="166" w:lineRule="auto"/>
      <w:ind w:left="432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EA14C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F3663">
    <w:pPr>
      <w:spacing w:line="167" w:lineRule="auto"/>
      <w:ind w:left="415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E9B0C98"/>
    <w:multiLevelType w:val="singleLevel"/>
    <w:tmpl w:val="8E9B0C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3D949A"/>
    <w:multiLevelType w:val="singleLevel"/>
    <w:tmpl w:val="CC3D949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31C7ACD"/>
    <w:multiLevelType w:val="singleLevel"/>
    <w:tmpl w:val="E31C7A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62C8A4C"/>
    <w:multiLevelType w:val="singleLevel"/>
    <w:tmpl w:val="F62C8A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FE350D2"/>
    <w:multiLevelType w:val="singleLevel"/>
    <w:tmpl w:val="5FE350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64D256D"/>
    <w:multiLevelType w:val="singleLevel"/>
    <w:tmpl w:val="664D256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DA37A30"/>
    <w:multiLevelType w:val="singleLevel"/>
    <w:tmpl w:val="7DA37A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8F0F53"/>
    <w:rsid w:val="05704893"/>
    <w:rsid w:val="07316475"/>
    <w:rsid w:val="07D7113E"/>
    <w:rsid w:val="09AF5ECF"/>
    <w:rsid w:val="1A043840"/>
    <w:rsid w:val="1A330456"/>
    <w:rsid w:val="20AA51EA"/>
    <w:rsid w:val="2E954DE4"/>
    <w:rsid w:val="3B895CD0"/>
    <w:rsid w:val="3ECF7E9E"/>
    <w:rsid w:val="44C95D4D"/>
    <w:rsid w:val="4A5971B6"/>
    <w:rsid w:val="4CE47982"/>
    <w:rsid w:val="5F1514A5"/>
    <w:rsid w:val="60A32AE1"/>
    <w:rsid w:val="660364FC"/>
    <w:rsid w:val="66D7452B"/>
    <w:rsid w:val="681D13CB"/>
    <w:rsid w:val="6D9D37B8"/>
    <w:rsid w:val="70763733"/>
    <w:rsid w:val="711C6376"/>
    <w:rsid w:val="726576CB"/>
    <w:rsid w:val="76CD6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3950</Words>
  <Characters>4132</Characters>
  <TotalTime>0</TotalTime>
  <ScaleCrop>false</ScaleCrop>
  <LinksUpToDate>false</LinksUpToDate>
  <CharactersWithSpaces>4328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2025-08-21T04:41:00Z</dcterms:created>
  <dc:creator>谢永刚</dc:creator>
  <cp:lastModifiedBy>郝宇</cp:lastModifiedBy>
  <dcterms:modified xsi:type="dcterms:W3CDTF">2025-08-29T07:52:57Z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2025-08-27T11:45:14Z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B062E6F6710B40B49228BB48152E7911_12</vt:lpwstr>
  </property>
</Properties>
</file>