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服务可用性和业务连续性管理制度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8"/>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pPr>
            <w:r>
              <w:rPr>
                <w:spacing w:val="-5"/>
              </w:rPr>
              <w:t>宫海亭</w:t>
            </w:r>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59DFCA96">
      <w:pPr>
        <w:spacing w:line="352" w:lineRule="auto"/>
        <w:rPr>
          <w:rFonts w:ascii="Arial"/>
          <w:sz w:val="21"/>
        </w:rPr>
      </w:pPr>
    </w:p>
    <w:p w14:paraId="05D63FAB">
      <w:pPr>
        <w:pStyle w:val="28"/>
        <w:bidi w:val="0"/>
      </w:pPr>
      <w:bookmarkStart w:id="0" w:name="bookmark5"/>
      <w:bookmarkEnd w:id="0"/>
      <w:bookmarkStart w:id="1" w:name="bookmark4"/>
      <w:bookmarkEnd w:id="1"/>
      <w:r>
        <w:t>范围</w:t>
      </w:r>
    </w:p>
    <w:p w14:paraId="076CFC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009C3845">
      <w:pPr>
        <w:pStyle w:val="28"/>
        <w:bidi w:val="0"/>
      </w:pPr>
      <w:bookmarkStart w:id="2" w:name="bookmark6"/>
      <w:bookmarkEnd w:id="2"/>
      <w:bookmarkStart w:id="3" w:name="bookmark7"/>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8"/>
      <w:bookmarkEnd w:id="4"/>
      <w:bookmarkStart w:id="5" w:name="bookmark9"/>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1"/>
      <w:bookmarkEnd w:id="6"/>
      <w:bookmarkStart w:id="7" w:name="bookmark10"/>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2"/>
      <w:bookmarkEnd w:id="8"/>
      <w:bookmarkStart w:id="9" w:name="bookmark13"/>
      <w:bookmarkEnd w:id="9"/>
      <w:bookmarkStart w:id="10" w:name="bookmark15"/>
      <w:bookmarkEnd w:id="10"/>
      <w:bookmarkStart w:id="11" w:name="bookmark14"/>
      <w:bookmarkEnd w:id="11"/>
      <w:r>
        <w:t>识别可用性需求</w:t>
      </w:r>
    </w:p>
    <w:p w14:paraId="1915A3D4">
      <w:pPr>
        <w:pStyle w:val="5"/>
        <w:bidi w:val="0"/>
      </w:pPr>
      <w:r>
        <w:t>需求识别时间</w:t>
      </w:r>
    </w:p>
    <w:p w14:paraId="429C638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2D65336F">
      <w:pPr>
        <w:spacing w:line="471" w:lineRule="auto"/>
        <w:rPr>
          <w:rFonts w:ascii="Arial"/>
          <w:sz w:val="21"/>
        </w:rPr>
      </w:pPr>
    </w:p>
    <w:p w14:paraId="671B5B95">
      <w:pPr>
        <w:pStyle w:val="5"/>
        <w:bidi w:val="0"/>
      </w:pPr>
      <w:bookmarkStart w:id="12" w:name="bookmark17"/>
      <w:bookmarkEnd w:id="12"/>
      <w:bookmarkStart w:id="13" w:name="bookmark18"/>
      <w:bookmarkEnd w:id="13"/>
      <w:bookmarkStart w:id="14" w:name="bookmark19"/>
      <w:bookmarkEnd w:id="14"/>
      <w:bookmarkStart w:id="15" w:name="bookmark16"/>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1"/>
      <w:bookmarkEnd w:id="17"/>
      <w:bookmarkStart w:id="18" w:name="bookmark20"/>
      <w:bookmarkEnd w:id="18"/>
      <w:r>
        <w:t>恢复方案设计</w:t>
      </w:r>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2"/>
      <w:bookmarkEnd w:id="20"/>
      <w:bookmarkStart w:id="21" w:name="bookmark23"/>
      <w:bookmarkEnd w:id="21"/>
      <w:r>
        <w:t>维护管理</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4"/>
      <w:bookmarkEnd w:id="22"/>
      <w:bookmarkStart w:id="23" w:name="bookmark25"/>
      <w:bookmarkEnd w:id="23"/>
      <w:r>
        <w:t>制定《可用性计划》</w:t>
      </w:r>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6"/>
      <w:bookmarkEnd w:id="24"/>
      <w:bookmarkStart w:id="25" w:name="bookmark27"/>
      <w:bookmarkEnd w:id="25"/>
      <w:r>
        <w:t xml:space="preserve"> 监控、评价和报告</w:t>
      </w:r>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362416D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5"/>
        <w:bidi w:val="0"/>
      </w:pPr>
      <w:r>
        <w:t>分配资源</w:t>
      </w:r>
    </w:p>
    <w:p w14:paraId="6EB6805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08539E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20" w:firstLineChars="200"/>
        <w:textAlignment w:val="baseline"/>
        <w:rPr>
          <w:rFonts w:ascii="宋体" w:hAnsi="宋体" w:eastAsia="宋体" w:cs="宋体"/>
          <w:sz w:val="24"/>
          <w:szCs w:val="24"/>
        </w:rPr>
      </w:pPr>
      <w:r>
        <w:pict>
          <v:shape id="_x0000_s1026" o:spid="_x0000_s1026" o:spt="136" type="#_x0000_t136" style="position:absolute;left:0pt;margin-left:185.05pt;margin-top:111.1pt;height:18.25pt;width:147.4pt;rotation:21626880f;z-index:-251657216;mso-width-relative:page;mso-height-relative:page;" fillcolor="#808080" filled="t" stroked="f" coordsize="21600,21600">
            <v:path/>
            <v:fill on="t" opacity="26214f" focussize="0,0"/>
            <v:stroke on="f"/>
            <v:imagedata o:title=""/>
            <o:lock v:ext="edit"/>
            <v:textpath on="t" fitshape="t" fitpath="t" trim="t" xscale="f" string="杨茜 2025-08-12" style="font-family:Microsoft YaHei;font-size:8pt;v-text-align:center;"/>
          </v:shape>
        </w:pict>
      </w: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29" w:name="bookmark50"/>
      <w:bookmarkEnd w:id="29"/>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63EC66A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38E2EC8A">
      <w:pPr>
        <w:spacing w:line="445" w:lineRule="auto"/>
        <w:rPr>
          <w:rFonts w:ascii="Arial"/>
          <w:sz w:val="21"/>
        </w:rPr>
      </w:pPr>
    </w:p>
    <w:p w14:paraId="7D33C672">
      <w:pPr>
        <w:pStyle w:val="5"/>
        <w:bidi w:val="0"/>
      </w:pPr>
      <w:bookmarkStart w:id="31" w:name="bookmark52"/>
      <w:bookmarkEnd w:id="31"/>
      <w:r>
        <w:t>连续性计划测试</w:t>
      </w:r>
    </w:p>
    <w:p w14:paraId="080F4C3D">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运维管理部经理安排组织连续性计划范围内的人员编制测试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并在必要时修改《连续性管理计划》</w:t>
      </w:r>
    </w:p>
    <w:p w14:paraId="57822E5D">
      <w:pPr>
        <w:pStyle w:val="5"/>
        <w:bidi w:val="0"/>
      </w:pPr>
      <w:r>
        <w:t>沟通和培训</w:t>
      </w:r>
    </w:p>
    <w:p w14:paraId="40F37B5A">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31"/>
      <w:bookmarkEnd w:id="33"/>
      <w:bookmarkStart w:id="34" w:name="bookmark28"/>
      <w:bookmarkEnd w:id="34"/>
      <w:bookmarkStart w:id="35" w:name="bookmark30"/>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3"/>
      <w:bookmarkEnd w:id="36"/>
      <w:bookmarkStart w:id="37" w:name="bookmark32"/>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4"/>
      <w:bookmarkEnd w:id="38"/>
      <w:bookmarkStart w:id="39" w:name="bookmark35"/>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6"/>
      <w:bookmarkEnd w:id="40"/>
      <w:bookmarkStart w:id="41" w:name="bookmark37"/>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17E26687">
      <w:pPr>
        <w:pStyle w:val="28"/>
        <w:bidi w:val="0"/>
        <w:rPr>
          <w:rFonts w:hint="default"/>
          <w:lang w:val="en-US" w:eastAsia="zh-CN"/>
        </w:rPr>
      </w:pPr>
      <w:bookmarkStart w:id="42" w:name="_Toc21434"/>
      <w:r>
        <w:rPr>
          <w:rFonts w:hint="default"/>
          <w:lang w:val="en-US" w:eastAsia="zh-CN"/>
        </w:rPr>
        <w:t>关键指标</w:t>
      </w:r>
      <w:bookmarkEnd w:id="42"/>
    </w:p>
    <w:tbl>
      <w:tblPr>
        <w:tblStyle w:val="26"/>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09F66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6D9A89A2">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7D755B0C">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74643268">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3473BD9E">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7EE4AC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bottom w:val="single" w:color="000000" w:sz="6" w:space="0"/>
            </w:tcBorders>
            <w:vAlign w:val="top"/>
          </w:tcPr>
          <w:p w14:paraId="42108D35">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bottom w:val="single" w:color="000000" w:sz="6" w:space="0"/>
            </w:tcBorders>
            <w:vAlign w:val="top"/>
          </w:tcPr>
          <w:p w14:paraId="12E8E777">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业务可用性</w:t>
            </w:r>
          </w:p>
        </w:tc>
        <w:tc>
          <w:tcPr>
            <w:tcW w:w="3545" w:type="dxa"/>
            <w:tcBorders>
              <w:top w:val="single" w:color="000000" w:sz="6" w:space="0"/>
              <w:bottom w:val="single" w:color="000000" w:sz="6" w:space="0"/>
              <w:right w:val="single" w:color="000000" w:sz="6" w:space="0"/>
            </w:tcBorders>
            <w:vAlign w:val="top"/>
          </w:tcPr>
          <w:p w14:paraId="4A42F54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可用时</w:t>
            </w:r>
            <w:bookmarkStart w:id="48" w:name="_GoBack"/>
            <w:bookmarkEnd w:id="48"/>
            <w:r>
              <w:rPr>
                <w:rFonts w:hint="eastAsia" w:ascii="宋体" w:hAnsi="宋体" w:eastAsia="宋体" w:cs="宋体"/>
                <w:spacing w:val="-2"/>
                <w:sz w:val="24"/>
                <w:szCs w:val="24"/>
                <w:lang w:val="en-US" w:eastAsia="zh-CN"/>
              </w:rPr>
              <w:t>间/整体运行时间*100%</w:t>
            </w:r>
          </w:p>
        </w:tc>
        <w:tc>
          <w:tcPr>
            <w:tcW w:w="2895" w:type="dxa"/>
            <w:tcBorders>
              <w:top w:val="single" w:color="000000" w:sz="6" w:space="0"/>
              <w:bottom w:val="single" w:color="000000" w:sz="6" w:space="0"/>
              <w:right w:val="single" w:color="000000" w:sz="6" w:space="0"/>
            </w:tcBorders>
            <w:vAlign w:val="top"/>
          </w:tcPr>
          <w:p w14:paraId="5F59C04A">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r w14:paraId="11BA53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6CBF3AE9">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2</w:t>
            </w:r>
          </w:p>
        </w:tc>
        <w:tc>
          <w:tcPr>
            <w:tcW w:w="1337" w:type="dxa"/>
            <w:tcBorders>
              <w:top w:val="single" w:color="000000" w:sz="6" w:space="0"/>
            </w:tcBorders>
            <w:shd w:val="clear" w:color="auto" w:fill="auto"/>
            <w:vAlign w:val="center"/>
          </w:tcPr>
          <w:p w14:paraId="00AAA77F">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服务连续性</w:t>
            </w:r>
          </w:p>
        </w:tc>
        <w:tc>
          <w:tcPr>
            <w:tcW w:w="3545" w:type="dxa"/>
            <w:tcBorders>
              <w:top w:val="single" w:color="000000" w:sz="6" w:space="0"/>
              <w:right w:val="single" w:color="000000" w:sz="6" w:space="0"/>
            </w:tcBorders>
            <w:shd w:val="clear" w:color="auto" w:fill="auto"/>
            <w:vAlign w:val="center"/>
          </w:tcPr>
          <w:p w14:paraId="423C46CC">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由于突发事件导致故障的次数</w:t>
            </w:r>
          </w:p>
        </w:tc>
        <w:tc>
          <w:tcPr>
            <w:tcW w:w="2895" w:type="dxa"/>
            <w:tcBorders>
              <w:top w:val="single" w:color="000000" w:sz="6" w:space="0"/>
              <w:right w:val="single" w:color="000000" w:sz="6" w:space="0"/>
            </w:tcBorders>
            <w:vAlign w:val="top"/>
          </w:tcPr>
          <w:p w14:paraId="6EFBE3C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bl>
    <w:p w14:paraId="431ABEE0">
      <w:pPr>
        <w:pStyle w:val="28"/>
        <w:bidi w:val="0"/>
      </w:pPr>
      <w:bookmarkStart w:id="43" w:name="bookmark38"/>
      <w:bookmarkEnd w:id="43"/>
      <w:bookmarkStart w:id="44" w:name="bookmark39"/>
      <w:bookmarkEnd w:id="44"/>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5" w:name="bookmark45"/>
      <w:bookmarkEnd w:id="45"/>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5C7915E6">
      <w:pPr>
        <w:pStyle w:val="28"/>
        <w:bidi w:val="0"/>
      </w:pPr>
      <w:bookmarkStart w:id="46" w:name="bookmark41"/>
      <w:bookmarkEnd w:id="46"/>
      <w:bookmarkStart w:id="47" w:name="bookmark40"/>
      <w:bookmarkEnd w:id="47"/>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5" w:type="default"/>
      <w:footerReference r:id="rId6"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60288"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60288;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7">
    <w:nsid w:val="C3712584"/>
    <w:multiLevelType w:val="singleLevel"/>
    <w:tmpl w:val="C3712584"/>
    <w:lvl w:ilvl="0" w:tentative="0">
      <w:start w:val="1"/>
      <w:numFmt w:val="decimal"/>
      <w:lvlText w:val="(%1)"/>
      <w:lvlJc w:val="left"/>
      <w:pPr>
        <w:ind w:left="425" w:hanging="425"/>
      </w:pPr>
      <w:rPr>
        <w:rFonts w:hint="default"/>
      </w:rPr>
    </w:lvl>
  </w:abstractNum>
  <w:abstractNum w:abstractNumId="8">
    <w:nsid w:val="C3A84987"/>
    <w:multiLevelType w:val="singleLevel"/>
    <w:tmpl w:val="C3A84987"/>
    <w:lvl w:ilvl="0" w:tentative="0">
      <w:start w:val="1"/>
      <w:numFmt w:val="decimal"/>
      <w:lvlText w:val="(%1)"/>
      <w:lvlJc w:val="left"/>
      <w:pPr>
        <w:ind w:left="425" w:hanging="425"/>
      </w:pPr>
      <w:rPr>
        <w:rFonts w:hint="default"/>
      </w:rPr>
    </w:lvl>
  </w:abstractNum>
  <w:abstractNum w:abstractNumId="9">
    <w:nsid w:val="E32467AE"/>
    <w:multiLevelType w:val="singleLevel"/>
    <w:tmpl w:val="E32467AE"/>
    <w:lvl w:ilvl="0" w:tentative="0">
      <w:start w:val="1"/>
      <w:numFmt w:val="decimal"/>
      <w:lvlText w:val="(%1)"/>
      <w:lvlJc w:val="left"/>
      <w:pPr>
        <w:ind w:left="425" w:hanging="425"/>
      </w:pPr>
      <w:rPr>
        <w:rFonts w:hint="default"/>
      </w:rPr>
    </w:lvl>
  </w:abstractNum>
  <w:abstractNum w:abstractNumId="10">
    <w:nsid w:val="E5BAB3E7"/>
    <w:multiLevelType w:val="singleLevel"/>
    <w:tmpl w:val="E5BAB3E7"/>
    <w:lvl w:ilvl="0" w:tentative="0">
      <w:start w:val="1"/>
      <w:numFmt w:val="decimal"/>
      <w:lvlText w:val="(%1)"/>
      <w:lvlJc w:val="left"/>
      <w:pPr>
        <w:ind w:left="425" w:hanging="425"/>
      </w:pPr>
      <w:rPr>
        <w:rFonts w:hint="default"/>
      </w:rPr>
    </w:lvl>
  </w:abstractNum>
  <w:abstractNum w:abstractNumId="11">
    <w:nsid w:val="EA292E68"/>
    <w:multiLevelType w:val="singleLevel"/>
    <w:tmpl w:val="EA292E68"/>
    <w:lvl w:ilvl="0" w:tentative="0">
      <w:start w:val="1"/>
      <w:numFmt w:val="decimal"/>
      <w:lvlText w:val="(%1)"/>
      <w:lvlJc w:val="left"/>
      <w:pPr>
        <w:ind w:left="425" w:hanging="425"/>
      </w:pPr>
      <w:rPr>
        <w:rFonts w:hint="default"/>
      </w:rPr>
    </w:lvl>
  </w:abstractNum>
  <w:abstractNum w:abstractNumId="12">
    <w:nsid w:val="F7D4A13F"/>
    <w:multiLevelType w:val="singleLevel"/>
    <w:tmpl w:val="F7D4A13F"/>
    <w:lvl w:ilvl="0" w:tentative="0">
      <w:start w:val="1"/>
      <w:numFmt w:val="decimal"/>
      <w:lvlText w:val="(%1)"/>
      <w:lvlJc w:val="left"/>
      <w:pPr>
        <w:ind w:left="425" w:hanging="425"/>
      </w:pPr>
      <w:rPr>
        <w:rFonts w:hint="default"/>
      </w:rPr>
    </w:lvl>
  </w:abstractNum>
  <w:abstractNum w:abstractNumId="13">
    <w:nsid w:val="069F7E99"/>
    <w:multiLevelType w:val="singleLevel"/>
    <w:tmpl w:val="069F7E99"/>
    <w:lvl w:ilvl="0" w:tentative="0">
      <w:start w:val="1"/>
      <w:numFmt w:val="decimal"/>
      <w:lvlText w:val="(%1)"/>
      <w:lvlJc w:val="left"/>
      <w:pPr>
        <w:ind w:left="425" w:hanging="425"/>
      </w:pPr>
      <w:rPr>
        <w:rFonts w:hint="default"/>
      </w:rPr>
    </w:lvl>
  </w:abstractNum>
  <w:abstractNum w:abstractNumId="14">
    <w:nsid w:val="0836B732"/>
    <w:multiLevelType w:val="singleLevel"/>
    <w:tmpl w:val="0836B732"/>
    <w:lvl w:ilvl="0" w:tentative="0">
      <w:start w:val="1"/>
      <w:numFmt w:val="decimal"/>
      <w:lvlText w:val="(%1)"/>
      <w:lvlJc w:val="left"/>
      <w:pPr>
        <w:ind w:left="425" w:hanging="425"/>
      </w:pPr>
      <w:rPr>
        <w:rFonts w:hint="default"/>
      </w:rPr>
    </w:lvl>
  </w:abstractNum>
  <w:abstractNum w:abstractNumId="15">
    <w:nsid w:val="227DBBE9"/>
    <w:multiLevelType w:val="singleLevel"/>
    <w:tmpl w:val="227DBBE9"/>
    <w:lvl w:ilvl="0" w:tentative="0">
      <w:start w:val="1"/>
      <w:numFmt w:val="decimal"/>
      <w:lvlText w:val="(%1)"/>
      <w:lvlJc w:val="left"/>
      <w:pPr>
        <w:ind w:left="425" w:hanging="425"/>
      </w:pPr>
      <w:rPr>
        <w:rFonts w:hint="default"/>
      </w:rPr>
    </w:lvl>
  </w:abstractNum>
  <w:abstractNum w:abstractNumId="16">
    <w:nsid w:val="40619590"/>
    <w:multiLevelType w:val="singleLevel"/>
    <w:tmpl w:val="40619590"/>
    <w:lvl w:ilvl="0" w:tentative="0">
      <w:start w:val="1"/>
      <w:numFmt w:val="decimal"/>
      <w:lvlText w:val="(%1)"/>
      <w:lvlJc w:val="left"/>
      <w:pPr>
        <w:ind w:left="425" w:hanging="425"/>
      </w:pPr>
      <w:rPr>
        <w:rFonts w:hint="default"/>
      </w:rPr>
    </w:lvl>
  </w:abstractNum>
  <w:abstractNum w:abstractNumId="17">
    <w:nsid w:val="52A89023"/>
    <w:multiLevelType w:val="singleLevel"/>
    <w:tmpl w:val="52A89023"/>
    <w:lvl w:ilvl="0" w:tentative="0">
      <w:start w:val="1"/>
      <w:numFmt w:val="decimal"/>
      <w:lvlText w:val="(%1)"/>
      <w:lvlJc w:val="left"/>
      <w:pPr>
        <w:ind w:left="425" w:hanging="425"/>
      </w:pPr>
      <w:rPr>
        <w:rFonts w:hint="default"/>
      </w:rPr>
    </w:lvl>
  </w:abstractNum>
  <w:abstractNum w:abstractNumId="18">
    <w:nsid w:val="56F54CE1"/>
    <w:multiLevelType w:val="singleLevel"/>
    <w:tmpl w:val="56F54CE1"/>
    <w:lvl w:ilvl="0" w:tentative="0">
      <w:start w:val="1"/>
      <w:numFmt w:val="decimal"/>
      <w:lvlText w:val="(%1)"/>
      <w:lvlJc w:val="left"/>
      <w:pPr>
        <w:ind w:left="425" w:hanging="425"/>
      </w:pPr>
      <w:rPr>
        <w:rFonts w:hint="default"/>
      </w:rPr>
    </w:lvl>
  </w:abstractNum>
  <w:abstractNum w:abstractNumId="19">
    <w:nsid w:val="5D8E8AE3"/>
    <w:multiLevelType w:val="singleLevel"/>
    <w:tmpl w:val="5D8E8AE3"/>
    <w:lvl w:ilvl="0" w:tentative="0">
      <w:start w:val="1"/>
      <w:numFmt w:val="decimal"/>
      <w:lvlText w:val="(%1)"/>
      <w:lvlJc w:val="left"/>
      <w:pPr>
        <w:ind w:left="425" w:hanging="425"/>
      </w:pPr>
      <w:rPr>
        <w:rFonts w:hint="default"/>
      </w:rPr>
    </w:lvl>
  </w:abstractNum>
  <w:abstractNum w:abstractNumId="20">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9"/>
  </w:num>
  <w:num w:numId="4">
    <w:abstractNumId w:val="17"/>
  </w:num>
  <w:num w:numId="5">
    <w:abstractNumId w:val="8"/>
  </w:num>
  <w:num w:numId="6">
    <w:abstractNumId w:val="0"/>
  </w:num>
  <w:num w:numId="7">
    <w:abstractNumId w:val="11"/>
  </w:num>
  <w:num w:numId="8">
    <w:abstractNumId w:val="10"/>
  </w:num>
  <w:num w:numId="9">
    <w:abstractNumId w:val="4"/>
  </w:num>
  <w:num w:numId="10">
    <w:abstractNumId w:val="6"/>
  </w:num>
  <w:num w:numId="11">
    <w:abstractNumId w:val="19"/>
  </w:num>
  <w:num w:numId="12">
    <w:abstractNumId w:val="13"/>
  </w:num>
  <w:num w:numId="13">
    <w:abstractNumId w:val="20"/>
  </w:num>
  <w:num w:numId="14">
    <w:abstractNumId w:val="15"/>
  </w:num>
  <w:num w:numId="15">
    <w:abstractNumId w:val="2"/>
  </w:num>
  <w:num w:numId="16">
    <w:abstractNumId w:val="3"/>
  </w:num>
  <w:num w:numId="17">
    <w:abstractNumId w:val="5"/>
  </w:num>
  <w:num w:numId="18">
    <w:abstractNumId w:val="14"/>
  </w:num>
  <w:num w:numId="19">
    <w:abstractNumId w:val="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3E626C"/>
    <w:rsid w:val="039276DB"/>
    <w:rsid w:val="03C947C4"/>
    <w:rsid w:val="040D00EE"/>
    <w:rsid w:val="04180F6C"/>
    <w:rsid w:val="04294F58"/>
    <w:rsid w:val="043A35D9"/>
    <w:rsid w:val="045A344D"/>
    <w:rsid w:val="04A96068"/>
    <w:rsid w:val="04C133B2"/>
    <w:rsid w:val="050E6AE8"/>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466B4A"/>
    <w:rsid w:val="0D7C6A10"/>
    <w:rsid w:val="0D9C21C9"/>
    <w:rsid w:val="0DFE5677"/>
    <w:rsid w:val="0E236A3E"/>
    <w:rsid w:val="0E2449B2"/>
    <w:rsid w:val="0E2F75DE"/>
    <w:rsid w:val="0E6574A4"/>
    <w:rsid w:val="0EA24254"/>
    <w:rsid w:val="0EA87391"/>
    <w:rsid w:val="0EC04B60"/>
    <w:rsid w:val="0EE03857"/>
    <w:rsid w:val="0F0071D6"/>
    <w:rsid w:val="0F1C1554"/>
    <w:rsid w:val="0F587009"/>
    <w:rsid w:val="0F9706E1"/>
    <w:rsid w:val="0FC91CB4"/>
    <w:rsid w:val="0FDE1AE9"/>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3548CE"/>
    <w:rsid w:val="16CD4493"/>
    <w:rsid w:val="16FC296F"/>
    <w:rsid w:val="17BE6574"/>
    <w:rsid w:val="180C0000"/>
    <w:rsid w:val="18196493"/>
    <w:rsid w:val="18E71B8F"/>
    <w:rsid w:val="19866520"/>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3A1638"/>
    <w:rsid w:val="26557F83"/>
    <w:rsid w:val="26CD1C32"/>
    <w:rsid w:val="26D93BDE"/>
    <w:rsid w:val="26EF3957"/>
    <w:rsid w:val="27083E74"/>
    <w:rsid w:val="272B4E59"/>
    <w:rsid w:val="27821E79"/>
    <w:rsid w:val="279A1B15"/>
    <w:rsid w:val="27A94A4F"/>
    <w:rsid w:val="281D5BB3"/>
    <w:rsid w:val="286916DB"/>
    <w:rsid w:val="28BC5ABB"/>
    <w:rsid w:val="28CF1C92"/>
    <w:rsid w:val="2A585CB7"/>
    <w:rsid w:val="2A977947"/>
    <w:rsid w:val="2AF7727E"/>
    <w:rsid w:val="2B1716CE"/>
    <w:rsid w:val="2B1971F4"/>
    <w:rsid w:val="2BDE2AE3"/>
    <w:rsid w:val="2BEC2B5B"/>
    <w:rsid w:val="2BED60B9"/>
    <w:rsid w:val="2CB764FD"/>
    <w:rsid w:val="2CC41594"/>
    <w:rsid w:val="2CDC08C3"/>
    <w:rsid w:val="2D0068BE"/>
    <w:rsid w:val="2D690E85"/>
    <w:rsid w:val="2E185D1A"/>
    <w:rsid w:val="2E53092E"/>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0EC2809"/>
    <w:rsid w:val="313E5C07"/>
    <w:rsid w:val="31682C84"/>
    <w:rsid w:val="316F1ECF"/>
    <w:rsid w:val="31717D8A"/>
    <w:rsid w:val="31A87524"/>
    <w:rsid w:val="31E247E4"/>
    <w:rsid w:val="31F44517"/>
    <w:rsid w:val="324E00CB"/>
    <w:rsid w:val="32546D64"/>
    <w:rsid w:val="32891103"/>
    <w:rsid w:val="32B92D00"/>
    <w:rsid w:val="32E97DF4"/>
    <w:rsid w:val="32FB3AD4"/>
    <w:rsid w:val="339B5C84"/>
    <w:rsid w:val="33E505BB"/>
    <w:rsid w:val="33F20F2A"/>
    <w:rsid w:val="33F7209D"/>
    <w:rsid w:val="342403A8"/>
    <w:rsid w:val="343F1167"/>
    <w:rsid w:val="346314E0"/>
    <w:rsid w:val="34A2025B"/>
    <w:rsid w:val="34BE4682"/>
    <w:rsid w:val="34BF0E0C"/>
    <w:rsid w:val="351729F7"/>
    <w:rsid w:val="3566572C"/>
    <w:rsid w:val="35B9585C"/>
    <w:rsid w:val="35EF6EE4"/>
    <w:rsid w:val="35F65032"/>
    <w:rsid w:val="361B6516"/>
    <w:rsid w:val="362545F8"/>
    <w:rsid w:val="366652B8"/>
    <w:rsid w:val="366F6FA4"/>
    <w:rsid w:val="3727713D"/>
    <w:rsid w:val="37503F9E"/>
    <w:rsid w:val="37D050DF"/>
    <w:rsid w:val="38041359"/>
    <w:rsid w:val="38543F62"/>
    <w:rsid w:val="386D0B7F"/>
    <w:rsid w:val="387168C2"/>
    <w:rsid w:val="38832151"/>
    <w:rsid w:val="38D95A26"/>
    <w:rsid w:val="38F512A1"/>
    <w:rsid w:val="39033292"/>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483969"/>
    <w:rsid w:val="3D5F13DF"/>
    <w:rsid w:val="3DA54918"/>
    <w:rsid w:val="3DD63C16"/>
    <w:rsid w:val="3DDA05E5"/>
    <w:rsid w:val="3DF53AF1"/>
    <w:rsid w:val="3ECF60F0"/>
    <w:rsid w:val="3EF677E2"/>
    <w:rsid w:val="3F5150F2"/>
    <w:rsid w:val="3F626F64"/>
    <w:rsid w:val="3F7D78FA"/>
    <w:rsid w:val="3F95733A"/>
    <w:rsid w:val="3FA255B3"/>
    <w:rsid w:val="3FFD4EDF"/>
    <w:rsid w:val="40185875"/>
    <w:rsid w:val="40503261"/>
    <w:rsid w:val="40A67324"/>
    <w:rsid w:val="40AA687D"/>
    <w:rsid w:val="40E439A9"/>
    <w:rsid w:val="41163267"/>
    <w:rsid w:val="411E7700"/>
    <w:rsid w:val="41B45A71"/>
    <w:rsid w:val="41CB242A"/>
    <w:rsid w:val="42CC3B2C"/>
    <w:rsid w:val="42DC702D"/>
    <w:rsid w:val="42E67071"/>
    <w:rsid w:val="432E715D"/>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764365"/>
    <w:rsid w:val="49CC0FB2"/>
    <w:rsid w:val="49E95DD2"/>
    <w:rsid w:val="49F92273"/>
    <w:rsid w:val="4B35552D"/>
    <w:rsid w:val="4B375749"/>
    <w:rsid w:val="4B7F5343"/>
    <w:rsid w:val="4B906C07"/>
    <w:rsid w:val="4BE33F9B"/>
    <w:rsid w:val="4C123AC0"/>
    <w:rsid w:val="4C2D3C9F"/>
    <w:rsid w:val="4C8A2770"/>
    <w:rsid w:val="4CE64AC4"/>
    <w:rsid w:val="4CF3569F"/>
    <w:rsid w:val="4CF51418"/>
    <w:rsid w:val="4CF669CB"/>
    <w:rsid w:val="4DB52955"/>
    <w:rsid w:val="4E0F6509"/>
    <w:rsid w:val="4E141B5F"/>
    <w:rsid w:val="4E320449"/>
    <w:rsid w:val="4EC56BC8"/>
    <w:rsid w:val="4ECC43FA"/>
    <w:rsid w:val="4EFB6A8D"/>
    <w:rsid w:val="4F8545A9"/>
    <w:rsid w:val="4FDD63B1"/>
    <w:rsid w:val="50396934"/>
    <w:rsid w:val="5060304C"/>
    <w:rsid w:val="506D5769"/>
    <w:rsid w:val="50E0152B"/>
    <w:rsid w:val="51786173"/>
    <w:rsid w:val="5181771E"/>
    <w:rsid w:val="51D0115E"/>
    <w:rsid w:val="52302970"/>
    <w:rsid w:val="52595FA5"/>
    <w:rsid w:val="52DF0F1F"/>
    <w:rsid w:val="52FC24BF"/>
    <w:rsid w:val="53051C89"/>
    <w:rsid w:val="53B13BBE"/>
    <w:rsid w:val="54334068"/>
    <w:rsid w:val="543842E0"/>
    <w:rsid w:val="546463D8"/>
    <w:rsid w:val="54C73B0D"/>
    <w:rsid w:val="54CB6F02"/>
    <w:rsid w:val="54D758A7"/>
    <w:rsid w:val="559D0A05"/>
    <w:rsid w:val="55A3573C"/>
    <w:rsid w:val="55CA674D"/>
    <w:rsid w:val="55DD513F"/>
    <w:rsid w:val="55EA0003"/>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AFC7E15"/>
    <w:rsid w:val="5B3A2716"/>
    <w:rsid w:val="5B832808"/>
    <w:rsid w:val="5B9A6F48"/>
    <w:rsid w:val="5BEA3E7B"/>
    <w:rsid w:val="5C7210C9"/>
    <w:rsid w:val="5CF402CC"/>
    <w:rsid w:val="5D691C96"/>
    <w:rsid w:val="5DAB2539"/>
    <w:rsid w:val="5DB1138B"/>
    <w:rsid w:val="5DC170F4"/>
    <w:rsid w:val="5E6A32E8"/>
    <w:rsid w:val="5F553840"/>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065150"/>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7DF08A2"/>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C1311"/>
    <w:rsid w:val="73274B12"/>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4658</Words>
  <Characters>4794</Characters>
  <Lines>0</Lines>
  <Paragraphs>0</Paragraphs>
  <TotalTime>0</TotalTime>
  <ScaleCrop>false</ScaleCrop>
  <LinksUpToDate>false</LinksUpToDate>
  <CharactersWithSpaces>4851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2025-08-27T05:17:56Z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