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786418">
      <w:pPr>
        <w:pStyle w:val="11"/>
        <w:spacing w:line="248" w:lineRule="auto"/>
      </w:pPr>
    </w:p>
    <w:p w14:paraId="62DAAF99">
      <w:pPr>
        <w:pStyle w:val="11"/>
        <w:spacing w:line="248" w:lineRule="auto"/>
      </w:pPr>
    </w:p>
    <w:p w14:paraId="76CF97B2">
      <w:pPr>
        <w:pStyle w:val="11"/>
        <w:spacing w:line="248" w:lineRule="auto"/>
      </w:pPr>
    </w:p>
    <w:p w14:paraId="61D35D91">
      <w:pPr>
        <w:pStyle w:val="11"/>
        <w:spacing w:line="249" w:lineRule="auto"/>
      </w:pPr>
    </w:p>
    <w:p w14:paraId="6ED15208">
      <w:pPr>
        <w:pStyle w:val="11"/>
        <w:spacing w:line="249" w:lineRule="auto"/>
      </w:pPr>
    </w:p>
    <w:p w14:paraId="0140EB00">
      <w:pPr>
        <w:pStyle w:val="11"/>
        <w:spacing w:line="249" w:lineRule="auto"/>
      </w:pPr>
    </w:p>
    <w:p w14:paraId="2BBF600E">
      <w:pPr>
        <w:pStyle w:val="11"/>
        <w:spacing w:line="249" w:lineRule="auto"/>
      </w:pPr>
    </w:p>
    <w:p w14:paraId="546AD3F4">
      <w:pPr>
        <w:pStyle w:val="11"/>
        <w:spacing w:line="249" w:lineRule="auto"/>
      </w:pPr>
    </w:p>
    <w:p w14:paraId="6563D46A">
      <w:pPr>
        <w:pStyle w:val="11"/>
        <w:spacing w:line="249" w:lineRule="auto"/>
      </w:pPr>
    </w:p>
    <w:p w14:paraId="41DECA48">
      <w:pPr>
        <w:pStyle w:val="11"/>
        <w:spacing w:line="249" w:lineRule="auto"/>
      </w:pPr>
    </w:p>
    <w:p w14:paraId="5248C22C">
      <w:pPr>
        <w:pStyle w:val="11"/>
        <w:spacing w:line="249" w:lineRule="auto"/>
      </w:pPr>
    </w:p>
    <w:p w14:paraId="317ABF98">
      <w:pPr>
        <w:pStyle w:val="11"/>
        <w:spacing w:line="249" w:lineRule="auto"/>
      </w:pPr>
    </w:p>
    <w:p w14:paraId="1A8BDF03">
      <w:pPr>
        <w:pStyle w:val="11"/>
        <w:spacing w:line="249" w:lineRule="auto"/>
      </w:pPr>
    </w:p>
    <w:p w14:paraId="62D71ABB">
      <w:pPr>
        <w:pStyle w:val="11"/>
        <w:spacing w:line="249" w:lineRule="auto"/>
      </w:pPr>
    </w:p>
    <w:p w14:paraId="73CBE1C7">
      <w:pPr>
        <w:pStyle w:val="11"/>
        <w:spacing w:line="249" w:lineRule="auto"/>
      </w:pPr>
    </w:p>
    <w:p w14:paraId="01D367A6">
      <w:pPr>
        <w:spacing w:before="169" w:line="220" w:lineRule="auto"/>
        <w:ind w:left="1067"/>
        <w:outlineLvl w:val="0"/>
        <w:rPr>
          <w:rFonts w:ascii="宋体" w:hAnsi="宋体" w:eastAsia="宋体" w:cs="宋体"/>
          <w:sz w:val="52"/>
          <w:szCs w:val="52"/>
        </w:rPr>
      </w:pPr>
      <w:r>
        <w:rPr>
          <w:rFonts w:ascii="宋体" w:hAnsi="宋体" w:eastAsia="宋体" w:cs="宋体"/>
          <w:b/>
          <w:bCs/>
          <w:spacing w:val="-8"/>
          <w:sz w:val="52"/>
          <w:szCs w:val="52"/>
        </w:rPr>
        <w:t>运维服务技术研发管理制度</w:t>
      </w:r>
    </w:p>
    <w:p w14:paraId="561545A7">
      <w:pPr>
        <w:pStyle w:val="11"/>
        <w:spacing w:line="259" w:lineRule="auto"/>
      </w:pPr>
    </w:p>
    <w:p w14:paraId="0BECCB04">
      <w:pPr>
        <w:pStyle w:val="11"/>
        <w:spacing w:line="259" w:lineRule="auto"/>
      </w:pPr>
    </w:p>
    <w:p w14:paraId="6B4E874A">
      <w:pPr>
        <w:pStyle w:val="11"/>
        <w:spacing w:line="259" w:lineRule="auto"/>
      </w:pPr>
    </w:p>
    <w:p w14:paraId="59345871">
      <w:pPr>
        <w:pStyle w:val="11"/>
        <w:spacing w:line="259" w:lineRule="auto"/>
      </w:pPr>
    </w:p>
    <w:p w14:paraId="1716E30C">
      <w:pPr>
        <w:pStyle w:val="11"/>
        <w:spacing w:line="260" w:lineRule="auto"/>
      </w:pPr>
    </w:p>
    <w:p w14:paraId="060252BF">
      <w:pPr>
        <w:pStyle w:val="11"/>
        <w:spacing w:line="260" w:lineRule="auto"/>
      </w:pPr>
    </w:p>
    <w:p w14:paraId="568C6C5E">
      <w:pPr>
        <w:pStyle w:val="11"/>
        <w:spacing w:line="260" w:lineRule="auto"/>
      </w:pPr>
    </w:p>
    <w:p w14:paraId="72EF5564">
      <w:pPr>
        <w:pStyle w:val="11"/>
        <w:spacing w:line="260" w:lineRule="auto"/>
      </w:pPr>
    </w:p>
    <w:p w14:paraId="14AC3362">
      <w:pPr>
        <w:spacing w:line="1287" w:lineRule="exact"/>
        <w:ind w:firstLine="2007"/>
      </w:pPr>
      <w:r>
        <w:rPr>
          <w:position w:val="-25"/>
        </w:rPr>
        <w:drawing>
          <wp:inline distT="0" distB="0" distL="0" distR="0">
            <wp:extent cx="2743200" cy="81661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743200" cy="817200"/>
                    </a:xfrm>
                    <a:prstGeom prst="rect">
                      <a:avLst/>
                    </a:prstGeom>
                  </pic:spPr>
                </pic:pic>
              </a:graphicData>
            </a:graphic>
          </wp:inline>
        </w:drawing>
      </w:r>
    </w:p>
    <w:p w14:paraId="1A61C8BF">
      <w:pPr>
        <w:pStyle w:val="11"/>
        <w:spacing w:line="245" w:lineRule="auto"/>
      </w:pPr>
    </w:p>
    <w:p w14:paraId="06056805">
      <w:pPr>
        <w:pStyle w:val="11"/>
        <w:spacing w:line="245" w:lineRule="auto"/>
      </w:pPr>
    </w:p>
    <w:p w14:paraId="128057DB">
      <w:pPr>
        <w:pStyle w:val="11"/>
        <w:spacing w:line="245" w:lineRule="auto"/>
      </w:pPr>
    </w:p>
    <w:p w14:paraId="76562B0C">
      <w:pPr>
        <w:pStyle w:val="11"/>
        <w:spacing w:line="245" w:lineRule="auto"/>
      </w:pPr>
    </w:p>
    <w:p w14:paraId="1F409A8F">
      <w:pPr>
        <w:pStyle w:val="11"/>
        <w:spacing w:line="245" w:lineRule="auto"/>
      </w:pPr>
    </w:p>
    <w:p w14:paraId="77A03102">
      <w:pPr>
        <w:pStyle w:val="11"/>
        <w:spacing w:line="245" w:lineRule="auto"/>
      </w:pPr>
    </w:p>
    <w:p w14:paraId="4FE9F2C1">
      <w:pPr>
        <w:pStyle w:val="11"/>
        <w:spacing w:line="245" w:lineRule="auto"/>
      </w:pPr>
    </w:p>
    <w:p w14:paraId="0F74E677">
      <w:pPr>
        <w:pStyle w:val="11"/>
        <w:spacing w:line="246" w:lineRule="auto"/>
      </w:pPr>
    </w:p>
    <w:p w14:paraId="5DBB31B7">
      <w:pPr>
        <w:pStyle w:val="11"/>
        <w:spacing w:line="246" w:lineRule="auto"/>
      </w:pPr>
    </w:p>
    <w:p w14:paraId="6877870A">
      <w:pPr>
        <w:pStyle w:val="11"/>
        <w:spacing w:line="246" w:lineRule="auto"/>
      </w:pPr>
    </w:p>
    <w:p w14:paraId="11BA8FEA">
      <w:pPr>
        <w:pStyle w:val="11"/>
        <w:spacing w:line="246" w:lineRule="auto"/>
      </w:pPr>
    </w:p>
    <w:p w14:paraId="142DDAC6">
      <w:pPr>
        <w:pStyle w:val="11"/>
        <w:spacing w:line="246" w:lineRule="auto"/>
      </w:pPr>
    </w:p>
    <w:p w14:paraId="733C4EA0">
      <w:pPr>
        <w:pStyle w:val="11"/>
        <w:spacing w:line="246" w:lineRule="auto"/>
      </w:pPr>
    </w:p>
    <w:p w14:paraId="35C256C3">
      <w:pPr>
        <w:pStyle w:val="11"/>
        <w:spacing w:line="246" w:lineRule="auto"/>
      </w:pPr>
    </w:p>
    <w:p w14:paraId="1BA6B84C">
      <w:pPr>
        <w:pStyle w:val="11"/>
        <w:spacing w:line="246" w:lineRule="auto"/>
      </w:pPr>
    </w:p>
    <w:p w14:paraId="453D02B3">
      <w:pPr>
        <w:pStyle w:val="11"/>
        <w:spacing w:line="246" w:lineRule="auto"/>
      </w:pPr>
    </w:p>
    <w:p w14:paraId="67A9C4D9">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6DAAF5C8">
      <w:pPr>
        <w:spacing w:line="219" w:lineRule="auto"/>
        <w:rPr>
          <w:rFonts w:ascii="宋体" w:hAnsi="宋体" w:eastAsia="宋体" w:cs="宋体"/>
          <w:sz w:val="36"/>
          <w:szCs w:val="36"/>
        </w:rPr>
        <w:sectPr>
          <w:pgSz w:w="11906" w:h="16839"/>
          <w:pgMar w:top="1431" w:right="1785" w:bottom="0" w:left="1785" w:header="0" w:footer="0" w:gutter="0"/>
          <w:cols w:space="720" w:num="1"/>
        </w:sectPr>
      </w:pPr>
    </w:p>
    <w:p w14:paraId="3C277623">
      <w:pPr>
        <w:pStyle w:val="11"/>
        <w:spacing w:line="252" w:lineRule="auto"/>
      </w:pPr>
    </w:p>
    <w:p w14:paraId="14211E10">
      <w:pPr>
        <w:pStyle w:val="11"/>
        <w:spacing w:line="253" w:lineRule="auto"/>
      </w:pPr>
    </w:p>
    <w:p w14:paraId="3018CA59">
      <w:pPr>
        <w:pStyle w:val="11"/>
        <w:spacing w:line="253" w:lineRule="auto"/>
      </w:pPr>
    </w:p>
    <w:p w14:paraId="3E87F21F">
      <w:pPr>
        <w:pStyle w:val="11"/>
        <w:spacing w:line="253" w:lineRule="auto"/>
      </w:pPr>
    </w:p>
    <w:p w14:paraId="148087DC">
      <w:pPr>
        <w:spacing w:before="91" w:line="220" w:lineRule="auto"/>
        <w:ind w:left="3620"/>
        <w:outlineLvl w:val="0"/>
        <w:rPr>
          <w:rFonts w:ascii="宋体" w:hAnsi="宋体" w:eastAsia="宋体" w:cs="宋体"/>
          <w:sz w:val="28"/>
          <w:szCs w:val="28"/>
        </w:rPr>
      </w:pPr>
      <w:r>
        <w:rPr>
          <w:rFonts w:ascii="宋体" w:hAnsi="宋体" w:eastAsia="宋体" w:cs="宋体"/>
          <w:spacing w:val="-3"/>
          <w:sz w:val="28"/>
          <w:szCs w:val="28"/>
        </w:rPr>
        <w:t>文档信息</w:t>
      </w:r>
    </w:p>
    <w:p w14:paraId="45E706C9">
      <w:pPr>
        <w:spacing w:line="131" w:lineRule="exact"/>
      </w:pPr>
    </w:p>
    <w:tbl>
      <w:tblPr>
        <w:tblStyle w:val="18"/>
        <w:tblW w:w="9071"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1160E4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1D4955AB">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5" w:type="dxa"/>
            <w:gridSpan w:val="4"/>
            <w:vAlign w:val="top"/>
          </w:tcPr>
          <w:p w14:paraId="44576477">
            <w:pPr>
              <w:spacing w:before="200" w:line="218" w:lineRule="auto"/>
              <w:ind w:left="108"/>
              <w:rPr>
                <w:rFonts w:ascii="宋体" w:hAnsi="宋体" w:eastAsia="宋体" w:cs="宋体"/>
                <w:sz w:val="21"/>
                <w:szCs w:val="21"/>
              </w:rPr>
            </w:pPr>
            <w:r>
              <w:rPr>
                <w:rFonts w:ascii="宋体" w:hAnsi="宋体" w:eastAsia="宋体" w:cs="宋体"/>
                <w:sz w:val="21"/>
                <w:szCs w:val="21"/>
              </w:rPr>
              <w:t>运维服务技术研发管理制度（HHLC-IT</w:t>
            </w:r>
            <w:r>
              <w:rPr>
                <w:rFonts w:ascii="宋体" w:hAnsi="宋体" w:eastAsia="宋体" w:cs="宋体"/>
                <w:spacing w:val="-1"/>
                <w:sz w:val="21"/>
                <w:szCs w:val="21"/>
              </w:rPr>
              <w:t>SS-JSYFGL）</w:t>
            </w:r>
          </w:p>
        </w:tc>
      </w:tr>
      <w:tr w14:paraId="676872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3E62FBAC">
            <w:pPr>
              <w:spacing w:before="196"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5" w:type="dxa"/>
            <w:gridSpan w:val="4"/>
            <w:vAlign w:val="top"/>
          </w:tcPr>
          <w:p w14:paraId="4D163798">
            <w:pPr>
              <w:spacing w:before="197" w:line="219" w:lineRule="auto"/>
              <w:ind w:left="108"/>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199BC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308B8A16">
            <w:pPr>
              <w:spacing w:before="199"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413" w:type="dxa"/>
            <w:vAlign w:val="top"/>
          </w:tcPr>
          <w:p w14:paraId="54DBEB85">
            <w:pPr>
              <w:spacing w:before="199" w:line="219" w:lineRule="auto"/>
              <w:ind w:left="288"/>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0FFFE579">
            <w:pPr>
              <w:spacing w:before="199"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4403E01F">
            <w:pPr>
              <w:spacing w:before="199"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3873D9D7">
            <w:pPr>
              <w:spacing w:before="199" w:line="220" w:lineRule="auto"/>
              <w:ind w:left="782"/>
              <w:rPr>
                <w:rFonts w:ascii="宋体" w:hAnsi="宋体" w:eastAsia="宋体" w:cs="宋体"/>
                <w:sz w:val="21"/>
                <w:szCs w:val="21"/>
              </w:rPr>
            </w:pPr>
            <w:r>
              <w:rPr>
                <w:rFonts w:ascii="宋体" w:hAnsi="宋体" w:eastAsia="宋体" w:cs="宋体"/>
                <w:spacing w:val="-5"/>
                <w:sz w:val="21"/>
                <w:szCs w:val="21"/>
              </w:rPr>
              <w:t>审核</w:t>
            </w:r>
          </w:p>
        </w:tc>
      </w:tr>
      <w:tr w14:paraId="60026E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52FCDEA">
            <w:pPr>
              <w:spacing w:before="163"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3DE1D12F">
            <w:pPr>
              <w:spacing w:before="163"/>
              <w:ind w:left="290"/>
              <w:rPr>
                <w:rFonts w:ascii="宋体" w:hAnsi="宋体" w:eastAsia="宋体" w:cs="宋体"/>
                <w:sz w:val="21"/>
                <w:szCs w:val="21"/>
              </w:rPr>
            </w:pPr>
            <w:r>
              <w:rPr>
                <w:rFonts w:ascii="宋体" w:hAnsi="宋体" w:eastAsia="宋体" w:cs="宋体"/>
                <w:spacing w:val="-2"/>
                <w:sz w:val="21"/>
                <w:szCs w:val="21"/>
              </w:rPr>
              <w:t>2025-1-2</w:t>
            </w:r>
          </w:p>
        </w:tc>
        <w:tc>
          <w:tcPr>
            <w:tcW w:w="2302" w:type="dxa"/>
            <w:vAlign w:val="top"/>
          </w:tcPr>
          <w:p w14:paraId="1D103BE6">
            <w:pPr>
              <w:spacing w:before="133"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7CC73CC8">
            <w:pPr>
              <w:spacing w:before="134" w:line="222" w:lineRule="auto"/>
              <w:ind w:left="470"/>
              <w:rPr>
                <w:rFonts w:ascii="宋体" w:hAnsi="宋体" w:eastAsia="宋体" w:cs="宋体"/>
                <w:sz w:val="21"/>
                <w:szCs w:val="21"/>
              </w:rPr>
            </w:pPr>
            <w:r>
              <w:rPr>
                <w:rFonts w:ascii="宋体" w:hAnsi="宋体" w:eastAsia="宋体" w:cs="宋体"/>
                <w:spacing w:val="-3"/>
                <w:sz w:val="21"/>
                <w:szCs w:val="21"/>
              </w:rPr>
              <w:t>孙人杰</w:t>
            </w:r>
          </w:p>
        </w:tc>
        <w:tc>
          <w:tcPr>
            <w:tcW w:w="1953" w:type="dxa"/>
            <w:vAlign w:val="top"/>
          </w:tcPr>
          <w:p w14:paraId="31657288">
            <w:pPr>
              <w:spacing w:before="133"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74CFA8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E032A6D">
            <w:pPr>
              <w:pStyle w:val="19"/>
            </w:pPr>
          </w:p>
        </w:tc>
        <w:tc>
          <w:tcPr>
            <w:tcW w:w="1413" w:type="dxa"/>
            <w:vAlign w:val="top"/>
          </w:tcPr>
          <w:p w14:paraId="263CE07B">
            <w:pPr>
              <w:pStyle w:val="19"/>
            </w:pPr>
          </w:p>
        </w:tc>
        <w:tc>
          <w:tcPr>
            <w:tcW w:w="2302" w:type="dxa"/>
            <w:vAlign w:val="top"/>
          </w:tcPr>
          <w:p w14:paraId="13AE7886">
            <w:pPr>
              <w:pStyle w:val="19"/>
            </w:pPr>
          </w:p>
        </w:tc>
        <w:tc>
          <w:tcPr>
            <w:tcW w:w="1557" w:type="dxa"/>
            <w:vAlign w:val="top"/>
          </w:tcPr>
          <w:p w14:paraId="296E066A">
            <w:pPr>
              <w:pStyle w:val="19"/>
            </w:pPr>
          </w:p>
        </w:tc>
        <w:tc>
          <w:tcPr>
            <w:tcW w:w="1953" w:type="dxa"/>
            <w:vAlign w:val="top"/>
          </w:tcPr>
          <w:p w14:paraId="3C6CF86D">
            <w:pPr>
              <w:pStyle w:val="19"/>
            </w:pPr>
          </w:p>
        </w:tc>
      </w:tr>
      <w:tr w14:paraId="76DAF6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405DC0C">
            <w:pPr>
              <w:pStyle w:val="19"/>
            </w:pPr>
          </w:p>
        </w:tc>
        <w:tc>
          <w:tcPr>
            <w:tcW w:w="1413" w:type="dxa"/>
            <w:vAlign w:val="top"/>
          </w:tcPr>
          <w:p w14:paraId="11F720CD">
            <w:pPr>
              <w:pStyle w:val="19"/>
            </w:pPr>
          </w:p>
        </w:tc>
        <w:tc>
          <w:tcPr>
            <w:tcW w:w="2302" w:type="dxa"/>
            <w:vAlign w:val="top"/>
          </w:tcPr>
          <w:p w14:paraId="18C7715E">
            <w:pPr>
              <w:pStyle w:val="19"/>
            </w:pPr>
          </w:p>
        </w:tc>
        <w:tc>
          <w:tcPr>
            <w:tcW w:w="1557" w:type="dxa"/>
            <w:vAlign w:val="top"/>
          </w:tcPr>
          <w:p w14:paraId="64795CC8">
            <w:pPr>
              <w:pStyle w:val="19"/>
            </w:pPr>
          </w:p>
        </w:tc>
        <w:tc>
          <w:tcPr>
            <w:tcW w:w="1953" w:type="dxa"/>
            <w:vAlign w:val="top"/>
          </w:tcPr>
          <w:p w14:paraId="6672468F">
            <w:pPr>
              <w:pStyle w:val="19"/>
            </w:pPr>
          </w:p>
        </w:tc>
      </w:tr>
      <w:tr w14:paraId="7FA9FD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725D4BAB">
            <w:pPr>
              <w:pStyle w:val="19"/>
            </w:pPr>
          </w:p>
        </w:tc>
        <w:tc>
          <w:tcPr>
            <w:tcW w:w="1413" w:type="dxa"/>
            <w:vAlign w:val="top"/>
          </w:tcPr>
          <w:p w14:paraId="65D23115">
            <w:pPr>
              <w:pStyle w:val="19"/>
            </w:pPr>
          </w:p>
        </w:tc>
        <w:tc>
          <w:tcPr>
            <w:tcW w:w="2302" w:type="dxa"/>
            <w:vAlign w:val="top"/>
          </w:tcPr>
          <w:p w14:paraId="72EC2790">
            <w:pPr>
              <w:pStyle w:val="19"/>
            </w:pPr>
          </w:p>
        </w:tc>
        <w:tc>
          <w:tcPr>
            <w:tcW w:w="1557" w:type="dxa"/>
            <w:vAlign w:val="top"/>
          </w:tcPr>
          <w:p w14:paraId="63D737D4">
            <w:pPr>
              <w:pStyle w:val="19"/>
            </w:pPr>
          </w:p>
        </w:tc>
        <w:tc>
          <w:tcPr>
            <w:tcW w:w="1953" w:type="dxa"/>
            <w:vAlign w:val="top"/>
          </w:tcPr>
          <w:p w14:paraId="4C0F08AD">
            <w:pPr>
              <w:pStyle w:val="19"/>
            </w:pPr>
          </w:p>
        </w:tc>
      </w:tr>
      <w:tr w14:paraId="527F60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0F78D88B">
            <w:pPr>
              <w:pStyle w:val="19"/>
            </w:pPr>
          </w:p>
        </w:tc>
        <w:tc>
          <w:tcPr>
            <w:tcW w:w="1413" w:type="dxa"/>
            <w:vAlign w:val="top"/>
          </w:tcPr>
          <w:p w14:paraId="00171B25">
            <w:pPr>
              <w:pStyle w:val="19"/>
            </w:pPr>
          </w:p>
        </w:tc>
        <w:tc>
          <w:tcPr>
            <w:tcW w:w="2302" w:type="dxa"/>
            <w:vAlign w:val="top"/>
          </w:tcPr>
          <w:p w14:paraId="073BC36F">
            <w:pPr>
              <w:pStyle w:val="19"/>
            </w:pPr>
          </w:p>
        </w:tc>
        <w:tc>
          <w:tcPr>
            <w:tcW w:w="1557" w:type="dxa"/>
            <w:vAlign w:val="top"/>
          </w:tcPr>
          <w:p w14:paraId="54DC63D6">
            <w:pPr>
              <w:pStyle w:val="19"/>
            </w:pPr>
          </w:p>
        </w:tc>
        <w:tc>
          <w:tcPr>
            <w:tcW w:w="1953" w:type="dxa"/>
            <w:vAlign w:val="top"/>
          </w:tcPr>
          <w:p w14:paraId="3C6933C0">
            <w:pPr>
              <w:pStyle w:val="19"/>
            </w:pPr>
          </w:p>
        </w:tc>
      </w:tr>
    </w:tbl>
    <w:p w14:paraId="34279B5E">
      <w:pPr>
        <w:pStyle w:val="11"/>
      </w:pPr>
    </w:p>
    <w:p w14:paraId="0860AB25">
      <w:pPr>
        <w:sectPr>
          <w:pgSz w:w="11906" w:h="16839"/>
          <w:pgMar w:top="1431" w:right="1015" w:bottom="0" w:left="1785" w:header="0" w:footer="0" w:gutter="0"/>
          <w:cols w:space="720" w:num="1"/>
        </w:sectPr>
      </w:pPr>
    </w:p>
    <w:p w14:paraId="7DEDBDE9">
      <w:pPr>
        <w:pStyle w:val="11"/>
        <w:spacing w:line="258" w:lineRule="auto"/>
      </w:pPr>
    </w:p>
    <w:p w14:paraId="31423FAD">
      <w:pPr>
        <w:pStyle w:val="11"/>
        <w:spacing w:line="258" w:lineRule="auto"/>
      </w:pPr>
    </w:p>
    <w:p w14:paraId="001B6987">
      <w:pPr>
        <w:pStyle w:val="11"/>
        <w:spacing w:line="258" w:lineRule="auto"/>
      </w:pPr>
    </w:p>
    <w:p w14:paraId="1AC4679D">
      <w:pPr>
        <w:pStyle w:val="11"/>
        <w:spacing w:line="258" w:lineRule="auto"/>
      </w:pPr>
    </w:p>
    <w:p w14:paraId="5C4E9B17">
      <w:pPr>
        <w:pStyle w:val="11"/>
        <w:spacing w:line="258" w:lineRule="auto"/>
      </w:pPr>
    </w:p>
    <w:p w14:paraId="7A236567">
      <w:pPr>
        <w:pStyle w:val="11"/>
        <w:spacing w:line="258" w:lineRule="auto"/>
      </w:pPr>
    </w:p>
    <w:p w14:paraId="13C7BA94">
      <w:pPr>
        <w:pStyle w:val="11"/>
        <w:spacing w:line="258" w:lineRule="auto"/>
      </w:pPr>
    </w:p>
    <w:sdt>
      <w:sdtPr>
        <w:rPr>
          <w:rFonts w:ascii="宋体" w:hAnsi="宋体" w:eastAsia="宋体" w:cs="宋体"/>
          <w:sz w:val="21"/>
          <w:szCs w:val="21"/>
        </w:rPr>
        <w:id w:val="147465681"/>
        <w:docPartObj>
          <w:docPartGallery w:val="Table of Contents"/>
          <w:docPartUnique/>
        </w:docPartObj>
      </w:sdtPr>
      <w:sdtEndPr>
        <w:rPr>
          <w:rFonts w:ascii="宋体" w:hAnsi="宋体" w:eastAsia="宋体" w:cs="宋体"/>
          <w:sz w:val="21"/>
          <w:szCs w:val="21"/>
        </w:rPr>
      </w:sdtEndPr>
      <w:sdtContent>
        <w:p w14:paraId="419C152F">
          <w:pPr>
            <w:spacing w:before="68" w:line="222" w:lineRule="auto"/>
            <w:ind w:left="3977"/>
            <w:rPr>
              <w:rFonts w:ascii="宋体" w:hAnsi="宋体" w:eastAsia="宋体" w:cs="宋体"/>
              <w:sz w:val="21"/>
              <w:szCs w:val="21"/>
            </w:rPr>
          </w:pPr>
          <w:bookmarkStart w:id="0" w:name="bookmark1"/>
          <w:bookmarkEnd w:id="0"/>
          <w:r>
            <w:rPr>
              <w:rFonts w:ascii="宋体" w:hAnsi="宋体" w:eastAsia="宋体" w:cs="宋体"/>
              <w:b/>
              <w:bCs/>
              <w:spacing w:val="-27"/>
              <w:sz w:val="21"/>
              <w:szCs w:val="21"/>
            </w:rPr>
            <w:t>目</w:t>
          </w:r>
          <w:r>
            <w:rPr>
              <w:rFonts w:ascii="宋体" w:hAnsi="宋体" w:eastAsia="宋体" w:cs="宋体"/>
              <w:spacing w:val="4"/>
              <w:sz w:val="21"/>
              <w:szCs w:val="21"/>
            </w:rPr>
            <w:t xml:space="preserve">  </w:t>
          </w:r>
          <w:r>
            <w:rPr>
              <w:rFonts w:ascii="宋体" w:hAnsi="宋体" w:eastAsia="宋体" w:cs="宋体"/>
              <w:b/>
              <w:bCs/>
              <w:spacing w:val="-27"/>
              <w:sz w:val="21"/>
              <w:szCs w:val="21"/>
            </w:rPr>
            <w:t>录</w:t>
          </w:r>
        </w:p>
        <w:p w14:paraId="4F1FF151">
          <w:pPr>
            <w:tabs>
              <w:tab w:val="right" w:leader="dot" w:pos="8495"/>
            </w:tabs>
            <w:spacing w:before="87" w:line="222" w:lineRule="auto"/>
            <w:ind w:left="16"/>
            <w:rPr>
              <w:rFonts w:ascii="宋体" w:hAnsi="宋体" w:eastAsia="宋体" w:cs="宋体"/>
              <w:sz w:val="21"/>
              <w:szCs w:val="21"/>
            </w:rPr>
          </w:pPr>
          <w:r>
            <w:fldChar w:fldCharType="begin"/>
          </w:r>
          <w:r>
            <w:instrText xml:space="preserve"> HYPERLINK \l "bookmark2" </w:instrText>
          </w:r>
          <w:r>
            <w:fldChar w:fldCharType="separate"/>
          </w:r>
          <w:r>
            <w:rPr>
              <w:rFonts w:ascii="宋体" w:hAnsi="宋体" w:eastAsia="宋体" w:cs="宋体"/>
              <w:spacing w:val="-25"/>
              <w:sz w:val="21"/>
              <w:szCs w:val="21"/>
            </w:rPr>
            <w:t>1</w:t>
          </w:r>
          <w:r>
            <w:rPr>
              <w:rFonts w:ascii="宋体" w:hAnsi="宋体" w:eastAsia="宋体" w:cs="宋体"/>
              <w:spacing w:val="50"/>
              <w:sz w:val="21"/>
              <w:szCs w:val="21"/>
            </w:rPr>
            <w:t xml:space="preserve"> </w:t>
          </w:r>
          <w:r>
            <w:rPr>
              <w:rFonts w:ascii="宋体" w:hAnsi="宋体" w:eastAsia="宋体" w:cs="宋体"/>
              <w:spacing w:val="-25"/>
              <w:sz w:val="21"/>
              <w:szCs w:val="21"/>
            </w:rPr>
            <w:t>目的</w:t>
          </w:r>
          <w:r>
            <w:rPr>
              <w:rFonts w:ascii="宋体" w:hAnsi="宋体" w:eastAsia="宋体" w:cs="宋体"/>
              <w:spacing w:val="13"/>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1</w:t>
          </w:r>
        </w:p>
        <w:p w14:paraId="06AAF59E">
          <w:pPr>
            <w:tabs>
              <w:tab w:val="right" w:leader="dot" w:pos="8495"/>
            </w:tabs>
            <w:spacing w:before="73" w:line="220" w:lineRule="auto"/>
            <w:ind w:left="3"/>
            <w:rPr>
              <w:rFonts w:ascii="宋体" w:hAnsi="宋体" w:eastAsia="宋体" w:cs="宋体"/>
              <w:sz w:val="21"/>
              <w:szCs w:val="21"/>
            </w:rPr>
          </w:pPr>
          <w:r>
            <w:fldChar w:fldCharType="begin"/>
          </w:r>
          <w:r>
            <w:instrText xml:space="preserve"> HYPERLINK \l "bookmark3" </w:instrText>
          </w:r>
          <w:r>
            <w:fldChar w:fldCharType="separate"/>
          </w:r>
          <w:r>
            <w:rPr>
              <w:rFonts w:ascii="宋体" w:hAnsi="宋体" w:eastAsia="宋体" w:cs="宋体"/>
              <w:spacing w:val="-4"/>
              <w:sz w:val="21"/>
              <w:szCs w:val="21"/>
            </w:rPr>
            <w:t>2</w:t>
          </w:r>
          <w:r>
            <w:rPr>
              <w:rFonts w:ascii="宋体" w:hAnsi="宋体" w:eastAsia="宋体" w:cs="宋体"/>
              <w:spacing w:val="8"/>
              <w:sz w:val="21"/>
              <w:szCs w:val="21"/>
            </w:rPr>
            <w:t xml:space="preserve"> </w:t>
          </w:r>
          <w:r>
            <w:rPr>
              <w:rFonts w:ascii="宋体" w:hAnsi="宋体" w:eastAsia="宋体" w:cs="宋体"/>
              <w:spacing w:val="-4"/>
              <w:sz w:val="21"/>
              <w:szCs w:val="21"/>
            </w:rPr>
            <w:t>适用范围</w:t>
          </w:r>
          <w:r>
            <w:rPr>
              <w:rFonts w:ascii="宋体" w:hAnsi="宋体" w:eastAsia="宋体" w:cs="宋体"/>
              <w:spacing w:val="13"/>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1</w:t>
          </w:r>
        </w:p>
        <w:p w14:paraId="27050C84">
          <w:pPr>
            <w:tabs>
              <w:tab w:val="right" w:leader="dot" w:pos="8495"/>
            </w:tabs>
            <w:spacing w:before="74" w:line="220" w:lineRule="auto"/>
            <w:ind w:left="5"/>
            <w:rPr>
              <w:rFonts w:ascii="宋体" w:hAnsi="宋体" w:eastAsia="宋体" w:cs="宋体"/>
              <w:sz w:val="21"/>
              <w:szCs w:val="21"/>
            </w:rPr>
          </w:pPr>
          <w:r>
            <w:fldChar w:fldCharType="begin"/>
          </w:r>
          <w:r>
            <w:instrText xml:space="preserve"> HYPERLINK \l "bookmark4" </w:instrText>
          </w:r>
          <w:r>
            <w:fldChar w:fldCharType="separate"/>
          </w:r>
          <w:r>
            <w:rPr>
              <w:rFonts w:ascii="宋体" w:hAnsi="宋体" w:eastAsia="宋体" w:cs="宋体"/>
              <w:spacing w:val="-8"/>
              <w:sz w:val="21"/>
              <w:szCs w:val="21"/>
            </w:rPr>
            <w:t>3</w:t>
          </w:r>
          <w:r>
            <w:rPr>
              <w:rFonts w:ascii="宋体" w:hAnsi="宋体" w:eastAsia="宋体" w:cs="宋体"/>
              <w:spacing w:val="26"/>
              <w:sz w:val="21"/>
              <w:szCs w:val="21"/>
            </w:rPr>
            <w:t xml:space="preserve"> </w:t>
          </w:r>
          <w:r>
            <w:rPr>
              <w:rFonts w:ascii="宋体" w:hAnsi="宋体" w:eastAsia="宋体" w:cs="宋体"/>
              <w:spacing w:val="-8"/>
              <w:sz w:val="21"/>
              <w:szCs w:val="21"/>
            </w:rPr>
            <w:t>引用文件</w:t>
          </w:r>
          <w:r>
            <w:rPr>
              <w:rFonts w:ascii="宋体" w:hAnsi="宋体" w:eastAsia="宋体" w:cs="宋体"/>
              <w:spacing w:val="13"/>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1</w:t>
          </w:r>
        </w:p>
        <w:p w14:paraId="7EF040F9">
          <w:pPr>
            <w:tabs>
              <w:tab w:val="right" w:leader="dot" w:pos="8495"/>
            </w:tabs>
            <w:spacing w:before="75" w:line="220" w:lineRule="auto"/>
            <w:rPr>
              <w:rFonts w:ascii="宋体" w:hAnsi="宋体" w:eastAsia="宋体" w:cs="宋体"/>
              <w:sz w:val="21"/>
              <w:szCs w:val="21"/>
            </w:rPr>
          </w:pPr>
          <w:r>
            <w:fldChar w:fldCharType="begin"/>
          </w:r>
          <w:r>
            <w:instrText xml:space="preserve"> HYPERLINK \l "bookmark5" </w:instrText>
          </w:r>
          <w:r>
            <w:fldChar w:fldCharType="separate"/>
          </w:r>
          <w:r>
            <w:rPr>
              <w:rFonts w:ascii="宋体" w:hAnsi="宋体" w:eastAsia="宋体" w:cs="宋体"/>
              <w:spacing w:val="-6"/>
              <w:sz w:val="21"/>
              <w:szCs w:val="21"/>
            </w:rPr>
            <w:t>4</w:t>
          </w:r>
          <w:r>
            <w:rPr>
              <w:rFonts w:ascii="宋体" w:hAnsi="宋体" w:eastAsia="宋体" w:cs="宋体"/>
              <w:spacing w:val="9"/>
              <w:sz w:val="21"/>
              <w:szCs w:val="21"/>
            </w:rPr>
            <w:t xml:space="preserve"> </w:t>
          </w:r>
          <w:r>
            <w:rPr>
              <w:rFonts w:ascii="宋体" w:hAnsi="宋体" w:eastAsia="宋体" w:cs="宋体"/>
              <w:spacing w:val="-6"/>
              <w:sz w:val="21"/>
              <w:szCs w:val="21"/>
            </w:rPr>
            <w:t>概述</w:t>
          </w:r>
          <w:r>
            <w:rPr>
              <w:rFonts w:ascii="宋体" w:hAnsi="宋体" w:eastAsia="宋体" w:cs="宋体"/>
              <w:spacing w:val="13"/>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2</w:t>
          </w:r>
        </w:p>
        <w:p w14:paraId="0C8C2E53">
          <w:pPr>
            <w:tabs>
              <w:tab w:val="right" w:leader="dot" w:pos="8495"/>
            </w:tabs>
            <w:spacing w:before="76" w:line="219" w:lineRule="auto"/>
            <w:ind w:left="480"/>
            <w:rPr>
              <w:rFonts w:ascii="宋体" w:hAnsi="宋体" w:eastAsia="宋体" w:cs="宋体"/>
              <w:sz w:val="21"/>
              <w:szCs w:val="21"/>
            </w:rPr>
          </w:pPr>
          <w:r>
            <w:fldChar w:fldCharType="begin"/>
          </w:r>
          <w:r>
            <w:instrText xml:space="preserve"> HYPERLINK \l "bookmark6" </w:instrText>
          </w:r>
          <w:r>
            <w:fldChar w:fldCharType="separate"/>
          </w:r>
          <w:r>
            <w:rPr>
              <w:rFonts w:ascii="宋体" w:hAnsi="宋体" w:eastAsia="宋体" w:cs="宋体"/>
              <w:spacing w:val="-1"/>
              <w:sz w:val="21"/>
              <w:szCs w:val="21"/>
            </w:rPr>
            <w:t>4.1 研发依据</w:t>
          </w:r>
          <w:r>
            <w:rPr>
              <w:rFonts w:ascii="宋体" w:hAnsi="宋体" w:eastAsia="宋体" w:cs="宋体"/>
              <w:spacing w:val="-48"/>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2</w:t>
          </w:r>
        </w:p>
        <w:p w14:paraId="346349CC">
          <w:pPr>
            <w:tabs>
              <w:tab w:val="right" w:leader="dot" w:pos="8495"/>
            </w:tabs>
            <w:spacing w:before="77" w:line="220" w:lineRule="auto"/>
            <w:ind w:left="480"/>
            <w:rPr>
              <w:rFonts w:ascii="宋体" w:hAnsi="宋体" w:eastAsia="宋体" w:cs="宋体"/>
              <w:sz w:val="21"/>
              <w:szCs w:val="21"/>
            </w:rPr>
          </w:pPr>
          <w:r>
            <w:fldChar w:fldCharType="begin"/>
          </w:r>
          <w:r>
            <w:instrText xml:space="preserve"> HYPERLINK \l "bookmark7" </w:instrText>
          </w:r>
          <w:r>
            <w:fldChar w:fldCharType="separate"/>
          </w:r>
          <w:r>
            <w:rPr>
              <w:rFonts w:ascii="宋体" w:hAnsi="宋体" w:eastAsia="宋体" w:cs="宋体"/>
              <w:spacing w:val="-1"/>
              <w:sz w:val="21"/>
              <w:szCs w:val="21"/>
            </w:rPr>
            <w:t>4.2 技术应用</w:t>
          </w:r>
          <w:r>
            <w:rPr>
              <w:rFonts w:ascii="宋体" w:hAnsi="宋体" w:eastAsia="宋体" w:cs="宋体"/>
              <w:spacing w:val="-48"/>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2</w:t>
          </w:r>
        </w:p>
        <w:p w14:paraId="3F41A889">
          <w:pPr>
            <w:tabs>
              <w:tab w:val="right" w:leader="dot" w:pos="8495"/>
            </w:tabs>
            <w:spacing w:before="76" w:line="220" w:lineRule="auto"/>
            <w:ind w:left="480"/>
            <w:rPr>
              <w:rFonts w:ascii="宋体" w:hAnsi="宋体" w:eastAsia="宋体" w:cs="宋体"/>
              <w:sz w:val="21"/>
              <w:szCs w:val="21"/>
            </w:rPr>
          </w:pPr>
          <w:r>
            <w:fldChar w:fldCharType="begin"/>
          </w:r>
          <w:r>
            <w:instrText xml:space="preserve"> HYPERLINK \l "bookmark8" </w:instrText>
          </w:r>
          <w:r>
            <w:fldChar w:fldCharType="separate"/>
          </w:r>
          <w:r>
            <w:rPr>
              <w:rFonts w:ascii="宋体" w:hAnsi="宋体" w:eastAsia="宋体" w:cs="宋体"/>
              <w:spacing w:val="-1"/>
              <w:sz w:val="21"/>
              <w:szCs w:val="21"/>
            </w:rPr>
            <w:t>4.3 技术储备</w:t>
          </w:r>
          <w:r>
            <w:rPr>
              <w:rFonts w:ascii="宋体" w:hAnsi="宋体" w:eastAsia="宋体" w:cs="宋体"/>
              <w:spacing w:val="-48"/>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2</w:t>
          </w:r>
        </w:p>
        <w:p w14:paraId="3236F1FC">
          <w:pPr>
            <w:tabs>
              <w:tab w:val="right" w:leader="dot" w:pos="8495"/>
            </w:tabs>
            <w:spacing w:before="75" w:line="220" w:lineRule="auto"/>
            <w:ind w:left="5"/>
            <w:rPr>
              <w:rFonts w:ascii="宋体" w:hAnsi="宋体" w:eastAsia="宋体" w:cs="宋体"/>
              <w:sz w:val="21"/>
              <w:szCs w:val="21"/>
            </w:rPr>
          </w:pPr>
          <w:r>
            <w:fldChar w:fldCharType="begin"/>
          </w:r>
          <w:r>
            <w:instrText xml:space="preserve"> HYPERLINK \l "bookmark9" </w:instrText>
          </w:r>
          <w:r>
            <w:fldChar w:fldCharType="separate"/>
          </w:r>
          <w:r>
            <w:rPr>
              <w:rFonts w:ascii="宋体" w:hAnsi="宋体" w:eastAsia="宋体" w:cs="宋体"/>
              <w:spacing w:val="-2"/>
              <w:sz w:val="21"/>
              <w:szCs w:val="21"/>
            </w:rPr>
            <w:t>5 研发管理制度</w:t>
          </w:r>
          <w:r>
            <w:rPr>
              <w:rFonts w:ascii="宋体" w:hAnsi="宋体" w:eastAsia="宋体" w:cs="宋体"/>
              <w:spacing w:val="15"/>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3</w:t>
          </w:r>
        </w:p>
        <w:p w14:paraId="505C8512">
          <w:pPr>
            <w:tabs>
              <w:tab w:val="right" w:leader="dot" w:pos="8495"/>
            </w:tabs>
            <w:spacing w:before="77" w:line="220" w:lineRule="auto"/>
            <w:ind w:left="485"/>
            <w:rPr>
              <w:rFonts w:ascii="宋体" w:hAnsi="宋体" w:eastAsia="宋体" w:cs="宋体"/>
              <w:sz w:val="21"/>
              <w:szCs w:val="21"/>
            </w:rPr>
          </w:pPr>
          <w:r>
            <w:fldChar w:fldCharType="begin"/>
          </w:r>
          <w:r>
            <w:instrText xml:space="preserve"> HYPERLINK \l "bookmark10" </w:instrText>
          </w:r>
          <w:r>
            <w:fldChar w:fldCharType="separate"/>
          </w:r>
          <w:r>
            <w:rPr>
              <w:rFonts w:ascii="宋体" w:hAnsi="宋体" w:eastAsia="宋体" w:cs="宋体"/>
              <w:spacing w:val="-2"/>
              <w:sz w:val="21"/>
              <w:szCs w:val="21"/>
            </w:rPr>
            <w:t>5.1 研发流程描述总则</w:t>
          </w:r>
          <w:r>
            <w:rPr>
              <w:rFonts w:ascii="宋体" w:hAnsi="宋体" w:eastAsia="宋体" w:cs="宋体"/>
              <w:spacing w:val="-3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3</w:t>
          </w:r>
        </w:p>
        <w:p w14:paraId="22D62B3A">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"bookmark11" </w:instrText>
          </w:r>
          <w:r>
            <w:fldChar w:fldCharType="separate"/>
          </w:r>
          <w:r>
            <w:rPr>
              <w:rFonts w:ascii="宋体" w:hAnsi="宋体" w:eastAsia="宋体" w:cs="宋体"/>
              <w:spacing w:val="-5"/>
              <w:sz w:val="21"/>
              <w:szCs w:val="21"/>
            </w:rPr>
            <w:t>5.2</w:t>
          </w:r>
          <w:r>
            <w:rPr>
              <w:rFonts w:ascii="宋体" w:hAnsi="宋体" w:eastAsia="宋体" w:cs="宋体"/>
              <w:spacing w:val="21"/>
              <w:sz w:val="21"/>
              <w:szCs w:val="21"/>
            </w:rPr>
            <w:t xml:space="preserve"> </w:t>
          </w:r>
          <w:r>
            <w:rPr>
              <w:rFonts w:ascii="宋体" w:hAnsi="宋体" w:eastAsia="宋体" w:cs="宋体"/>
              <w:spacing w:val="-5"/>
              <w:sz w:val="21"/>
              <w:szCs w:val="21"/>
            </w:rPr>
            <w:t>阶段成果</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3</w:t>
          </w:r>
        </w:p>
        <w:p w14:paraId="55489143">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"bookmark12" </w:instrText>
          </w:r>
          <w:r>
            <w:fldChar w:fldCharType="separate"/>
          </w:r>
          <w:r>
            <w:rPr>
              <w:rFonts w:ascii="宋体" w:hAnsi="宋体" w:eastAsia="宋体" w:cs="宋体"/>
              <w:spacing w:val="-7"/>
              <w:sz w:val="21"/>
              <w:szCs w:val="21"/>
            </w:rPr>
            <w:t>5.3</w:t>
          </w:r>
          <w:r>
            <w:rPr>
              <w:rFonts w:ascii="宋体" w:hAnsi="宋体" w:eastAsia="宋体" w:cs="宋体"/>
              <w:spacing w:val="35"/>
              <w:sz w:val="21"/>
              <w:szCs w:val="21"/>
            </w:rPr>
            <w:t xml:space="preserve"> </w:t>
          </w:r>
          <w:r>
            <w:rPr>
              <w:rFonts w:ascii="宋体" w:hAnsi="宋体" w:eastAsia="宋体" w:cs="宋体"/>
              <w:spacing w:val="-7"/>
              <w:sz w:val="21"/>
              <w:szCs w:val="21"/>
            </w:rPr>
            <w:t>岗位设置</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5</w:t>
          </w:r>
        </w:p>
        <w:p w14:paraId="5BC627A1">
          <w:pPr>
            <w:tabs>
              <w:tab w:val="right" w:leader="dot" w:pos="8495"/>
            </w:tabs>
            <w:spacing w:before="75" w:line="220" w:lineRule="auto"/>
            <w:ind w:left="485"/>
            <w:rPr>
              <w:rFonts w:ascii="宋体" w:hAnsi="宋体" w:eastAsia="宋体" w:cs="宋体"/>
              <w:sz w:val="21"/>
              <w:szCs w:val="21"/>
            </w:rPr>
          </w:pPr>
          <w:r>
            <w:fldChar w:fldCharType="begin"/>
          </w:r>
          <w:r>
            <w:instrText xml:space="preserve"> HYPERLINK \l "bookmark13" </w:instrText>
          </w:r>
          <w:r>
            <w:fldChar w:fldCharType="separate"/>
          </w:r>
          <w:r>
            <w:rPr>
              <w:rFonts w:ascii="宋体" w:hAnsi="宋体" w:eastAsia="宋体" w:cs="宋体"/>
              <w:spacing w:val="-4"/>
              <w:sz w:val="21"/>
              <w:szCs w:val="21"/>
            </w:rPr>
            <w:t>5.4</w:t>
          </w:r>
          <w:r>
            <w:rPr>
              <w:rFonts w:ascii="宋体" w:hAnsi="宋体" w:eastAsia="宋体" w:cs="宋体"/>
              <w:spacing w:val="14"/>
              <w:sz w:val="21"/>
              <w:szCs w:val="21"/>
            </w:rPr>
            <w:t xml:space="preserve"> </w:t>
          </w:r>
          <w:r>
            <w:rPr>
              <w:rFonts w:ascii="宋体" w:hAnsi="宋体" w:eastAsia="宋体" w:cs="宋体"/>
              <w:spacing w:val="-4"/>
              <w:sz w:val="21"/>
              <w:szCs w:val="21"/>
            </w:rPr>
            <w:t>项目立项</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6</w:t>
          </w:r>
        </w:p>
        <w:p w14:paraId="0F0E77A3">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"bookmark14" </w:instrText>
          </w:r>
          <w:r>
            <w:fldChar w:fldCharType="separate"/>
          </w:r>
          <w:r>
            <w:rPr>
              <w:rFonts w:ascii="宋体" w:hAnsi="宋体" w:eastAsia="宋体" w:cs="宋体"/>
              <w:spacing w:val="-2"/>
              <w:sz w:val="21"/>
              <w:szCs w:val="21"/>
            </w:rPr>
            <w:t>5.5 项目计划与监控</w:t>
          </w:r>
          <w:r>
            <w:rPr>
              <w:rFonts w:ascii="宋体" w:hAnsi="宋体" w:eastAsia="宋体" w:cs="宋体"/>
              <w:spacing w:val="-39"/>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6</w:t>
          </w:r>
        </w:p>
        <w:p w14:paraId="05B7AD58">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"bookmark15" </w:instrText>
          </w:r>
          <w:r>
            <w:fldChar w:fldCharType="separate"/>
          </w:r>
          <w:r>
            <w:rPr>
              <w:rFonts w:ascii="宋体" w:hAnsi="宋体" w:eastAsia="宋体" w:cs="宋体"/>
              <w:spacing w:val="-5"/>
              <w:sz w:val="21"/>
              <w:szCs w:val="21"/>
            </w:rPr>
            <w:t>5.6</w:t>
          </w:r>
          <w:r>
            <w:rPr>
              <w:rFonts w:ascii="宋体" w:hAnsi="宋体" w:eastAsia="宋体" w:cs="宋体"/>
              <w:spacing w:val="21"/>
              <w:sz w:val="21"/>
              <w:szCs w:val="21"/>
            </w:rPr>
            <w:t xml:space="preserve"> </w:t>
          </w:r>
          <w:r>
            <w:rPr>
              <w:rFonts w:ascii="宋体" w:hAnsi="宋体" w:eastAsia="宋体" w:cs="宋体"/>
              <w:spacing w:val="-5"/>
              <w:sz w:val="21"/>
              <w:szCs w:val="21"/>
            </w:rPr>
            <w:t>需求分析</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6</w:t>
          </w:r>
        </w:p>
        <w:p w14:paraId="1649B00B">
          <w:pPr>
            <w:tabs>
              <w:tab w:val="right" w:leader="dot" w:pos="8495"/>
            </w:tabs>
            <w:spacing w:before="75" w:line="221" w:lineRule="auto"/>
            <w:ind w:left="485"/>
            <w:rPr>
              <w:rFonts w:ascii="宋体" w:hAnsi="宋体" w:eastAsia="宋体" w:cs="宋体"/>
              <w:sz w:val="21"/>
              <w:szCs w:val="21"/>
            </w:rPr>
          </w:pPr>
          <w:r>
            <w:fldChar w:fldCharType="begin"/>
          </w:r>
          <w:r>
            <w:instrText xml:space="preserve"> HYPERLINK \l "bookmark16" </w:instrText>
          </w:r>
          <w:r>
            <w:fldChar w:fldCharType="separate"/>
          </w:r>
          <w:r>
            <w:rPr>
              <w:rFonts w:ascii="宋体" w:hAnsi="宋体" w:eastAsia="宋体" w:cs="宋体"/>
              <w:spacing w:val="-4"/>
              <w:sz w:val="21"/>
              <w:szCs w:val="21"/>
            </w:rPr>
            <w:t>5.7</w:t>
          </w:r>
          <w:r>
            <w:rPr>
              <w:rFonts w:ascii="宋体" w:hAnsi="宋体" w:eastAsia="宋体" w:cs="宋体"/>
              <w:spacing w:val="14"/>
              <w:sz w:val="21"/>
              <w:szCs w:val="21"/>
            </w:rPr>
            <w:t xml:space="preserve"> </w:t>
          </w:r>
          <w:r>
            <w:rPr>
              <w:rFonts w:ascii="宋体" w:hAnsi="宋体" w:eastAsia="宋体" w:cs="宋体"/>
              <w:spacing w:val="-4"/>
              <w:sz w:val="21"/>
              <w:szCs w:val="21"/>
            </w:rPr>
            <w:t>总体设计</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7</w:t>
          </w:r>
        </w:p>
        <w:p w14:paraId="2DEDB1C6">
          <w:pPr>
            <w:tabs>
              <w:tab w:val="right" w:leader="dot" w:pos="8495"/>
            </w:tabs>
            <w:spacing w:before="75" w:line="221" w:lineRule="auto"/>
            <w:ind w:left="485"/>
            <w:rPr>
              <w:rFonts w:ascii="宋体" w:hAnsi="宋体" w:eastAsia="宋体" w:cs="宋体"/>
              <w:sz w:val="21"/>
              <w:szCs w:val="21"/>
            </w:rPr>
          </w:pPr>
          <w:r>
            <w:fldChar w:fldCharType="begin"/>
          </w:r>
          <w:r>
            <w:instrText xml:space="preserve"> HYPERLINK \l "bookmark17" </w:instrText>
          </w:r>
          <w:r>
            <w:fldChar w:fldCharType="separate"/>
          </w:r>
          <w:r>
            <w:rPr>
              <w:rFonts w:ascii="宋体" w:hAnsi="宋体" w:eastAsia="宋体" w:cs="宋体"/>
              <w:spacing w:val="-4"/>
              <w:sz w:val="21"/>
              <w:szCs w:val="21"/>
            </w:rPr>
            <w:t>5.8</w:t>
          </w:r>
          <w:r>
            <w:rPr>
              <w:rFonts w:ascii="宋体" w:hAnsi="宋体" w:eastAsia="宋体" w:cs="宋体"/>
              <w:spacing w:val="14"/>
              <w:sz w:val="21"/>
              <w:szCs w:val="21"/>
            </w:rPr>
            <w:t xml:space="preserve"> </w:t>
          </w:r>
          <w:r>
            <w:rPr>
              <w:rFonts w:ascii="宋体" w:hAnsi="宋体" w:eastAsia="宋体" w:cs="宋体"/>
              <w:spacing w:val="-4"/>
              <w:sz w:val="21"/>
              <w:szCs w:val="21"/>
            </w:rPr>
            <w:t>详细设计</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7</w:t>
          </w:r>
        </w:p>
        <w:p w14:paraId="5BFA1CAC">
          <w:pPr>
            <w:tabs>
              <w:tab w:val="right" w:leader="dot" w:pos="8495"/>
            </w:tabs>
            <w:spacing w:before="74" w:line="220" w:lineRule="auto"/>
            <w:ind w:left="485"/>
            <w:rPr>
              <w:rFonts w:ascii="宋体" w:hAnsi="宋体" w:eastAsia="宋体" w:cs="宋体"/>
              <w:sz w:val="21"/>
              <w:szCs w:val="21"/>
            </w:rPr>
          </w:pPr>
          <w:r>
            <w:fldChar w:fldCharType="begin"/>
          </w:r>
          <w:r>
            <w:instrText xml:space="preserve"> HYPERLINK \l "bookmark18" </w:instrText>
          </w:r>
          <w:r>
            <w:fldChar w:fldCharType="separate"/>
          </w:r>
          <w:r>
            <w:rPr>
              <w:rFonts w:ascii="宋体" w:hAnsi="宋体" w:eastAsia="宋体" w:cs="宋体"/>
              <w:spacing w:val="-4"/>
              <w:sz w:val="21"/>
              <w:szCs w:val="21"/>
            </w:rPr>
            <w:t>5.9</w:t>
          </w:r>
          <w:r>
            <w:rPr>
              <w:rFonts w:ascii="宋体" w:hAnsi="宋体" w:eastAsia="宋体" w:cs="宋体"/>
              <w:spacing w:val="14"/>
              <w:sz w:val="21"/>
              <w:szCs w:val="21"/>
            </w:rPr>
            <w:t xml:space="preserve"> </w:t>
          </w:r>
          <w:r>
            <w:rPr>
              <w:rFonts w:ascii="宋体" w:hAnsi="宋体" w:eastAsia="宋体" w:cs="宋体"/>
              <w:spacing w:val="-4"/>
              <w:sz w:val="21"/>
              <w:szCs w:val="21"/>
            </w:rPr>
            <w:t>软件实现</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7</w:t>
          </w:r>
        </w:p>
        <w:p w14:paraId="4B464068">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"bookmark19" </w:instrText>
          </w:r>
          <w:r>
            <w:fldChar w:fldCharType="separate"/>
          </w:r>
          <w:r>
            <w:rPr>
              <w:rFonts w:ascii="宋体" w:hAnsi="宋体" w:eastAsia="宋体" w:cs="宋体"/>
              <w:spacing w:val="-3"/>
              <w:sz w:val="21"/>
              <w:szCs w:val="21"/>
            </w:rPr>
            <w:t>5.10</w:t>
          </w:r>
          <w:r>
            <w:rPr>
              <w:rFonts w:ascii="宋体" w:hAnsi="宋体" w:eastAsia="宋体" w:cs="宋体"/>
              <w:spacing w:val="10"/>
              <w:sz w:val="21"/>
              <w:szCs w:val="21"/>
            </w:rPr>
            <w:t xml:space="preserve"> </w:t>
          </w:r>
          <w:r>
            <w:rPr>
              <w:rFonts w:ascii="宋体" w:hAnsi="宋体" w:eastAsia="宋体" w:cs="宋体"/>
              <w:spacing w:val="-3"/>
              <w:sz w:val="21"/>
              <w:szCs w:val="21"/>
            </w:rPr>
            <w:t>软件测试</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8</w:t>
          </w:r>
        </w:p>
        <w:p w14:paraId="7E32A4C1">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"bookmark20" </w:instrText>
          </w:r>
          <w:r>
            <w:fldChar w:fldCharType="separate"/>
          </w:r>
          <w:r>
            <w:rPr>
              <w:rFonts w:ascii="宋体" w:hAnsi="宋体" w:eastAsia="宋体" w:cs="宋体"/>
              <w:spacing w:val="-2"/>
              <w:sz w:val="21"/>
              <w:szCs w:val="21"/>
            </w:rPr>
            <w:t>5.11 用户培训</w:t>
          </w:r>
          <w:r>
            <w:rPr>
              <w:rFonts w:ascii="宋体" w:hAnsi="宋体" w:eastAsia="宋体" w:cs="宋体"/>
              <w:spacing w:val="-43"/>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8</w:t>
          </w:r>
        </w:p>
        <w:p w14:paraId="732C21DA">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"bookmark21" </w:instrText>
          </w:r>
          <w:r>
            <w:fldChar w:fldCharType="separate"/>
          </w:r>
          <w:r>
            <w:rPr>
              <w:rFonts w:ascii="宋体" w:hAnsi="宋体" w:eastAsia="宋体" w:cs="宋体"/>
              <w:spacing w:val="-4"/>
              <w:sz w:val="21"/>
              <w:szCs w:val="21"/>
            </w:rPr>
            <w:t>5.12</w:t>
          </w:r>
          <w:r>
            <w:rPr>
              <w:rFonts w:ascii="宋体" w:hAnsi="宋体" w:eastAsia="宋体" w:cs="宋体"/>
              <w:spacing w:val="18"/>
              <w:sz w:val="21"/>
              <w:szCs w:val="21"/>
            </w:rPr>
            <w:t xml:space="preserve"> </w:t>
          </w:r>
          <w:r>
            <w:rPr>
              <w:rFonts w:ascii="宋体" w:hAnsi="宋体" w:eastAsia="宋体" w:cs="宋体"/>
              <w:spacing w:val="-4"/>
              <w:sz w:val="21"/>
              <w:szCs w:val="21"/>
            </w:rPr>
            <w:t>系统上线</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9</w:t>
          </w:r>
        </w:p>
        <w:p w14:paraId="0567C12D">
          <w:pPr>
            <w:tabs>
              <w:tab w:val="right" w:leader="dot" w:pos="8495"/>
            </w:tabs>
            <w:spacing w:before="75" w:line="220" w:lineRule="auto"/>
            <w:ind w:left="485"/>
            <w:rPr>
              <w:rFonts w:ascii="宋体" w:hAnsi="宋体" w:eastAsia="宋体" w:cs="宋体"/>
              <w:sz w:val="21"/>
              <w:szCs w:val="21"/>
            </w:rPr>
          </w:pPr>
          <w:r>
            <w:fldChar w:fldCharType="begin"/>
          </w:r>
          <w:r>
            <w:instrText xml:space="preserve"> HYPERLINK \l "bookmark22" </w:instrText>
          </w:r>
          <w:r>
            <w:fldChar w:fldCharType="separate"/>
          </w:r>
          <w:r>
            <w:rPr>
              <w:rFonts w:ascii="宋体" w:hAnsi="宋体" w:eastAsia="宋体" w:cs="宋体"/>
              <w:spacing w:val="-4"/>
              <w:sz w:val="21"/>
              <w:szCs w:val="21"/>
            </w:rPr>
            <w:t>5.13</w:t>
          </w:r>
          <w:r>
            <w:rPr>
              <w:rFonts w:ascii="宋体" w:hAnsi="宋体" w:eastAsia="宋体" w:cs="宋体"/>
              <w:spacing w:val="18"/>
              <w:sz w:val="21"/>
              <w:szCs w:val="21"/>
            </w:rPr>
            <w:t xml:space="preserve"> </w:t>
          </w:r>
          <w:r>
            <w:rPr>
              <w:rFonts w:ascii="宋体" w:hAnsi="宋体" w:eastAsia="宋体" w:cs="宋体"/>
              <w:spacing w:val="-4"/>
              <w:sz w:val="21"/>
              <w:szCs w:val="21"/>
            </w:rPr>
            <w:t>系统验收</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9</w:t>
          </w:r>
        </w:p>
        <w:p w14:paraId="1B196AE1">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"bookmark23" </w:instrText>
          </w:r>
          <w:r>
            <w:fldChar w:fldCharType="separate"/>
          </w:r>
          <w:r>
            <w:rPr>
              <w:rFonts w:ascii="宋体" w:hAnsi="宋体" w:eastAsia="宋体" w:cs="宋体"/>
              <w:spacing w:val="-2"/>
              <w:sz w:val="21"/>
              <w:szCs w:val="21"/>
            </w:rPr>
            <w:t>5.14 产品维护</w:t>
          </w:r>
          <w:r>
            <w:rPr>
              <w:rFonts w:ascii="宋体" w:hAnsi="宋体" w:eastAsia="宋体" w:cs="宋体"/>
              <w:spacing w:val="-43"/>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9</w:t>
          </w:r>
        </w:p>
        <w:p w14:paraId="1C1D7B3D">
          <w:pPr>
            <w:tabs>
              <w:tab w:val="right" w:leader="dot" w:pos="8495"/>
            </w:tabs>
            <w:spacing w:before="75" w:line="220" w:lineRule="auto"/>
            <w:ind w:left="485"/>
            <w:rPr>
              <w:rFonts w:ascii="宋体" w:hAnsi="宋体" w:eastAsia="宋体" w:cs="宋体"/>
              <w:sz w:val="21"/>
              <w:szCs w:val="21"/>
            </w:rPr>
          </w:pPr>
          <w:r>
            <w:fldChar w:fldCharType="begin"/>
          </w:r>
          <w:r>
            <w:instrText xml:space="preserve"> HYPERLINK \l "bookmark24" </w:instrText>
          </w:r>
          <w:r>
            <w:fldChar w:fldCharType="separate"/>
          </w:r>
          <w:r>
            <w:rPr>
              <w:rFonts w:ascii="宋体" w:hAnsi="宋体" w:eastAsia="宋体" w:cs="宋体"/>
              <w:spacing w:val="-2"/>
              <w:sz w:val="21"/>
              <w:szCs w:val="21"/>
            </w:rPr>
            <w:t>5.15 源码和文档</w:t>
          </w:r>
          <w:r>
            <w:rPr>
              <w:rFonts w:ascii="宋体" w:hAnsi="宋体" w:eastAsia="宋体" w:cs="宋体"/>
              <w:spacing w:val="-41"/>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10</w:t>
          </w:r>
        </w:p>
        <w:p w14:paraId="73A26587">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"bookmark25" </w:instrText>
          </w:r>
          <w:r>
            <w:fldChar w:fldCharType="separate"/>
          </w:r>
          <w:r>
            <w:rPr>
              <w:rFonts w:ascii="宋体" w:hAnsi="宋体" w:eastAsia="宋体" w:cs="宋体"/>
              <w:spacing w:val="-2"/>
              <w:sz w:val="21"/>
              <w:szCs w:val="21"/>
            </w:rPr>
            <w:t>5.16 质量检查</w:t>
          </w:r>
          <w:r>
            <w:rPr>
              <w:rFonts w:ascii="宋体" w:hAnsi="宋体" w:eastAsia="宋体" w:cs="宋体"/>
              <w:spacing w:val="-43"/>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10</w:t>
          </w:r>
        </w:p>
        <w:p w14:paraId="7FB34C58">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"bookmark26" </w:instrText>
          </w:r>
          <w:r>
            <w:fldChar w:fldCharType="separate"/>
          </w:r>
          <w:r>
            <w:rPr>
              <w:rFonts w:ascii="宋体" w:hAnsi="宋体" w:eastAsia="宋体" w:cs="宋体"/>
              <w:spacing w:val="-2"/>
              <w:sz w:val="21"/>
              <w:szCs w:val="21"/>
            </w:rPr>
            <w:t>5.17 文档规范</w:t>
          </w:r>
          <w:r>
            <w:rPr>
              <w:rFonts w:ascii="宋体" w:hAnsi="宋体" w:eastAsia="宋体" w:cs="宋体"/>
              <w:spacing w:val="-43"/>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10</w:t>
          </w:r>
        </w:p>
        <w:p w14:paraId="01B3FD8D">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"bookmark27" </w:instrText>
          </w:r>
          <w:r>
            <w:fldChar w:fldCharType="separate"/>
          </w:r>
          <w:r>
            <w:rPr>
              <w:rFonts w:ascii="宋体" w:hAnsi="宋体" w:eastAsia="宋体" w:cs="宋体"/>
              <w:spacing w:val="-3"/>
              <w:sz w:val="21"/>
              <w:szCs w:val="21"/>
            </w:rPr>
            <w:t>5.18</w:t>
          </w:r>
          <w:r>
            <w:rPr>
              <w:rFonts w:ascii="宋体" w:hAnsi="宋体" w:eastAsia="宋体" w:cs="宋体"/>
              <w:spacing w:val="10"/>
              <w:sz w:val="21"/>
              <w:szCs w:val="21"/>
            </w:rPr>
            <w:t xml:space="preserve"> </w:t>
          </w:r>
          <w:r>
            <w:rPr>
              <w:rFonts w:ascii="宋体" w:hAnsi="宋体" w:eastAsia="宋体" w:cs="宋体"/>
              <w:spacing w:val="-3"/>
              <w:sz w:val="21"/>
              <w:szCs w:val="21"/>
            </w:rPr>
            <w:t>软件变更</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11</w:t>
          </w:r>
        </w:p>
      </w:sdtContent>
    </w:sdt>
    <w:p w14:paraId="07D94EB7">
      <w:pPr>
        <w:spacing w:line="220" w:lineRule="auto"/>
        <w:rPr>
          <w:rFonts w:ascii="宋体" w:hAnsi="宋体" w:eastAsia="宋体" w:cs="宋体"/>
          <w:sz w:val="21"/>
          <w:szCs w:val="21"/>
        </w:rPr>
        <w:sectPr>
          <w:pgSz w:w="11906" w:h="16839"/>
          <w:pgMar w:top="1431" w:right="1700" w:bottom="0" w:left="1708" w:header="0" w:footer="0" w:gutter="0"/>
          <w:cols w:space="720" w:num="1"/>
        </w:sectPr>
      </w:pPr>
    </w:p>
    <w:p w14:paraId="15D4E2F0">
      <w:pPr>
        <w:pStyle w:val="20"/>
        <w:bidi w:val="0"/>
      </w:pPr>
      <w:bookmarkStart w:id="1" w:name="bookmark2"/>
      <w:bookmarkEnd w:id="1"/>
      <w:r>
        <w:t>目的</w:t>
      </w:r>
    </w:p>
    <w:p w14:paraId="2C2FB71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ascii="宋体" w:hAnsi="宋体" w:eastAsia="宋体" w:cs="宋体"/>
          <w:spacing w:val="-1"/>
          <w:sz w:val="24"/>
          <w:szCs w:val="24"/>
        </w:rPr>
        <w:t>为提高工作效率，避免出现因内部各环节沟通不及时或不顺畅导致的工作</w:t>
      </w:r>
      <w:r>
        <w:rPr>
          <w:rFonts w:ascii="宋体" w:hAnsi="宋体" w:eastAsia="宋体" w:cs="宋体"/>
          <w:sz w:val="24"/>
          <w:szCs w:val="24"/>
        </w:rPr>
        <w:t>脱节、互本推诿、埋怨现象，增进团结友爱，紧密配</w:t>
      </w:r>
      <w:r>
        <w:rPr>
          <w:rFonts w:ascii="宋体" w:hAnsi="宋体" w:eastAsia="宋体" w:cs="宋体"/>
          <w:spacing w:val="-1"/>
          <w:sz w:val="24"/>
          <w:szCs w:val="24"/>
        </w:rPr>
        <w:t>合意识</w:t>
      </w:r>
      <w:r>
        <w:rPr>
          <w:rFonts w:ascii="宋体" w:hAnsi="宋体" w:eastAsia="宋体" w:cs="宋体"/>
          <w:spacing w:val="-6"/>
          <w:sz w:val="24"/>
          <w:szCs w:val="24"/>
        </w:rPr>
        <w:t>，特制订本制度。</w:t>
      </w:r>
    </w:p>
    <w:p w14:paraId="6868DD0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根据公司实际研发能力和运维项目开展的需求，</w:t>
      </w:r>
      <w:r>
        <w:rPr>
          <w:rFonts w:ascii="宋体" w:hAnsi="宋体" w:eastAsia="宋体" w:cs="宋体"/>
          <w:spacing w:val="-1"/>
          <w:sz w:val="24"/>
          <w:szCs w:val="24"/>
        </w:rPr>
        <w:t>公司将投入研发力量和资</w:t>
      </w:r>
      <w:r>
        <w:rPr>
          <w:rFonts w:ascii="宋体" w:hAnsi="宋体" w:eastAsia="宋体" w:cs="宋体"/>
          <w:sz w:val="24"/>
          <w:szCs w:val="24"/>
        </w:rPr>
        <w:t>金用于针对组织级运维服务目录开展的运维服务技术的</w:t>
      </w:r>
      <w:r>
        <w:rPr>
          <w:rFonts w:ascii="宋体" w:hAnsi="宋体" w:eastAsia="宋体" w:cs="宋体"/>
          <w:spacing w:val="-1"/>
          <w:sz w:val="24"/>
          <w:szCs w:val="24"/>
        </w:rPr>
        <w:t>研发，包括运维工具软件的研发、IT</w:t>
      </w:r>
      <w:r>
        <w:rPr>
          <w:rFonts w:ascii="宋体" w:hAnsi="宋体" w:eastAsia="宋体" w:cs="宋体"/>
          <w:spacing w:val="-43"/>
          <w:sz w:val="24"/>
          <w:szCs w:val="24"/>
        </w:rPr>
        <w:t xml:space="preserve"> </w:t>
      </w:r>
      <w:r>
        <w:rPr>
          <w:rFonts w:ascii="宋体" w:hAnsi="宋体" w:eastAsia="宋体" w:cs="宋体"/>
          <w:spacing w:val="-1"/>
          <w:sz w:val="24"/>
          <w:szCs w:val="24"/>
        </w:rPr>
        <w:t>运维作业指导手册和工具手册的研发、IT</w:t>
      </w:r>
      <w:r>
        <w:rPr>
          <w:rFonts w:ascii="宋体" w:hAnsi="宋体" w:eastAsia="宋体" w:cs="宋体"/>
          <w:spacing w:val="-51"/>
          <w:sz w:val="24"/>
          <w:szCs w:val="24"/>
        </w:rPr>
        <w:t xml:space="preserve"> </w:t>
      </w:r>
      <w:r>
        <w:rPr>
          <w:rFonts w:ascii="宋体" w:hAnsi="宋体" w:eastAsia="宋体" w:cs="宋体"/>
          <w:spacing w:val="-1"/>
          <w:sz w:val="24"/>
          <w:szCs w:val="24"/>
        </w:rPr>
        <w:t>运维故障分析与问题解</w:t>
      </w:r>
      <w:r>
        <w:rPr>
          <w:rFonts w:ascii="宋体" w:hAnsi="宋体" w:eastAsia="宋体" w:cs="宋体"/>
          <w:spacing w:val="-3"/>
          <w:sz w:val="24"/>
          <w:szCs w:val="24"/>
        </w:rPr>
        <w:t>决手册的研发、及运维新技术的研究。</w:t>
      </w:r>
    </w:p>
    <w:p w14:paraId="2BAC1CFF">
      <w:pPr>
        <w:pStyle w:val="20"/>
        <w:bidi w:val="0"/>
      </w:pPr>
      <w:bookmarkStart w:id="2" w:name="bookmark3"/>
      <w:bookmarkEnd w:id="2"/>
      <w:r>
        <w:t>适用范围</w:t>
      </w:r>
    </w:p>
    <w:p w14:paraId="0283FBB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本制度适用于青岛慧海联创信息技术有限公司（以下简称“公司 ”）。</w:t>
      </w:r>
    </w:p>
    <w:p w14:paraId="561E9171">
      <w:pPr>
        <w:pStyle w:val="20"/>
        <w:bidi w:val="0"/>
      </w:pPr>
      <w:bookmarkStart w:id="3" w:name="bookmark4"/>
      <w:bookmarkEnd w:id="3"/>
      <w:r>
        <w:t>引用文件</w:t>
      </w:r>
    </w:p>
    <w:p w14:paraId="211B7A5F">
      <w:pPr>
        <w:numPr>
          <w:ilvl w:val="0"/>
          <w:numId w:val="2"/>
        </w:numPr>
        <w:spacing w:before="149" w:line="220" w:lineRule="auto"/>
        <w:ind w:left="425" w:leftChars="0" w:hanging="425" w:firstLineChars="0"/>
        <w:rPr>
          <w:rFonts w:ascii="宋体" w:hAnsi="宋体" w:eastAsia="宋体" w:cs="宋体"/>
          <w:sz w:val="24"/>
          <w:szCs w:val="24"/>
        </w:rPr>
      </w:pPr>
      <w:r>
        <w:rPr>
          <w:rFonts w:hint="eastAsia" w:ascii="宋体" w:hAnsi="宋体" w:eastAsia="宋体" w:cs="宋体"/>
          <w:spacing w:val="-1"/>
          <w:sz w:val="24"/>
          <w:szCs w:val="24"/>
        </w:rPr>
        <w:t>T/CESA 1299—2023</w:t>
      </w:r>
      <w:r>
        <w:rPr>
          <w:rFonts w:ascii="宋体" w:hAnsi="宋体" w:eastAsia="宋体" w:cs="宋体"/>
          <w:spacing w:val="-1"/>
          <w:sz w:val="24"/>
          <w:szCs w:val="24"/>
        </w:rPr>
        <w:t xml:space="preserve"> 《信息技术服务</w:t>
      </w:r>
      <w:r>
        <w:rPr>
          <w:rFonts w:ascii="宋体" w:hAnsi="宋体" w:eastAsia="宋体" w:cs="宋体"/>
          <w:spacing w:val="-2"/>
          <w:sz w:val="24"/>
          <w:szCs w:val="24"/>
        </w:rPr>
        <w:t xml:space="preserve"> 运行维护服务能力成熟度模型》</w:t>
      </w:r>
    </w:p>
    <w:p w14:paraId="45711E93">
      <w:pPr>
        <w:numPr>
          <w:ilvl w:val="0"/>
          <w:numId w:val="2"/>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GB/T 29264-2012 《信息技术服务 分类与代码》</w:t>
      </w:r>
    </w:p>
    <w:p w14:paraId="712CE6C1">
      <w:pPr>
        <w:numPr>
          <w:ilvl w:val="0"/>
          <w:numId w:val="2"/>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GB/T28827.1-20</w:t>
      </w:r>
      <w:r>
        <w:rPr>
          <w:rFonts w:hint="eastAsia" w:ascii="宋体" w:hAnsi="宋体" w:eastAsia="宋体" w:cs="宋体"/>
          <w:spacing w:val="-1"/>
          <w:sz w:val="24"/>
          <w:szCs w:val="24"/>
          <w:lang w:val="en-US" w:eastAsia="zh-CN"/>
        </w:rPr>
        <w:t>2</w:t>
      </w:r>
      <w:r>
        <w:rPr>
          <w:rFonts w:ascii="宋体" w:hAnsi="宋体" w:eastAsia="宋体" w:cs="宋体"/>
          <w:spacing w:val="-1"/>
          <w:sz w:val="24"/>
          <w:szCs w:val="24"/>
        </w:rPr>
        <w:t>2《信息</w:t>
      </w:r>
      <w:r>
        <w:rPr>
          <w:rFonts w:ascii="宋体" w:hAnsi="宋体" w:eastAsia="宋体" w:cs="宋体"/>
          <w:spacing w:val="-2"/>
          <w:sz w:val="24"/>
          <w:szCs w:val="24"/>
        </w:rPr>
        <w:t>技术服务 运行维护 第</w:t>
      </w:r>
      <w:r>
        <w:rPr>
          <w:rFonts w:ascii="宋体" w:hAnsi="宋体" w:eastAsia="宋体" w:cs="宋体"/>
          <w:spacing w:val="-33"/>
          <w:sz w:val="24"/>
          <w:szCs w:val="24"/>
        </w:rPr>
        <w:t xml:space="preserve"> </w:t>
      </w:r>
      <w:r>
        <w:rPr>
          <w:rFonts w:ascii="宋体" w:hAnsi="宋体" w:eastAsia="宋体" w:cs="宋体"/>
          <w:spacing w:val="-2"/>
          <w:sz w:val="24"/>
          <w:szCs w:val="24"/>
        </w:rPr>
        <w:t>1</w:t>
      </w:r>
      <w:r>
        <w:rPr>
          <w:rFonts w:ascii="宋体" w:hAnsi="宋体" w:eastAsia="宋体" w:cs="宋体"/>
          <w:spacing w:val="-48"/>
          <w:sz w:val="24"/>
          <w:szCs w:val="24"/>
        </w:rPr>
        <w:t xml:space="preserve"> </w:t>
      </w:r>
      <w:r>
        <w:rPr>
          <w:rFonts w:ascii="宋体" w:hAnsi="宋体" w:eastAsia="宋体" w:cs="宋体"/>
          <w:spacing w:val="-2"/>
          <w:sz w:val="24"/>
          <w:szCs w:val="24"/>
        </w:rPr>
        <w:t>部分：通用要求》</w:t>
      </w:r>
    </w:p>
    <w:p w14:paraId="1DD9A84D">
      <w:pPr>
        <w:numPr>
          <w:ilvl w:val="0"/>
          <w:numId w:val="2"/>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国家有关法律、法规及行业标准</w:t>
      </w:r>
    </w:p>
    <w:p w14:paraId="1C209233">
      <w:pPr>
        <w:pStyle w:val="20"/>
        <w:bidi w:val="0"/>
      </w:pPr>
      <w:bookmarkStart w:id="4" w:name="bookmark6"/>
      <w:bookmarkEnd w:id="4"/>
      <w:bookmarkStart w:id="5" w:name="bookmark5"/>
      <w:bookmarkEnd w:id="5"/>
      <w:r>
        <w:t>概述</w:t>
      </w:r>
    </w:p>
    <w:p w14:paraId="67DD39DB">
      <w:pPr>
        <w:pStyle w:val="21"/>
        <w:bidi w:val="0"/>
      </w:pPr>
      <w:bookmarkStart w:id="6" w:name="bookmark28"/>
      <w:bookmarkEnd w:id="6"/>
      <w:r>
        <w:t>研发依据</w:t>
      </w:r>
    </w:p>
    <w:p w14:paraId="01C7A55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根据公司业务发展及市场需求，研发中心决定开发针对运维服务相关的运维支撑产品，以扩充企业业务规模，提升企业市场占有率。</w:t>
      </w:r>
    </w:p>
    <w:p w14:paraId="430F620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pPr>
      <w:r>
        <w:rPr>
          <w:rFonts w:ascii="宋体" w:hAnsi="宋体" w:eastAsia="宋体" w:cs="宋体"/>
          <w:sz w:val="24"/>
          <w:szCs w:val="24"/>
        </w:rPr>
        <w:t>通过日常数据整理及客户调研发现，客户大量的系统运维工作需要自动化的操作、规范的流程管理、有效的监控手段来保证系统的正常运行。但光靠人员的自身能力是有限的，必须通过相关的管理员提高日常运维管理人员的工作效率，减少误操作的记录，从而提高系统的稳定性、连续性和可靠性。</w:t>
      </w:r>
      <w:bookmarkStart w:id="7" w:name="bookmark7"/>
      <w:bookmarkEnd w:id="7"/>
      <w:r>
        <w:t>技术应用</w:t>
      </w:r>
    </w:p>
    <w:p w14:paraId="7A1285C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我方采用 java 技术，使用</w:t>
      </w:r>
      <w:r>
        <w:rPr>
          <w:rFonts w:ascii="宋体" w:hAnsi="宋体" w:eastAsia="宋体" w:cs="宋体"/>
          <w:sz w:val="24"/>
          <w:szCs w:val="24"/>
        </w:rPr>
        <w:fldChar w:fldCharType="begin"/>
      </w:r>
      <w:r>
        <w:rPr>
          <w:rFonts w:ascii="宋体" w:hAnsi="宋体" w:eastAsia="宋体" w:cs="宋体"/>
          <w:sz w:val="24"/>
          <w:szCs w:val="24"/>
        </w:rPr>
        <w:instrText xml:space="preserve"> HYPERLINK "http://www.baidu.com/link?url=2xyUyzWlGI0j_o-bFucj3lUVh7mcgSjPFWtXo--62pqv7HadvvJlns17GGgHUpjVj6XqKCLPiGgXy_QOwgppOTOrY0nKbHF2NSo6ugQLLEm" </w:instrText>
      </w:r>
      <w:r>
        <w:rPr>
          <w:rFonts w:ascii="宋体" w:hAnsi="宋体" w:eastAsia="宋体" w:cs="宋体"/>
          <w:sz w:val="24"/>
          <w:szCs w:val="24"/>
        </w:rPr>
        <w:fldChar w:fldCharType="separate"/>
      </w:r>
      <w:r>
        <w:rPr>
          <w:rFonts w:ascii="宋体" w:hAnsi="宋体" w:eastAsia="宋体" w:cs="宋体"/>
          <w:sz w:val="24"/>
          <w:szCs w:val="24"/>
        </w:rPr>
        <w:t>struts2+spring3  +hibernate</w:t>
      </w:r>
      <w:r>
        <w:rPr>
          <w:rFonts w:ascii="宋体" w:hAnsi="宋体" w:eastAsia="宋体" w:cs="宋体"/>
          <w:sz w:val="24"/>
          <w:szCs w:val="24"/>
        </w:rPr>
        <w:fldChar w:fldCharType="end"/>
      </w:r>
      <w:r>
        <w:rPr>
          <w:rFonts w:ascii="宋体" w:hAnsi="宋体" w:eastAsia="宋体" w:cs="宋体"/>
          <w:sz w:val="24"/>
          <w:szCs w:val="24"/>
        </w:rPr>
        <w:t>开源框架，了解多种设备、应用系统、操作系统、数据库等 API，借鉴中外优秀的管理软件开发思想，进行高效的软件开发。</w:t>
      </w:r>
    </w:p>
    <w:p w14:paraId="5AD0190C">
      <w:pPr>
        <w:pStyle w:val="21"/>
        <w:bidi w:val="0"/>
      </w:pPr>
      <w:bookmarkStart w:id="8" w:name="bookmark8"/>
      <w:bookmarkEnd w:id="8"/>
      <w:r>
        <w:t>技术储备</w:t>
      </w:r>
    </w:p>
    <w:p w14:paraId="4C77C4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技术储备采用采用两种方式，以提高技术支撑能力：</w:t>
      </w:r>
    </w:p>
    <w:p w14:paraId="08796F4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第一种方式：培训，通过培训相关的研发人员、架构师、测试人员等，以提高人员的技术能力，通过接触不同的技术，以应对突变的技术难题。</w:t>
      </w:r>
    </w:p>
    <w:p w14:paraId="3E2CD40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第二种方式：进修，通过对相关的研发人员、测试人员等提供深造的机会，以此提高人员的整体开发素质。</w:t>
      </w:r>
    </w:p>
    <w:p w14:paraId="260F4E6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为加强对定制软件开发工作管理，缩短开发周期，提高软件开发质量，降低开发成本，提高定开发效率和效益，特制定软件开发流程管理制度。</w:t>
      </w:r>
    </w:p>
    <w:p w14:paraId="7295CE04">
      <w:pPr>
        <w:pStyle w:val="20"/>
        <w:bidi w:val="0"/>
      </w:pPr>
      <w:bookmarkStart w:id="9" w:name="bookmark10"/>
      <w:bookmarkEnd w:id="9"/>
      <w:bookmarkStart w:id="10" w:name="bookmark9"/>
      <w:bookmarkEnd w:id="10"/>
      <w:bookmarkStart w:id="11" w:name="bookmark1"/>
      <w:bookmarkEnd w:id="11"/>
      <w:r>
        <w:t>研发管理制度</w:t>
      </w:r>
    </w:p>
    <w:p w14:paraId="72F054CE">
      <w:pPr>
        <w:pStyle w:val="21"/>
        <w:bidi w:val="0"/>
      </w:pPr>
      <w:bookmarkStart w:id="12" w:name="bookmark1"/>
      <w:bookmarkEnd w:id="12"/>
      <w:r>
        <w:t>研发流程描述总则</w:t>
      </w:r>
    </w:p>
    <w:p w14:paraId="2A6AFC9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为保证日常工作正常有序的进行，让开发中各个环境更紧凑，更可控，需要尽可能实现项目管理的正规化，工作过程的流程化，以便提高软件质量，按期交付。</w:t>
      </w:r>
    </w:p>
    <w:p w14:paraId="643A8AB8">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z w:val="24"/>
          <w:szCs w:val="24"/>
        </w:rPr>
      </w:pPr>
      <w:r>
        <w:rPr>
          <w:rFonts w:ascii="宋体" w:hAnsi="宋体" w:eastAsia="宋体" w:cs="宋体"/>
          <w:sz w:val="24"/>
          <w:szCs w:val="24"/>
        </w:rPr>
        <w:t>软件开发总体遵循项目管理和软件工程的基本原则。</w:t>
      </w:r>
    </w:p>
    <w:p w14:paraId="1DC73D17">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z w:val="24"/>
          <w:szCs w:val="24"/>
        </w:rPr>
      </w:pPr>
      <w:r>
        <w:rPr>
          <w:rFonts w:ascii="宋体" w:hAnsi="宋体" w:eastAsia="宋体" w:cs="宋体"/>
          <w:sz w:val="24"/>
          <w:szCs w:val="24"/>
        </w:rPr>
        <w:t>项目管理涉及项目立项、项目计划和监控、配置管理。</w:t>
      </w:r>
    </w:p>
    <w:p w14:paraId="2723CD76">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z w:val="24"/>
          <w:szCs w:val="24"/>
        </w:rPr>
      </w:pPr>
      <w:r>
        <w:rPr>
          <w:rFonts w:ascii="宋体" w:hAnsi="宋体" w:eastAsia="宋体" w:cs="宋体"/>
          <w:sz w:val="24"/>
          <w:szCs w:val="24"/>
        </w:rPr>
        <w:t>软件工程涉及需求分析、系统设计、软件实现、系统测试、用户测试、试运行、系统验收、系统上线和数据迁移、产品维护。</w:t>
      </w:r>
    </w:p>
    <w:p w14:paraId="3AC6A10A">
      <w:pPr>
        <w:pStyle w:val="21"/>
        <w:bidi w:val="0"/>
      </w:pPr>
      <w:bookmarkStart w:id="13" w:name="bookmark1"/>
      <w:bookmarkEnd w:id="13"/>
      <w:bookmarkStart w:id="14" w:name="bookmark11"/>
      <w:bookmarkEnd w:id="14"/>
      <w:r>
        <w:t>阶段成果</w:t>
      </w:r>
    </w:p>
    <w:p w14:paraId="58E41B6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根据软件工程的过程，制定以下工作流程，并规定了各个重要环节需要提交的交付物。各阶段需提交的文档：</w:t>
      </w:r>
    </w:p>
    <w:p w14:paraId="1B52D17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立项：项目申请表，软件需求报告或设计方案。</w:t>
      </w:r>
    </w:p>
    <w:p w14:paraId="33644FF3">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需求分析：项目研发主计划、需求规格说明书</w:t>
      </w:r>
    </w:p>
    <w:p w14:paraId="0418FDBC">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总体设计：概要设计说明书或功能模块描述</w:t>
      </w:r>
    </w:p>
    <w:p w14:paraId="1BD3BCE1">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详细设计：详细设计说明书，包括软件接口说明、单元测试计划。</w:t>
      </w:r>
    </w:p>
    <w:p w14:paraId="19FE50A1">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软件实现：软件功能说明、源代码说明或者注释</w:t>
      </w:r>
    </w:p>
    <w:p w14:paraId="345DDFBE">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产品测试：测试报告</w:t>
      </w:r>
    </w:p>
    <w:p w14:paraId="62E78A93">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产品发布：产品说明书、使用手册</w:t>
      </w:r>
    </w:p>
    <w:p w14:paraId="7566344E">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产品维护：问题反馈记录</w:t>
      </w:r>
    </w:p>
    <w:p w14:paraId="0634936A">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z w:val="24"/>
          <w:szCs w:val="24"/>
        </w:rPr>
      </w:pPr>
      <w:r>
        <w:rPr>
          <w:rFonts w:hint="eastAsia" w:ascii="宋体" w:hAnsi="宋体" w:eastAsia="宋体" w:cs="宋体"/>
          <w:sz w:val="24"/>
          <w:szCs w:val="24"/>
        </w:rPr>
        <w:t>项目总结：提交客户方的项目总结和公司项目汇报的 PPT</w:t>
      </w:r>
      <w:r>
        <w:rPr>
          <w:rFonts w:ascii="宋体" w:hAnsi="宋体" w:eastAsia="宋体" w:cs="宋体"/>
          <w:sz w:val="24"/>
          <w:szCs w:val="24"/>
        </w:rPr>
        <w:t>。</w:t>
      </w:r>
      <w:bookmarkStart w:id="15" w:name="bookmark29"/>
      <w:bookmarkEnd w:id="15"/>
    </w:p>
    <w:p w14:paraId="7D4E39E6">
      <w:pPr>
        <w:numPr>
          <w:numId w:val="0"/>
        </w:numPr>
        <w:spacing w:before="303" w:line="315" w:lineRule="auto"/>
        <w:ind w:leftChars="0" w:right="1042" w:rightChars="0"/>
        <w:rPr>
          <w:rFonts w:ascii="宋体" w:hAnsi="宋体" w:eastAsia="宋体" w:cs="宋体"/>
          <w:sz w:val="28"/>
          <w:szCs w:val="28"/>
        </w:rPr>
      </w:pPr>
      <w:r>
        <w:rPr>
          <w:rFonts w:ascii="宋体" w:hAnsi="宋体" w:eastAsia="宋体" w:cs="宋体"/>
          <w:b/>
          <w:bCs/>
          <w:spacing w:val="-12"/>
          <w:sz w:val="28"/>
          <w:szCs w:val="28"/>
        </w:rPr>
        <w:t>软件过程成果表：</w:t>
      </w:r>
    </w:p>
    <w:p w14:paraId="45C35933">
      <w:pPr>
        <w:spacing w:line="117" w:lineRule="exact"/>
      </w:pPr>
    </w:p>
    <w:tbl>
      <w:tblPr>
        <w:tblStyle w:val="18"/>
        <w:tblW w:w="922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2530"/>
        <w:gridCol w:w="2763"/>
        <w:gridCol w:w="1247"/>
        <w:gridCol w:w="700"/>
        <w:gridCol w:w="1132"/>
      </w:tblGrid>
      <w:tr w14:paraId="26B131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8" w:hRule="atLeast"/>
        </w:trPr>
        <w:tc>
          <w:tcPr>
            <w:tcW w:w="850" w:type="dxa"/>
            <w:vAlign w:val="top"/>
          </w:tcPr>
          <w:p w14:paraId="409D7A7C">
            <w:pPr>
              <w:spacing w:before="193" w:line="221" w:lineRule="auto"/>
              <w:ind w:left="197"/>
              <w:rPr>
                <w:rFonts w:ascii="宋体" w:hAnsi="宋体" w:eastAsia="宋体" w:cs="宋体"/>
                <w:sz w:val="24"/>
                <w:szCs w:val="24"/>
              </w:rPr>
            </w:pPr>
            <w:r>
              <w:rPr>
                <w:rFonts w:ascii="宋体" w:hAnsi="宋体" w:eastAsia="宋体" w:cs="宋体"/>
                <w:b/>
                <w:bCs/>
                <w:spacing w:val="-8"/>
                <w:sz w:val="24"/>
                <w:szCs w:val="24"/>
              </w:rPr>
              <w:t>阶段</w:t>
            </w:r>
          </w:p>
        </w:tc>
        <w:tc>
          <w:tcPr>
            <w:tcW w:w="2530" w:type="dxa"/>
            <w:vAlign w:val="top"/>
          </w:tcPr>
          <w:p w14:paraId="711ED7E3">
            <w:pPr>
              <w:spacing w:before="193" w:line="220" w:lineRule="auto"/>
              <w:ind w:left="789"/>
              <w:rPr>
                <w:rFonts w:ascii="宋体" w:hAnsi="宋体" w:eastAsia="宋体" w:cs="宋体"/>
                <w:sz w:val="24"/>
                <w:szCs w:val="24"/>
              </w:rPr>
            </w:pPr>
            <w:r>
              <w:rPr>
                <w:rFonts w:ascii="宋体" w:hAnsi="宋体" w:eastAsia="宋体" w:cs="宋体"/>
                <w:b/>
                <w:bCs/>
                <w:spacing w:val="-5"/>
                <w:sz w:val="24"/>
                <w:szCs w:val="24"/>
              </w:rPr>
              <w:t>形成文档</w:t>
            </w:r>
          </w:p>
        </w:tc>
        <w:tc>
          <w:tcPr>
            <w:tcW w:w="2763" w:type="dxa"/>
            <w:vAlign w:val="top"/>
          </w:tcPr>
          <w:p w14:paraId="0566FA57">
            <w:pPr>
              <w:spacing w:before="193" w:line="220" w:lineRule="auto"/>
              <w:ind w:left="307"/>
              <w:rPr>
                <w:rFonts w:ascii="宋体" w:hAnsi="宋体" w:eastAsia="宋体" w:cs="宋体"/>
                <w:sz w:val="24"/>
                <w:szCs w:val="24"/>
              </w:rPr>
            </w:pPr>
            <w:r>
              <w:rPr>
                <w:rFonts w:ascii="宋体" w:hAnsi="宋体" w:eastAsia="宋体" w:cs="宋体"/>
                <w:b/>
                <w:bCs/>
                <w:spacing w:val="-4"/>
                <w:sz w:val="24"/>
                <w:szCs w:val="24"/>
              </w:rPr>
              <w:t>职责及文档成果描述</w:t>
            </w:r>
          </w:p>
        </w:tc>
        <w:tc>
          <w:tcPr>
            <w:tcW w:w="1247" w:type="dxa"/>
            <w:vAlign w:val="top"/>
          </w:tcPr>
          <w:p w14:paraId="578C0812">
            <w:pPr>
              <w:spacing w:before="193" w:line="220" w:lineRule="auto"/>
              <w:ind w:left="280"/>
              <w:rPr>
                <w:rFonts w:ascii="宋体" w:hAnsi="宋体" w:eastAsia="宋体" w:cs="宋体"/>
                <w:sz w:val="24"/>
                <w:szCs w:val="24"/>
              </w:rPr>
            </w:pPr>
            <w:r>
              <w:rPr>
                <w:rFonts w:ascii="宋体" w:hAnsi="宋体" w:eastAsia="宋体" w:cs="宋体"/>
                <w:b/>
                <w:bCs/>
                <w:spacing w:val="-7"/>
                <w:sz w:val="24"/>
                <w:szCs w:val="24"/>
              </w:rPr>
              <w:t>负责人</w:t>
            </w:r>
          </w:p>
        </w:tc>
        <w:tc>
          <w:tcPr>
            <w:tcW w:w="700" w:type="dxa"/>
            <w:vAlign w:val="top"/>
          </w:tcPr>
          <w:p w14:paraId="54D475FF">
            <w:pPr>
              <w:spacing w:before="37" w:line="221" w:lineRule="auto"/>
              <w:ind w:left="120"/>
              <w:rPr>
                <w:rFonts w:ascii="宋体" w:hAnsi="宋体" w:eastAsia="宋体" w:cs="宋体"/>
                <w:sz w:val="24"/>
                <w:szCs w:val="24"/>
              </w:rPr>
            </w:pPr>
            <w:r>
              <w:rPr>
                <w:rFonts w:ascii="宋体" w:hAnsi="宋体" w:eastAsia="宋体" w:cs="宋体"/>
                <w:b/>
                <w:bCs/>
                <w:spacing w:val="-6"/>
                <w:sz w:val="24"/>
                <w:szCs w:val="24"/>
              </w:rPr>
              <w:t>涉及</w:t>
            </w:r>
          </w:p>
          <w:p w14:paraId="6BADE445">
            <w:pPr>
              <w:spacing w:before="25" w:line="206" w:lineRule="auto"/>
              <w:ind w:left="124"/>
              <w:rPr>
                <w:rFonts w:ascii="宋体" w:hAnsi="宋体" w:eastAsia="宋体" w:cs="宋体"/>
                <w:sz w:val="24"/>
                <w:szCs w:val="24"/>
              </w:rPr>
            </w:pPr>
            <w:r>
              <w:rPr>
                <w:rFonts w:ascii="宋体" w:hAnsi="宋体" w:eastAsia="宋体" w:cs="宋体"/>
                <w:b/>
                <w:bCs/>
                <w:spacing w:val="-7"/>
                <w:sz w:val="24"/>
                <w:szCs w:val="24"/>
              </w:rPr>
              <w:t>范围</w:t>
            </w:r>
          </w:p>
        </w:tc>
        <w:tc>
          <w:tcPr>
            <w:tcW w:w="1132" w:type="dxa"/>
            <w:vAlign w:val="top"/>
          </w:tcPr>
          <w:p w14:paraId="6FE64998">
            <w:pPr>
              <w:spacing w:before="193" w:line="221" w:lineRule="auto"/>
              <w:ind w:left="336"/>
              <w:rPr>
                <w:rFonts w:ascii="宋体" w:hAnsi="宋体" w:eastAsia="宋体" w:cs="宋体"/>
                <w:sz w:val="24"/>
                <w:szCs w:val="24"/>
              </w:rPr>
            </w:pPr>
            <w:r>
              <w:rPr>
                <w:rFonts w:ascii="宋体" w:hAnsi="宋体" w:eastAsia="宋体" w:cs="宋体"/>
                <w:b/>
                <w:bCs/>
                <w:spacing w:val="-6"/>
                <w:sz w:val="24"/>
                <w:szCs w:val="24"/>
              </w:rPr>
              <w:t>备注</w:t>
            </w:r>
          </w:p>
        </w:tc>
      </w:tr>
      <w:tr w14:paraId="74391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50" w:type="dxa"/>
            <w:vMerge w:val="restart"/>
            <w:tcBorders>
              <w:bottom w:val="nil"/>
            </w:tcBorders>
            <w:textDirection w:val="tbRl"/>
            <w:vAlign w:val="top"/>
          </w:tcPr>
          <w:p w14:paraId="43C2F4F9">
            <w:pPr>
              <w:spacing w:before="305" w:line="220" w:lineRule="auto"/>
              <w:ind w:left="644"/>
              <w:rPr>
                <w:rFonts w:ascii="宋体" w:hAnsi="宋体" w:eastAsia="宋体" w:cs="宋体"/>
                <w:sz w:val="24"/>
                <w:szCs w:val="24"/>
              </w:rPr>
            </w:pPr>
            <w:r>
              <w:rPr>
                <w:rFonts w:ascii="宋体" w:hAnsi="宋体" w:eastAsia="宋体" w:cs="宋体"/>
                <w:b/>
                <w:bCs/>
                <w:spacing w:val="-7"/>
                <w:sz w:val="24"/>
                <w:szCs w:val="24"/>
              </w:rPr>
              <w:t>需求阶段</w:t>
            </w:r>
          </w:p>
        </w:tc>
        <w:tc>
          <w:tcPr>
            <w:tcW w:w="2530" w:type="dxa"/>
            <w:vAlign w:val="top"/>
          </w:tcPr>
          <w:p w14:paraId="26C599F8">
            <w:pPr>
              <w:spacing w:before="189" w:line="218" w:lineRule="auto"/>
              <w:ind w:left="190"/>
              <w:rPr>
                <w:rFonts w:ascii="宋体" w:hAnsi="宋体" w:eastAsia="宋体" w:cs="宋体"/>
                <w:sz w:val="24"/>
                <w:szCs w:val="24"/>
              </w:rPr>
            </w:pPr>
            <w:r>
              <w:rPr>
                <w:rFonts w:ascii="宋体" w:hAnsi="宋体" w:eastAsia="宋体" w:cs="宋体"/>
                <w:spacing w:val="-2"/>
                <w:sz w:val="24"/>
                <w:szCs w:val="24"/>
              </w:rPr>
              <w:t>项目立项报告(Word)</w:t>
            </w:r>
          </w:p>
        </w:tc>
        <w:tc>
          <w:tcPr>
            <w:tcW w:w="2763" w:type="dxa"/>
            <w:vAlign w:val="top"/>
          </w:tcPr>
          <w:p w14:paraId="5761AFEF">
            <w:pPr>
              <w:spacing w:before="33" w:line="223" w:lineRule="auto"/>
              <w:ind w:left="113" w:right="250" w:firstLine="20"/>
              <w:rPr>
                <w:rFonts w:ascii="宋体" w:hAnsi="宋体" w:eastAsia="宋体" w:cs="宋体"/>
                <w:sz w:val="24"/>
                <w:szCs w:val="24"/>
              </w:rPr>
            </w:pPr>
            <w:r>
              <w:rPr>
                <w:rFonts w:ascii="宋体" w:hAnsi="宋体" w:eastAsia="宋体" w:cs="宋体"/>
                <w:spacing w:val="-4"/>
                <w:sz w:val="24"/>
                <w:szCs w:val="24"/>
              </w:rPr>
              <w:t>明确甲乙双方责任及义</w:t>
            </w:r>
            <w:r>
              <w:rPr>
                <w:rFonts w:ascii="宋体" w:hAnsi="宋体" w:eastAsia="宋体" w:cs="宋体"/>
                <w:spacing w:val="-2"/>
                <w:sz w:val="24"/>
                <w:szCs w:val="24"/>
              </w:rPr>
              <w:t>务，需双方签字确认</w:t>
            </w:r>
          </w:p>
        </w:tc>
        <w:tc>
          <w:tcPr>
            <w:tcW w:w="1247" w:type="dxa"/>
            <w:vAlign w:val="top"/>
          </w:tcPr>
          <w:p w14:paraId="30EF1020">
            <w:pPr>
              <w:spacing w:before="190" w:line="220" w:lineRule="auto"/>
              <w:ind w:left="154"/>
              <w:rPr>
                <w:rFonts w:ascii="宋体" w:hAnsi="宋体" w:eastAsia="宋体" w:cs="宋体"/>
                <w:sz w:val="24"/>
                <w:szCs w:val="24"/>
              </w:rPr>
            </w:pPr>
            <w:r>
              <w:rPr>
                <w:rFonts w:ascii="宋体" w:hAnsi="宋体" w:eastAsia="宋体" w:cs="宋体"/>
                <w:spacing w:val="-3"/>
                <w:sz w:val="24"/>
                <w:szCs w:val="24"/>
              </w:rPr>
              <w:t>项目经理</w:t>
            </w:r>
          </w:p>
        </w:tc>
        <w:tc>
          <w:tcPr>
            <w:tcW w:w="700" w:type="dxa"/>
            <w:vAlign w:val="top"/>
          </w:tcPr>
          <w:p w14:paraId="63D47B6C">
            <w:pPr>
              <w:spacing w:before="33" w:line="220" w:lineRule="auto"/>
              <w:ind w:left="117"/>
              <w:rPr>
                <w:rFonts w:ascii="宋体" w:hAnsi="宋体" w:eastAsia="宋体" w:cs="宋体"/>
                <w:sz w:val="24"/>
                <w:szCs w:val="24"/>
              </w:rPr>
            </w:pPr>
            <w:r>
              <w:rPr>
                <w:rFonts w:ascii="宋体" w:hAnsi="宋体" w:eastAsia="宋体" w:cs="宋体"/>
                <w:spacing w:val="-3"/>
                <w:sz w:val="24"/>
                <w:szCs w:val="24"/>
              </w:rPr>
              <w:t>验收</w:t>
            </w:r>
          </w:p>
          <w:p w14:paraId="7B88370A">
            <w:pPr>
              <w:spacing w:before="26" w:line="206"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restart"/>
            <w:tcBorders>
              <w:bottom w:val="nil"/>
            </w:tcBorders>
            <w:vAlign w:val="top"/>
          </w:tcPr>
          <w:p w14:paraId="7BC5E1DC">
            <w:pPr>
              <w:spacing w:before="199" w:line="220" w:lineRule="auto"/>
              <w:ind w:left="120"/>
              <w:rPr>
                <w:rFonts w:ascii="宋体" w:hAnsi="宋体" w:eastAsia="宋体" w:cs="宋体"/>
                <w:sz w:val="24"/>
                <w:szCs w:val="24"/>
              </w:rPr>
            </w:pPr>
            <w:r>
              <w:rPr>
                <w:rFonts w:ascii="宋体" w:hAnsi="宋体" w:eastAsia="宋体" w:cs="宋体"/>
                <w:spacing w:val="-3"/>
                <w:sz w:val="24"/>
                <w:szCs w:val="24"/>
              </w:rPr>
              <w:t>大部分</w:t>
            </w:r>
          </w:p>
          <w:p w14:paraId="6AAF5961">
            <w:pPr>
              <w:spacing w:before="25" w:line="220" w:lineRule="auto"/>
              <w:ind w:left="116"/>
              <w:rPr>
                <w:rFonts w:ascii="宋体" w:hAnsi="宋体" w:eastAsia="宋体" w:cs="宋体"/>
                <w:sz w:val="24"/>
                <w:szCs w:val="24"/>
              </w:rPr>
            </w:pPr>
            <w:r>
              <w:rPr>
                <w:rFonts w:ascii="宋体" w:hAnsi="宋体" w:eastAsia="宋体" w:cs="宋体"/>
                <w:spacing w:val="-2"/>
                <w:sz w:val="24"/>
                <w:szCs w:val="24"/>
              </w:rPr>
              <w:t>业务建</w:t>
            </w:r>
          </w:p>
          <w:p w14:paraId="21198E0C">
            <w:pPr>
              <w:spacing w:before="26" w:line="220" w:lineRule="auto"/>
              <w:ind w:left="116"/>
              <w:rPr>
                <w:rFonts w:ascii="宋体" w:hAnsi="宋体" w:eastAsia="宋体" w:cs="宋体"/>
                <w:sz w:val="24"/>
                <w:szCs w:val="24"/>
              </w:rPr>
            </w:pPr>
            <w:r>
              <w:rPr>
                <w:rFonts w:ascii="宋体" w:hAnsi="宋体" w:eastAsia="宋体" w:cs="宋体"/>
                <w:spacing w:val="-2"/>
                <w:sz w:val="24"/>
                <w:szCs w:val="24"/>
              </w:rPr>
              <w:t>模和需</w:t>
            </w:r>
          </w:p>
          <w:p w14:paraId="52C82DEB">
            <w:pPr>
              <w:spacing w:before="26" w:line="221" w:lineRule="auto"/>
              <w:ind w:left="119"/>
              <w:rPr>
                <w:rFonts w:ascii="宋体" w:hAnsi="宋体" w:eastAsia="宋体" w:cs="宋体"/>
                <w:sz w:val="24"/>
                <w:szCs w:val="24"/>
              </w:rPr>
            </w:pPr>
            <w:r>
              <w:rPr>
                <w:rFonts w:ascii="宋体" w:hAnsi="宋体" w:eastAsia="宋体" w:cs="宋体"/>
                <w:spacing w:val="-3"/>
                <w:sz w:val="24"/>
                <w:szCs w:val="24"/>
              </w:rPr>
              <w:t>求，少</w:t>
            </w:r>
          </w:p>
          <w:p w14:paraId="0C2E85EF">
            <w:pPr>
              <w:spacing w:before="24" w:line="220" w:lineRule="auto"/>
              <w:ind w:left="120"/>
              <w:rPr>
                <w:rFonts w:ascii="宋体" w:hAnsi="宋体" w:eastAsia="宋体" w:cs="宋体"/>
                <w:sz w:val="24"/>
                <w:szCs w:val="24"/>
              </w:rPr>
            </w:pPr>
            <w:r>
              <w:rPr>
                <w:rFonts w:ascii="宋体" w:hAnsi="宋体" w:eastAsia="宋体" w:cs="宋体"/>
                <w:spacing w:val="-3"/>
                <w:sz w:val="24"/>
                <w:szCs w:val="24"/>
              </w:rPr>
              <w:t>部分分</w:t>
            </w:r>
          </w:p>
          <w:p w14:paraId="2294D2E1">
            <w:pPr>
              <w:spacing w:before="26" w:line="220" w:lineRule="auto"/>
              <w:ind w:left="119"/>
              <w:rPr>
                <w:rFonts w:ascii="宋体" w:hAnsi="宋体" w:eastAsia="宋体" w:cs="宋体"/>
                <w:sz w:val="24"/>
                <w:szCs w:val="24"/>
              </w:rPr>
            </w:pPr>
            <w:r>
              <w:rPr>
                <w:rFonts w:ascii="宋体" w:hAnsi="宋体" w:eastAsia="宋体" w:cs="宋体"/>
                <w:spacing w:val="-3"/>
                <w:sz w:val="24"/>
                <w:szCs w:val="24"/>
              </w:rPr>
              <w:t>析设计</w:t>
            </w:r>
          </w:p>
        </w:tc>
      </w:tr>
      <w:tr w14:paraId="735465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50" w:type="dxa"/>
            <w:vMerge w:val="continue"/>
            <w:tcBorders>
              <w:top w:val="nil"/>
              <w:bottom w:val="nil"/>
            </w:tcBorders>
            <w:textDirection w:val="tbRl"/>
            <w:vAlign w:val="top"/>
          </w:tcPr>
          <w:p w14:paraId="0E9B127D">
            <w:pPr>
              <w:pStyle w:val="19"/>
            </w:pPr>
          </w:p>
        </w:tc>
        <w:tc>
          <w:tcPr>
            <w:tcW w:w="2530" w:type="dxa"/>
            <w:vAlign w:val="top"/>
          </w:tcPr>
          <w:p w14:paraId="49AFF371">
            <w:pPr>
              <w:spacing w:before="190" w:line="219" w:lineRule="auto"/>
              <w:ind w:left="425"/>
              <w:rPr>
                <w:rFonts w:ascii="宋体" w:hAnsi="宋体" w:eastAsia="宋体" w:cs="宋体"/>
                <w:sz w:val="24"/>
                <w:szCs w:val="24"/>
              </w:rPr>
            </w:pPr>
            <w:r>
              <w:rPr>
                <w:rFonts w:ascii="宋体" w:hAnsi="宋体" w:eastAsia="宋体" w:cs="宋体"/>
                <w:spacing w:val="-2"/>
                <w:sz w:val="24"/>
                <w:szCs w:val="24"/>
              </w:rPr>
              <w:t>业务需求说明书</w:t>
            </w:r>
          </w:p>
          <w:p w14:paraId="7D9374A8">
            <w:pPr>
              <w:spacing w:before="61" w:line="222" w:lineRule="auto"/>
              <w:ind w:left="949"/>
              <w:rPr>
                <w:rFonts w:ascii="宋体" w:hAnsi="宋体" w:eastAsia="宋体" w:cs="宋体"/>
                <w:sz w:val="24"/>
                <w:szCs w:val="24"/>
              </w:rPr>
            </w:pPr>
            <w:r>
              <w:rPr>
                <w:rFonts w:ascii="宋体" w:hAnsi="宋体" w:eastAsia="宋体" w:cs="宋体"/>
                <w:spacing w:val="-8"/>
                <w:sz w:val="24"/>
                <w:szCs w:val="24"/>
              </w:rPr>
              <w:t>(Word)</w:t>
            </w:r>
          </w:p>
        </w:tc>
        <w:tc>
          <w:tcPr>
            <w:tcW w:w="2763" w:type="dxa"/>
            <w:vAlign w:val="top"/>
          </w:tcPr>
          <w:p w14:paraId="6D591AE2">
            <w:pPr>
              <w:spacing w:before="35" w:line="228" w:lineRule="auto"/>
              <w:ind w:left="112" w:right="250" w:firstLine="12"/>
              <w:jc w:val="both"/>
              <w:rPr>
                <w:rFonts w:ascii="宋体" w:hAnsi="宋体" w:eastAsia="宋体" w:cs="宋体"/>
                <w:sz w:val="24"/>
                <w:szCs w:val="24"/>
              </w:rPr>
            </w:pPr>
            <w:r>
              <w:rPr>
                <w:rFonts w:ascii="宋体" w:hAnsi="宋体" w:eastAsia="宋体" w:cs="宋体"/>
                <w:spacing w:val="-3"/>
                <w:sz w:val="24"/>
                <w:szCs w:val="24"/>
              </w:rPr>
              <w:t>需求定义，阐述业务范</w:t>
            </w:r>
            <w:r>
              <w:rPr>
                <w:rFonts w:ascii="宋体" w:hAnsi="宋体" w:eastAsia="宋体" w:cs="宋体"/>
                <w:spacing w:val="-2"/>
                <w:sz w:val="24"/>
                <w:szCs w:val="24"/>
              </w:rPr>
              <w:t>围及内容，开发组负责制定最优技术设计方案</w:t>
            </w:r>
          </w:p>
        </w:tc>
        <w:tc>
          <w:tcPr>
            <w:tcW w:w="1247" w:type="dxa"/>
            <w:vAlign w:val="top"/>
          </w:tcPr>
          <w:p w14:paraId="48D8033D">
            <w:pPr>
              <w:spacing w:before="191" w:line="242" w:lineRule="auto"/>
              <w:ind w:left="209" w:right="135" w:hanging="55"/>
              <w:rPr>
                <w:rFonts w:ascii="宋体" w:hAnsi="宋体" w:eastAsia="宋体" w:cs="宋体"/>
                <w:sz w:val="24"/>
                <w:szCs w:val="24"/>
              </w:rPr>
            </w:pPr>
            <w:r>
              <w:rPr>
                <w:rFonts w:ascii="宋体" w:hAnsi="宋体" w:eastAsia="宋体" w:cs="宋体"/>
                <w:spacing w:val="-4"/>
                <w:sz w:val="24"/>
                <w:szCs w:val="24"/>
              </w:rPr>
              <w:t>项目经理</w:t>
            </w:r>
            <w:r>
              <w:rPr>
                <w:rFonts w:ascii="宋体" w:hAnsi="宋体" w:eastAsia="宋体" w:cs="宋体"/>
                <w:spacing w:val="-3"/>
                <w:sz w:val="24"/>
                <w:szCs w:val="24"/>
              </w:rPr>
              <w:t>/分析员</w:t>
            </w:r>
          </w:p>
        </w:tc>
        <w:tc>
          <w:tcPr>
            <w:tcW w:w="700" w:type="dxa"/>
            <w:vAlign w:val="top"/>
          </w:tcPr>
          <w:p w14:paraId="2A27C517">
            <w:pPr>
              <w:spacing w:before="191" w:line="241" w:lineRule="auto"/>
              <w:ind w:left="116" w:right="100"/>
              <w:rPr>
                <w:rFonts w:ascii="宋体" w:hAnsi="宋体" w:eastAsia="宋体" w:cs="宋体"/>
                <w:sz w:val="24"/>
                <w:szCs w:val="24"/>
              </w:rPr>
            </w:pPr>
            <w:r>
              <w:rPr>
                <w:rFonts w:ascii="宋体" w:hAnsi="宋体" w:eastAsia="宋体" w:cs="宋体"/>
                <w:spacing w:val="-5"/>
                <w:sz w:val="24"/>
                <w:szCs w:val="24"/>
              </w:rPr>
              <w:t>验收</w:t>
            </w:r>
            <w:r>
              <w:rPr>
                <w:rFonts w:ascii="宋体" w:hAnsi="宋体" w:eastAsia="宋体" w:cs="宋体"/>
                <w:spacing w:val="-4"/>
                <w:sz w:val="24"/>
                <w:szCs w:val="24"/>
              </w:rPr>
              <w:t>报告</w:t>
            </w:r>
          </w:p>
        </w:tc>
        <w:tc>
          <w:tcPr>
            <w:tcW w:w="1132" w:type="dxa"/>
            <w:vMerge w:val="continue"/>
            <w:tcBorders>
              <w:top w:val="nil"/>
              <w:bottom w:val="nil"/>
            </w:tcBorders>
            <w:vAlign w:val="top"/>
          </w:tcPr>
          <w:p w14:paraId="58665FC4">
            <w:pPr>
              <w:pStyle w:val="19"/>
            </w:pPr>
          </w:p>
        </w:tc>
      </w:tr>
      <w:tr w14:paraId="727CDF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50" w:type="dxa"/>
            <w:vMerge w:val="continue"/>
            <w:tcBorders>
              <w:top w:val="nil"/>
            </w:tcBorders>
            <w:textDirection w:val="tbRl"/>
            <w:vAlign w:val="top"/>
          </w:tcPr>
          <w:p w14:paraId="703BA864">
            <w:pPr>
              <w:pStyle w:val="19"/>
            </w:pPr>
          </w:p>
        </w:tc>
        <w:tc>
          <w:tcPr>
            <w:tcW w:w="2530" w:type="dxa"/>
            <w:vAlign w:val="top"/>
          </w:tcPr>
          <w:p w14:paraId="0377AE6C">
            <w:pPr>
              <w:spacing w:before="35" w:line="222" w:lineRule="auto"/>
              <w:ind w:left="768" w:right="542" w:hanging="218"/>
              <w:rPr>
                <w:rFonts w:ascii="宋体" w:hAnsi="宋体" w:eastAsia="宋体" w:cs="宋体"/>
                <w:sz w:val="24"/>
                <w:szCs w:val="24"/>
              </w:rPr>
            </w:pPr>
            <w:r>
              <w:rPr>
                <w:rFonts w:ascii="宋体" w:hAnsi="宋体" w:eastAsia="宋体" w:cs="宋体"/>
                <w:spacing w:val="-3"/>
                <w:sz w:val="24"/>
                <w:szCs w:val="24"/>
              </w:rPr>
              <w:t>项目开发计划</w:t>
            </w:r>
            <w:r>
              <w:rPr>
                <w:rFonts w:ascii="宋体" w:hAnsi="宋体" w:eastAsia="宋体" w:cs="宋体"/>
                <w:spacing w:val="-6"/>
                <w:sz w:val="24"/>
                <w:szCs w:val="24"/>
              </w:rPr>
              <w:t>(Project)</w:t>
            </w:r>
          </w:p>
        </w:tc>
        <w:tc>
          <w:tcPr>
            <w:tcW w:w="2763" w:type="dxa"/>
            <w:vAlign w:val="top"/>
          </w:tcPr>
          <w:p w14:paraId="752E3187">
            <w:pPr>
              <w:spacing w:before="35" w:line="222" w:lineRule="auto"/>
              <w:ind w:left="132" w:right="250" w:hanging="19"/>
              <w:rPr>
                <w:rFonts w:ascii="宋体" w:hAnsi="宋体" w:eastAsia="宋体" w:cs="宋体"/>
                <w:sz w:val="24"/>
                <w:szCs w:val="24"/>
              </w:rPr>
            </w:pPr>
            <w:r>
              <w:rPr>
                <w:rFonts w:ascii="宋体" w:hAnsi="宋体" w:eastAsia="宋体" w:cs="宋体"/>
                <w:spacing w:val="-2"/>
                <w:sz w:val="24"/>
                <w:szCs w:val="24"/>
              </w:rPr>
              <w:t>用户、领导、项目组都</w:t>
            </w:r>
            <w:r>
              <w:rPr>
                <w:rFonts w:ascii="宋体" w:hAnsi="宋体" w:eastAsia="宋体" w:cs="宋体"/>
                <w:spacing w:val="-5"/>
                <w:sz w:val="24"/>
                <w:szCs w:val="24"/>
              </w:rPr>
              <w:t>了解项目进度</w:t>
            </w:r>
          </w:p>
        </w:tc>
        <w:tc>
          <w:tcPr>
            <w:tcW w:w="1247" w:type="dxa"/>
            <w:vAlign w:val="top"/>
          </w:tcPr>
          <w:p w14:paraId="1384776F">
            <w:pPr>
              <w:spacing w:before="192" w:line="220" w:lineRule="auto"/>
              <w:ind w:left="154"/>
              <w:rPr>
                <w:rFonts w:ascii="宋体" w:hAnsi="宋体" w:eastAsia="宋体" w:cs="宋体"/>
                <w:sz w:val="24"/>
                <w:szCs w:val="24"/>
              </w:rPr>
            </w:pPr>
            <w:r>
              <w:rPr>
                <w:rFonts w:ascii="宋体" w:hAnsi="宋体" w:eastAsia="宋体" w:cs="宋体"/>
                <w:spacing w:val="-3"/>
                <w:sz w:val="24"/>
                <w:szCs w:val="24"/>
              </w:rPr>
              <w:t>项目经理</w:t>
            </w:r>
          </w:p>
        </w:tc>
        <w:tc>
          <w:tcPr>
            <w:tcW w:w="700" w:type="dxa"/>
            <w:vAlign w:val="top"/>
          </w:tcPr>
          <w:p w14:paraId="14A3CA7F">
            <w:pPr>
              <w:spacing w:before="35" w:line="220" w:lineRule="auto"/>
              <w:ind w:left="117"/>
              <w:rPr>
                <w:rFonts w:ascii="宋体" w:hAnsi="宋体" w:eastAsia="宋体" w:cs="宋体"/>
                <w:sz w:val="24"/>
                <w:szCs w:val="24"/>
              </w:rPr>
            </w:pPr>
            <w:r>
              <w:rPr>
                <w:rFonts w:ascii="宋体" w:hAnsi="宋体" w:eastAsia="宋体" w:cs="宋体"/>
                <w:spacing w:val="-3"/>
                <w:sz w:val="24"/>
                <w:szCs w:val="24"/>
              </w:rPr>
              <w:t>验收</w:t>
            </w:r>
          </w:p>
          <w:p w14:paraId="18D41BEF">
            <w:pPr>
              <w:spacing w:before="26" w:line="204"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continue"/>
            <w:tcBorders>
              <w:top w:val="nil"/>
            </w:tcBorders>
            <w:vAlign w:val="top"/>
          </w:tcPr>
          <w:p w14:paraId="3E6B706A">
            <w:pPr>
              <w:pStyle w:val="19"/>
            </w:pPr>
          </w:p>
        </w:tc>
      </w:tr>
      <w:tr w14:paraId="35637B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9" w:hRule="atLeast"/>
        </w:trPr>
        <w:tc>
          <w:tcPr>
            <w:tcW w:w="850" w:type="dxa"/>
            <w:vMerge w:val="restart"/>
            <w:tcBorders>
              <w:bottom w:val="nil"/>
            </w:tcBorders>
            <w:textDirection w:val="tbRl"/>
            <w:vAlign w:val="top"/>
          </w:tcPr>
          <w:p w14:paraId="04473034">
            <w:pPr>
              <w:spacing w:before="304" w:line="221" w:lineRule="auto"/>
              <w:ind w:left="1737"/>
              <w:rPr>
                <w:rFonts w:ascii="宋体" w:hAnsi="宋体" w:eastAsia="宋体" w:cs="宋体"/>
                <w:sz w:val="24"/>
                <w:szCs w:val="24"/>
              </w:rPr>
            </w:pPr>
            <w:r>
              <w:rPr>
                <w:rFonts w:ascii="宋体" w:hAnsi="宋体" w:eastAsia="宋体" w:cs="宋体"/>
                <w:b/>
                <w:bCs/>
                <w:spacing w:val="-5"/>
                <w:sz w:val="24"/>
                <w:szCs w:val="24"/>
              </w:rPr>
              <w:t>设计阶段</w:t>
            </w:r>
          </w:p>
        </w:tc>
        <w:tc>
          <w:tcPr>
            <w:tcW w:w="2530" w:type="dxa"/>
            <w:vAlign w:val="top"/>
          </w:tcPr>
          <w:p w14:paraId="575D4CFB">
            <w:pPr>
              <w:pStyle w:val="19"/>
              <w:spacing w:line="268" w:lineRule="auto"/>
            </w:pPr>
          </w:p>
          <w:p w14:paraId="5F32AEE0">
            <w:pPr>
              <w:spacing w:before="78" w:line="219" w:lineRule="auto"/>
              <w:ind w:left="107"/>
              <w:rPr>
                <w:rFonts w:ascii="宋体" w:hAnsi="宋体" w:eastAsia="宋体" w:cs="宋体"/>
                <w:sz w:val="24"/>
                <w:szCs w:val="24"/>
              </w:rPr>
            </w:pPr>
            <w:r>
              <w:rPr>
                <w:rFonts w:ascii="宋体" w:hAnsi="宋体" w:eastAsia="宋体" w:cs="宋体"/>
                <w:spacing w:val="-4"/>
                <w:sz w:val="24"/>
                <w:szCs w:val="24"/>
              </w:rPr>
              <w:t>业务流程总体设计书、</w:t>
            </w:r>
          </w:p>
          <w:p w14:paraId="68CC6953">
            <w:pPr>
              <w:spacing w:before="27" w:line="219" w:lineRule="auto"/>
              <w:ind w:left="429"/>
              <w:rPr>
                <w:rFonts w:ascii="宋体" w:hAnsi="宋体" w:eastAsia="宋体" w:cs="宋体"/>
                <w:sz w:val="24"/>
                <w:szCs w:val="24"/>
              </w:rPr>
            </w:pPr>
            <w:r>
              <w:rPr>
                <w:rFonts w:ascii="宋体" w:hAnsi="宋体" w:eastAsia="宋体" w:cs="宋体"/>
                <w:spacing w:val="-2"/>
                <w:sz w:val="24"/>
                <w:szCs w:val="24"/>
              </w:rPr>
              <w:t>详细设计说明书</w:t>
            </w:r>
          </w:p>
          <w:p w14:paraId="751C2C0A">
            <w:pPr>
              <w:spacing w:before="61" w:line="222" w:lineRule="auto"/>
              <w:ind w:left="589"/>
              <w:rPr>
                <w:rFonts w:ascii="宋体" w:hAnsi="宋体" w:eastAsia="宋体" w:cs="宋体"/>
                <w:sz w:val="24"/>
                <w:szCs w:val="24"/>
              </w:rPr>
            </w:pPr>
            <w:r>
              <w:rPr>
                <w:rFonts w:ascii="宋体" w:hAnsi="宋体" w:eastAsia="宋体" w:cs="宋体"/>
                <w:spacing w:val="-5"/>
                <w:sz w:val="24"/>
                <w:szCs w:val="24"/>
              </w:rPr>
              <w:t>(Word/Visio)</w:t>
            </w:r>
          </w:p>
        </w:tc>
        <w:tc>
          <w:tcPr>
            <w:tcW w:w="2763" w:type="dxa"/>
            <w:vAlign w:val="top"/>
          </w:tcPr>
          <w:p w14:paraId="2C66E657">
            <w:pPr>
              <w:spacing w:before="53" w:line="263" w:lineRule="auto"/>
              <w:ind w:left="111" w:right="130" w:firstLine="2"/>
              <w:jc w:val="both"/>
              <w:rPr>
                <w:rFonts w:ascii="宋体" w:hAnsi="宋体" w:eastAsia="宋体" w:cs="宋体"/>
                <w:sz w:val="21"/>
                <w:szCs w:val="21"/>
              </w:rPr>
            </w:pPr>
            <w:r>
              <w:rPr>
                <w:rFonts w:ascii="宋体" w:hAnsi="宋体" w:eastAsia="宋体" w:cs="宋体"/>
                <w:spacing w:val="-1"/>
                <w:sz w:val="21"/>
                <w:szCs w:val="21"/>
              </w:rPr>
              <w:t>项目组成员分配任务，并召开讨论会议，讨论项目的技术架构和可能存在的技术难点，梳理业务流程，统一开</w:t>
            </w:r>
            <w:r>
              <w:rPr>
                <w:rFonts w:ascii="宋体" w:hAnsi="宋体" w:eastAsia="宋体" w:cs="宋体"/>
                <w:spacing w:val="-2"/>
                <w:sz w:val="21"/>
                <w:szCs w:val="21"/>
              </w:rPr>
              <w:t>发规则和风格等</w:t>
            </w:r>
          </w:p>
        </w:tc>
        <w:tc>
          <w:tcPr>
            <w:tcW w:w="1247" w:type="dxa"/>
            <w:vAlign w:val="top"/>
          </w:tcPr>
          <w:p w14:paraId="108FD115">
            <w:pPr>
              <w:pStyle w:val="19"/>
              <w:spacing w:line="425" w:lineRule="auto"/>
            </w:pPr>
          </w:p>
          <w:p w14:paraId="2841AAD6">
            <w:pPr>
              <w:spacing w:before="78" w:line="242" w:lineRule="auto"/>
              <w:ind w:left="209" w:right="135" w:hanging="55"/>
              <w:rPr>
                <w:rFonts w:ascii="宋体" w:hAnsi="宋体" w:eastAsia="宋体" w:cs="宋体"/>
                <w:sz w:val="24"/>
                <w:szCs w:val="24"/>
              </w:rPr>
            </w:pPr>
            <w:r>
              <w:rPr>
                <w:rFonts w:ascii="宋体" w:hAnsi="宋体" w:eastAsia="宋体" w:cs="宋体"/>
                <w:spacing w:val="-4"/>
                <w:sz w:val="24"/>
                <w:szCs w:val="24"/>
              </w:rPr>
              <w:t>项目经理</w:t>
            </w:r>
            <w:r>
              <w:rPr>
                <w:rFonts w:ascii="宋体" w:hAnsi="宋体" w:eastAsia="宋体" w:cs="宋体"/>
                <w:spacing w:val="-3"/>
                <w:sz w:val="24"/>
                <w:szCs w:val="24"/>
              </w:rPr>
              <w:t>/分析员</w:t>
            </w:r>
          </w:p>
        </w:tc>
        <w:tc>
          <w:tcPr>
            <w:tcW w:w="700" w:type="dxa"/>
            <w:vAlign w:val="top"/>
          </w:tcPr>
          <w:p w14:paraId="39C2C6B1">
            <w:pPr>
              <w:pStyle w:val="19"/>
              <w:spacing w:line="424" w:lineRule="auto"/>
            </w:pPr>
          </w:p>
          <w:p w14:paraId="359B92BD">
            <w:pPr>
              <w:spacing w:before="78" w:line="241" w:lineRule="auto"/>
              <w:ind w:left="116" w:right="100"/>
              <w:rPr>
                <w:rFonts w:ascii="宋体" w:hAnsi="宋体" w:eastAsia="宋体" w:cs="宋体"/>
                <w:sz w:val="24"/>
                <w:szCs w:val="24"/>
              </w:rPr>
            </w:pPr>
            <w:r>
              <w:rPr>
                <w:rFonts w:ascii="宋体" w:hAnsi="宋体" w:eastAsia="宋体" w:cs="宋体"/>
                <w:spacing w:val="-5"/>
                <w:sz w:val="24"/>
                <w:szCs w:val="24"/>
              </w:rPr>
              <w:t>验收</w:t>
            </w:r>
            <w:r>
              <w:rPr>
                <w:rFonts w:ascii="宋体" w:hAnsi="宋体" w:eastAsia="宋体" w:cs="宋体"/>
                <w:spacing w:val="-4"/>
                <w:sz w:val="24"/>
                <w:szCs w:val="24"/>
              </w:rPr>
              <w:t>报告</w:t>
            </w:r>
          </w:p>
        </w:tc>
        <w:tc>
          <w:tcPr>
            <w:tcW w:w="1132" w:type="dxa"/>
            <w:vMerge w:val="restart"/>
            <w:tcBorders>
              <w:bottom w:val="nil"/>
            </w:tcBorders>
            <w:vAlign w:val="top"/>
          </w:tcPr>
          <w:p w14:paraId="65B03982">
            <w:pPr>
              <w:pStyle w:val="19"/>
              <w:spacing w:line="304" w:lineRule="auto"/>
            </w:pPr>
          </w:p>
          <w:p w14:paraId="3C730E85">
            <w:pPr>
              <w:pStyle w:val="19"/>
              <w:spacing w:line="304" w:lineRule="auto"/>
            </w:pPr>
          </w:p>
          <w:p w14:paraId="3A34C135">
            <w:pPr>
              <w:pStyle w:val="19"/>
              <w:spacing w:line="305" w:lineRule="auto"/>
            </w:pPr>
          </w:p>
          <w:p w14:paraId="304BCAAF">
            <w:pPr>
              <w:spacing w:before="78"/>
              <w:ind w:left="117" w:right="294" w:firstLine="2"/>
              <w:jc w:val="both"/>
              <w:rPr>
                <w:rFonts w:ascii="宋体" w:hAnsi="宋体" w:eastAsia="宋体" w:cs="宋体"/>
                <w:sz w:val="24"/>
                <w:szCs w:val="24"/>
              </w:rPr>
            </w:pPr>
            <w:r>
              <w:rPr>
                <w:rFonts w:ascii="宋体" w:hAnsi="宋体" w:eastAsia="宋体" w:cs="宋体"/>
                <w:spacing w:val="-5"/>
                <w:sz w:val="24"/>
                <w:szCs w:val="24"/>
              </w:rPr>
              <w:t>大部分</w:t>
            </w:r>
            <w:r>
              <w:rPr>
                <w:rFonts w:ascii="宋体" w:hAnsi="宋体" w:eastAsia="宋体" w:cs="宋体"/>
                <w:spacing w:val="-4"/>
                <w:sz w:val="24"/>
                <w:szCs w:val="24"/>
              </w:rPr>
              <w:t>分析设计，部分实施编程及测试，开始考虑部署</w:t>
            </w:r>
          </w:p>
        </w:tc>
      </w:tr>
      <w:tr w14:paraId="40A8DD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50" w:type="dxa"/>
            <w:vMerge w:val="continue"/>
            <w:tcBorders>
              <w:top w:val="nil"/>
              <w:bottom w:val="nil"/>
            </w:tcBorders>
            <w:textDirection w:val="tbRl"/>
            <w:vAlign w:val="top"/>
          </w:tcPr>
          <w:p w14:paraId="4E41CD2D">
            <w:pPr>
              <w:pStyle w:val="19"/>
            </w:pPr>
          </w:p>
        </w:tc>
        <w:tc>
          <w:tcPr>
            <w:tcW w:w="2530" w:type="dxa"/>
            <w:vAlign w:val="top"/>
          </w:tcPr>
          <w:p w14:paraId="45C21793">
            <w:pPr>
              <w:spacing w:before="37" w:line="220" w:lineRule="auto"/>
              <w:ind w:left="188"/>
              <w:rPr>
                <w:rFonts w:ascii="宋体" w:hAnsi="宋体" w:eastAsia="宋体" w:cs="宋体"/>
                <w:sz w:val="24"/>
                <w:szCs w:val="24"/>
              </w:rPr>
            </w:pPr>
            <w:r>
              <w:rPr>
                <w:rFonts w:ascii="宋体" w:hAnsi="宋体" w:eastAsia="宋体" w:cs="宋体"/>
                <w:spacing w:val="-5"/>
                <w:sz w:val="24"/>
                <w:szCs w:val="24"/>
              </w:rPr>
              <w:t>数据库关系设计图、</w:t>
            </w:r>
          </w:p>
          <w:p w14:paraId="2D4FC537">
            <w:pPr>
              <w:spacing w:before="26" w:line="220" w:lineRule="auto"/>
              <w:ind w:left="907"/>
              <w:rPr>
                <w:rFonts w:ascii="宋体" w:hAnsi="宋体" w:eastAsia="宋体" w:cs="宋体"/>
                <w:sz w:val="24"/>
                <w:szCs w:val="24"/>
              </w:rPr>
            </w:pPr>
            <w:r>
              <w:rPr>
                <w:rFonts w:ascii="宋体" w:hAnsi="宋体" w:eastAsia="宋体" w:cs="宋体"/>
                <w:spacing w:val="-3"/>
                <w:sz w:val="24"/>
                <w:szCs w:val="24"/>
              </w:rPr>
              <w:t>流程图</w:t>
            </w:r>
          </w:p>
          <w:p w14:paraId="426EEE6F">
            <w:pPr>
              <w:spacing w:before="58" w:line="177" w:lineRule="auto"/>
              <w:ind w:left="409"/>
              <w:rPr>
                <w:rFonts w:ascii="宋体" w:hAnsi="宋体" w:eastAsia="宋体" w:cs="宋体"/>
                <w:sz w:val="24"/>
                <w:szCs w:val="24"/>
              </w:rPr>
            </w:pPr>
            <w:r>
              <w:rPr>
                <w:rFonts w:ascii="宋体" w:hAnsi="宋体" w:eastAsia="宋体" w:cs="宋体"/>
                <w:spacing w:val="-4"/>
                <w:sz w:val="24"/>
                <w:szCs w:val="24"/>
              </w:rPr>
              <w:t>(PowerDesigner)</w:t>
            </w:r>
          </w:p>
        </w:tc>
        <w:tc>
          <w:tcPr>
            <w:tcW w:w="2763" w:type="dxa"/>
            <w:vAlign w:val="top"/>
          </w:tcPr>
          <w:p w14:paraId="400CE28A">
            <w:pPr>
              <w:pStyle w:val="19"/>
              <w:spacing w:line="269" w:lineRule="auto"/>
            </w:pPr>
          </w:p>
          <w:p w14:paraId="31293785">
            <w:pPr>
              <w:spacing w:before="78" w:line="220" w:lineRule="auto"/>
              <w:ind w:left="112"/>
              <w:rPr>
                <w:rFonts w:ascii="宋体" w:hAnsi="宋体" w:eastAsia="宋体" w:cs="宋体"/>
                <w:sz w:val="24"/>
                <w:szCs w:val="24"/>
              </w:rPr>
            </w:pPr>
            <w:r>
              <w:rPr>
                <w:rFonts w:ascii="宋体" w:hAnsi="宋体" w:eastAsia="宋体" w:cs="宋体"/>
                <w:spacing w:val="-2"/>
                <w:sz w:val="24"/>
                <w:szCs w:val="24"/>
              </w:rPr>
              <w:t>便于项目开发</w:t>
            </w:r>
          </w:p>
        </w:tc>
        <w:tc>
          <w:tcPr>
            <w:tcW w:w="1247" w:type="dxa"/>
            <w:vAlign w:val="top"/>
          </w:tcPr>
          <w:p w14:paraId="72B425A2">
            <w:pPr>
              <w:pStyle w:val="19"/>
              <w:spacing w:line="270" w:lineRule="auto"/>
            </w:pPr>
          </w:p>
          <w:p w14:paraId="29992A69">
            <w:pPr>
              <w:spacing w:before="78" w:line="220" w:lineRule="auto"/>
              <w:ind w:left="273"/>
              <w:rPr>
                <w:rFonts w:ascii="宋体" w:hAnsi="宋体" w:eastAsia="宋体" w:cs="宋体"/>
                <w:sz w:val="24"/>
                <w:szCs w:val="24"/>
              </w:rPr>
            </w:pPr>
            <w:r>
              <w:rPr>
                <w:rFonts w:ascii="宋体" w:hAnsi="宋体" w:eastAsia="宋体" w:cs="宋体"/>
                <w:spacing w:val="-3"/>
                <w:sz w:val="24"/>
                <w:szCs w:val="24"/>
              </w:rPr>
              <w:t>分析员</w:t>
            </w:r>
          </w:p>
        </w:tc>
        <w:tc>
          <w:tcPr>
            <w:tcW w:w="700" w:type="dxa"/>
            <w:vAlign w:val="top"/>
          </w:tcPr>
          <w:p w14:paraId="52203133">
            <w:pPr>
              <w:spacing w:before="194" w:line="241" w:lineRule="auto"/>
              <w:ind w:left="116" w:right="100"/>
              <w:rPr>
                <w:rFonts w:ascii="宋体" w:hAnsi="宋体" w:eastAsia="宋体" w:cs="宋体"/>
                <w:sz w:val="24"/>
                <w:szCs w:val="24"/>
              </w:rPr>
            </w:pPr>
            <w:r>
              <w:rPr>
                <w:rFonts w:ascii="宋体" w:hAnsi="宋体" w:eastAsia="宋体" w:cs="宋体"/>
                <w:spacing w:val="-5"/>
                <w:sz w:val="24"/>
                <w:szCs w:val="24"/>
              </w:rPr>
              <w:t>验收</w:t>
            </w:r>
            <w:r>
              <w:rPr>
                <w:rFonts w:ascii="宋体" w:hAnsi="宋体" w:eastAsia="宋体" w:cs="宋体"/>
                <w:spacing w:val="-4"/>
                <w:sz w:val="24"/>
                <w:szCs w:val="24"/>
              </w:rPr>
              <w:t>报告</w:t>
            </w:r>
          </w:p>
        </w:tc>
        <w:tc>
          <w:tcPr>
            <w:tcW w:w="1132" w:type="dxa"/>
            <w:vMerge w:val="continue"/>
            <w:tcBorders>
              <w:top w:val="nil"/>
              <w:bottom w:val="nil"/>
            </w:tcBorders>
            <w:vAlign w:val="top"/>
          </w:tcPr>
          <w:p w14:paraId="5698D040">
            <w:pPr>
              <w:pStyle w:val="19"/>
            </w:pPr>
          </w:p>
        </w:tc>
      </w:tr>
      <w:tr w14:paraId="63299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50" w:type="dxa"/>
            <w:vMerge w:val="continue"/>
            <w:tcBorders>
              <w:top w:val="nil"/>
              <w:bottom w:val="nil"/>
            </w:tcBorders>
            <w:textDirection w:val="tbRl"/>
            <w:vAlign w:val="top"/>
          </w:tcPr>
          <w:p w14:paraId="6A43F2C2">
            <w:pPr>
              <w:pStyle w:val="19"/>
            </w:pPr>
          </w:p>
        </w:tc>
        <w:tc>
          <w:tcPr>
            <w:tcW w:w="2530" w:type="dxa"/>
            <w:vAlign w:val="top"/>
          </w:tcPr>
          <w:p w14:paraId="6396B3AD">
            <w:pPr>
              <w:spacing w:before="194" w:line="220" w:lineRule="auto"/>
              <w:ind w:left="185"/>
              <w:rPr>
                <w:rFonts w:ascii="宋体" w:hAnsi="宋体" w:eastAsia="宋体" w:cs="宋体"/>
                <w:sz w:val="24"/>
                <w:szCs w:val="24"/>
              </w:rPr>
            </w:pPr>
            <w:r>
              <w:rPr>
                <w:rFonts w:ascii="宋体" w:hAnsi="宋体" w:eastAsia="宋体" w:cs="宋体"/>
                <w:spacing w:val="-1"/>
                <w:sz w:val="24"/>
                <w:szCs w:val="24"/>
              </w:rPr>
              <w:t>任务分配文档(Word)</w:t>
            </w:r>
          </w:p>
        </w:tc>
        <w:tc>
          <w:tcPr>
            <w:tcW w:w="2763" w:type="dxa"/>
            <w:vAlign w:val="top"/>
          </w:tcPr>
          <w:p w14:paraId="2A8245EB">
            <w:pPr>
              <w:spacing w:before="38" w:line="221" w:lineRule="auto"/>
              <w:ind w:left="113" w:right="250" w:firstLine="20"/>
              <w:rPr>
                <w:rFonts w:ascii="宋体" w:hAnsi="宋体" w:eastAsia="宋体" w:cs="宋体"/>
                <w:sz w:val="24"/>
                <w:szCs w:val="24"/>
              </w:rPr>
            </w:pPr>
            <w:r>
              <w:rPr>
                <w:rFonts w:ascii="宋体" w:hAnsi="宋体" w:eastAsia="宋体" w:cs="宋体"/>
                <w:spacing w:val="-4"/>
                <w:sz w:val="24"/>
                <w:szCs w:val="24"/>
              </w:rPr>
              <w:t>明确每个组员的开发任</w:t>
            </w:r>
            <w:r>
              <w:rPr>
                <w:rFonts w:ascii="宋体" w:hAnsi="宋体" w:eastAsia="宋体" w:cs="宋体"/>
                <w:spacing w:val="-3"/>
                <w:sz w:val="24"/>
                <w:szCs w:val="24"/>
              </w:rPr>
              <w:t>务及职责</w:t>
            </w:r>
          </w:p>
        </w:tc>
        <w:tc>
          <w:tcPr>
            <w:tcW w:w="1247" w:type="dxa"/>
            <w:vAlign w:val="top"/>
          </w:tcPr>
          <w:p w14:paraId="3B7CAE1C">
            <w:pPr>
              <w:spacing w:before="195" w:line="220" w:lineRule="auto"/>
              <w:ind w:left="154"/>
              <w:rPr>
                <w:rFonts w:ascii="宋体" w:hAnsi="宋体" w:eastAsia="宋体" w:cs="宋体"/>
                <w:sz w:val="24"/>
                <w:szCs w:val="24"/>
              </w:rPr>
            </w:pPr>
            <w:r>
              <w:rPr>
                <w:rFonts w:ascii="宋体" w:hAnsi="宋体" w:eastAsia="宋体" w:cs="宋体"/>
                <w:spacing w:val="-3"/>
                <w:sz w:val="24"/>
                <w:szCs w:val="24"/>
              </w:rPr>
              <w:t>项目经理</w:t>
            </w:r>
          </w:p>
        </w:tc>
        <w:tc>
          <w:tcPr>
            <w:tcW w:w="700" w:type="dxa"/>
            <w:vAlign w:val="top"/>
          </w:tcPr>
          <w:p w14:paraId="7DE6CD52">
            <w:pPr>
              <w:spacing w:before="39" w:line="220" w:lineRule="auto"/>
              <w:ind w:left="119"/>
              <w:rPr>
                <w:rFonts w:ascii="宋体" w:hAnsi="宋体" w:eastAsia="宋体" w:cs="宋体"/>
                <w:sz w:val="24"/>
                <w:szCs w:val="24"/>
              </w:rPr>
            </w:pPr>
            <w:r>
              <w:rPr>
                <w:rFonts w:ascii="宋体" w:hAnsi="宋体" w:eastAsia="宋体" w:cs="宋体"/>
                <w:spacing w:val="-3"/>
                <w:sz w:val="24"/>
                <w:szCs w:val="24"/>
              </w:rPr>
              <w:t>过程</w:t>
            </w:r>
          </w:p>
          <w:p w14:paraId="661A6304">
            <w:pPr>
              <w:spacing w:before="25" w:line="202"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continue"/>
            <w:tcBorders>
              <w:top w:val="nil"/>
              <w:bottom w:val="nil"/>
            </w:tcBorders>
            <w:vAlign w:val="top"/>
          </w:tcPr>
          <w:p w14:paraId="51A6C7EF">
            <w:pPr>
              <w:pStyle w:val="19"/>
            </w:pPr>
          </w:p>
        </w:tc>
      </w:tr>
      <w:tr w14:paraId="090428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50" w:type="dxa"/>
            <w:vMerge w:val="continue"/>
            <w:tcBorders>
              <w:top w:val="nil"/>
              <w:bottom w:val="nil"/>
            </w:tcBorders>
            <w:textDirection w:val="tbRl"/>
            <w:vAlign w:val="top"/>
          </w:tcPr>
          <w:p w14:paraId="4A923370">
            <w:pPr>
              <w:pStyle w:val="19"/>
            </w:pPr>
          </w:p>
        </w:tc>
        <w:tc>
          <w:tcPr>
            <w:tcW w:w="2530" w:type="dxa"/>
            <w:vAlign w:val="top"/>
          </w:tcPr>
          <w:p w14:paraId="5CB1A4AA">
            <w:pPr>
              <w:spacing w:before="195" w:line="218" w:lineRule="auto"/>
              <w:ind w:left="213"/>
              <w:rPr>
                <w:rFonts w:ascii="宋体" w:hAnsi="宋体" w:eastAsia="宋体" w:cs="宋体"/>
                <w:sz w:val="24"/>
                <w:szCs w:val="24"/>
              </w:rPr>
            </w:pPr>
            <w:r>
              <w:rPr>
                <w:rFonts w:ascii="宋体" w:hAnsi="宋体" w:eastAsia="宋体" w:cs="宋体"/>
                <w:spacing w:val="-4"/>
                <w:sz w:val="24"/>
                <w:szCs w:val="24"/>
              </w:rPr>
              <w:t>问题说明报告(Word)</w:t>
            </w:r>
          </w:p>
        </w:tc>
        <w:tc>
          <w:tcPr>
            <w:tcW w:w="2763" w:type="dxa"/>
            <w:vAlign w:val="top"/>
          </w:tcPr>
          <w:p w14:paraId="3098F5E5">
            <w:pPr>
              <w:spacing w:before="38" w:line="221" w:lineRule="auto"/>
              <w:ind w:left="122" w:right="250" w:hanging="9"/>
              <w:rPr>
                <w:rFonts w:ascii="宋体" w:hAnsi="宋体" w:eastAsia="宋体" w:cs="宋体"/>
                <w:sz w:val="24"/>
                <w:szCs w:val="24"/>
              </w:rPr>
            </w:pPr>
            <w:r>
              <w:rPr>
                <w:rFonts w:ascii="宋体" w:hAnsi="宋体" w:eastAsia="宋体" w:cs="宋体"/>
                <w:spacing w:val="-2"/>
                <w:sz w:val="24"/>
                <w:szCs w:val="24"/>
              </w:rPr>
              <w:t>让用户、领导及组员及</w:t>
            </w:r>
            <w:r>
              <w:rPr>
                <w:rFonts w:ascii="宋体" w:hAnsi="宋体" w:eastAsia="宋体" w:cs="宋体"/>
                <w:spacing w:val="-3"/>
                <w:sz w:val="24"/>
                <w:szCs w:val="24"/>
              </w:rPr>
              <w:t>时了解和发现问题</w:t>
            </w:r>
          </w:p>
        </w:tc>
        <w:tc>
          <w:tcPr>
            <w:tcW w:w="1247" w:type="dxa"/>
            <w:vAlign w:val="top"/>
          </w:tcPr>
          <w:p w14:paraId="05F8BAD0">
            <w:pPr>
              <w:spacing w:before="196" w:line="220" w:lineRule="auto"/>
              <w:ind w:left="154"/>
              <w:rPr>
                <w:rFonts w:ascii="宋体" w:hAnsi="宋体" w:eastAsia="宋体" w:cs="宋体"/>
                <w:sz w:val="24"/>
                <w:szCs w:val="24"/>
              </w:rPr>
            </w:pPr>
            <w:r>
              <w:rPr>
                <w:rFonts w:ascii="宋体" w:hAnsi="宋体" w:eastAsia="宋体" w:cs="宋体"/>
                <w:spacing w:val="-3"/>
                <w:sz w:val="24"/>
                <w:szCs w:val="24"/>
              </w:rPr>
              <w:t>项目经理</w:t>
            </w:r>
          </w:p>
        </w:tc>
        <w:tc>
          <w:tcPr>
            <w:tcW w:w="700" w:type="dxa"/>
            <w:vAlign w:val="top"/>
          </w:tcPr>
          <w:p w14:paraId="4FDA7476">
            <w:pPr>
              <w:spacing w:before="40" w:line="220" w:lineRule="auto"/>
              <w:ind w:left="119"/>
              <w:rPr>
                <w:rFonts w:ascii="宋体" w:hAnsi="宋体" w:eastAsia="宋体" w:cs="宋体"/>
                <w:sz w:val="24"/>
                <w:szCs w:val="24"/>
              </w:rPr>
            </w:pPr>
            <w:r>
              <w:rPr>
                <w:rFonts w:ascii="宋体" w:hAnsi="宋体" w:eastAsia="宋体" w:cs="宋体"/>
                <w:spacing w:val="-3"/>
                <w:sz w:val="24"/>
                <w:szCs w:val="24"/>
              </w:rPr>
              <w:t>过程</w:t>
            </w:r>
          </w:p>
          <w:p w14:paraId="7C66BB11">
            <w:pPr>
              <w:spacing w:before="25" w:line="201"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continue"/>
            <w:tcBorders>
              <w:top w:val="nil"/>
              <w:bottom w:val="nil"/>
            </w:tcBorders>
            <w:vAlign w:val="top"/>
          </w:tcPr>
          <w:p w14:paraId="21B4D715">
            <w:pPr>
              <w:pStyle w:val="19"/>
            </w:pPr>
          </w:p>
        </w:tc>
      </w:tr>
      <w:tr w14:paraId="65E4F0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850" w:type="dxa"/>
            <w:vMerge w:val="continue"/>
            <w:tcBorders>
              <w:top w:val="nil"/>
            </w:tcBorders>
            <w:textDirection w:val="tbRl"/>
            <w:vAlign w:val="top"/>
          </w:tcPr>
          <w:p w14:paraId="4E1D6A62">
            <w:pPr>
              <w:pStyle w:val="19"/>
            </w:pPr>
          </w:p>
        </w:tc>
        <w:tc>
          <w:tcPr>
            <w:tcW w:w="2530" w:type="dxa"/>
            <w:vAlign w:val="top"/>
          </w:tcPr>
          <w:p w14:paraId="5A2DBD9E">
            <w:pPr>
              <w:spacing w:before="196" w:line="220" w:lineRule="auto"/>
              <w:ind w:left="185"/>
              <w:rPr>
                <w:rFonts w:ascii="宋体" w:hAnsi="宋体" w:eastAsia="宋体" w:cs="宋体"/>
                <w:sz w:val="24"/>
                <w:szCs w:val="24"/>
              </w:rPr>
            </w:pPr>
            <w:r>
              <w:rPr>
                <w:rFonts w:ascii="宋体" w:hAnsi="宋体" w:eastAsia="宋体" w:cs="宋体"/>
                <w:spacing w:val="-1"/>
                <w:sz w:val="24"/>
                <w:szCs w:val="24"/>
              </w:rPr>
              <w:t>业务变更文档(Word)</w:t>
            </w:r>
          </w:p>
        </w:tc>
        <w:tc>
          <w:tcPr>
            <w:tcW w:w="2763" w:type="dxa"/>
            <w:vAlign w:val="top"/>
          </w:tcPr>
          <w:p w14:paraId="566D8EB3">
            <w:pPr>
              <w:spacing w:before="39" w:line="221" w:lineRule="auto"/>
              <w:ind w:left="131" w:right="250" w:hanging="21"/>
              <w:rPr>
                <w:rFonts w:ascii="宋体" w:hAnsi="宋体" w:eastAsia="宋体" w:cs="宋体"/>
                <w:sz w:val="24"/>
                <w:szCs w:val="24"/>
              </w:rPr>
            </w:pPr>
            <w:r>
              <w:rPr>
                <w:rFonts w:ascii="宋体" w:hAnsi="宋体" w:eastAsia="宋体" w:cs="宋体"/>
                <w:spacing w:val="-1"/>
                <w:sz w:val="24"/>
                <w:szCs w:val="24"/>
              </w:rPr>
              <w:t>记录开发过程中用户提</w:t>
            </w:r>
            <w:r>
              <w:rPr>
                <w:rFonts w:ascii="宋体" w:hAnsi="宋体" w:eastAsia="宋体" w:cs="宋体"/>
                <w:spacing w:val="-4"/>
                <w:sz w:val="24"/>
                <w:szCs w:val="24"/>
              </w:rPr>
              <w:t>出的业务需求变更情况</w:t>
            </w:r>
          </w:p>
        </w:tc>
        <w:tc>
          <w:tcPr>
            <w:tcW w:w="1247" w:type="dxa"/>
            <w:vAlign w:val="top"/>
          </w:tcPr>
          <w:p w14:paraId="2082F809">
            <w:pPr>
              <w:spacing w:before="197" w:line="220" w:lineRule="auto"/>
              <w:ind w:left="273"/>
              <w:rPr>
                <w:rFonts w:ascii="宋体" w:hAnsi="宋体" w:eastAsia="宋体" w:cs="宋体"/>
                <w:sz w:val="24"/>
                <w:szCs w:val="24"/>
              </w:rPr>
            </w:pPr>
            <w:r>
              <w:rPr>
                <w:rFonts w:ascii="宋体" w:hAnsi="宋体" w:eastAsia="宋体" w:cs="宋体"/>
                <w:spacing w:val="-3"/>
                <w:sz w:val="24"/>
                <w:szCs w:val="24"/>
              </w:rPr>
              <w:t>分析员</w:t>
            </w:r>
          </w:p>
        </w:tc>
        <w:tc>
          <w:tcPr>
            <w:tcW w:w="700" w:type="dxa"/>
            <w:vAlign w:val="top"/>
          </w:tcPr>
          <w:p w14:paraId="451B9EBD">
            <w:pPr>
              <w:spacing w:before="41" w:line="220" w:lineRule="auto"/>
              <w:ind w:left="119"/>
              <w:rPr>
                <w:rFonts w:ascii="宋体" w:hAnsi="宋体" w:eastAsia="宋体" w:cs="宋体"/>
                <w:sz w:val="24"/>
                <w:szCs w:val="24"/>
              </w:rPr>
            </w:pPr>
            <w:r>
              <w:rPr>
                <w:rFonts w:ascii="宋体" w:hAnsi="宋体" w:eastAsia="宋体" w:cs="宋体"/>
                <w:spacing w:val="-3"/>
                <w:sz w:val="24"/>
                <w:szCs w:val="24"/>
              </w:rPr>
              <w:t>过程</w:t>
            </w:r>
          </w:p>
          <w:p w14:paraId="1AF449E5">
            <w:pPr>
              <w:spacing w:before="25" w:line="201"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continue"/>
            <w:tcBorders>
              <w:top w:val="nil"/>
            </w:tcBorders>
            <w:vAlign w:val="top"/>
          </w:tcPr>
          <w:p w14:paraId="0691CFB1">
            <w:pPr>
              <w:pStyle w:val="19"/>
            </w:pPr>
          </w:p>
        </w:tc>
      </w:tr>
      <w:tr w14:paraId="37B46A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50" w:type="dxa"/>
            <w:vMerge w:val="restart"/>
            <w:tcBorders>
              <w:bottom w:val="nil"/>
            </w:tcBorders>
            <w:textDirection w:val="tbRl"/>
            <w:vAlign w:val="top"/>
          </w:tcPr>
          <w:p w14:paraId="78F2C567">
            <w:pPr>
              <w:spacing w:before="304" w:line="221" w:lineRule="auto"/>
              <w:ind w:left="315"/>
              <w:rPr>
                <w:rFonts w:ascii="宋体" w:hAnsi="宋体" w:eastAsia="宋体" w:cs="宋体"/>
                <w:sz w:val="24"/>
                <w:szCs w:val="24"/>
              </w:rPr>
            </w:pPr>
            <w:r>
              <w:rPr>
                <w:rFonts w:ascii="宋体" w:hAnsi="宋体" w:eastAsia="宋体" w:cs="宋体"/>
                <w:b/>
                <w:bCs/>
                <w:spacing w:val="-5"/>
                <w:sz w:val="24"/>
                <w:szCs w:val="24"/>
              </w:rPr>
              <w:t>测试阶段</w:t>
            </w:r>
          </w:p>
        </w:tc>
        <w:tc>
          <w:tcPr>
            <w:tcW w:w="2530" w:type="dxa"/>
            <w:vAlign w:val="top"/>
          </w:tcPr>
          <w:p w14:paraId="150A38BF">
            <w:pPr>
              <w:spacing w:before="196" w:line="218" w:lineRule="auto"/>
              <w:ind w:left="190"/>
              <w:rPr>
                <w:rFonts w:ascii="宋体" w:hAnsi="宋体" w:eastAsia="宋体" w:cs="宋体"/>
                <w:sz w:val="24"/>
                <w:szCs w:val="24"/>
              </w:rPr>
            </w:pPr>
            <w:r>
              <w:rPr>
                <w:rFonts w:ascii="宋体" w:hAnsi="宋体" w:eastAsia="宋体" w:cs="宋体"/>
                <w:spacing w:val="-2"/>
                <w:sz w:val="24"/>
                <w:szCs w:val="24"/>
              </w:rPr>
              <w:t>项目测试方案及报告</w:t>
            </w:r>
          </w:p>
          <w:p w14:paraId="27EF8D53">
            <w:pPr>
              <w:spacing w:before="62" w:line="222" w:lineRule="auto"/>
              <w:ind w:left="949"/>
              <w:rPr>
                <w:rFonts w:ascii="宋体" w:hAnsi="宋体" w:eastAsia="宋体" w:cs="宋体"/>
                <w:sz w:val="24"/>
                <w:szCs w:val="24"/>
              </w:rPr>
            </w:pPr>
            <w:r>
              <w:rPr>
                <w:rFonts w:ascii="宋体" w:hAnsi="宋体" w:eastAsia="宋体" w:cs="宋体"/>
                <w:spacing w:val="-8"/>
                <w:sz w:val="24"/>
                <w:szCs w:val="24"/>
              </w:rPr>
              <w:t>(Word)</w:t>
            </w:r>
          </w:p>
        </w:tc>
        <w:tc>
          <w:tcPr>
            <w:tcW w:w="2763" w:type="dxa"/>
            <w:vAlign w:val="top"/>
          </w:tcPr>
          <w:p w14:paraId="206D6C3E">
            <w:pPr>
              <w:spacing w:before="39" w:line="227" w:lineRule="auto"/>
              <w:ind w:left="110" w:right="250"/>
              <w:jc w:val="both"/>
              <w:rPr>
                <w:rFonts w:ascii="宋体" w:hAnsi="宋体" w:eastAsia="宋体" w:cs="宋体"/>
                <w:sz w:val="24"/>
                <w:szCs w:val="24"/>
              </w:rPr>
            </w:pPr>
            <w:r>
              <w:rPr>
                <w:rFonts w:ascii="宋体" w:hAnsi="宋体" w:eastAsia="宋体" w:cs="宋体"/>
                <w:spacing w:val="-1"/>
                <w:sz w:val="24"/>
                <w:szCs w:val="24"/>
              </w:rPr>
              <w:t>记录项目测试的方法，验证系统功能与性能的</w:t>
            </w:r>
            <w:r>
              <w:rPr>
                <w:rFonts w:ascii="宋体" w:hAnsi="宋体" w:eastAsia="宋体" w:cs="宋体"/>
                <w:spacing w:val="-3"/>
                <w:sz w:val="24"/>
                <w:szCs w:val="24"/>
              </w:rPr>
              <w:t>记录</w:t>
            </w:r>
          </w:p>
        </w:tc>
        <w:tc>
          <w:tcPr>
            <w:tcW w:w="1247" w:type="dxa"/>
            <w:vAlign w:val="top"/>
          </w:tcPr>
          <w:p w14:paraId="7C052278">
            <w:pPr>
              <w:pStyle w:val="19"/>
              <w:spacing w:line="272" w:lineRule="auto"/>
            </w:pPr>
          </w:p>
          <w:p w14:paraId="38DCCE4B">
            <w:pPr>
              <w:spacing w:before="78" w:line="221" w:lineRule="auto"/>
              <w:ind w:left="271"/>
              <w:rPr>
                <w:rFonts w:ascii="宋体" w:hAnsi="宋体" w:eastAsia="宋体" w:cs="宋体"/>
                <w:sz w:val="24"/>
                <w:szCs w:val="24"/>
              </w:rPr>
            </w:pPr>
            <w:r>
              <w:rPr>
                <w:rFonts w:ascii="宋体" w:hAnsi="宋体" w:eastAsia="宋体" w:cs="宋体"/>
                <w:spacing w:val="-3"/>
                <w:sz w:val="24"/>
                <w:szCs w:val="24"/>
              </w:rPr>
              <w:t>测试员</w:t>
            </w:r>
          </w:p>
        </w:tc>
        <w:tc>
          <w:tcPr>
            <w:tcW w:w="700" w:type="dxa"/>
            <w:vAlign w:val="top"/>
          </w:tcPr>
          <w:p w14:paraId="0474D2D1">
            <w:pPr>
              <w:spacing w:before="197" w:line="241" w:lineRule="auto"/>
              <w:ind w:left="116" w:right="100"/>
              <w:rPr>
                <w:rFonts w:ascii="宋体" w:hAnsi="宋体" w:eastAsia="宋体" w:cs="宋体"/>
                <w:sz w:val="24"/>
                <w:szCs w:val="24"/>
              </w:rPr>
            </w:pPr>
            <w:r>
              <w:rPr>
                <w:rFonts w:ascii="宋体" w:hAnsi="宋体" w:eastAsia="宋体" w:cs="宋体"/>
                <w:spacing w:val="-5"/>
                <w:sz w:val="24"/>
                <w:szCs w:val="24"/>
              </w:rPr>
              <w:t>验收</w:t>
            </w:r>
            <w:r>
              <w:rPr>
                <w:rFonts w:ascii="宋体" w:hAnsi="宋体" w:eastAsia="宋体" w:cs="宋体"/>
                <w:spacing w:val="-4"/>
                <w:sz w:val="24"/>
                <w:szCs w:val="24"/>
              </w:rPr>
              <w:t>报告</w:t>
            </w:r>
          </w:p>
        </w:tc>
        <w:tc>
          <w:tcPr>
            <w:tcW w:w="1132" w:type="dxa"/>
            <w:vMerge w:val="restart"/>
            <w:tcBorders>
              <w:bottom w:val="nil"/>
            </w:tcBorders>
            <w:vAlign w:val="top"/>
          </w:tcPr>
          <w:p w14:paraId="10AA571A">
            <w:pPr>
              <w:spacing w:before="202" w:line="220" w:lineRule="auto"/>
              <w:ind w:left="118"/>
              <w:rPr>
                <w:rFonts w:ascii="宋体" w:hAnsi="宋体" w:eastAsia="宋体" w:cs="宋体"/>
                <w:sz w:val="24"/>
                <w:szCs w:val="24"/>
              </w:rPr>
            </w:pPr>
            <w:r>
              <w:rPr>
                <w:rFonts w:ascii="宋体" w:hAnsi="宋体" w:eastAsia="宋体" w:cs="宋体"/>
                <w:spacing w:val="-3"/>
                <w:sz w:val="24"/>
                <w:szCs w:val="24"/>
              </w:rPr>
              <w:t>反复测</w:t>
            </w:r>
          </w:p>
          <w:p w14:paraId="2D20D057">
            <w:pPr>
              <w:spacing w:before="25" w:line="221" w:lineRule="auto"/>
              <w:ind w:left="117"/>
              <w:rPr>
                <w:rFonts w:ascii="宋体" w:hAnsi="宋体" w:eastAsia="宋体" w:cs="宋体"/>
                <w:sz w:val="24"/>
                <w:szCs w:val="24"/>
              </w:rPr>
            </w:pPr>
            <w:r>
              <w:rPr>
                <w:rFonts w:ascii="宋体" w:hAnsi="宋体" w:eastAsia="宋体" w:cs="宋体"/>
                <w:spacing w:val="-3"/>
                <w:sz w:val="24"/>
                <w:szCs w:val="24"/>
              </w:rPr>
              <w:t>试直至</w:t>
            </w:r>
          </w:p>
          <w:p w14:paraId="50608D9C">
            <w:pPr>
              <w:spacing w:before="25" w:line="242" w:lineRule="auto"/>
              <w:ind w:left="122" w:right="294"/>
              <w:rPr>
                <w:rFonts w:ascii="宋体" w:hAnsi="宋体" w:eastAsia="宋体" w:cs="宋体"/>
                <w:sz w:val="24"/>
                <w:szCs w:val="24"/>
              </w:rPr>
            </w:pPr>
            <w:r>
              <w:rPr>
                <w:rFonts w:ascii="宋体" w:hAnsi="宋体" w:eastAsia="宋体" w:cs="宋体"/>
                <w:spacing w:val="-5"/>
                <w:sz w:val="24"/>
                <w:szCs w:val="24"/>
              </w:rPr>
              <w:t>系统稳</w:t>
            </w:r>
            <w:r>
              <w:rPr>
                <w:rFonts w:ascii="宋体" w:hAnsi="宋体" w:eastAsia="宋体" w:cs="宋体"/>
                <w:sz w:val="24"/>
                <w:szCs w:val="24"/>
              </w:rPr>
              <w:t>定</w:t>
            </w:r>
          </w:p>
        </w:tc>
      </w:tr>
      <w:tr w14:paraId="17555A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850" w:type="dxa"/>
            <w:vMerge w:val="continue"/>
            <w:tcBorders>
              <w:top w:val="nil"/>
            </w:tcBorders>
            <w:textDirection w:val="tbRl"/>
            <w:vAlign w:val="top"/>
          </w:tcPr>
          <w:p w14:paraId="04EAE2FE">
            <w:pPr>
              <w:pStyle w:val="19"/>
            </w:pPr>
          </w:p>
        </w:tc>
        <w:tc>
          <w:tcPr>
            <w:tcW w:w="2530" w:type="dxa"/>
            <w:vAlign w:val="top"/>
          </w:tcPr>
          <w:p w14:paraId="33F2AA33">
            <w:pPr>
              <w:spacing w:before="197" w:line="220" w:lineRule="auto"/>
              <w:ind w:left="188"/>
              <w:rPr>
                <w:rFonts w:ascii="宋体" w:hAnsi="宋体" w:eastAsia="宋体" w:cs="宋体"/>
                <w:sz w:val="24"/>
                <w:szCs w:val="24"/>
              </w:rPr>
            </w:pPr>
            <w:r>
              <w:rPr>
                <w:rFonts w:ascii="宋体" w:hAnsi="宋体" w:eastAsia="宋体" w:cs="宋体"/>
                <w:spacing w:val="-1"/>
                <w:sz w:val="24"/>
                <w:szCs w:val="24"/>
              </w:rPr>
              <w:t>用户使用手册(Word)</w:t>
            </w:r>
          </w:p>
        </w:tc>
        <w:tc>
          <w:tcPr>
            <w:tcW w:w="2763" w:type="dxa"/>
            <w:vAlign w:val="top"/>
          </w:tcPr>
          <w:p w14:paraId="5DE4AB7C">
            <w:pPr>
              <w:spacing w:before="41" w:line="220" w:lineRule="auto"/>
              <w:ind w:left="111" w:right="250"/>
              <w:rPr>
                <w:rFonts w:ascii="宋体" w:hAnsi="宋体" w:eastAsia="宋体" w:cs="宋体"/>
                <w:sz w:val="24"/>
                <w:szCs w:val="24"/>
              </w:rPr>
            </w:pPr>
            <w:r>
              <w:rPr>
                <w:rFonts w:ascii="宋体" w:hAnsi="宋体" w:eastAsia="宋体" w:cs="宋体"/>
                <w:spacing w:val="-2"/>
                <w:sz w:val="24"/>
                <w:szCs w:val="24"/>
              </w:rPr>
              <w:t>方便用户使用软件而提供的使用说明书</w:t>
            </w:r>
          </w:p>
        </w:tc>
        <w:tc>
          <w:tcPr>
            <w:tcW w:w="1247" w:type="dxa"/>
            <w:vAlign w:val="top"/>
          </w:tcPr>
          <w:p w14:paraId="309B900D">
            <w:pPr>
              <w:spacing w:before="197" w:line="221" w:lineRule="auto"/>
              <w:ind w:left="271"/>
              <w:rPr>
                <w:rFonts w:ascii="宋体" w:hAnsi="宋体" w:eastAsia="宋体" w:cs="宋体"/>
                <w:sz w:val="24"/>
                <w:szCs w:val="24"/>
              </w:rPr>
            </w:pPr>
            <w:r>
              <w:rPr>
                <w:rFonts w:ascii="宋体" w:hAnsi="宋体" w:eastAsia="宋体" w:cs="宋体"/>
                <w:spacing w:val="-3"/>
                <w:sz w:val="24"/>
                <w:szCs w:val="24"/>
              </w:rPr>
              <w:t>测试员</w:t>
            </w:r>
          </w:p>
        </w:tc>
        <w:tc>
          <w:tcPr>
            <w:tcW w:w="700" w:type="dxa"/>
            <w:vAlign w:val="top"/>
          </w:tcPr>
          <w:p w14:paraId="233FFF2E">
            <w:pPr>
              <w:spacing w:before="41" w:line="220" w:lineRule="auto"/>
              <w:ind w:left="117"/>
              <w:rPr>
                <w:rFonts w:ascii="宋体" w:hAnsi="宋体" w:eastAsia="宋体" w:cs="宋体"/>
                <w:sz w:val="24"/>
                <w:szCs w:val="24"/>
              </w:rPr>
            </w:pPr>
            <w:r>
              <w:rPr>
                <w:rFonts w:ascii="宋体" w:hAnsi="宋体" w:eastAsia="宋体" w:cs="宋体"/>
                <w:spacing w:val="-3"/>
                <w:sz w:val="24"/>
                <w:szCs w:val="24"/>
              </w:rPr>
              <w:t>验收</w:t>
            </w:r>
          </w:p>
          <w:p w14:paraId="72D2A59F">
            <w:pPr>
              <w:spacing w:before="26" w:line="200"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continue"/>
            <w:tcBorders>
              <w:top w:val="nil"/>
            </w:tcBorders>
            <w:vAlign w:val="top"/>
          </w:tcPr>
          <w:p w14:paraId="62668052">
            <w:pPr>
              <w:pStyle w:val="19"/>
            </w:pPr>
          </w:p>
        </w:tc>
      </w:tr>
      <w:tr w14:paraId="69A10E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850" w:type="dxa"/>
            <w:vMerge w:val="restart"/>
            <w:tcBorders>
              <w:bottom w:val="nil"/>
            </w:tcBorders>
            <w:textDirection w:val="tbRl"/>
            <w:vAlign w:val="top"/>
          </w:tcPr>
          <w:p w14:paraId="7C641DCD">
            <w:pPr>
              <w:spacing w:before="149" w:line="220" w:lineRule="auto"/>
              <w:ind w:left="160"/>
              <w:rPr>
                <w:rFonts w:ascii="宋体" w:hAnsi="宋体" w:eastAsia="宋体" w:cs="宋体"/>
                <w:sz w:val="24"/>
                <w:szCs w:val="24"/>
              </w:rPr>
            </w:pPr>
            <w:r>
              <w:rPr>
                <w:rFonts w:ascii="宋体" w:hAnsi="宋体" w:eastAsia="宋体" w:cs="宋体"/>
                <w:b/>
                <w:bCs/>
                <w:spacing w:val="-5"/>
                <w:sz w:val="24"/>
                <w:szCs w:val="24"/>
              </w:rPr>
              <w:t>上线及运</w:t>
            </w:r>
          </w:p>
          <w:p w14:paraId="40E53B9C">
            <w:pPr>
              <w:spacing w:before="25" w:line="220" w:lineRule="auto"/>
              <w:ind w:left="522"/>
              <w:rPr>
                <w:rFonts w:ascii="宋体" w:hAnsi="宋体" w:eastAsia="宋体" w:cs="宋体"/>
                <w:sz w:val="24"/>
                <w:szCs w:val="24"/>
              </w:rPr>
            </w:pPr>
            <w:r>
              <w:rPr>
                <w:rFonts w:ascii="宋体" w:hAnsi="宋体" w:eastAsia="宋体" w:cs="宋体"/>
                <w:b/>
                <w:bCs/>
                <w:spacing w:val="-3"/>
                <w:sz w:val="24"/>
                <w:szCs w:val="24"/>
              </w:rPr>
              <w:t>行</w:t>
            </w:r>
          </w:p>
        </w:tc>
        <w:tc>
          <w:tcPr>
            <w:tcW w:w="2530" w:type="dxa"/>
            <w:vAlign w:val="top"/>
          </w:tcPr>
          <w:p w14:paraId="513BC259">
            <w:pPr>
              <w:spacing w:before="197" w:line="218" w:lineRule="auto"/>
              <w:ind w:left="551"/>
              <w:rPr>
                <w:rFonts w:ascii="宋体" w:hAnsi="宋体" w:eastAsia="宋体" w:cs="宋体"/>
                <w:sz w:val="24"/>
                <w:szCs w:val="24"/>
              </w:rPr>
            </w:pPr>
            <w:r>
              <w:rPr>
                <w:rFonts w:ascii="宋体" w:hAnsi="宋体" w:eastAsia="宋体" w:cs="宋体"/>
                <w:spacing w:val="-2"/>
                <w:sz w:val="24"/>
                <w:szCs w:val="24"/>
              </w:rPr>
              <w:t>系统切换报告</w:t>
            </w:r>
          </w:p>
        </w:tc>
        <w:tc>
          <w:tcPr>
            <w:tcW w:w="2763" w:type="dxa"/>
            <w:vAlign w:val="top"/>
          </w:tcPr>
          <w:p w14:paraId="525CC79F">
            <w:pPr>
              <w:spacing w:before="197" w:line="220" w:lineRule="auto"/>
              <w:ind w:left="116"/>
              <w:rPr>
                <w:rFonts w:ascii="宋体" w:hAnsi="宋体" w:eastAsia="宋体" w:cs="宋体"/>
                <w:sz w:val="24"/>
                <w:szCs w:val="24"/>
              </w:rPr>
            </w:pPr>
            <w:r>
              <w:rPr>
                <w:rFonts w:ascii="宋体" w:hAnsi="宋体" w:eastAsia="宋体" w:cs="宋体"/>
                <w:spacing w:val="-2"/>
                <w:sz w:val="24"/>
                <w:szCs w:val="24"/>
              </w:rPr>
              <w:t>系统部署后的操作记录</w:t>
            </w:r>
          </w:p>
        </w:tc>
        <w:tc>
          <w:tcPr>
            <w:tcW w:w="1247" w:type="dxa"/>
            <w:vAlign w:val="top"/>
          </w:tcPr>
          <w:p w14:paraId="32BB1A36">
            <w:pPr>
              <w:spacing w:before="198" w:line="220" w:lineRule="auto"/>
              <w:ind w:left="154"/>
              <w:rPr>
                <w:rFonts w:ascii="宋体" w:hAnsi="宋体" w:eastAsia="宋体" w:cs="宋体"/>
                <w:sz w:val="24"/>
                <w:szCs w:val="24"/>
              </w:rPr>
            </w:pPr>
            <w:r>
              <w:rPr>
                <w:rFonts w:ascii="宋体" w:hAnsi="宋体" w:eastAsia="宋体" w:cs="宋体"/>
                <w:spacing w:val="-3"/>
                <w:sz w:val="24"/>
                <w:szCs w:val="24"/>
              </w:rPr>
              <w:t>项目经理</w:t>
            </w:r>
          </w:p>
        </w:tc>
        <w:tc>
          <w:tcPr>
            <w:tcW w:w="700" w:type="dxa"/>
            <w:vAlign w:val="top"/>
          </w:tcPr>
          <w:p w14:paraId="1D0AF47C">
            <w:pPr>
              <w:spacing w:before="42" w:line="220" w:lineRule="auto"/>
              <w:ind w:left="119"/>
              <w:rPr>
                <w:rFonts w:ascii="宋体" w:hAnsi="宋体" w:eastAsia="宋体" w:cs="宋体"/>
                <w:sz w:val="24"/>
                <w:szCs w:val="24"/>
              </w:rPr>
            </w:pPr>
            <w:r>
              <w:rPr>
                <w:rFonts w:ascii="宋体" w:hAnsi="宋体" w:eastAsia="宋体" w:cs="宋体"/>
                <w:spacing w:val="-3"/>
                <w:sz w:val="24"/>
                <w:szCs w:val="24"/>
              </w:rPr>
              <w:t>过程</w:t>
            </w:r>
          </w:p>
          <w:p w14:paraId="166F7D8F">
            <w:pPr>
              <w:spacing w:before="25" w:line="200"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restart"/>
            <w:tcBorders>
              <w:bottom w:val="nil"/>
            </w:tcBorders>
            <w:vAlign w:val="top"/>
          </w:tcPr>
          <w:p w14:paraId="55783182">
            <w:pPr>
              <w:pStyle w:val="19"/>
              <w:spacing w:line="280" w:lineRule="auto"/>
            </w:pPr>
          </w:p>
          <w:p w14:paraId="07B598F2">
            <w:pPr>
              <w:spacing w:before="78" w:line="242" w:lineRule="auto"/>
              <w:ind w:left="120" w:right="294"/>
              <w:rPr>
                <w:rFonts w:ascii="宋体" w:hAnsi="宋体" w:eastAsia="宋体" w:cs="宋体"/>
                <w:sz w:val="24"/>
                <w:szCs w:val="24"/>
              </w:rPr>
            </w:pPr>
            <w:r>
              <w:rPr>
                <w:rFonts w:ascii="宋体" w:hAnsi="宋体" w:eastAsia="宋体" w:cs="宋体"/>
                <w:spacing w:val="-5"/>
                <w:sz w:val="24"/>
                <w:szCs w:val="24"/>
              </w:rPr>
              <w:t>部署及</w:t>
            </w:r>
            <w:r>
              <w:rPr>
                <w:rFonts w:ascii="宋体" w:hAnsi="宋体" w:eastAsia="宋体" w:cs="宋体"/>
                <w:spacing w:val="-4"/>
                <w:sz w:val="24"/>
                <w:szCs w:val="24"/>
              </w:rPr>
              <w:t>维护</w:t>
            </w:r>
          </w:p>
        </w:tc>
      </w:tr>
      <w:tr w14:paraId="1C3A5D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8" w:hRule="atLeast"/>
        </w:trPr>
        <w:tc>
          <w:tcPr>
            <w:tcW w:w="850" w:type="dxa"/>
            <w:vMerge w:val="continue"/>
            <w:tcBorders>
              <w:top w:val="nil"/>
            </w:tcBorders>
            <w:textDirection w:val="tbRl"/>
            <w:vAlign w:val="top"/>
          </w:tcPr>
          <w:p w14:paraId="54D1D286">
            <w:pPr>
              <w:pStyle w:val="19"/>
            </w:pPr>
          </w:p>
        </w:tc>
        <w:tc>
          <w:tcPr>
            <w:tcW w:w="2530" w:type="dxa"/>
            <w:vAlign w:val="top"/>
          </w:tcPr>
          <w:p w14:paraId="257E0854">
            <w:pPr>
              <w:spacing w:before="197" w:line="218" w:lineRule="auto"/>
              <w:ind w:left="548"/>
              <w:rPr>
                <w:rFonts w:ascii="宋体" w:hAnsi="宋体" w:eastAsia="宋体" w:cs="宋体"/>
                <w:sz w:val="24"/>
                <w:szCs w:val="24"/>
              </w:rPr>
            </w:pPr>
            <w:r>
              <w:rPr>
                <w:rFonts w:ascii="宋体" w:hAnsi="宋体" w:eastAsia="宋体" w:cs="宋体"/>
                <w:spacing w:val="-2"/>
                <w:sz w:val="24"/>
                <w:szCs w:val="24"/>
              </w:rPr>
              <w:t>用户培训报告</w:t>
            </w:r>
          </w:p>
        </w:tc>
        <w:tc>
          <w:tcPr>
            <w:tcW w:w="2763" w:type="dxa"/>
            <w:vAlign w:val="top"/>
          </w:tcPr>
          <w:p w14:paraId="39154106">
            <w:pPr>
              <w:spacing w:before="197" w:line="220" w:lineRule="auto"/>
              <w:ind w:left="113"/>
              <w:rPr>
                <w:rFonts w:ascii="宋体" w:hAnsi="宋体" w:eastAsia="宋体" w:cs="宋体"/>
                <w:sz w:val="24"/>
                <w:szCs w:val="24"/>
              </w:rPr>
            </w:pPr>
            <w:r>
              <w:rPr>
                <w:rFonts w:ascii="宋体" w:hAnsi="宋体" w:eastAsia="宋体" w:cs="宋体"/>
                <w:spacing w:val="-2"/>
                <w:sz w:val="24"/>
                <w:szCs w:val="24"/>
              </w:rPr>
              <w:t>用户培训文档</w:t>
            </w:r>
          </w:p>
        </w:tc>
        <w:tc>
          <w:tcPr>
            <w:tcW w:w="1247" w:type="dxa"/>
            <w:vAlign w:val="top"/>
          </w:tcPr>
          <w:p w14:paraId="1BB9093B">
            <w:pPr>
              <w:spacing w:before="198" w:line="220" w:lineRule="auto"/>
              <w:ind w:left="154"/>
              <w:rPr>
                <w:rFonts w:ascii="宋体" w:hAnsi="宋体" w:eastAsia="宋体" w:cs="宋体"/>
                <w:sz w:val="24"/>
                <w:szCs w:val="24"/>
              </w:rPr>
            </w:pPr>
            <w:r>
              <w:rPr>
                <w:rFonts w:ascii="宋体" w:hAnsi="宋体" w:eastAsia="宋体" w:cs="宋体"/>
                <w:spacing w:val="-3"/>
                <w:sz w:val="24"/>
                <w:szCs w:val="24"/>
              </w:rPr>
              <w:t>项目经理</w:t>
            </w:r>
          </w:p>
        </w:tc>
        <w:tc>
          <w:tcPr>
            <w:tcW w:w="700" w:type="dxa"/>
            <w:vAlign w:val="top"/>
          </w:tcPr>
          <w:p w14:paraId="2F7596FB">
            <w:pPr>
              <w:spacing w:before="42" w:line="220" w:lineRule="auto"/>
              <w:ind w:left="119"/>
              <w:rPr>
                <w:rFonts w:ascii="宋体" w:hAnsi="宋体" w:eastAsia="宋体" w:cs="宋体"/>
                <w:sz w:val="24"/>
                <w:szCs w:val="24"/>
              </w:rPr>
            </w:pPr>
            <w:r>
              <w:rPr>
                <w:rFonts w:ascii="宋体" w:hAnsi="宋体" w:eastAsia="宋体" w:cs="宋体"/>
                <w:spacing w:val="-3"/>
                <w:sz w:val="24"/>
                <w:szCs w:val="24"/>
              </w:rPr>
              <w:t>过程</w:t>
            </w:r>
          </w:p>
          <w:p w14:paraId="34F8CE28">
            <w:pPr>
              <w:spacing w:before="26" w:line="203"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continue"/>
            <w:tcBorders>
              <w:top w:val="nil"/>
            </w:tcBorders>
            <w:vAlign w:val="top"/>
          </w:tcPr>
          <w:p w14:paraId="64827C5C">
            <w:pPr>
              <w:pStyle w:val="19"/>
            </w:pPr>
          </w:p>
        </w:tc>
      </w:tr>
    </w:tbl>
    <w:p w14:paraId="61201466">
      <w:pPr>
        <w:spacing w:line="91" w:lineRule="auto"/>
        <w:rPr>
          <w:rFonts w:ascii="Arial"/>
          <w:sz w:val="2"/>
        </w:rPr>
      </w:pPr>
    </w:p>
    <w:tbl>
      <w:tblPr>
        <w:tblStyle w:val="18"/>
        <w:tblW w:w="922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2530"/>
        <w:gridCol w:w="2763"/>
        <w:gridCol w:w="1247"/>
        <w:gridCol w:w="700"/>
        <w:gridCol w:w="1132"/>
      </w:tblGrid>
      <w:tr w14:paraId="19406A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850" w:type="dxa"/>
            <w:vMerge w:val="restart"/>
            <w:tcBorders>
              <w:bottom w:val="nil"/>
            </w:tcBorders>
            <w:vAlign w:val="top"/>
          </w:tcPr>
          <w:p w14:paraId="2458DF2E">
            <w:pPr>
              <w:pStyle w:val="19"/>
            </w:pPr>
          </w:p>
        </w:tc>
        <w:tc>
          <w:tcPr>
            <w:tcW w:w="2530" w:type="dxa"/>
            <w:vAlign w:val="top"/>
          </w:tcPr>
          <w:p w14:paraId="754D6583">
            <w:pPr>
              <w:spacing w:before="193" w:line="218" w:lineRule="auto"/>
              <w:ind w:left="190"/>
              <w:rPr>
                <w:rFonts w:ascii="宋体" w:hAnsi="宋体" w:eastAsia="宋体" w:cs="宋体"/>
                <w:sz w:val="24"/>
                <w:szCs w:val="24"/>
              </w:rPr>
            </w:pPr>
            <w:bookmarkStart w:id="16" w:name="bookmark30"/>
            <w:bookmarkEnd w:id="16"/>
            <w:r>
              <w:rPr>
                <w:rFonts w:ascii="宋体" w:hAnsi="宋体" w:eastAsia="宋体" w:cs="宋体"/>
                <w:spacing w:val="-2"/>
                <w:sz w:val="24"/>
                <w:szCs w:val="24"/>
              </w:rPr>
              <w:t>项目验收报告(Word)</w:t>
            </w:r>
          </w:p>
        </w:tc>
        <w:tc>
          <w:tcPr>
            <w:tcW w:w="2763" w:type="dxa"/>
            <w:vAlign w:val="top"/>
          </w:tcPr>
          <w:p w14:paraId="0446472B">
            <w:pPr>
              <w:spacing w:before="36" w:line="222" w:lineRule="auto"/>
              <w:ind w:left="110" w:right="250"/>
              <w:rPr>
                <w:rFonts w:ascii="宋体" w:hAnsi="宋体" w:eastAsia="宋体" w:cs="宋体"/>
                <w:sz w:val="24"/>
                <w:szCs w:val="24"/>
              </w:rPr>
            </w:pPr>
            <w:r>
              <w:rPr>
                <w:rFonts w:ascii="宋体" w:hAnsi="宋体" w:eastAsia="宋体" w:cs="宋体"/>
                <w:spacing w:val="-1"/>
                <w:sz w:val="24"/>
                <w:szCs w:val="24"/>
              </w:rPr>
              <w:t>记录甲乙双方签订项目</w:t>
            </w:r>
            <w:r>
              <w:rPr>
                <w:rFonts w:ascii="宋体" w:hAnsi="宋体" w:eastAsia="宋体" w:cs="宋体"/>
                <w:spacing w:val="-2"/>
                <w:sz w:val="24"/>
                <w:szCs w:val="24"/>
              </w:rPr>
              <w:t>验收报告</w:t>
            </w:r>
          </w:p>
        </w:tc>
        <w:tc>
          <w:tcPr>
            <w:tcW w:w="1247" w:type="dxa"/>
            <w:vAlign w:val="top"/>
          </w:tcPr>
          <w:p w14:paraId="5363A5C0">
            <w:pPr>
              <w:spacing w:before="194" w:line="220" w:lineRule="auto"/>
              <w:ind w:left="154"/>
              <w:rPr>
                <w:rFonts w:ascii="宋体" w:hAnsi="宋体" w:eastAsia="宋体" w:cs="宋体"/>
                <w:sz w:val="24"/>
                <w:szCs w:val="24"/>
              </w:rPr>
            </w:pPr>
            <w:r>
              <w:rPr>
                <w:rFonts w:ascii="宋体" w:hAnsi="宋体" w:eastAsia="宋体" w:cs="宋体"/>
                <w:spacing w:val="-3"/>
                <w:sz w:val="24"/>
                <w:szCs w:val="24"/>
              </w:rPr>
              <w:t>项目经理</w:t>
            </w:r>
          </w:p>
        </w:tc>
        <w:tc>
          <w:tcPr>
            <w:tcW w:w="700" w:type="dxa"/>
            <w:vAlign w:val="top"/>
          </w:tcPr>
          <w:p w14:paraId="478E422C">
            <w:pPr>
              <w:spacing w:before="37" w:line="220" w:lineRule="auto"/>
              <w:ind w:left="117"/>
              <w:rPr>
                <w:rFonts w:ascii="宋体" w:hAnsi="宋体" w:eastAsia="宋体" w:cs="宋体"/>
                <w:sz w:val="24"/>
                <w:szCs w:val="24"/>
              </w:rPr>
            </w:pPr>
            <w:r>
              <w:rPr>
                <w:rFonts w:ascii="宋体" w:hAnsi="宋体" w:eastAsia="宋体" w:cs="宋体"/>
                <w:spacing w:val="-3"/>
                <w:sz w:val="24"/>
                <w:szCs w:val="24"/>
              </w:rPr>
              <w:t>验收</w:t>
            </w:r>
          </w:p>
          <w:p w14:paraId="17A2D6CC">
            <w:pPr>
              <w:spacing w:before="27" w:line="203"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restart"/>
            <w:tcBorders>
              <w:bottom w:val="nil"/>
            </w:tcBorders>
            <w:vAlign w:val="top"/>
          </w:tcPr>
          <w:p w14:paraId="21647C7F">
            <w:pPr>
              <w:pStyle w:val="19"/>
            </w:pPr>
          </w:p>
        </w:tc>
      </w:tr>
      <w:tr w14:paraId="18F61C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850" w:type="dxa"/>
            <w:vMerge w:val="continue"/>
            <w:tcBorders>
              <w:top w:val="nil"/>
            </w:tcBorders>
            <w:vAlign w:val="top"/>
          </w:tcPr>
          <w:p w14:paraId="224CC2A6">
            <w:pPr>
              <w:pStyle w:val="19"/>
            </w:pPr>
          </w:p>
        </w:tc>
        <w:tc>
          <w:tcPr>
            <w:tcW w:w="2530" w:type="dxa"/>
            <w:vAlign w:val="top"/>
          </w:tcPr>
          <w:p w14:paraId="6C9F786A">
            <w:pPr>
              <w:spacing w:before="193" w:line="218" w:lineRule="auto"/>
              <w:ind w:left="430"/>
              <w:rPr>
                <w:rFonts w:ascii="宋体" w:hAnsi="宋体" w:eastAsia="宋体" w:cs="宋体"/>
                <w:sz w:val="24"/>
                <w:szCs w:val="24"/>
              </w:rPr>
            </w:pPr>
            <w:r>
              <w:rPr>
                <w:rFonts w:ascii="宋体" w:hAnsi="宋体" w:eastAsia="宋体" w:cs="宋体"/>
                <w:spacing w:val="-2"/>
                <w:sz w:val="24"/>
                <w:szCs w:val="24"/>
              </w:rPr>
              <w:t>项目总结性报告</w:t>
            </w:r>
          </w:p>
        </w:tc>
        <w:tc>
          <w:tcPr>
            <w:tcW w:w="2763" w:type="dxa"/>
            <w:vAlign w:val="top"/>
          </w:tcPr>
          <w:p w14:paraId="192A89B8">
            <w:pPr>
              <w:spacing w:before="36" w:line="222" w:lineRule="auto"/>
              <w:ind w:left="113" w:right="250" w:firstLine="1"/>
              <w:rPr>
                <w:rFonts w:ascii="宋体" w:hAnsi="宋体" w:eastAsia="宋体" w:cs="宋体"/>
                <w:sz w:val="24"/>
                <w:szCs w:val="24"/>
              </w:rPr>
            </w:pPr>
            <w:r>
              <w:rPr>
                <w:rFonts w:ascii="宋体" w:hAnsi="宋体" w:eastAsia="宋体" w:cs="宋体"/>
                <w:spacing w:val="-2"/>
                <w:sz w:val="24"/>
                <w:szCs w:val="24"/>
              </w:rPr>
              <w:t>项目组通过此项目总结经验及不足</w:t>
            </w:r>
          </w:p>
        </w:tc>
        <w:tc>
          <w:tcPr>
            <w:tcW w:w="1247" w:type="dxa"/>
            <w:vAlign w:val="top"/>
          </w:tcPr>
          <w:p w14:paraId="15BE9DB9">
            <w:pPr>
              <w:spacing w:before="194" w:line="220" w:lineRule="auto"/>
              <w:ind w:left="154"/>
              <w:rPr>
                <w:rFonts w:ascii="宋体" w:hAnsi="宋体" w:eastAsia="宋体" w:cs="宋体"/>
                <w:sz w:val="24"/>
                <w:szCs w:val="24"/>
              </w:rPr>
            </w:pPr>
            <w:r>
              <w:rPr>
                <w:rFonts w:ascii="宋体" w:hAnsi="宋体" w:eastAsia="宋体" w:cs="宋体"/>
                <w:spacing w:val="-3"/>
                <w:sz w:val="24"/>
                <w:szCs w:val="24"/>
              </w:rPr>
              <w:t>项目经理</w:t>
            </w:r>
          </w:p>
        </w:tc>
        <w:tc>
          <w:tcPr>
            <w:tcW w:w="700" w:type="dxa"/>
            <w:vAlign w:val="top"/>
          </w:tcPr>
          <w:p w14:paraId="0F34FDC0">
            <w:pPr>
              <w:spacing w:before="37" w:line="221" w:lineRule="auto"/>
              <w:ind w:left="125"/>
              <w:rPr>
                <w:rFonts w:ascii="宋体" w:hAnsi="宋体" w:eastAsia="宋体" w:cs="宋体"/>
                <w:sz w:val="24"/>
                <w:szCs w:val="24"/>
              </w:rPr>
            </w:pPr>
            <w:r>
              <w:rPr>
                <w:rFonts w:ascii="宋体" w:hAnsi="宋体" w:eastAsia="宋体" w:cs="宋体"/>
                <w:spacing w:val="-4"/>
                <w:sz w:val="24"/>
                <w:szCs w:val="24"/>
              </w:rPr>
              <w:t>总结</w:t>
            </w:r>
          </w:p>
          <w:p w14:paraId="02A01CB7">
            <w:pPr>
              <w:spacing w:before="25" w:line="203"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continue"/>
            <w:tcBorders>
              <w:top w:val="nil"/>
            </w:tcBorders>
            <w:vAlign w:val="top"/>
          </w:tcPr>
          <w:p w14:paraId="565ADE24">
            <w:pPr>
              <w:pStyle w:val="19"/>
            </w:pPr>
          </w:p>
        </w:tc>
      </w:tr>
    </w:tbl>
    <w:p w14:paraId="015F85CB">
      <w:pPr>
        <w:pStyle w:val="21"/>
        <w:bidi w:val="0"/>
      </w:pPr>
      <w:bookmarkStart w:id="17" w:name="bookmark12"/>
      <w:bookmarkEnd w:id="17"/>
      <w:r>
        <w:t>岗位设置</w:t>
      </w:r>
    </w:p>
    <w:p w14:paraId="118EE54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根据公司目前的开发过程主要分为分析、开发、测试三个阶段。分析阶段完成用户需求文档的编写，系统总体设计的编写；开发阶段完成设计文档的编写，代码的编写、代码的维护。测试阶段完成系统的测试，测试文档及其他材料。通过逐渐的调整岗位，明确工作职责，逐步实现项目经理，软件设计师，程序员，测试工程师的岗位设置。</w:t>
      </w:r>
    </w:p>
    <w:tbl>
      <w:tblPr>
        <w:tblStyle w:val="18"/>
        <w:tblW w:w="8359" w:type="dxa"/>
        <w:tblInd w:w="1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4955"/>
        <w:gridCol w:w="2412"/>
      </w:tblGrid>
      <w:tr w14:paraId="0F418D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992" w:type="dxa"/>
            <w:vAlign w:val="top"/>
          </w:tcPr>
          <w:p w14:paraId="1A3C08A8">
            <w:pPr>
              <w:spacing w:before="96" w:line="220" w:lineRule="auto"/>
              <w:ind w:left="284"/>
              <w:rPr>
                <w:rFonts w:ascii="宋体" w:hAnsi="宋体" w:eastAsia="宋体" w:cs="宋体"/>
                <w:sz w:val="24"/>
                <w:szCs w:val="24"/>
              </w:rPr>
            </w:pPr>
            <w:r>
              <w:rPr>
                <w:rFonts w:ascii="宋体" w:hAnsi="宋体" w:eastAsia="宋体" w:cs="宋体"/>
                <w:b/>
                <w:bCs/>
                <w:spacing w:val="-12"/>
                <w:sz w:val="24"/>
                <w:szCs w:val="24"/>
              </w:rPr>
              <w:t>岗位</w:t>
            </w:r>
          </w:p>
        </w:tc>
        <w:tc>
          <w:tcPr>
            <w:tcW w:w="4955" w:type="dxa"/>
            <w:vAlign w:val="top"/>
          </w:tcPr>
          <w:p w14:paraId="2F6887C3">
            <w:pPr>
              <w:spacing w:before="95" w:line="220" w:lineRule="auto"/>
              <w:ind w:left="2003"/>
              <w:rPr>
                <w:rFonts w:ascii="宋体" w:hAnsi="宋体" w:eastAsia="宋体" w:cs="宋体"/>
                <w:sz w:val="24"/>
                <w:szCs w:val="24"/>
              </w:rPr>
            </w:pPr>
            <w:r>
              <w:rPr>
                <w:rFonts w:ascii="宋体" w:hAnsi="宋体" w:eastAsia="宋体" w:cs="宋体"/>
                <w:b/>
                <w:bCs/>
                <w:spacing w:val="-5"/>
                <w:sz w:val="24"/>
                <w:szCs w:val="24"/>
              </w:rPr>
              <w:t>工作内容</w:t>
            </w:r>
          </w:p>
        </w:tc>
        <w:tc>
          <w:tcPr>
            <w:tcW w:w="2412" w:type="dxa"/>
            <w:vAlign w:val="top"/>
          </w:tcPr>
          <w:p w14:paraId="353F563F">
            <w:pPr>
              <w:spacing w:before="95" w:line="220" w:lineRule="auto"/>
              <w:ind w:left="979"/>
              <w:rPr>
                <w:rFonts w:ascii="宋体" w:hAnsi="宋体" w:eastAsia="宋体" w:cs="宋体"/>
                <w:sz w:val="24"/>
                <w:szCs w:val="24"/>
              </w:rPr>
            </w:pPr>
            <w:r>
              <w:rPr>
                <w:rFonts w:ascii="宋体" w:hAnsi="宋体" w:eastAsia="宋体" w:cs="宋体"/>
                <w:b/>
                <w:bCs/>
                <w:spacing w:val="-7"/>
                <w:sz w:val="24"/>
                <w:szCs w:val="24"/>
              </w:rPr>
              <w:t>责任</w:t>
            </w:r>
          </w:p>
        </w:tc>
      </w:tr>
      <w:tr w14:paraId="52CB9A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0" w:hRule="atLeast"/>
        </w:trPr>
        <w:tc>
          <w:tcPr>
            <w:tcW w:w="992" w:type="dxa"/>
            <w:vAlign w:val="top"/>
          </w:tcPr>
          <w:p w14:paraId="678E28D0">
            <w:pPr>
              <w:pStyle w:val="19"/>
              <w:spacing w:line="276" w:lineRule="auto"/>
            </w:pPr>
          </w:p>
          <w:p w14:paraId="0020C401">
            <w:pPr>
              <w:pStyle w:val="19"/>
              <w:spacing w:line="277" w:lineRule="auto"/>
            </w:pPr>
          </w:p>
          <w:p w14:paraId="5445031E">
            <w:pPr>
              <w:pStyle w:val="19"/>
              <w:spacing w:line="277" w:lineRule="auto"/>
            </w:pPr>
          </w:p>
          <w:p w14:paraId="4FF5FFBF">
            <w:pPr>
              <w:pStyle w:val="19"/>
              <w:spacing w:line="277" w:lineRule="auto"/>
            </w:pPr>
          </w:p>
          <w:p w14:paraId="5E50ECCC">
            <w:pPr>
              <w:pStyle w:val="19"/>
              <w:spacing w:line="277" w:lineRule="auto"/>
            </w:pPr>
          </w:p>
          <w:p w14:paraId="5D00495C">
            <w:pPr>
              <w:pStyle w:val="19"/>
              <w:spacing w:line="277" w:lineRule="auto"/>
            </w:pPr>
          </w:p>
          <w:p w14:paraId="2C5CB340">
            <w:pPr>
              <w:spacing w:before="78" w:line="247" w:lineRule="auto"/>
              <w:ind w:left="381" w:right="132" w:hanging="239"/>
              <w:rPr>
                <w:rFonts w:ascii="宋体" w:hAnsi="宋体" w:eastAsia="宋体" w:cs="宋体"/>
                <w:sz w:val="24"/>
                <w:szCs w:val="24"/>
              </w:rPr>
            </w:pPr>
            <w:r>
              <w:rPr>
                <w:rFonts w:ascii="宋体" w:hAnsi="宋体" w:eastAsia="宋体" w:cs="宋体"/>
                <w:spacing w:val="-5"/>
                <w:sz w:val="24"/>
                <w:szCs w:val="24"/>
              </w:rPr>
              <w:t>项目经</w:t>
            </w:r>
            <w:r>
              <w:rPr>
                <w:rFonts w:ascii="宋体" w:hAnsi="宋体" w:eastAsia="宋体" w:cs="宋体"/>
                <w:sz w:val="24"/>
                <w:szCs w:val="24"/>
              </w:rPr>
              <w:t>理</w:t>
            </w:r>
          </w:p>
        </w:tc>
        <w:tc>
          <w:tcPr>
            <w:tcW w:w="4955" w:type="dxa"/>
            <w:vAlign w:val="top"/>
          </w:tcPr>
          <w:p w14:paraId="252E611B">
            <w:pPr>
              <w:spacing w:before="34" w:line="230" w:lineRule="auto"/>
              <w:ind w:left="111" w:right="175" w:firstLine="8"/>
              <w:rPr>
                <w:rFonts w:ascii="宋体" w:hAnsi="宋体" w:eastAsia="宋体" w:cs="宋体"/>
                <w:sz w:val="24"/>
                <w:szCs w:val="24"/>
              </w:rPr>
            </w:pPr>
            <w:r>
              <w:rPr>
                <w:rFonts w:ascii="Calibri" w:hAnsi="Calibri" w:eastAsia="Calibri" w:cs="Calibri"/>
                <w:spacing w:val="-2"/>
                <w:sz w:val="24"/>
                <w:szCs w:val="24"/>
              </w:rPr>
              <w:t>1</w:t>
            </w:r>
            <w:r>
              <w:rPr>
                <w:rFonts w:ascii="宋体" w:hAnsi="宋体" w:eastAsia="宋体" w:cs="宋体"/>
                <w:spacing w:val="-2"/>
                <w:sz w:val="24"/>
                <w:szCs w:val="24"/>
              </w:rPr>
              <w:t>、选定项目组成员，成立项目组，安排任务</w:t>
            </w:r>
            <w:r>
              <w:rPr>
                <w:rFonts w:ascii="宋体" w:hAnsi="宋体" w:eastAsia="宋体" w:cs="宋体"/>
                <w:spacing w:val="-4"/>
                <w:sz w:val="24"/>
                <w:szCs w:val="24"/>
              </w:rPr>
              <w:t>分工</w:t>
            </w:r>
          </w:p>
          <w:p w14:paraId="27607776">
            <w:pPr>
              <w:spacing w:before="25" w:line="226" w:lineRule="auto"/>
              <w:ind w:left="110" w:right="331" w:firstLine="2"/>
              <w:rPr>
                <w:rFonts w:ascii="宋体" w:hAnsi="宋体" w:eastAsia="宋体" w:cs="宋体"/>
                <w:sz w:val="24"/>
                <w:szCs w:val="24"/>
              </w:rPr>
            </w:pPr>
            <w:r>
              <w:rPr>
                <w:rFonts w:ascii="Calibri" w:hAnsi="Calibri" w:eastAsia="Calibri" w:cs="Calibri"/>
                <w:spacing w:val="-1"/>
                <w:sz w:val="24"/>
                <w:szCs w:val="24"/>
              </w:rPr>
              <w:t>2</w:t>
            </w:r>
            <w:r>
              <w:rPr>
                <w:rFonts w:ascii="宋体" w:hAnsi="宋体" w:eastAsia="宋体" w:cs="宋体"/>
                <w:spacing w:val="-1"/>
                <w:sz w:val="24"/>
                <w:szCs w:val="24"/>
              </w:rPr>
              <w:t>、与客户进行沟通和协调</w:t>
            </w:r>
            <w:r>
              <w:rPr>
                <w:rFonts w:ascii="Calibri" w:hAnsi="Calibri" w:eastAsia="Calibri" w:cs="Calibri"/>
                <w:spacing w:val="-1"/>
                <w:sz w:val="24"/>
                <w:szCs w:val="24"/>
              </w:rPr>
              <w:t>(</w:t>
            </w:r>
            <w:r>
              <w:rPr>
                <w:rFonts w:ascii="宋体" w:hAnsi="宋体" w:eastAsia="宋体" w:cs="宋体"/>
                <w:spacing w:val="-1"/>
                <w:sz w:val="24"/>
                <w:szCs w:val="24"/>
              </w:rPr>
              <w:t>业务需求或非业</w:t>
            </w:r>
            <w:r>
              <w:rPr>
                <w:rFonts w:ascii="宋体" w:hAnsi="宋体" w:eastAsia="宋体" w:cs="宋体"/>
                <w:spacing w:val="-3"/>
                <w:sz w:val="24"/>
                <w:szCs w:val="24"/>
              </w:rPr>
              <w:t>务需求方面</w:t>
            </w:r>
            <w:r>
              <w:rPr>
                <w:rFonts w:ascii="Calibri" w:hAnsi="Calibri" w:eastAsia="Calibri" w:cs="Calibri"/>
                <w:spacing w:val="-3"/>
                <w:sz w:val="24"/>
                <w:szCs w:val="24"/>
              </w:rPr>
              <w:t>)</w:t>
            </w:r>
            <w:r>
              <w:rPr>
                <w:rFonts w:ascii="宋体" w:hAnsi="宋体" w:eastAsia="宋体" w:cs="宋体"/>
                <w:spacing w:val="-3"/>
                <w:sz w:val="24"/>
                <w:szCs w:val="24"/>
              </w:rPr>
              <w:t>，以及需求调研工作。</w:t>
            </w:r>
          </w:p>
          <w:p w14:paraId="068A005A">
            <w:pPr>
              <w:spacing w:before="37" w:line="229" w:lineRule="auto"/>
              <w:ind w:left="109" w:firstLine="1"/>
              <w:rPr>
                <w:rFonts w:ascii="宋体" w:hAnsi="宋体" w:eastAsia="宋体" w:cs="宋体"/>
                <w:sz w:val="24"/>
                <w:szCs w:val="24"/>
              </w:rPr>
            </w:pPr>
            <w:r>
              <w:rPr>
                <w:rFonts w:ascii="Calibri" w:hAnsi="Calibri" w:eastAsia="Calibri" w:cs="Calibri"/>
                <w:spacing w:val="-5"/>
                <w:sz w:val="24"/>
                <w:szCs w:val="24"/>
              </w:rPr>
              <w:t>3</w:t>
            </w:r>
            <w:r>
              <w:rPr>
                <w:rFonts w:ascii="宋体" w:hAnsi="宋体" w:eastAsia="宋体" w:cs="宋体"/>
                <w:spacing w:val="-5"/>
                <w:sz w:val="24"/>
                <w:szCs w:val="24"/>
              </w:rPr>
              <w:t>、制定开发主计划，包括需求，设计，编码，测试这几个阶段的计划。</w:t>
            </w:r>
          </w:p>
          <w:p w14:paraId="11A2C389">
            <w:pPr>
              <w:spacing w:before="27" w:line="218" w:lineRule="auto"/>
              <w:ind w:left="104"/>
              <w:rPr>
                <w:rFonts w:ascii="宋体" w:hAnsi="宋体" w:eastAsia="宋体" w:cs="宋体"/>
                <w:sz w:val="24"/>
                <w:szCs w:val="24"/>
              </w:rPr>
            </w:pPr>
            <w:r>
              <w:rPr>
                <w:rFonts w:ascii="Calibri" w:hAnsi="Calibri" w:eastAsia="Calibri" w:cs="Calibri"/>
                <w:spacing w:val="-4"/>
                <w:sz w:val="24"/>
                <w:szCs w:val="24"/>
              </w:rPr>
              <w:t>4</w:t>
            </w:r>
            <w:r>
              <w:rPr>
                <w:rFonts w:ascii="宋体" w:hAnsi="宋体" w:eastAsia="宋体" w:cs="宋体"/>
                <w:spacing w:val="-4"/>
                <w:sz w:val="24"/>
                <w:szCs w:val="24"/>
              </w:rPr>
              <w:t>、估计项目开发费用</w:t>
            </w:r>
          </w:p>
          <w:p w14:paraId="15E45494">
            <w:pPr>
              <w:spacing w:before="28" w:line="230" w:lineRule="auto"/>
              <w:ind w:left="107" w:right="224" w:firstLine="3"/>
              <w:rPr>
                <w:rFonts w:ascii="宋体" w:hAnsi="宋体" w:eastAsia="宋体" w:cs="宋体"/>
                <w:sz w:val="24"/>
                <w:szCs w:val="24"/>
              </w:rPr>
            </w:pPr>
            <w:r>
              <w:rPr>
                <w:rFonts w:ascii="Calibri" w:hAnsi="Calibri" w:eastAsia="Calibri" w:cs="Calibri"/>
                <w:sz w:val="24"/>
                <w:szCs w:val="24"/>
              </w:rPr>
              <w:t>5</w:t>
            </w:r>
            <w:r>
              <w:rPr>
                <w:rFonts w:ascii="宋体" w:hAnsi="宋体" w:eastAsia="宋体" w:cs="宋体"/>
                <w:sz w:val="24"/>
                <w:szCs w:val="24"/>
              </w:rPr>
              <w:t>、制定小组开发进度表</w:t>
            </w:r>
            <w:r>
              <w:rPr>
                <w:rFonts w:ascii="Calibri" w:hAnsi="Calibri" w:eastAsia="Calibri" w:cs="Calibri"/>
                <w:sz w:val="24"/>
                <w:szCs w:val="24"/>
              </w:rPr>
              <w:t xml:space="preserve">,  </w:t>
            </w:r>
            <w:r>
              <w:rPr>
                <w:rFonts w:ascii="宋体" w:hAnsi="宋体" w:eastAsia="宋体" w:cs="宋体"/>
                <w:sz w:val="24"/>
                <w:szCs w:val="24"/>
              </w:rPr>
              <w:t>对组内人员工</w:t>
            </w:r>
            <w:r>
              <w:rPr>
                <w:rFonts w:ascii="宋体" w:hAnsi="宋体" w:eastAsia="宋体" w:cs="宋体"/>
                <w:spacing w:val="-1"/>
                <w:sz w:val="24"/>
                <w:szCs w:val="24"/>
              </w:rPr>
              <w:t>作进</w:t>
            </w:r>
            <w:r>
              <w:rPr>
                <w:rFonts w:ascii="宋体" w:hAnsi="宋体" w:eastAsia="宋体" w:cs="宋体"/>
                <w:spacing w:val="-9"/>
                <w:sz w:val="24"/>
                <w:szCs w:val="24"/>
              </w:rPr>
              <w:t>度监控。</w:t>
            </w:r>
          </w:p>
          <w:p w14:paraId="186E211E">
            <w:pPr>
              <w:spacing w:before="25" w:line="230" w:lineRule="auto"/>
              <w:ind w:left="110" w:right="179" w:firstLine="1"/>
              <w:rPr>
                <w:rFonts w:ascii="宋体" w:hAnsi="宋体" w:eastAsia="宋体" w:cs="宋体"/>
                <w:sz w:val="24"/>
                <w:szCs w:val="24"/>
              </w:rPr>
            </w:pPr>
            <w:r>
              <w:rPr>
                <w:rFonts w:ascii="Calibri" w:hAnsi="Calibri" w:eastAsia="Calibri" w:cs="Calibri"/>
                <w:spacing w:val="-2"/>
                <w:sz w:val="24"/>
                <w:szCs w:val="24"/>
              </w:rPr>
              <w:t>6</w:t>
            </w:r>
            <w:r>
              <w:rPr>
                <w:rFonts w:ascii="宋体" w:hAnsi="宋体" w:eastAsia="宋体" w:cs="宋体"/>
                <w:spacing w:val="-2"/>
                <w:sz w:val="24"/>
                <w:szCs w:val="24"/>
              </w:rPr>
              <w:t>、和客户进行沟通，进行需求调研，汇总需</w:t>
            </w:r>
            <w:r>
              <w:rPr>
                <w:rFonts w:ascii="宋体" w:hAnsi="宋体" w:eastAsia="宋体" w:cs="宋体"/>
                <w:spacing w:val="-1"/>
                <w:sz w:val="24"/>
                <w:szCs w:val="24"/>
              </w:rPr>
              <w:t>求分析文档，并编写系统总体设计方案</w:t>
            </w:r>
          </w:p>
          <w:p w14:paraId="5D61754A">
            <w:pPr>
              <w:spacing w:before="26" w:line="220" w:lineRule="auto"/>
              <w:ind w:left="110"/>
              <w:rPr>
                <w:rFonts w:ascii="宋体" w:hAnsi="宋体" w:eastAsia="宋体" w:cs="宋体"/>
                <w:sz w:val="24"/>
                <w:szCs w:val="24"/>
              </w:rPr>
            </w:pPr>
            <w:r>
              <w:rPr>
                <w:rFonts w:ascii="Calibri" w:hAnsi="Calibri" w:eastAsia="Calibri" w:cs="Calibri"/>
                <w:spacing w:val="-2"/>
                <w:sz w:val="24"/>
                <w:szCs w:val="24"/>
              </w:rPr>
              <w:t>7</w:t>
            </w:r>
            <w:r>
              <w:rPr>
                <w:rFonts w:ascii="宋体" w:hAnsi="宋体" w:eastAsia="宋体" w:cs="宋体"/>
                <w:spacing w:val="-2"/>
                <w:sz w:val="24"/>
                <w:szCs w:val="24"/>
              </w:rPr>
              <w:t>、对文档的质量进行检查、把关</w:t>
            </w:r>
          </w:p>
          <w:p w14:paraId="09E1859C">
            <w:pPr>
              <w:spacing w:before="27" w:line="202" w:lineRule="auto"/>
              <w:ind w:left="108"/>
              <w:rPr>
                <w:rFonts w:ascii="宋体" w:hAnsi="宋体" w:eastAsia="宋体" w:cs="宋体"/>
                <w:sz w:val="24"/>
                <w:szCs w:val="24"/>
              </w:rPr>
            </w:pPr>
            <w:r>
              <w:rPr>
                <w:rFonts w:ascii="Calibri" w:hAnsi="Calibri" w:eastAsia="Calibri" w:cs="Calibri"/>
                <w:spacing w:val="-2"/>
                <w:sz w:val="24"/>
                <w:szCs w:val="24"/>
              </w:rPr>
              <w:t>8</w:t>
            </w:r>
            <w:r>
              <w:rPr>
                <w:rFonts w:ascii="宋体" w:hAnsi="宋体" w:eastAsia="宋体" w:cs="宋体"/>
                <w:spacing w:val="-2"/>
                <w:sz w:val="24"/>
                <w:szCs w:val="24"/>
              </w:rPr>
              <w:t>、对组内成员的工作进行指导</w:t>
            </w:r>
          </w:p>
        </w:tc>
        <w:tc>
          <w:tcPr>
            <w:tcW w:w="2412" w:type="dxa"/>
            <w:vAlign w:val="top"/>
          </w:tcPr>
          <w:p w14:paraId="20747899">
            <w:pPr>
              <w:pStyle w:val="19"/>
              <w:spacing w:line="287" w:lineRule="auto"/>
            </w:pPr>
          </w:p>
          <w:p w14:paraId="3D8F4430">
            <w:pPr>
              <w:pStyle w:val="19"/>
              <w:spacing w:line="288" w:lineRule="auto"/>
            </w:pPr>
          </w:p>
          <w:p w14:paraId="0E4A4DB0">
            <w:pPr>
              <w:spacing w:before="78" w:line="230" w:lineRule="auto"/>
              <w:ind w:left="116" w:right="268" w:firstLine="9"/>
              <w:rPr>
                <w:rFonts w:ascii="宋体" w:hAnsi="宋体" w:eastAsia="宋体" w:cs="宋体"/>
                <w:sz w:val="24"/>
                <w:szCs w:val="24"/>
              </w:rPr>
            </w:pPr>
            <w:r>
              <w:rPr>
                <w:rFonts w:ascii="Calibri" w:hAnsi="Calibri" w:eastAsia="Calibri" w:cs="Calibri"/>
                <w:spacing w:val="-4"/>
                <w:sz w:val="24"/>
                <w:szCs w:val="24"/>
              </w:rPr>
              <w:t>1</w:t>
            </w:r>
            <w:r>
              <w:rPr>
                <w:rFonts w:ascii="宋体" w:hAnsi="宋体" w:eastAsia="宋体" w:cs="宋体"/>
                <w:spacing w:val="-4"/>
                <w:sz w:val="24"/>
                <w:szCs w:val="24"/>
              </w:rPr>
              <w:t>、对客户的沟通协</w:t>
            </w:r>
            <w:r>
              <w:rPr>
                <w:rFonts w:ascii="宋体" w:hAnsi="宋体" w:eastAsia="宋体" w:cs="宋体"/>
                <w:spacing w:val="-10"/>
                <w:sz w:val="24"/>
                <w:szCs w:val="24"/>
              </w:rPr>
              <w:t>调工作负责；</w:t>
            </w:r>
          </w:p>
          <w:p w14:paraId="2B3B8EAE">
            <w:pPr>
              <w:spacing w:before="26" w:line="230" w:lineRule="auto"/>
              <w:ind w:left="116" w:right="137" w:firstLine="2"/>
              <w:rPr>
                <w:rFonts w:ascii="宋体" w:hAnsi="宋体" w:eastAsia="宋体" w:cs="宋体"/>
                <w:sz w:val="24"/>
                <w:szCs w:val="24"/>
              </w:rPr>
            </w:pPr>
            <w:r>
              <w:rPr>
                <w:rFonts w:ascii="Calibri" w:hAnsi="Calibri" w:eastAsia="Calibri" w:cs="Calibri"/>
                <w:spacing w:val="-3"/>
                <w:sz w:val="24"/>
                <w:szCs w:val="24"/>
              </w:rPr>
              <w:t>2</w:t>
            </w:r>
            <w:r>
              <w:rPr>
                <w:rFonts w:ascii="宋体" w:hAnsi="宋体" w:eastAsia="宋体" w:cs="宋体"/>
                <w:spacing w:val="-3"/>
                <w:sz w:val="24"/>
                <w:szCs w:val="24"/>
              </w:rPr>
              <w:t>、对软件的开发效</w:t>
            </w:r>
            <w:r>
              <w:rPr>
                <w:rFonts w:ascii="宋体" w:hAnsi="宋体" w:eastAsia="宋体" w:cs="宋体"/>
                <w:spacing w:val="-2"/>
                <w:sz w:val="24"/>
                <w:szCs w:val="24"/>
              </w:rPr>
              <w:t>率、质量、费用负责</w:t>
            </w:r>
          </w:p>
          <w:p w14:paraId="09AB9DDF">
            <w:pPr>
              <w:spacing w:before="25" w:line="230" w:lineRule="auto"/>
              <w:ind w:left="116" w:right="265"/>
              <w:rPr>
                <w:rFonts w:ascii="宋体" w:hAnsi="宋体" w:eastAsia="宋体" w:cs="宋体"/>
                <w:sz w:val="24"/>
                <w:szCs w:val="24"/>
              </w:rPr>
            </w:pPr>
            <w:r>
              <w:rPr>
                <w:rFonts w:ascii="Calibri" w:hAnsi="Calibri" w:eastAsia="Calibri" w:cs="Calibri"/>
                <w:spacing w:val="-3"/>
                <w:sz w:val="24"/>
                <w:szCs w:val="24"/>
              </w:rPr>
              <w:t>3</w:t>
            </w:r>
            <w:r>
              <w:rPr>
                <w:rFonts w:ascii="宋体" w:hAnsi="宋体" w:eastAsia="宋体" w:cs="宋体"/>
                <w:spacing w:val="-3"/>
                <w:sz w:val="24"/>
                <w:szCs w:val="24"/>
              </w:rPr>
              <w:t>、对用户的需求分</w:t>
            </w:r>
            <w:r>
              <w:rPr>
                <w:rFonts w:ascii="宋体" w:hAnsi="宋体" w:eastAsia="宋体" w:cs="宋体"/>
                <w:spacing w:val="-9"/>
                <w:sz w:val="24"/>
                <w:szCs w:val="24"/>
              </w:rPr>
              <w:t>析的质量负责；</w:t>
            </w:r>
          </w:p>
          <w:p w14:paraId="44F033B7">
            <w:pPr>
              <w:spacing w:before="25" w:line="234" w:lineRule="auto"/>
              <w:ind w:left="116" w:right="50" w:hanging="6"/>
              <w:rPr>
                <w:rFonts w:ascii="宋体" w:hAnsi="宋体" w:eastAsia="宋体" w:cs="宋体"/>
                <w:sz w:val="24"/>
                <w:szCs w:val="24"/>
              </w:rPr>
            </w:pPr>
            <w:r>
              <w:rPr>
                <w:rFonts w:ascii="Calibri" w:hAnsi="Calibri" w:eastAsia="Calibri" w:cs="Calibri"/>
                <w:spacing w:val="-5"/>
                <w:sz w:val="24"/>
                <w:szCs w:val="24"/>
              </w:rPr>
              <w:t>4</w:t>
            </w:r>
            <w:r>
              <w:rPr>
                <w:rFonts w:ascii="宋体" w:hAnsi="宋体" w:eastAsia="宋体" w:cs="宋体"/>
                <w:spacing w:val="-5"/>
                <w:sz w:val="24"/>
                <w:szCs w:val="24"/>
              </w:rPr>
              <w:t>、对系统总体设计、</w:t>
            </w:r>
            <w:r>
              <w:rPr>
                <w:rFonts w:ascii="宋体" w:hAnsi="宋体" w:eastAsia="宋体" w:cs="宋体"/>
                <w:spacing w:val="-2"/>
                <w:sz w:val="24"/>
                <w:szCs w:val="24"/>
              </w:rPr>
              <w:t>详细设计文档质量负</w:t>
            </w:r>
            <w:r>
              <w:rPr>
                <w:rFonts w:ascii="宋体" w:hAnsi="宋体" w:eastAsia="宋体" w:cs="宋体"/>
                <w:sz w:val="24"/>
                <w:szCs w:val="24"/>
              </w:rPr>
              <w:t>责</w:t>
            </w:r>
          </w:p>
        </w:tc>
      </w:tr>
      <w:tr w14:paraId="56C6CA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1" w:hRule="atLeast"/>
        </w:trPr>
        <w:tc>
          <w:tcPr>
            <w:tcW w:w="992" w:type="dxa"/>
            <w:vAlign w:val="top"/>
          </w:tcPr>
          <w:p w14:paraId="5956579A">
            <w:pPr>
              <w:pStyle w:val="19"/>
            </w:pPr>
          </w:p>
          <w:p w14:paraId="45D60E60">
            <w:pPr>
              <w:pStyle w:val="19"/>
            </w:pPr>
          </w:p>
          <w:p w14:paraId="2402F92C">
            <w:pPr>
              <w:pStyle w:val="19"/>
            </w:pPr>
          </w:p>
          <w:p w14:paraId="07631ADA">
            <w:pPr>
              <w:pStyle w:val="19"/>
              <w:spacing w:line="241" w:lineRule="auto"/>
            </w:pPr>
          </w:p>
          <w:p w14:paraId="054F48CA">
            <w:pPr>
              <w:pStyle w:val="19"/>
              <w:spacing w:line="241" w:lineRule="auto"/>
            </w:pPr>
          </w:p>
          <w:p w14:paraId="1E58CB8C">
            <w:pPr>
              <w:spacing w:before="78" w:line="242" w:lineRule="auto"/>
              <w:ind w:left="258" w:right="132" w:hanging="117"/>
              <w:rPr>
                <w:rFonts w:ascii="宋体" w:hAnsi="宋体" w:eastAsia="宋体" w:cs="宋体"/>
                <w:sz w:val="24"/>
                <w:szCs w:val="24"/>
              </w:rPr>
            </w:pPr>
            <w:r>
              <w:rPr>
                <w:rFonts w:ascii="宋体" w:hAnsi="宋体" w:eastAsia="宋体" w:cs="宋体"/>
                <w:spacing w:val="-5"/>
                <w:sz w:val="24"/>
                <w:szCs w:val="24"/>
              </w:rPr>
              <w:t>软件设</w:t>
            </w:r>
            <w:r>
              <w:rPr>
                <w:rFonts w:ascii="宋体" w:hAnsi="宋体" w:eastAsia="宋体" w:cs="宋体"/>
                <w:spacing w:val="-3"/>
                <w:sz w:val="24"/>
                <w:szCs w:val="24"/>
              </w:rPr>
              <w:t>计师</w:t>
            </w:r>
          </w:p>
        </w:tc>
        <w:tc>
          <w:tcPr>
            <w:tcW w:w="4955" w:type="dxa"/>
            <w:vAlign w:val="top"/>
          </w:tcPr>
          <w:p w14:paraId="0C631846">
            <w:pPr>
              <w:spacing w:before="39" w:line="220" w:lineRule="auto"/>
              <w:ind w:left="119"/>
              <w:rPr>
                <w:rFonts w:ascii="宋体" w:hAnsi="宋体" w:eastAsia="宋体" w:cs="宋体"/>
                <w:sz w:val="24"/>
                <w:szCs w:val="24"/>
              </w:rPr>
            </w:pPr>
            <w:r>
              <w:rPr>
                <w:rFonts w:ascii="Calibri" w:hAnsi="Calibri" w:eastAsia="Calibri" w:cs="Calibri"/>
                <w:spacing w:val="-3"/>
                <w:sz w:val="24"/>
                <w:szCs w:val="24"/>
              </w:rPr>
              <w:t>1</w:t>
            </w:r>
            <w:r>
              <w:rPr>
                <w:rFonts w:ascii="宋体" w:hAnsi="宋体" w:eastAsia="宋体" w:cs="宋体"/>
                <w:spacing w:val="-3"/>
                <w:sz w:val="24"/>
                <w:szCs w:val="24"/>
              </w:rPr>
              <w:t>、负责系统的模块设计，详细设计文档</w:t>
            </w:r>
          </w:p>
          <w:p w14:paraId="749C9DC7">
            <w:pPr>
              <w:spacing w:before="25" w:line="225" w:lineRule="auto"/>
              <w:ind w:left="112" w:right="200"/>
              <w:rPr>
                <w:rFonts w:ascii="宋体" w:hAnsi="宋体" w:eastAsia="宋体" w:cs="宋体"/>
                <w:sz w:val="24"/>
                <w:szCs w:val="24"/>
              </w:rPr>
            </w:pPr>
            <w:r>
              <w:rPr>
                <w:rFonts w:ascii="Calibri" w:hAnsi="Calibri" w:eastAsia="Calibri" w:cs="Calibri"/>
                <w:spacing w:val="-3"/>
                <w:sz w:val="24"/>
                <w:szCs w:val="24"/>
              </w:rPr>
              <w:t>2</w:t>
            </w:r>
            <w:r>
              <w:rPr>
                <w:rFonts w:ascii="宋体" w:hAnsi="宋体" w:eastAsia="宋体" w:cs="宋体"/>
                <w:spacing w:val="-3"/>
                <w:sz w:val="24"/>
                <w:szCs w:val="24"/>
              </w:rPr>
              <w:t>、绘制界面原型</w:t>
            </w:r>
            <w:r>
              <w:rPr>
                <w:rFonts w:ascii="宋体" w:hAnsi="宋体" w:eastAsia="宋体" w:cs="宋体"/>
                <w:spacing w:val="-24"/>
                <w:sz w:val="24"/>
                <w:szCs w:val="24"/>
              </w:rPr>
              <w:t xml:space="preserve"> </w:t>
            </w:r>
            <w:r>
              <w:rPr>
                <w:rFonts w:ascii="Calibri" w:hAnsi="Calibri" w:eastAsia="Calibri" w:cs="Calibri"/>
                <w:spacing w:val="-3"/>
                <w:sz w:val="24"/>
                <w:szCs w:val="24"/>
              </w:rPr>
              <w:t>demo</w:t>
            </w:r>
            <w:r>
              <w:rPr>
                <w:rFonts w:ascii="Calibri" w:hAnsi="Calibri" w:eastAsia="Calibri" w:cs="Calibri"/>
                <w:spacing w:val="18"/>
                <w:sz w:val="24"/>
                <w:szCs w:val="24"/>
              </w:rPr>
              <w:t xml:space="preserve"> </w:t>
            </w:r>
            <w:r>
              <w:rPr>
                <w:rFonts w:ascii="宋体" w:hAnsi="宋体" w:eastAsia="宋体" w:cs="宋体"/>
                <w:spacing w:val="-3"/>
                <w:sz w:val="24"/>
                <w:szCs w:val="24"/>
              </w:rPr>
              <w:t>等，设计功能使用的具体描述、行为者、前置条件、后置条件、</w:t>
            </w:r>
          </w:p>
          <w:p w14:paraId="59A5097D">
            <w:pPr>
              <w:spacing w:before="1" w:line="243" w:lineRule="auto"/>
              <w:ind w:left="110" w:right="286" w:firstLine="8"/>
              <w:rPr>
                <w:rFonts w:ascii="宋体" w:hAnsi="宋体" w:eastAsia="宋体" w:cs="宋体"/>
                <w:sz w:val="24"/>
                <w:szCs w:val="24"/>
              </w:rPr>
            </w:pPr>
            <w:r>
              <w:rPr>
                <w:rFonts w:ascii="Calibri" w:hAnsi="Calibri" w:eastAsia="Calibri" w:cs="Calibri"/>
                <w:spacing w:val="-2"/>
                <w:sz w:val="24"/>
                <w:szCs w:val="24"/>
              </w:rPr>
              <w:t>UI</w:t>
            </w:r>
            <w:r>
              <w:rPr>
                <w:rFonts w:ascii="Calibri" w:hAnsi="Calibri" w:eastAsia="Calibri" w:cs="Calibri"/>
                <w:spacing w:val="26"/>
                <w:w w:val="101"/>
                <w:sz w:val="24"/>
                <w:szCs w:val="24"/>
              </w:rPr>
              <w:t xml:space="preserve"> </w:t>
            </w:r>
            <w:r>
              <w:rPr>
                <w:rFonts w:ascii="宋体" w:hAnsi="宋体" w:eastAsia="宋体" w:cs="宋体"/>
                <w:spacing w:val="-2"/>
                <w:sz w:val="24"/>
                <w:szCs w:val="24"/>
              </w:rPr>
              <w:t>描述、业务流程</w:t>
            </w:r>
            <w:r>
              <w:rPr>
                <w:rFonts w:ascii="Calibri" w:hAnsi="Calibri" w:eastAsia="Calibri" w:cs="Calibri"/>
                <w:spacing w:val="-2"/>
                <w:sz w:val="24"/>
                <w:szCs w:val="24"/>
              </w:rPr>
              <w:t>/</w:t>
            </w:r>
            <w:r>
              <w:rPr>
                <w:rFonts w:ascii="宋体" w:hAnsi="宋体" w:eastAsia="宋体" w:cs="宋体"/>
                <w:spacing w:val="-2"/>
                <w:sz w:val="24"/>
                <w:szCs w:val="24"/>
              </w:rPr>
              <w:t>子流程</w:t>
            </w:r>
            <w:r>
              <w:rPr>
                <w:rFonts w:ascii="Calibri" w:hAnsi="Calibri" w:eastAsia="Calibri" w:cs="Calibri"/>
                <w:spacing w:val="-2"/>
                <w:sz w:val="24"/>
                <w:szCs w:val="24"/>
              </w:rPr>
              <w:t>/</w:t>
            </w:r>
            <w:r>
              <w:rPr>
                <w:rFonts w:ascii="宋体" w:hAnsi="宋体" w:eastAsia="宋体" w:cs="宋体"/>
                <w:spacing w:val="-2"/>
                <w:sz w:val="24"/>
                <w:szCs w:val="24"/>
              </w:rPr>
              <w:t>分支流程，界面</w:t>
            </w:r>
            <w:r>
              <w:rPr>
                <w:rFonts w:ascii="宋体" w:hAnsi="宋体" w:eastAsia="宋体" w:cs="宋体"/>
                <w:spacing w:val="-1"/>
                <w:sz w:val="24"/>
                <w:szCs w:val="24"/>
              </w:rPr>
              <w:t>说明等，完成大部分的前端设计，小部分的</w:t>
            </w:r>
            <w:r>
              <w:rPr>
                <w:rFonts w:ascii="宋体" w:hAnsi="宋体" w:eastAsia="宋体" w:cs="宋体"/>
                <w:spacing w:val="-8"/>
                <w:sz w:val="24"/>
                <w:szCs w:val="24"/>
              </w:rPr>
              <w:t>后端设计。</w:t>
            </w:r>
          </w:p>
          <w:p w14:paraId="6E4CB7FD">
            <w:pPr>
              <w:spacing w:before="25" w:line="230" w:lineRule="auto"/>
              <w:ind w:left="108" w:right="174" w:firstLine="2"/>
              <w:rPr>
                <w:rFonts w:ascii="宋体" w:hAnsi="宋体" w:eastAsia="宋体" w:cs="宋体"/>
                <w:sz w:val="24"/>
                <w:szCs w:val="24"/>
              </w:rPr>
            </w:pPr>
            <w:r>
              <w:rPr>
                <w:rFonts w:ascii="Calibri" w:hAnsi="Calibri" w:eastAsia="Calibri" w:cs="Calibri"/>
                <w:spacing w:val="-2"/>
                <w:sz w:val="24"/>
                <w:szCs w:val="24"/>
              </w:rPr>
              <w:t>3</w:t>
            </w:r>
            <w:r>
              <w:rPr>
                <w:rFonts w:ascii="宋体" w:hAnsi="宋体" w:eastAsia="宋体" w:cs="宋体"/>
                <w:spacing w:val="-2"/>
                <w:sz w:val="24"/>
                <w:szCs w:val="24"/>
              </w:rPr>
              <w:t>、负责技术难度大的模块的代码或者公用模</w:t>
            </w:r>
            <w:r>
              <w:rPr>
                <w:rFonts w:ascii="宋体" w:hAnsi="宋体" w:eastAsia="宋体" w:cs="宋体"/>
                <w:spacing w:val="-1"/>
                <w:sz w:val="24"/>
                <w:szCs w:val="24"/>
              </w:rPr>
              <w:t>块代码的编写、维护</w:t>
            </w:r>
          </w:p>
          <w:p w14:paraId="24232BCF">
            <w:pPr>
              <w:spacing w:before="26" w:line="220" w:lineRule="auto"/>
              <w:ind w:left="104"/>
              <w:rPr>
                <w:rFonts w:ascii="宋体" w:hAnsi="宋体" w:eastAsia="宋体" w:cs="宋体"/>
                <w:sz w:val="24"/>
                <w:szCs w:val="24"/>
              </w:rPr>
            </w:pPr>
            <w:r>
              <w:rPr>
                <w:rFonts w:ascii="Calibri" w:hAnsi="Calibri" w:eastAsia="Calibri" w:cs="Calibri"/>
                <w:spacing w:val="-2"/>
                <w:sz w:val="24"/>
                <w:szCs w:val="24"/>
              </w:rPr>
              <w:t>4</w:t>
            </w:r>
            <w:r>
              <w:rPr>
                <w:rFonts w:ascii="宋体" w:hAnsi="宋体" w:eastAsia="宋体" w:cs="宋体"/>
                <w:spacing w:val="-2"/>
                <w:sz w:val="24"/>
                <w:szCs w:val="24"/>
              </w:rPr>
              <w:t>、对自己负责模块的详细设计、代码编写。</w:t>
            </w:r>
          </w:p>
          <w:p w14:paraId="4A19E68E">
            <w:pPr>
              <w:spacing w:before="26" w:line="203" w:lineRule="auto"/>
              <w:ind w:left="110"/>
              <w:rPr>
                <w:rFonts w:ascii="宋体" w:hAnsi="宋体" w:eastAsia="宋体" w:cs="宋体"/>
                <w:sz w:val="24"/>
                <w:szCs w:val="24"/>
              </w:rPr>
            </w:pPr>
            <w:r>
              <w:rPr>
                <w:rFonts w:ascii="Calibri" w:hAnsi="Calibri" w:eastAsia="Calibri" w:cs="Calibri"/>
                <w:spacing w:val="-2"/>
                <w:sz w:val="24"/>
                <w:szCs w:val="24"/>
              </w:rPr>
              <w:t>5</w:t>
            </w:r>
            <w:r>
              <w:rPr>
                <w:rFonts w:ascii="宋体" w:hAnsi="宋体" w:eastAsia="宋体" w:cs="宋体"/>
                <w:spacing w:val="-2"/>
                <w:sz w:val="24"/>
                <w:szCs w:val="24"/>
              </w:rPr>
              <w:t>、对小组内人员进行技术指导</w:t>
            </w:r>
          </w:p>
        </w:tc>
        <w:tc>
          <w:tcPr>
            <w:tcW w:w="2412" w:type="dxa"/>
            <w:vAlign w:val="top"/>
          </w:tcPr>
          <w:p w14:paraId="5360571E">
            <w:pPr>
              <w:pStyle w:val="19"/>
              <w:spacing w:line="271" w:lineRule="auto"/>
            </w:pPr>
          </w:p>
          <w:p w14:paraId="284316BD">
            <w:pPr>
              <w:spacing w:before="78" w:line="230" w:lineRule="auto"/>
              <w:ind w:left="118" w:right="265" w:firstLine="7"/>
              <w:rPr>
                <w:rFonts w:ascii="宋体" w:hAnsi="宋体" w:eastAsia="宋体" w:cs="宋体"/>
                <w:sz w:val="24"/>
                <w:szCs w:val="24"/>
              </w:rPr>
            </w:pPr>
            <w:r>
              <w:rPr>
                <w:rFonts w:ascii="Calibri" w:hAnsi="Calibri" w:eastAsia="Calibri" w:cs="Calibri"/>
                <w:spacing w:val="-4"/>
                <w:sz w:val="24"/>
                <w:szCs w:val="24"/>
              </w:rPr>
              <w:t>1</w:t>
            </w:r>
            <w:r>
              <w:rPr>
                <w:rFonts w:ascii="宋体" w:hAnsi="宋体" w:eastAsia="宋体" w:cs="宋体"/>
                <w:spacing w:val="-4"/>
                <w:sz w:val="24"/>
                <w:szCs w:val="24"/>
              </w:rPr>
              <w:t>、对组内人员的开</w:t>
            </w:r>
            <w:r>
              <w:rPr>
                <w:rFonts w:ascii="宋体" w:hAnsi="宋体" w:eastAsia="宋体" w:cs="宋体"/>
                <w:spacing w:val="-10"/>
                <w:sz w:val="24"/>
                <w:szCs w:val="24"/>
              </w:rPr>
              <w:t>发效率负责；</w:t>
            </w:r>
          </w:p>
          <w:p w14:paraId="1DD9660C">
            <w:pPr>
              <w:spacing w:before="25" w:line="230" w:lineRule="auto"/>
              <w:ind w:left="123" w:right="265" w:hanging="5"/>
              <w:rPr>
                <w:rFonts w:ascii="宋体" w:hAnsi="宋体" w:eastAsia="宋体" w:cs="宋体"/>
                <w:sz w:val="24"/>
                <w:szCs w:val="24"/>
              </w:rPr>
            </w:pPr>
            <w:r>
              <w:rPr>
                <w:rFonts w:ascii="Calibri" w:hAnsi="Calibri" w:eastAsia="Calibri" w:cs="Calibri"/>
                <w:spacing w:val="-3"/>
                <w:sz w:val="24"/>
                <w:szCs w:val="24"/>
              </w:rPr>
              <w:t>2</w:t>
            </w:r>
            <w:r>
              <w:rPr>
                <w:rFonts w:ascii="宋体" w:hAnsi="宋体" w:eastAsia="宋体" w:cs="宋体"/>
                <w:spacing w:val="-3"/>
                <w:sz w:val="24"/>
                <w:szCs w:val="24"/>
              </w:rPr>
              <w:t>、对产品整体风格</w:t>
            </w:r>
            <w:r>
              <w:rPr>
                <w:rFonts w:ascii="宋体" w:hAnsi="宋体" w:eastAsia="宋体" w:cs="宋体"/>
                <w:spacing w:val="-5"/>
                <w:sz w:val="24"/>
                <w:szCs w:val="24"/>
              </w:rPr>
              <w:t>负责</w:t>
            </w:r>
          </w:p>
          <w:p w14:paraId="01501190">
            <w:pPr>
              <w:spacing w:before="26" w:line="230" w:lineRule="auto"/>
              <w:ind w:left="115" w:right="265" w:firstLine="1"/>
              <w:rPr>
                <w:rFonts w:ascii="宋体" w:hAnsi="宋体" w:eastAsia="宋体" w:cs="宋体"/>
                <w:sz w:val="24"/>
                <w:szCs w:val="24"/>
              </w:rPr>
            </w:pPr>
            <w:r>
              <w:rPr>
                <w:rFonts w:ascii="Calibri" w:hAnsi="Calibri" w:eastAsia="Calibri" w:cs="Calibri"/>
                <w:spacing w:val="-3"/>
                <w:sz w:val="24"/>
                <w:szCs w:val="24"/>
              </w:rPr>
              <w:t>3</w:t>
            </w:r>
            <w:r>
              <w:rPr>
                <w:rFonts w:ascii="宋体" w:hAnsi="宋体" w:eastAsia="宋体" w:cs="宋体"/>
                <w:spacing w:val="-3"/>
                <w:sz w:val="24"/>
                <w:szCs w:val="24"/>
              </w:rPr>
              <w:t>、对项目整体设计</w:t>
            </w:r>
            <w:r>
              <w:rPr>
                <w:rFonts w:ascii="宋体" w:hAnsi="宋体" w:eastAsia="宋体" w:cs="宋体"/>
                <w:spacing w:val="-11"/>
                <w:sz w:val="24"/>
                <w:szCs w:val="24"/>
              </w:rPr>
              <w:t>流程负责；</w:t>
            </w:r>
          </w:p>
          <w:p w14:paraId="004281AB">
            <w:pPr>
              <w:spacing w:before="25" w:line="230" w:lineRule="auto"/>
              <w:ind w:left="117" w:right="171" w:hanging="7"/>
              <w:rPr>
                <w:rFonts w:ascii="宋体" w:hAnsi="宋体" w:eastAsia="宋体" w:cs="宋体"/>
                <w:sz w:val="24"/>
                <w:szCs w:val="24"/>
              </w:rPr>
            </w:pPr>
            <w:r>
              <w:rPr>
                <w:rFonts w:ascii="Calibri" w:hAnsi="Calibri" w:eastAsia="Calibri" w:cs="Calibri"/>
                <w:spacing w:val="-2"/>
                <w:sz w:val="24"/>
                <w:szCs w:val="24"/>
              </w:rPr>
              <w:t>4</w:t>
            </w:r>
            <w:r>
              <w:rPr>
                <w:rFonts w:ascii="宋体" w:hAnsi="宋体" w:eastAsia="宋体" w:cs="宋体"/>
                <w:spacing w:val="-2"/>
                <w:sz w:val="24"/>
                <w:szCs w:val="24"/>
              </w:rPr>
              <w:t>、对自己模块的开</w:t>
            </w:r>
            <w:r>
              <w:rPr>
                <w:rFonts w:ascii="宋体" w:hAnsi="宋体" w:eastAsia="宋体" w:cs="宋体"/>
                <w:spacing w:val="-6"/>
                <w:sz w:val="24"/>
                <w:szCs w:val="24"/>
              </w:rPr>
              <w:t>发效率和质量负责。</w:t>
            </w:r>
          </w:p>
        </w:tc>
      </w:tr>
      <w:tr w14:paraId="60B22E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9" w:hRule="atLeast"/>
        </w:trPr>
        <w:tc>
          <w:tcPr>
            <w:tcW w:w="992" w:type="dxa"/>
            <w:shd w:val="clear"/>
            <w:vAlign w:val="top"/>
          </w:tcPr>
          <w:p w14:paraId="520887B0">
            <w:pPr>
              <w:spacing w:before="78" w:line="220" w:lineRule="auto"/>
              <w:rPr>
                <w:rFonts w:ascii="宋体" w:hAnsi="宋体" w:eastAsia="宋体" w:cs="宋体"/>
                <w:snapToGrid w:val="0"/>
                <w:color w:val="000000"/>
                <w:kern w:val="0"/>
                <w:sz w:val="24"/>
                <w:szCs w:val="24"/>
                <w:lang w:val="en-US" w:eastAsia="en-US" w:bidi="ar-SA"/>
              </w:rPr>
            </w:pPr>
            <w:r>
              <w:rPr>
                <w:rFonts w:ascii="宋体" w:hAnsi="宋体" w:eastAsia="宋体" w:cs="宋体"/>
                <w:spacing w:val="-2"/>
                <w:sz w:val="24"/>
                <w:szCs w:val="24"/>
              </w:rPr>
              <w:t>程序员</w:t>
            </w:r>
          </w:p>
        </w:tc>
        <w:tc>
          <w:tcPr>
            <w:tcW w:w="4955" w:type="dxa"/>
            <w:shd w:val="clear"/>
            <w:vAlign w:val="top"/>
          </w:tcPr>
          <w:p w14:paraId="338C12C0">
            <w:pPr>
              <w:spacing w:before="34" w:line="230" w:lineRule="auto"/>
              <w:ind w:left="114" w:right="184" w:firstLine="5"/>
              <w:rPr>
                <w:rFonts w:ascii="宋体" w:hAnsi="宋体" w:eastAsia="宋体" w:cs="宋体"/>
                <w:sz w:val="24"/>
                <w:szCs w:val="24"/>
              </w:rPr>
            </w:pPr>
            <w:r>
              <w:rPr>
                <w:rFonts w:ascii="Calibri" w:hAnsi="Calibri" w:eastAsia="Calibri" w:cs="Calibri"/>
                <w:spacing w:val="-3"/>
                <w:sz w:val="24"/>
                <w:szCs w:val="24"/>
              </w:rPr>
              <w:t>1</w:t>
            </w:r>
            <w:r>
              <w:rPr>
                <w:rFonts w:ascii="宋体" w:hAnsi="宋体" w:eastAsia="宋体" w:cs="宋体"/>
                <w:spacing w:val="-3"/>
                <w:sz w:val="24"/>
                <w:szCs w:val="24"/>
              </w:rPr>
              <w:t>、与项目经理沟通和确认某个模块的需求和实现方法</w:t>
            </w:r>
          </w:p>
          <w:p w14:paraId="51295ACC">
            <w:pPr>
              <w:spacing w:before="25" w:line="220" w:lineRule="auto"/>
              <w:ind w:left="112"/>
              <w:rPr>
                <w:rFonts w:ascii="宋体" w:hAnsi="宋体" w:eastAsia="宋体" w:cs="宋体"/>
                <w:sz w:val="24"/>
                <w:szCs w:val="24"/>
              </w:rPr>
            </w:pPr>
            <w:r>
              <w:rPr>
                <w:rFonts w:ascii="Calibri" w:hAnsi="Calibri" w:eastAsia="Calibri" w:cs="Calibri"/>
                <w:spacing w:val="-2"/>
                <w:sz w:val="24"/>
                <w:szCs w:val="24"/>
              </w:rPr>
              <w:t>2</w:t>
            </w:r>
            <w:r>
              <w:rPr>
                <w:rFonts w:ascii="宋体" w:hAnsi="宋体" w:eastAsia="宋体" w:cs="宋体"/>
                <w:spacing w:val="-2"/>
                <w:sz w:val="24"/>
                <w:szCs w:val="24"/>
              </w:rPr>
              <w:t>、负责某个模块的代码编写、维护</w:t>
            </w:r>
          </w:p>
          <w:p w14:paraId="1BED2AE1">
            <w:pPr>
              <w:spacing w:before="25" w:line="220" w:lineRule="auto"/>
              <w:ind w:left="110"/>
              <w:rPr>
                <w:rFonts w:ascii="宋体" w:hAnsi="宋体" w:eastAsia="宋体" w:cs="宋体"/>
                <w:sz w:val="24"/>
                <w:szCs w:val="24"/>
              </w:rPr>
            </w:pPr>
            <w:r>
              <w:rPr>
                <w:rFonts w:ascii="Calibri" w:hAnsi="Calibri" w:eastAsia="Calibri" w:cs="Calibri"/>
                <w:spacing w:val="-3"/>
                <w:sz w:val="24"/>
                <w:szCs w:val="24"/>
              </w:rPr>
              <w:t>3</w:t>
            </w:r>
            <w:r>
              <w:rPr>
                <w:rFonts w:ascii="宋体" w:hAnsi="宋体" w:eastAsia="宋体" w:cs="宋体"/>
                <w:spacing w:val="-3"/>
                <w:sz w:val="24"/>
                <w:szCs w:val="24"/>
              </w:rPr>
              <w:t>、对其他模块的代码的维护</w:t>
            </w:r>
          </w:p>
          <w:p w14:paraId="3FA8D49D">
            <w:pPr>
              <w:spacing w:before="27" w:line="221" w:lineRule="auto"/>
              <w:ind w:left="134" w:leftChars="0" w:right="183" w:rightChars="0" w:hanging="30" w:firstLineChars="0"/>
              <w:rPr>
                <w:rFonts w:ascii="宋体" w:hAnsi="宋体" w:eastAsia="宋体" w:cs="宋体"/>
                <w:snapToGrid w:val="0"/>
                <w:color w:val="000000"/>
                <w:kern w:val="0"/>
                <w:sz w:val="24"/>
                <w:szCs w:val="24"/>
                <w:lang w:val="en-US" w:eastAsia="en-US" w:bidi="ar-SA"/>
              </w:rPr>
            </w:pPr>
            <w:r>
              <w:rPr>
                <w:rFonts w:ascii="Calibri" w:hAnsi="Calibri" w:eastAsia="Calibri" w:cs="Calibri"/>
                <w:spacing w:val="-2"/>
                <w:sz w:val="24"/>
                <w:szCs w:val="24"/>
              </w:rPr>
              <w:t>4</w:t>
            </w:r>
            <w:r>
              <w:rPr>
                <w:rFonts w:ascii="宋体" w:hAnsi="宋体" w:eastAsia="宋体" w:cs="宋体"/>
                <w:spacing w:val="-2"/>
                <w:sz w:val="24"/>
                <w:szCs w:val="24"/>
              </w:rPr>
              <w:t>、负责与测试人员的交互，处理测试人员的</w:t>
            </w:r>
            <w:r>
              <w:rPr>
                <w:rFonts w:ascii="宋体" w:hAnsi="宋体" w:eastAsia="宋体" w:cs="宋体"/>
                <w:spacing w:val="-10"/>
                <w:sz w:val="24"/>
                <w:szCs w:val="24"/>
              </w:rPr>
              <w:t>问题</w:t>
            </w:r>
          </w:p>
        </w:tc>
        <w:tc>
          <w:tcPr>
            <w:tcW w:w="2412" w:type="dxa"/>
            <w:shd w:val="clear"/>
            <w:vAlign w:val="top"/>
          </w:tcPr>
          <w:p w14:paraId="30C07FA4">
            <w:pPr>
              <w:spacing w:before="78" w:line="242" w:lineRule="auto"/>
              <w:ind w:right="171" w:rightChars="0"/>
              <w:rPr>
                <w:rFonts w:ascii="宋体" w:hAnsi="宋体" w:eastAsia="宋体" w:cs="宋体"/>
                <w:snapToGrid w:val="0"/>
                <w:color w:val="000000"/>
                <w:kern w:val="0"/>
                <w:sz w:val="24"/>
                <w:szCs w:val="24"/>
                <w:lang w:val="en-US" w:eastAsia="en-US" w:bidi="ar-SA"/>
              </w:rPr>
            </w:pPr>
            <w:r>
              <w:rPr>
                <w:rFonts w:ascii="Calibri" w:hAnsi="Calibri" w:eastAsia="Calibri" w:cs="Calibri"/>
                <w:spacing w:val="-4"/>
                <w:sz w:val="24"/>
                <w:szCs w:val="24"/>
              </w:rPr>
              <w:t>1</w:t>
            </w:r>
            <w:r>
              <w:rPr>
                <w:rFonts w:ascii="宋体" w:hAnsi="宋体" w:eastAsia="宋体" w:cs="宋体"/>
                <w:spacing w:val="-4"/>
                <w:sz w:val="24"/>
                <w:szCs w:val="24"/>
              </w:rPr>
              <w:t>、对自己模块的开</w:t>
            </w:r>
            <w:r>
              <w:rPr>
                <w:rFonts w:ascii="宋体" w:hAnsi="宋体" w:eastAsia="宋体" w:cs="宋体"/>
                <w:spacing w:val="-6"/>
                <w:sz w:val="24"/>
                <w:szCs w:val="24"/>
              </w:rPr>
              <w:t>发效率和质量负责。</w:t>
            </w:r>
          </w:p>
        </w:tc>
      </w:tr>
      <w:tr w14:paraId="0B50C0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atLeast"/>
        </w:trPr>
        <w:tc>
          <w:tcPr>
            <w:tcW w:w="992" w:type="dxa"/>
            <w:shd w:val="clear"/>
            <w:vAlign w:val="top"/>
          </w:tcPr>
          <w:p w14:paraId="6AD6DEFF">
            <w:pPr>
              <w:pStyle w:val="19"/>
              <w:spacing w:line="457" w:lineRule="auto"/>
            </w:pPr>
          </w:p>
          <w:p w14:paraId="14D784D0">
            <w:pPr>
              <w:spacing w:before="78" w:line="242" w:lineRule="auto"/>
              <w:ind w:left="257" w:leftChars="0" w:right="132" w:rightChars="0" w:hanging="118" w:firstLineChars="0"/>
              <w:rPr>
                <w:rFonts w:ascii="宋体" w:hAnsi="宋体" w:eastAsia="宋体" w:cs="宋体"/>
                <w:snapToGrid w:val="0"/>
                <w:color w:val="000000"/>
                <w:kern w:val="0"/>
                <w:sz w:val="24"/>
                <w:szCs w:val="24"/>
                <w:lang w:val="en-US" w:eastAsia="en-US" w:bidi="ar-SA"/>
              </w:rPr>
            </w:pPr>
            <w:r>
              <w:rPr>
                <w:rFonts w:ascii="宋体" w:hAnsi="宋体" w:eastAsia="宋体" w:cs="宋体"/>
                <w:spacing w:val="-4"/>
                <w:sz w:val="24"/>
                <w:szCs w:val="24"/>
              </w:rPr>
              <w:t>测试工</w:t>
            </w:r>
            <w:r>
              <w:rPr>
                <w:rFonts w:ascii="宋体" w:hAnsi="宋体" w:eastAsia="宋体" w:cs="宋体"/>
                <w:spacing w:val="-3"/>
                <w:sz w:val="24"/>
                <w:szCs w:val="24"/>
              </w:rPr>
              <w:t>程师</w:t>
            </w:r>
          </w:p>
        </w:tc>
        <w:tc>
          <w:tcPr>
            <w:tcW w:w="4955" w:type="dxa"/>
            <w:shd w:val="clear"/>
            <w:vAlign w:val="top"/>
          </w:tcPr>
          <w:p w14:paraId="62580981">
            <w:pPr>
              <w:spacing w:before="225" w:line="230" w:lineRule="auto"/>
              <w:ind w:left="109" w:right="182" w:firstLine="10"/>
              <w:rPr>
                <w:rFonts w:ascii="宋体" w:hAnsi="宋体" w:eastAsia="宋体" w:cs="宋体"/>
                <w:sz w:val="24"/>
                <w:szCs w:val="24"/>
              </w:rPr>
            </w:pPr>
            <w:r>
              <w:rPr>
                <w:rFonts w:ascii="Calibri" w:hAnsi="Calibri" w:eastAsia="Calibri" w:cs="Calibri"/>
                <w:spacing w:val="-2"/>
                <w:sz w:val="24"/>
                <w:szCs w:val="24"/>
              </w:rPr>
              <w:t>1</w:t>
            </w:r>
            <w:r>
              <w:rPr>
                <w:rFonts w:ascii="宋体" w:hAnsi="宋体" w:eastAsia="宋体" w:cs="宋体"/>
                <w:spacing w:val="-2"/>
                <w:sz w:val="24"/>
                <w:szCs w:val="24"/>
              </w:rPr>
              <w:t>、根据用户需求分析和系统总体设计，编写</w:t>
            </w:r>
            <w:r>
              <w:rPr>
                <w:rFonts w:ascii="宋体" w:hAnsi="宋体" w:eastAsia="宋体" w:cs="宋体"/>
                <w:spacing w:val="-5"/>
                <w:sz w:val="24"/>
                <w:szCs w:val="24"/>
              </w:rPr>
              <w:t>测试文档和测试用例。</w:t>
            </w:r>
          </w:p>
          <w:p w14:paraId="1571B143">
            <w:pPr>
              <w:spacing w:before="26" w:line="220" w:lineRule="auto"/>
              <w:ind w:left="112"/>
              <w:rPr>
                <w:rFonts w:ascii="宋体" w:hAnsi="宋体" w:eastAsia="宋体" w:cs="宋体"/>
                <w:sz w:val="24"/>
                <w:szCs w:val="24"/>
              </w:rPr>
            </w:pPr>
            <w:r>
              <w:rPr>
                <w:rFonts w:ascii="Calibri" w:hAnsi="Calibri" w:eastAsia="Calibri" w:cs="Calibri"/>
                <w:spacing w:val="-3"/>
                <w:sz w:val="24"/>
                <w:szCs w:val="24"/>
              </w:rPr>
              <w:t>2</w:t>
            </w:r>
            <w:r>
              <w:rPr>
                <w:rFonts w:ascii="宋体" w:hAnsi="宋体" w:eastAsia="宋体" w:cs="宋体"/>
                <w:spacing w:val="-3"/>
                <w:sz w:val="24"/>
                <w:szCs w:val="24"/>
              </w:rPr>
              <w:t>、对系统的功能、性能、异常进行测试。</w:t>
            </w:r>
          </w:p>
          <w:p w14:paraId="3ED33EEE">
            <w:pPr>
              <w:spacing w:before="25" w:line="220" w:lineRule="auto"/>
              <w:ind w:left="110" w:leftChars="0"/>
              <w:rPr>
                <w:rFonts w:ascii="宋体" w:hAnsi="宋体" w:eastAsia="宋体" w:cs="宋体"/>
                <w:snapToGrid w:val="0"/>
                <w:color w:val="000000"/>
                <w:kern w:val="0"/>
                <w:sz w:val="24"/>
                <w:szCs w:val="24"/>
                <w:lang w:val="en-US" w:eastAsia="en-US" w:bidi="ar-SA"/>
              </w:rPr>
            </w:pPr>
            <w:r>
              <w:rPr>
                <w:rFonts w:ascii="Calibri" w:hAnsi="Calibri" w:eastAsia="Calibri" w:cs="Calibri"/>
                <w:spacing w:val="-3"/>
                <w:sz w:val="24"/>
                <w:szCs w:val="24"/>
              </w:rPr>
              <w:t>3</w:t>
            </w:r>
            <w:r>
              <w:rPr>
                <w:rFonts w:ascii="宋体" w:hAnsi="宋体" w:eastAsia="宋体" w:cs="宋体"/>
                <w:spacing w:val="-3"/>
                <w:sz w:val="24"/>
                <w:szCs w:val="24"/>
              </w:rPr>
              <w:t>、编写测试文档和操作指导手册。</w:t>
            </w:r>
          </w:p>
        </w:tc>
        <w:tc>
          <w:tcPr>
            <w:tcW w:w="2412" w:type="dxa"/>
            <w:shd w:val="clear"/>
            <w:vAlign w:val="top"/>
          </w:tcPr>
          <w:p w14:paraId="6E8B9694">
            <w:pPr>
              <w:spacing w:before="227" w:line="230" w:lineRule="auto"/>
              <w:ind w:left="122" w:right="280" w:firstLine="2"/>
              <w:rPr>
                <w:rFonts w:ascii="宋体" w:hAnsi="宋体" w:eastAsia="宋体" w:cs="宋体"/>
                <w:sz w:val="24"/>
                <w:szCs w:val="24"/>
              </w:rPr>
            </w:pPr>
            <w:r>
              <w:rPr>
                <w:rFonts w:ascii="Calibri" w:hAnsi="Calibri" w:eastAsia="Calibri" w:cs="Calibri"/>
                <w:spacing w:val="-6"/>
                <w:sz w:val="24"/>
                <w:szCs w:val="24"/>
              </w:rPr>
              <w:t>1</w:t>
            </w:r>
            <w:r>
              <w:rPr>
                <w:rFonts w:ascii="宋体" w:hAnsi="宋体" w:eastAsia="宋体" w:cs="宋体"/>
                <w:spacing w:val="-6"/>
                <w:sz w:val="24"/>
                <w:szCs w:val="24"/>
              </w:rPr>
              <w:t>、对测试的质量负</w:t>
            </w:r>
            <w:r>
              <w:rPr>
                <w:rFonts w:ascii="宋体" w:hAnsi="宋体" w:eastAsia="宋体" w:cs="宋体"/>
                <w:sz w:val="24"/>
                <w:szCs w:val="24"/>
              </w:rPr>
              <w:t>责</w:t>
            </w:r>
          </w:p>
          <w:p w14:paraId="2FA4B3B4">
            <w:pPr>
              <w:spacing w:before="24" w:line="230" w:lineRule="auto"/>
              <w:ind w:left="115" w:leftChars="0" w:right="171" w:rightChars="0" w:firstLine="3" w:firstLineChars="0"/>
              <w:rPr>
                <w:rFonts w:ascii="宋体" w:hAnsi="宋体" w:eastAsia="宋体" w:cs="宋体"/>
                <w:snapToGrid w:val="0"/>
                <w:color w:val="000000"/>
                <w:kern w:val="0"/>
                <w:sz w:val="24"/>
                <w:szCs w:val="24"/>
                <w:lang w:val="en-US" w:eastAsia="en-US" w:bidi="ar-SA"/>
              </w:rPr>
            </w:pPr>
            <w:r>
              <w:rPr>
                <w:rFonts w:ascii="Calibri" w:hAnsi="Calibri" w:eastAsia="Calibri" w:cs="Calibri"/>
                <w:spacing w:val="-3"/>
                <w:sz w:val="24"/>
                <w:szCs w:val="24"/>
              </w:rPr>
              <w:t>2</w:t>
            </w:r>
            <w:r>
              <w:rPr>
                <w:rFonts w:ascii="宋体" w:hAnsi="宋体" w:eastAsia="宋体" w:cs="宋体"/>
                <w:spacing w:val="-3"/>
                <w:sz w:val="24"/>
                <w:szCs w:val="24"/>
              </w:rPr>
              <w:t>、对测试文档和操</w:t>
            </w:r>
            <w:r>
              <w:rPr>
                <w:rFonts w:ascii="宋体" w:hAnsi="宋体" w:eastAsia="宋体" w:cs="宋体"/>
                <w:spacing w:val="-6"/>
                <w:sz w:val="24"/>
                <w:szCs w:val="24"/>
              </w:rPr>
              <w:t>作手册的质量负责。</w:t>
            </w:r>
          </w:p>
        </w:tc>
      </w:tr>
    </w:tbl>
    <w:p w14:paraId="7CE72689">
      <w:pPr>
        <w:pStyle w:val="11"/>
      </w:pPr>
    </w:p>
    <w:p w14:paraId="35EAE861">
      <w:pPr>
        <w:sectPr>
          <w:footerReference r:id="rId5" w:type="default"/>
          <w:pgSz w:w="11906" w:h="16839"/>
          <w:pgMar w:top="1431" w:right="1049" w:bottom="1373" w:left="1623" w:header="0" w:footer="1211" w:gutter="0"/>
          <w:cols w:space="720" w:num="1"/>
        </w:sectPr>
      </w:pPr>
    </w:p>
    <w:p w14:paraId="013855BF">
      <w:pPr>
        <w:spacing w:line="91" w:lineRule="auto"/>
        <w:rPr>
          <w:rFonts w:ascii="Arial"/>
          <w:sz w:val="2"/>
        </w:rPr>
      </w:pPr>
    </w:p>
    <w:p w14:paraId="679C9795">
      <w:pPr>
        <w:pStyle w:val="21"/>
        <w:bidi w:val="0"/>
      </w:pPr>
      <w:bookmarkStart w:id="18" w:name="bookmark31"/>
      <w:bookmarkEnd w:id="18"/>
      <w:bookmarkStart w:id="19" w:name="bookmark13"/>
      <w:bookmarkEnd w:id="19"/>
      <w:r>
        <w:t>项目立项</w:t>
      </w:r>
    </w:p>
    <w:p w14:paraId="5FAE84B1">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分析人员进行应用调查与分析，确认软件的应用需求。</w:t>
      </w:r>
    </w:p>
    <w:p w14:paraId="7AB014C0">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成立项目评审会，研发中心经理和指定人员必须参加。对项目进行可行性研究，编写项目建议书，评估项目的难度和工作量，形成可行性研究报告。</w:t>
      </w:r>
    </w:p>
    <w:p w14:paraId="0EA8F82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根据项目配置的优劣成立项目开发组，制定软件开发</w:t>
      </w:r>
      <w:r>
        <w:rPr>
          <w:rFonts w:ascii="宋体" w:hAnsi="宋体" w:eastAsia="宋体" w:cs="宋体"/>
          <w:spacing w:val="-1"/>
          <w:sz w:val="24"/>
          <w:szCs w:val="24"/>
        </w:rPr>
        <w:t>计划，确定项目经理，由</w:t>
      </w:r>
      <w:r>
        <w:rPr>
          <w:rFonts w:ascii="宋体" w:hAnsi="宋体" w:eastAsia="宋体" w:cs="宋体"/>
          <w:sz w:val="24"/>
          <w:szCs w:val="24"/>
        </w:rPr>
        <w:t>部门和项目经理共同来确定具体项目配置，知</w:t>
      </w:r>
      <w:r>
        <w:rPr>
          <w:rFonts w:ascii="宋体" w:hAnsi="宋体" w:eastAsia="宋体" w:cs="宋体"/>
          <w:spacing w:val="-1"/>
          <w:sz w:val="24"/>
          <w:szCs w:val="24"/>
        </w:rPr>
        <w:t>识技能要求，团队成员及团队的</w:t>
      </w:r>
      <w:r>
        <w:rPr>
          <w:rFonts w:ascii="宋体" w:hAnsi="宋体" w:eastAsia="宋体" w:cs="宋体"/>
          <w:spacing w:val="-11"/>
          <w:sz w:val="24"/>
          <w:szCs w:val="24"/>
        </w:rPr>
        <w:t>角色。</w:t>
      </w:r>
    </w:p>
    <w:p w14:paraId="2673CD0C">
      <w:pPr>
        <w:pStyle w:val="21"/>
        <w:bidi w:val="0"/>
      </w:pPr>
      <w:bookmarkStart w:id="20" w:name="bookmark14"/>
      <w:bookmarkEnd w:id="20"/>
      <w:r>
        <w:t>项目计划与监控</w:t>
      </w:r>
    </w:p>
    <w:p w14:paraId="1879304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以项目为单位，项目经理负责整个项目的计划、组织和控制。</w:t>
      </w:r>
    </w:p>
    <w:p w14:paraId="4B1340DB">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在整个项目过程中，项目经理定期检查项目进度和完成情况，调整人员分工和安排。</w:t>
      </w:r>
    </w:p>
    <w:p w14:paraId="7F125084">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z w:val="28"/>
          <w:szCs w:val="28"/>
        </w:rPr>
      </w:pPr>
      <w:r>
        <w:rPr>
          <w:rFonts w:hint="eastAsia" w:ascii="宋体" w:hAnsi="宋体" w:eastAsia="宋体" w:cs="宋体"/>
          <w:sz w:val="24"/>
          <w:szCs w:val="24"/>
        </w:rPr>
        <w:t>项目计划需要变更时，需要明确变更内容并及时汇报。项目经理需要说明客户变更原因并将变更说明提交公司领导审核，以便根据变更内容及时调整计划。</w:t>
      </w:r>
    </w:p>
    <w:p w14:paraId="32839914">
      <w:pPr>
        <w:pStyle w:val="21"/>
        <w:bidi w:val="0"/>
      </w:pPr>
      <w:bookmarkStart w:id="21" w:name="bookmark15"/>
      <w:bookmarkEnd w:id="21"/>
      <w:r>
        <w:t>需求分析</w:t>
      </w:r>
    </w:p>
    <w:p w14:paraId="544BFE0E">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对用户提出的需求进行分析汇总，梳理用户的业务流程和详细的功能定义做出简单的界面原型，与客户进行有效的沟通， 编写需求详细说明书。</w:t>
      </w:r>
    </w:p>
    <w:p w14:paraId="71F6A398">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根据现有条件进行估计，制定项目进度，制定详细的软件开发计划。</w:t>
      </w:r>
    </w:p>
    <w:p w14:paraId="55ABDCDE">
      <w:pPr>
        <w:pStyle w:val="21"/>
        <w:bidi w:val="0"/>
      </w:pPr>
      <w:bookmarkStart w:id="22" w:name="bookmark16"/>
      <w:bookmarkEnd w:id="22"/>
      <w:r>
        <w:t>总体设计</w:t>
      </w:r>
    </w:p>
    <w:p w14:paraId="3A6C19E8">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在该阶段确定总体结构和软件开发架构，文件命名规范，编码规范。可按软件需求划分成子系统，也可直接定义目标系统的功能模块及各个功能模块的关系。</w:t>
      </w:r>
    </w:p>
    <w:p w14:paraId="3B9E08D4">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确定软件模块结构，给出每个功能模块的功能描述、数据接口描述，并完成系统概要设计说明书。</w:t>
      </w:r>
    </w:p>
    <w:p w14:paraId="33E6673F">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完成数据库的设计，并编写数据库设计说明书。</w:t>
      </w:r>
    </w:p>
    <w:p w14:paraId="4538E977">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完成的文档需提交公司进行归档管理。</w:t>
      </w:r>
    </w:p>
    <w:p w14:paraId="0BC61AC7">
      <w:pPr>
        <w:pStyle w:val="21"/>
        <w:bidi w:val="0"/>
      </w:pPr>
      <w:bookmarkStart w:id="23" w:name="bookmark17"/>
      <w:bookmarkEnd w:id="23"/>
      <w:r>
        <w:t>详细设计</w:t>
      </w:r>
    </w:p>
    <w:p w14:paraId="5FF28972">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调整前一步设计的不足，确认各模块之间的详细接口信息。</w:t>
      </w:r>
    </w:p>
    <w:p w14:paraId="54E8733D">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设计功能使用的具体描述、行为者、前置条件、后置条件、 UI 描述、业务流程/子流程/分支流程，界面说明等。</w:t>
      </w:r>
    </w:p>
    <w:p w14:paraId="718C40A8">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确定模块内的数据流或控制流，对每个程序模块必须确定所有输入、输出和处理功能。</w:t>
      </w:r>
    </w:p>
    <w:p w14:paraId="32FD7813">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汇总并提交所有相关文档，审核确认质量和进度。</w:t>
      </w:r>
    </w:p>
    <w:p w14:paraId="04783E38">
      <w:pPr>
        <w:pStyle w:val="21"/>
        <w:bidi w:val="0"/>
      </w:pPr>
      <w:bookmarkStart w:id="24" w:name="bookmark18"/>
      <w:bookmarkEnd w:id="24"/>
      <w:r>
        <w:t>软件实现</w:t>
      </w:r>
    </w:p>
    <w:p w14:paraId="5ED2E753">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项目组根据概要设计说明书、详细设计说明书制定系统实现计划</w:t>
      </w:r>
    </w:p>
    <w:p w14:paraId="6A2F6E2D">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有条件的情况下保证开发、测试和生产环境独立。选择软件工具，明确项目成员的职责分工，按照编码规范和详细设计实现软件功能。</w:t>
      </w:r>
    </w:p>
    <w:p w14:paraId="6AE2D7D0">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代码应满足结构良好，清晰易读，且与设计一致，符合编码规范。</w:t>
      </w:r>
    </w:p>
    <w:p w14:paraId="0A854B41">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开发人员需要软件实现过程中编写软件功能说明，源代码说明。软件功能说明文档应说明项目名称、编号、软件名称和版本号，软件功能、主要功能实现过程。源代码说明应说明项目编号、软件名称、功能，全局变量、数据库字典、函数功能、接口。该文档包含在源代码文件中，以注释形式存在。</w:t>
      </w:r>
    </w:p>
    <w:p w14:paraId="1AC3D8AD">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项目组进行单元测试和集成测试。开发人员处理测试人员反馈的问题，并以书面形式反馈主要问题及解决办法，直至系统运行稳定。</w:t>
      </w:r>
    </w:p>
    <w:p w14:paraId="05CAAB6F">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汇总并提交所有相关文档，提交公司备案。</w:t>
      </w:r>
    </w:p>
    <w:p w14:paraId="09914440">
      <w:pPr>
        <w:pStyle w:val="21"/>
        <w:bidi w:val="0"/>
      </w:pPr>
      <w:bookmarkStart w:id="25" w:name="bookmark19"/>
      <w:bookmarkEnd w:id="25"/>
      <w:r>
        <w:t>软件测试</w:t>
      </w:r>
    </w:p>
    <w:p w14:paraId="2A996D6D">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根据单据测试和集成测试两个过程，制定测试计划。按阶段</w:t>
      </w:r>
    </w:p>
    <w:p w14:paraId="5D6E15CA">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设计测试实例，并将测试结果记录，未通过的反馈给开发人员调整。</w:t>
      </w:r>
    </w:p>
    <w:p w14:paraId="3FAB8202">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z w:val="28"/>
          <w:szCs w:val="28"/>
        </w:rPr>
      </w:pPr>
      <w:r>
        <w:rPr>
          <w:rFonts w:hint="eastAsia" w:ascii="宋体" w:hAnsi="宋体" w:eastAsia="宋体" w:cs="宋体"/>
          <w:sz w:val="24"/>
          <w:szCs w:val="24"/>
        </w:rPr>
        <w:t>完成测试文档、操作手册、安装维护手册的编写。</w:t>
      </w:r>
    </w:p>
    <w:p w14:paraId="2AA8CCCB">
      <w:pPr>
        <w:pStyle w:val="21"/>
        <w:bidi w:val="0"/>
      </w:pPr>
      <w:bookmarkStart w:id="26" w:name="bookmark20"/>
      <w:bookmarkEnd w:id="26"/>
      <w:r>
        <w:t>用户培训</w:t>
      </w:r>
    </w:p>
    <w:p w14:paraId="0A2EFC68">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准备用户培训计划、培训手册</w:t>
      </w:r>
    </w:p>
    <w:p w14:paraId="27B130B0">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确定培训时间、培训地点，向用户进行系统使用培训、操作指导及提供软件操作手册。</w:t>
      </w:r>
    </w:p>
    <w:p w14:paraId="72163461">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保留培训签到表，用户意见等存档。</w:t>
      </w:r>
    </w:p>
    <w:p w14:paraId="7AAB444B">
      <w:pPr>
        <w:pStyle w:val="21"/>
        <w:bidi w:val="0"/>
      </w:pPr>
      <w:bookmarkStart w:id="27" w:name="bookmark21"/>
      <w:bookmarkEnd w:id="27"/>
      <w:r>
        <w:t>系统上线</w:t>
      </w:r>
    </w:p>
    <w:p w14:paraId="27D4E196">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制定上线计划，确定上线工作时间表，部署的环境。</w:t>
      </w:r>
    </w:p>
    <w:p w14:paraId="31DC815D">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上线操作步骤以及问题处理步骤；</w:t>
      </w:r>
    </w:p>
    <w:p w14:paraId="30872F7D">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根据软件特点、客户需求进行软件部署，并记录软件部署和运行结果；</w:t>
      </w:r>
    </w:p>
    <w:p w14:paraId="0DCE1C0C">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项目组根据系统运行请款对系统进行优化，记录系统的运行情况、系统问题和处理后的版本。</w:t>
      </w:r>
    </w:p>
    <w:p w14:paraId="063453D1">
      <w:pPr>
        <w:pStyle w:val="21"/>
        <w:bidi w:val="0"/>
      </w:pPr>
      <w:bookmarkStart w:id="28" w:name="bookmark22"/>
      <w:bookmarkEnd w:id="28"/>
      <w:r>
        <w:t>系统验收</w:t>
      </w:r>
    </w:p>
    <w:p w14:paraId="2CB05262">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验收工作准备，按要求整理项目成果物，打印装订成册，并提交客户方。</w:t>
      </w:r>
    </w:p>
    <w:p w14:paraId="1A93DC26">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系统主要使用部门及信息技术部门联合成立项目验收小组，从需求功能及技术需求层面对系统进行综合评估和项目成果物的审核，根据验收情况形成系统验收报告</w:t>
      </w:r>
    </w:p>
    <w:p w14:paraId="69767D79">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应用部门及信息技术部门负责人根据系统试运行情况签署验收意见。</w:t>
      </w:r>
    </w:p>
    <w:p w14:paraId="5E4AC6AF">
      <w:pPr>
        <w:pStyle w:val="21"/>
        <w:bidi w:val="0"/>
      </w:pPr>
      <w:bookmarkStart w:id="29" w:name="bookmark23"/>
      <w:bookmarkEnd w:id="29"/>
      <w:r>
        <w:t>产品维护</w:t>
      </w:r>
    </w:p>
    <w:p w14:paraId="72E5EC0D">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调出项目主要开发人员，按合同要求安排维护人员对系统进行技术支持。</w:t>
      </w:r>
    </w:p>
    <w:p w14:paraId="15BA4534">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系统需求变更或调整，记录变更原因和软件及源代码的版本控制，按照软件变更要求对系统进行维护。</w:t>
      </w:r>
    </w:p>
    <w:p w14:paraId="6D33ACFD">
      <w:bookmarkStart w:id="30" w:name="bookmark24"/>
      <w:bookmarkEnd w:id="30"/>
      <w:r>
        <w:br w:type="page"/>
      </w:r>
    </w:p>
    <w:p w14:paraId="760FDBD9">
      <w:pPr>
        <w:pStyle w:val="21"/>
        <w:bidi w:val="0"/>
      </w:pPr>
      <w:bookmarkStart w:id="34" w:name="_GoBack"/>
      <w:bookmarkEnd w:id="34"/>
      <w:r>
        <w:t>源码和文档</w:t>
      </w:r>
    </w:p>
    <w:p w14:paraId="0196CB17">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 xml:space="preserve">源代码/文档管理采用版本控制软件 </w:t>
      </w:r>
      <w:r>
        <w:rPr>
          <w:rFonts w:hint="eastAsia" w:ascii="宋体" w:hAnsi="宋体" w:eastAsia="宋体" w:cs="宋体"/>
          <w:sz w:val="24"/>
          <w:szCs w:val="24"/>
          <w:lang w:val="en-US" w:eastAsia="zh-CN"/>
        </w:rPr>
        <w:t>GIthub</w:t>
      </w:r>
      <w:r>
        <w:rPr>
          <w:rFonts w:hint="eastAsia" w:ascii="宋体" w:hAnsi="宋体" w:eastAsia="宋体" w:cs="宋体"/>
          <w:sz w:val="24"/>
          <w:szCs w:val="24"/>
        </w:rPr>
        <w:t>。</w:t>
      </w:r>
    </w:p>
    <w:p w14:paraId="20FBCF6F">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按项目的阶段性完成源代码、文档的上传。项目负责人每天对代码进行检查，开发总监或部门经理定期进行抽查。</w:t>
      </w:r>
    </w:p>
    <w:p w14:paraId="3792FE60">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文档分为项目文档和个人文档，文档上传前进行归类和汇总。</w:t>
      </w:r>
    </w:p>
    <w:p w14:paraId="7D63EFF6">
      <w:pPr>
        <w:pStyle w:val="21"/>
        <w:bidi w:val="0"/>
      </w:pPr>
      <w:bookmarkStart w:id="31" w:name="bookmark25"/>
      <w:bookmarkEnd w:id="31"/>
      <w:r>
        <w:t>质量检查</w:t>
      </w:r>
    </w:p>
    <w:p w14:paraId="13BA1FB2">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项目负责人每天要检查成员的工作完成情况，特别是新员工的工作进展；</w:t>
      </w:r>
    </w:p>
    <w:p w14:paraId="02737C49">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工作抽查制度：不定期的进行抽检，并将检查对象、检查时间、检查内容、检查结果反馈给被抽检人。</w:t>
      </w:r>
    </w:p>
    <w:p w14:paraId="4794CBE0">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内部审核制度：针对业务需求、概要设计(功能界面、数据库)或疑难问题组织评审会，提出意见或解决方案。</w:t>
      </w:r>
    </w:p>
    <w:p w14:paraId="2EDF65B8">
      <w:pPr>
        <w:pStyle w:val="21"/>
        <w:bidi w:val="0"/>
      </w:pPr>
      <w:bookmarkStart w:id="32" w:name="bookmark26"/>
      <w:bookmarkEnd w:id="32"/>
      <w:r>
        <w:t>文档规范</w:t>
      </w:r>
    </w:p>
    <w:p w14:paraId="7ADF08BB">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需按照软件实施的阶段落实成果物，参照《软件过程提交成果表》。</w:t>
      </w:r>
    </w:p>
    <w:p w14:paraId="76960468">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如果客户有特殊要求，请按照客户要求的规范完成。并将最终的问题提交公司归档备份。</w:t>
      </w:r>
    </w:p>
    <w:p w14:paraId="2C1A8745">
      <w:pPr>
        <w:pStyle w:val="21"/>
        <w:bidi w:val="0"/>
      </w:pPr>
      <w:bookmarkStart w:id="33" w:name="bookmark27"/>
      <w:bookmarkEnd w:id="33"/>
      <w:r>
        <w:t>软件变更</w:t>
      </w:r>
    </w:p>
    <w:p w14:paraId="4E87F23C">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为规范软件变更与维护管理，特制定本制度。本制度适用于应用系统开发完毕并正式上线，移交给客户方之后的运行支持及系统变更工作。</w:t>
      </w:r>
    </w:p>
    <w:p w14:paraId="57CDE2E3">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系统变更工作可分为功能完善维护、系统缺陷修改、统计报表生成。</w:t>
      </w:r>
    </w:p>
    <w:p w14:paraId="5ABE037A">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需求部门提出系统变更需求，开发部技术支持人员根据重要性和紧迫性做判断，确定其优先级和影响程度，并进行相应处理，同时将变更需求整理成系统变更申请表。</w:t>
      </w:r>
    </w:p>
    <w:p w14:paraId="79EF45A9">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系统变更实现过程按照软件开发过程规定进行，遵循软件开发过程统一的编码标准和版本控制，并经过测试通过才能完成部署和上线。</w:t>
      </w:r>
    </w:p>
    <w:p w14:paraId="10FD4FCA">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hint="eastAsia" w:ascii="宋体" w:hAnsi="宋体" w:eastAsia="宋体" w:cs="宋体"/>
          <w:sz w:val="24"/>
          <w:szCs w:val="24"/>
        </w:rPr>
      </w:pPr>
      <w:r>
        <w:rPr>
          <w:rFonts w:hint="eastAsia" w:ascii="宋体" w:hAnsi="宋体" w:eastAsia="宋体" w:cs="宋体"/>
          <w:sz w:val="24"/>
          <w:szCs w:val="24"/>
        </w:rPr>
        <w:t>在系统变更完成后，开发人员需将系统变更表的执行结果找业务部门负责人签字后，提交至公司进行归档管理。</w:t>
      </w:r>
    </w:p>
    <w:p w14:paraId="0D9C46D6">
      <w:pPr>
        <w:spacing w:before="273" w:line="220" w:lineRule="auto"/>
        <w:ind w:left="37"/>
        <w:outlineLvl w:val="0"/>
        <w:rPr>
          <w:rFonts w:hint="eastAsia" w:ascii="宋体" w:hAnsi="宋体" w:eastAsia="宋体" w:cs="宋体"/>
          <w:b/>
          <w:bCs/>
          <w:spacing w:val="-10"/>
          <w:sz w:val="40"/>
          <w:szCs w:val="40"/>
          <w:lang w:val="en-US" w:eastAsia="zh-CN"/>
        </w:rPr>
      </w:pPr>
      <w:r>
        <w:rPr>
          <w:rFonts w:hint="eastAsia" w:ascii="宋体" w:hAnsi="宋体" w:eastAsia="宋体" w:cs="宋体"/>
          <w:b/>
          <w:bCs/>
          <w:spacing w:val="-10"/>
          <w:sz w:val="40"/>
          <w:szCs w:val="40"/>
          <w:lang w:val="en-US" w:eastAsia="zh-CN"/>
        </w:rPr>
        <w:t>6.关键指标</w:t>
      </w:r>
    </w:p>
    <w:tbl>
      <w:tblPr>
        <w:tblStyle w:val="18"/>
        <w:tblW w:w="5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974"/>
        <w:gridCol w:w="991"/>
      </w:tblGrid>
      <w:tr w14:paraId="07E62B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jc w:val="center"/>
        </w:trPr>
        <w:tc>
          <w:tcPr>
            <w:tcW w:w="1557" w:type="dxa"/>
            <w:vAlign w:val="center"/>
          </w:tcPr>
          <w:p w14:paraId="4AD6B47F">
            <w:pPr>
              <w:pStyle w:val="19"/>
              <w:spacing w:before="71" w:line="292" w:lineRule="auto"/>
              <w:ind w:left="599" w:right="145" w:hanging="450"/>
              <w:jc w:val="center"/>
              <w:rPr>
                <w:rFonts w:hint="default" w:eastAsia="宋体"/>
                <w:b/>
                <w:bCs/>
                <w:spacing w:val="-2"/>
                <w:sz w:val="18"/>
                <w:szCs w:val="18"/>
                <w:lang w:val="en-US" w:eastAsia="zh-CN"/>
              </w:rPr>
            </w:pPr>
            <w:r>
              <w:rPr>
                <w:rFonts w:hint="eastAsia" w:eastAsia="宋体"/>
                <w:b/>
                <w:bCs/>
                <w:spacing w:val="-2"/>
                <w:sz w:val="18"/>
                <w:szCs w:val="18"/>
                <w:lang w:val="en-US" w:eastAsia="zh-CN"/>
              </w:rPr>
              <w:t>考核指标</w:t>
            </w:r>
          </w:p>
        </w:tc>
        <w:tc>
          <w:tcPr>
            <w:tcW w:w="2974" w:type="dxa"/>
            <w:vAlign w:val="center"/>
          </w:tcPr>
          <w:p w14:paraId="7813BE35">
            <w:pPr>
              <w:pStyle w:val="19"/>
              <w:spacing w:before="137" w:line="224" w:lineRule="auto"/>
              <w:jc w:val="center"/>
              <w:rPr>
                <w:rFonts w:hint="eastAsia" w:eastAsia="宋体"/>
                <w:b/>
                <w:bCs/>
                <w:spacing w:val="-2"/>
                <w:sz w:val="18"/>
                <w:szCs w:val="18"/>
                <w:lang w:val="en-US" w:eastAsia="zh-CN"/>
              </w:rPr>
            </w:pPr>
            <w:r>
              <w:rPr>
                <w:rFonts w:hint="eastAsia" w:eastAsia="宋体"/>
                <w:b/>
                <w:bCs/>
                <w:spacing w:val="-2"/>
                <w:sz w:val="18"/>
                <w:szCs w:val="18"/>
                <w:lang w:val="en-US" w:eastAsia="zh-CN"/>
              </w:rPr>
              <w:t>计算方式</w:t>
            </w:r>
          </w:p>
        </w:tc>
        <w:tc>
          <w:tcPr>
            <w:tcW w:w="991" w:type="dxa"/>
            <w:vAlign w:val="center"/>
          </w:tcPr>
          <w:p w14:paraId="78275857">
            <w:pPr>
              <w:pStyle w:val="19"/>
              <w:spacing w:before="233" w:line="220" w:lineRule="auto"/>
              <w:jc w:val="center"/>
              <w:rPr>
                <w:rFonts w:hint="default" w:eastAsia="宋体"/>
                <w:b/>
                <w:bCs/>
                <w:spacing w:val="-3"/>
                <w:sz w:val="18"/>
                <w:szCs w:val="18"/>
                <w:lang w:val="en-US" w:eastAsia="zh-CN"/>
              </w:rPr>
            </w:pPr>
            <w:r>
              <w:rPr>
                <w:rFonts w:hint="eastAsia" w:eastAsia="宋体"/>
                <w:b/>
                <w:bCs/>
                <w:spacing w:val="-3"/>
                <w:sz w:val="18"/>
                <w:szCs w:val="18"/>
                <w:lang w:val="en-US" w:eastAsia="zh-CN"/>
              </w:rPr>
              <w:t>频次</w:t>
            </w:r>
          </w:p>
        </w:tc>
      </w:tr>
      <w:tr w14:paraId="7B7D14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jc w:val="center"/>
        </w:trPr>
        <w:tc>
          <w:tcPr>
            <w:tcW w:w="1557" w:type="dxa"/>
            <w:vAlign w:val="top"/>
          </w:tcPr>
          <w:p w14:paraId="4380DEFE">
            <w:pPr>
              <w:pStyle w:val="19"/>
              <w:spacing w:before="71" w:line="292" w:lineRule="auto"/>
              <w:ind w:left="599" w:right="145" w:hanging="450"/>
              <w:rPr>
                <w:sz w:val="18"/>
                <w:szCs w:val="18"/>
              </w:rPr>
            </w:pPr>
            <w:r>
              <w:rPr>
                <w:spacing w:val="-2"/>
                <w:sz w:val="18"/>
                <w:szCs w:val="18"/>
              </w:rPr>
              <w:t>技术研发按时完</w:t>
            </w:r>
            <w:r>
              <w:rPr>
                <w:spacing w:val="-3"/>
                <w:sz w:val="18"/>
                <w:szCs w:val="18"/>
              </w:rPr>
              <w:t>成率</w:t>
            </w:r>
          </w:p>
        </w:tc>
        <w:tc>
          <w:tcPr>
            <w:tcW w:w="2974" w:type="dxa"/>
            <w:vAlign w:val="top"/>
          </w:tcPr>
          <w:p w14:paraId="093A9795">
            <w:pPr>
              <w:pStyle w:val="19"/>
              <w:spacing w:before="70" w:line="220" w:lineRule="auto"/>
              <w:ind w:left="113"/>
              <w:rPr>
                <w:sz w:val="18"/>
                <w:szCs w:val="18"/>
              </w:rPr>
            </w:pPr>
            <w:r>
              <w:rPr>
                <w:spacing w:val="-2"/>
                <w:sz w:val="18"/>
                <w:szCs w:val="18"/>
              </w:rPr>
              <w:t>（按时完成的里程碑/总里程碑数）</w:t>
            </w:r>
          </w:p>
          <w:p w14:paraId="630BA259">
            <w:pPr>
              <w:pStyle w:val="19"/>
              <w:spacing w:before="137" w:line="224" w:lineRule="auto"/>
              <w:ind w:left="1263"/>
              <w:rPr>
                <w:sz w:val="18"/>
                <w:szCs w:val="18"/>
              </w:rPr>
            </w:pPr>
            <w:r>
              <w:rPr>
                <w:spacing w:val="-2"/>
                <w:sz w:val="18"/>
                <w:szCs w:val="18"/>
              </w:rPr>
              <w:t>*100%</w:t>
            </w:r>
          </w:p>
        </w:tc>
        <w:tc>
          <w:tcPr>
            <w:tcW w:w="991" w:type="dxa"/>
            <w:vAlign w:val="top"/>
          </w:tcPr>
          <w:p w14:paraId="6A08B9B8">
            <w:pPr>
              <w:pStyle w:val="19"/>
              <w:spacing w:before="233" w:line="220" w:lineRule="auto"/>
              <w:ind w:left="321" w:leftChars="0"/>
              <w:rPr>
                <w:sz w:val="18"/>
                <w:szCs w:val="18"/>
              </w:rPr>
            </w:pPr>
            <w:r>
              <w:rPr>
                <w:spacing w:val="-3"/>
                <w:sz w:val="18"/>
                <w:szCs w:val="18"/>
              </w:rPr>
              <w:t>按年</w:t>
            </w:r>
          </w:p>
        </w:tc>
      </w:tr>
    </w:tbl>
    <w:p w14:paraId="2CC5D58E">
      <w:pPr>
        <w:spacing w:before="273" w:line="220" w:lineRule="auto"/>
        <w:ind w:left="37"/>
        <w:outlineLvl w:val="0"/>
        <w:rPr>
          <w:rFonts w:hint="default" w:ascii="宋体" w:hAnsi="宋体" w:eastAsia="宋体" w:cs="宋体"/>
          <w:b/>
          <w:bCs/>
          <w:spacing w:val="-10"/>
          <w:sz w:val="40"/>
          <w:szCs w:val="40"/>
          <w:lang w:val="en-US" w:eastAsia="zh-CN"/>
        </w:rPr>
      </w:pPr>
    </w:p>
    <w:sectPr>
      <w:footerReference r:id="rId6" w:type="default"/>
      <w:pgSz w:w="11906" w:h="16839"/>
      <w:pgMar w:top="1431" w:right="1785" w:bottom="1374"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81E936">
    <w:pPr>
      <w:spacing w:line="165" w:lineRule="auto"/>
      <w:ind w:left="4292"/>
      <w:rPr>
        <w:rFonts w:ascii="Calibri" w:hAnsi="Calibri" w:eastAsia="Calibri" w:cs="Calibri"/>
        <w:sz w:val="18"/>
        <w:szCs w:val="18"/>
      </w:rPr>
    </w:pPr>
    <w:r>
      <w:rPr>
        <w:rFonts w:ascii="Calibri" w:hAnsi="Calibri" w:eastAsia="Calibri" w:cs="Calibri"/>
        <w:sz w:val="18"/>
        <w:szCs w:val="18"/>
      </w:rPr>
      <w:t>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E8B739">
    <w:pPr>
      <w:spacing w:line="166" w:lineRule="auto"/>
      <w:ind w:left="4091"/>
      <w:rPr>
        <w:rFonts w:ascii="Calibri" w:hAnsi="Calibri" w:eastAsia="Calibri" w:cs="Calibri"/>
        <w:sz w:val="18"/>
        <w:szCs w:val="18"/>
      </w:rPr>
    </w:pPr>
    <w:r>
      <w:rPr>
        <w:rFonts w:ascii="Calibri" w:hAnsi="Calibri" w:eastAsia="Calibri" w:cs="Calibri"/>
        <w:spacing w:val="-4"/>
        <w:sz w:val="18"/>
        <w:szCs w:val="18"/>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08030"/>
    <w:multiLevelType w:val="singleLevel"/>
    <w:tmpl w:val="82A08030"/>
    <w:lvl w:ilvl="0" w:tentative="0">
      <w:start w:val="1"/>
      <w:numFmt w:val="decimal"/>
      <w:lvlText w:val="(%1)"/>
      <w:lvlJc w:val="left"/>
      <w:pPr>
        <w:ind w:left="425" w:hanging="425"/>
      </w:pPr>
      <w:rPr>
        <w:rFonts w:hint="default"/>
      </w:rPr>
    </w:lvl>
  </w:abstractNum>
  <w:abstractNum w:abstractNumId="1">
    <w:nsid w:val="899EFC2D"/>
    <w:multiLevelType w:val="singleLevel"/>
    <w:tmpl w:val="899EFC2D"/>
    <w:lvl w:ilvl="0" w:tentative="0">
      <w:start w:val="1"/>
      <w:numFmt w:val="decimal"/>
      <w:lvlText w:val="(%1)"/>
      <w:lvlJc w:val="left"/>
      <w:pPr>
        <w:ind w:left="425" w:hanging="425"/>
      </w:pPr>
      <w:rPr>
        <w:rFonts w:hint="default"/>
      </w:rPr>
    </w:lvl>
  </w:abstractNum>
  <w:abstractNum w:abstractNumId="2">
    <w:nsid w:val="8C13B64C"/>
    <w:multiLevelType w:val="singleLevel"/>
    <w:tmpl w:val="8C13B64C"/>
    <w:lvl w:ilvl="0" w:tentative="0">
      <w:start w:val="1"/>
      <w:numFmt w:val="decimal"/>
      <w:lvlText w:val="(%1)"/>
      <w:lvlJc w:val="left"/>
      <w:pPr>
        <w:ind w:left="425" w:hanging="425"/>
      </w:pPr>
      <w:rPr>
        <w:rFonts w:hint="default"/>
      </w:rPr>
    </w:lvl>
  </w:abstractNum>
  <w:abstractNum w:abstractNumId="3">
    <w:nsid w:val="8E1C40A0"/>
    <w:multiLevelType w:val="singleLevel"/>
    <w:tmpl w:val="8E1C40A0"/>
    <w:lvl w:ilvl="0" w:tentative="0">
      <w:start w:val="1"/>
      <w:numFmt w:val="decimal"/>
      <w:lvlText w:val="(%1)"/>
      <w:lvlJc w:val="left"/>
      <w:pPr>
        <w:ind w:left="425" w:hanging="425"/>
      </w:pPr>
      <w:rPr>
        <w:rFonts w:hint="default"/>
      </w:rPr>
    </w:lvl>
  </w:abstractNum>
  <w:abstractNum w:abstractNumId="4">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5">
    <w:nsid w:val="A3A3C8C5"/>
    <w:multiLevelType w:val="singleLevel"/>
    <w:tmpl w:val="A3A3C8C5"/>
    <w:lvl w:ilvl="0" w:tentative="0">
      <w:start w:val="1"/>
      <w:numFmt w:val="decimal"/>
      <w:lvlText w:val="(%1)"/>
      <w:lvlJc w:val="left"/>
      <w:pPr>
        <w:ind w:left="425" w:hanging="425"/>
      </w:pPr>
      <w:rPr>
        <w:rFonts w:hint="default"/>
      </w:rPr>
    </w:lvl>
  </w:abstractNum>
  <w:abstractNum w:abstractNumId="6">
    <w:nsid w:val="BC07391B"/>
    <w:multiLevelType w:val="singleLevel"/>
    <w:tmpl w:val="BC07391B"/>
    <w:lvl w:ilvl="0" w:tentative="0">
      <w:start w:val="1"/>
      <w:numFmt w:val="decimal"/>
      <w:lvlText w:val="(%1)"/>
      <w:lvlJc w:val="left"/>
      <w:pPr>
        <w:ind w:left="425" w:hanging="425"/>
      </w:pPr>
      <w:rPr>
        <w:rFonts w:hint="default"/>
      </w:rPr>
    </w:lvl>
  </w:abstractNum>
  <w:abstractNum w:abstractNumId="7">
    <w:nsid w:val="CE00308D"/>
    <w:multiLevelType w:val="singleLevel"/>
    <w:tmpl w:val="CE00308D"/>
    <w:lvl w:ilvl="0" w:tentative="0">
      <w:start w:val="1"/>
      <w:numFmt w:val="decimal"/>
      <w:lvlText w:val="(%1)"/>
      <w:lvlJc w:val="left"/>
      <w:pPr>
        <w:ind w:left="425" w:hanging="425"/>
      </w:pPr>
      <w:rPr>
        <w:rFonts w:hint="default"/>
      </w:rPr>
    </w:lvl>
  </w:abstractNum>
  <w:abstractNum w:abstractNumId="8">
    <w:nsid w:val="E8503DF6"/>
    <w:multiLevelType w:val="singleLevel"/>
    <w:tmpl w:val="E8503DF6"/>
    <w:lvl w:ilvl="0" w:tentative="0">
      <w:start w:val="1"/>
      <w:numFmt w:val="decimal"/>
      <w:lvlText w:val="(%1)"/>
      <w:lvlJc w:val="left"/>
      <w:pPr>
        <w:ind w:left="425" w:hanging="425"/>
      </w:pPr>
      <w:rPr>
        <w:rFonts w:hint="default"/>
      </w:rPr>
    </w:lvl>
  </w:abstractNum>
  <w:abstractNum w:abstractNumId="9">
    <w:nsid w:val="EB79E894"/>
    <w:multiLevelType w:val="singleLevel"/>
    <w:tmpl w:val="EB79E894"/>
    <w:lvl w:ilvl="0" w:tentative="0">
      <w:start w:val="1"/>
      <w:numFmt w:val="decimal"/>
      <w:lvlText w:val="(%1)"/>
      <w:lvlJc w:val="left"/>
      <w:pPr>
        <w:ind w:left="425" w:hanging="425"/>
      </w:pPr>
      <w:rPr>
        <w:rFonts w:hint="default"/>
      </w:rPr>
    </w:lvl>
  </w:abstractNum>
  <w:abstractNum w:abstractNumId="10">
    <w:nsid w:val="EE303D18"/>
    <w:multiLevelType w:val="singleLevel"/>
    <w:tmpl w:val="EE303D18"/>
    <w:lvl w:ilvl="0" w:tentative="0">
      <w:start w:val="1"/>
      <w:numFmt w:val="decimal"/>
      <w:lvlText w:val="(%1)"/>
      <w:lvlJc w:val="left"/>
      <w:pPr>
        <w:ind w:left="425" w:hanging="425"/>
      </w:pPr>
      <w:rPr>
        <w:rFonts w:hint="default"/>
      </w:rPr>
    </w:lvl>
  </w:abstractNum>
  <w:abstractNum w:abstractNumId="11">
    <w:nsid w:val="F0DA820D"/>
    <w:multiLevelType w:val="singleLevel"/>
    <w:tmpl w:val="F0DA820D"/>
    <w:lvl w:ilvl="0" w:tentative="0">
      <w:start w:val="1"/>
      <w:numFmt w:val="decimal"/>
      <w:lvlText w:val="(%1)"/>
      <w:lvlJc w:val="left"/>
      <w:pPr>
        <w:ind w:left="425" w:hanging="425"/>
      </w:pPr>
      <w:rPr>
        <w:rFonts w:hint="default"/>
      </w:rPr>
    </w:lvl>
  </w:abstractNum>
  <w:abstractNum w:abstractNumId="12">
    <w:nsid w:val="FEDBA2F5"/>
    <w:multiLevelType w:val="singleLevel"/>
    <w:tmpl w:val="FEDBA2F5"/>
    <w:lvl w:ilvl="0" w:tentative="0">
      <w:start w:val="1"/>
      <w:numFmt w:val="decimal"/>
      <w:lvlText w:val="(%1)"/>
      <w:lvlJc w:val="left"/>
      <w:pPr>
        <w:ind w:left="425" w:hanging="425"/>
      </w:pPr>
      <w:rPr>
        <w:rFonts w:hint="default"/>
      </w:rPr>
    </w:lvl>
  </w:abstractNum>
  <w:abstractNum w:abstractNumId="13">
    <w:nsid w:val="0149FA5E"/>
    <w:multiLevelType w:val="singleLevel"/>
    <w:tmpl w:val="0149FA5E"/>
    <w:lvl w:ilvl="0" w:tentative="0">
      <w:start w:val="1"/>
      <w:numFmt w:val="decimal"/>
      <w:lvlText w:val="(%1)"/>
      <w:lvlJc w:val="left"/>
      <w:pPr>
        <w:ind w:left="425" w:hanging="425"/>
      </w:pPr>
      <w:rPr>
        <w:rFonts w:hint="default"/>
      </w:rPr>
    </w:lvl>
  </w:abstractNum>
  <w:abstractNum w:abstractNumId="14">
    <w:nsid w:val="42EF3930"/>
    <w:multiLevelType w:val="singleLevel"/>
    <w:tmpl w:val="42EF3930"/>
    <w:lvl w:ilvl="0" w:tentative="0">
      <w:start w:val="1"/>
      <w:numFmt w:val="decimal"/>
      <w:lvlText w:val="(%1)"/>
      <w:lvlJc w:val="left"/>
      <w:pPr>
        <w:ind w:left="425" w:hanging="425"/>
      </w:pPr>
      <w:rPr>
        <w:rFonts w:hint="default"/>
      </w:rPr>
    </w:lvl>
  </w:abstractNum>
  <w:abstractNum w:abstractNumId="15">
    <w:nsid w:val="6B0ED260"/>
    <w:multiLevelType w:val="singleLevel"/>
    <w:tmpl w:val="6B0ED260"/>
    <w:lvl w:ilvl="0" w:tentative="0">
      <w:start w:val="1"/>
      <w:numFmt w:val="decimal"/>
      <w:lvlText w:val="(%1)"/>
      <w:lvlJc w:val="left"/>
      <w:pPr>
        <w:ind w:left="425" w:hanging="425"/>
      </w:pPr>
      <w:rPr>
        <w:rFonts w:hint="default"/>
      </w:rPr>
    </w:lvl>
  </w:abstractNum>
  <w:abstractNum w:abstractNumId="16">
    <w:nsid w:val="7111B95C"/>
    <w:multiLevelType w:val="singleLevel"/>
    <w:tmpl w:val="7111B95C"/>
    <w:lvl w:ilvl="0" w:tentative="0">
      <w:start w:val="1"/>
      <w:numFmt w:val="decimal"/>
      <w:lvlText w:val="(%1)"/>
      <w:lvlJc w:val="left"/>
      <w:pPr>
        <w:ind w:left="425" w:hanging="425"/>
      </w:pPr>
      <w:rPr>
        <w:rFonts w:hint="default"/>
      </w:rPr>
    </w:lvl>
  </w:abstractNum>
  <w:abstractNum w:abstractNumId="17">
    <w:nsid w:val="7AD6E823"/>
    <w:multiLevelType w:val="singleLevel"/>
    <w:tmpl w:val="7AD6E823"/>
    <w:lvl w:ilvl="0" w:tentative="0">
      <w:start w:val="1"/>
      <w:numFmt w:val="decimal"/>
      <w:lvlText w:val="(%1)"/>
      <w:lvlJc w:val="left"/>
      <w:pPr>
        <w:ind w:left="425" w:hanging="425"/>
      </w:pPr>
      <w:rPr>
        <w:rFonts w:hint="default"/>
      </w:rPr>
    </w:lvl>
  </w:abstractNum>
  <w:num w:numId="1">
    <w:abstractNumId w:val="4"/>
  </w:num>
  <w:num w:numId="2">
    <w:abstractNumId w:val="2"/>
  </w:num>
  <w:num w:numId="3">
    <w:abstractNumId w:val="8"/>
  </w:num>
  <w:num w:numId="4">
    <w:abstractNumId w:val="9"/>
  </w:num>
  <w:num w:numId="5">
    <w:abstractNumId w:val="7"/>
  </w:num>
  <w:num w:numId="6">
    <w:abstractNumId w:val="14"/>
  </w:num>
  <w:num w:numId="7">
    <w:abstractNumId w:val="6"/>
  </w:num>
  <w:num w:numId="8">
    <w:abstractNumId w:val="17"/>
  </w:num>
  <w:num w:numId="9">
    <w:abstractNumId w:val="5"/>
  </w:num>
  <w:num w:numId="10">
    <w:abstractNumId w:val="3"/>
  </w:num>
  <w:num w:numId="11">
    <w:abstractNumId w:val="10"/>
  </w:num>
  <w:num w:numId="12">
    <w:abstractNumId w:val="11"/>
  </w:num>
  <w:num w:numId="13">
    <w:abstractNumId w:val="1"/>
  </w:num>
  <w:num w:numId="14">
    <w:abstractNumId w:val="12"/>
  </w:num>
  <w:num w:numId="15">
    <w:abstractNumId w:val="0"/>
  </w:num>
  <w:num w:numId="16">
    <w:abstractNumId w:val="13"/>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EC7D6F"/>
    <w:rsid w:val="02555ED9"/>
    <w:rsid w:val="03EF3B00"/>
    <w:rsid w:val="03F4527E"/>
    <w:rsid w:val="04AC7907"/>
    <w:rsid w:val="06175254"/>
    <w:rsid w:val="076646E5"/>
    <w:rsid w:val="0BAD5477"/>
    <w:rsid w:val="0CAC0DEC"/>
    <w:rsid w:val="0CE95B9C"/>
    <w:rsid w:val="0EB36461"/>
    <w:rsid w:val="0F2C1D70"/>
    <w:rsid w:val="10463305"/>
    <w:rsid w:val="10F92125"/>
    <w:rsid w:val="1238549D"/>
    <w:rsid w:val="137141F5"/>
    <w:rsid w:val="14F670A8"/>
    <w:rsid w:val="17D11175"/>
    <w:rsid w:val="17D244D2"/>
    <w:rsid w:val="17F036DA"/>
    <w:rsid w:val="182B52BA"/>
    <w:rsid w:val="18A137CE"/>
    <w:rsid w:val="18C14352"/>
    <w:rsid w:val="1B886580"/>
    <w:rsid w:val="1EAC6A29"/>
    <w:rsid w:val="20D25288"/>
    <w:rsid w:val="21A812C1"/>
    <w:rsid w:val="21C45D42"/>
    <w:rsid w:val="22582B2D"/>
    <w:rsid w:val="258C1362"/>
    <w:rsid w:val="25B032A3"/>
    <w:rsid w:val="269C3827"/>
    <w:rsid w:val="277A5916"/>
    <w:rsid w:val="295959FF"/>
    <w:rsid w:val="315216B2"/>
    <w:rsid w:val="31523460"/>
    <w:rsid w:val="35B3327A"/>
    <w:rsid w:val="37DC5BEE"/>
    <w:rsid w:val="391B54F4"/>
    <w:rsid w:val="3B1479D8"/>
    <w:rsid w:val="3B706115"/>
    <w:rsid w:val="3D08531B"/>
    <w:rsid w:val="3F0820E6"/>
    <w:rsid w:val="3F562663"/>
    <w:rsid w:val="423B03AA"/>
    <w:rsid w:val="43052D46"/>
    <w:rsid w:val="432B1D63"/>
    <w:rsid w:val="449432A7"/>
    <w:rsid w:val="4496320C"/>
    <w:rsid w:val="463158E2"/>
    <w:rsid w:val="47227BB6"/>
    <w:rsid w:val="48362D3C"/>
    <w:rsid w:val="4BCD254C"/>
    <w:rsid w:val="4C231C8E"/>
    <w:rsid w:val="4C6D0CF6"/>
    <w:rsid w:val="4D301632"/>
    <w:rsid w:val="4D6D5452"/>
    <w:rsid w:val="523E560F"/>
    <w:rsid w:val="5406215C"/>
    <w:rsid w:val="57EA78F3"/>
    <w:rsid w:val="58150BC0"/>
    <w:rsid w:val="58610E09"/>
    <w:rsid w:val="602816AC"/>
    <w:rsid w:val="62022338"/>
    <w:rsid w:val="62EC4C13"/>
    <w:rsid w:val="650D38E4"/>
    <w:rsid w:val="66336951"/>
    <w:rsid w:val="66772A46"/>
    <w:rsid w:val="678F1183"/>
    <w:rsid w:val="67B57CC9"/>
    <w:rsid w:val="67DA7730"/>
    <w:rsid w:val="6B685BBD"/>
    <w:rsid w:val="6BC923FB"/>
    <w:rsid w:val="6EDA6267"/>
    <w:rsid w:val="6EFE4B1A"/>
    <w:rsid w:val="7030295B"/>
    <w:rsid w:val="742F4960"/>
    <w:rsid w:val="75AB44BA"/>
    <w:rsid w:val="75DB4D9F"/>
    <w:rsid w:val="77A967D7"/>
    <w:rsid w:val="796261CB"/>
    <w:rsid w:val="7A9B0FB0"/>
    <w:rsid w:val="7C3E0C93"/>
    <w:rsid w:val="7CC83B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5138</Words>
  <Characters>5484</Characters>
  <TotalTime>6</TotalTime>
  <ScaleCrop>false</ScaleCrop>
  <LinksUpToDate>false</LinksUpToDate>
  <CharactersWithSpaces>5814</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2025-08-27T17:06:00Z</dcterms:created>
  <dc:creator>谢永刚</dc:creator>
  <cp:lastModifiedBy>郝宇</cp:lastModifiedBy>
  <dcterms:modified xsi:type="dcterms:W3CDTF">2025-08-29T08:35:03Z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2025-08-28T13:43:09Z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1C68A924A6A44A40AC8DEBE8052A9782_12</vt:lpwstr>
  </property>
</Properties>
</file>