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8461C">
      <w:pPr>
        <w:spacing w:before="169" w:line="220" w:lineRule="auto"/>
        <w:ind w:left="2107"/>
        <w:outlineLvl w:val="0"/>
        <w:rPr>
          <w:rFonts w:hint="default" w:ascii="宋体" w:hAnsi="宋体" w:eastAsia="宋体" w:cs="宋体"/>
          <w:sz w:val="52"/>
          <w:szCs w:val="52"/>
          <w:lang w:val="en-US"/>
        </w:rPr>
      </w:pPr>
      <w:bookmarkStart w:id="0" w:name="_Toc20441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服务数据管理制度</w:t>
      </w:r>
      <w:bookmarkEnd w:id="0"/>
    </w:p>
    <w:p w14:paraId="135F2EA6">
      <w:pPr>
        <w:pStyle w:val="5"/>
        <w:spacing w:line="259" w:lineRule="auto"/>
      </w:pPr>
    </w:p>
    <w:p w14:paraId="0109FF11">
      <w:pPr>
        <w:pStyle w:val="5"/>
        <w:spacing w:line="259" w:lineRule="auto"/>
      </w:pPr>
    </w:p>
    <w:p w14:paraId="1478B44F">
      <w:pPr>
        <w:pStyle w:val="5"/>
        <w:spacing w:line="259" w:lineRule="auto"/>
      </w:pPr>
    </w:p>
    <w:p w14:paraId="7A3B5173">
      <w:pPr>
        <w:pStyle w:val="5"/>
        <w:spacing w:line="259" w:lineRule="auto"/>
      </w:pPr>
    </w:p>
    <w:p w14:paraId="587499C4">
      <w:pPr>
        <w:pStyle w:val="5"/>
        <w:spacing w:line="259" w:lineRule="auto"/>
      </w:pPr>
    </w:p>
    <w:p w14:paraId="70FF0A50">
      <w:pPr>
        <w:pStyle w:val="5"/>
        <w:spacing w:line="260" w:lineRule="auto"/>
      </w:pPr>
    </w:p>
    <w:p w14:paraId="747ADD33">
      <w:pPr>
        <w:pStyle w:val="5"/>
        <w:spacing w:line="260" w:lineRule="auto"/>
      </w:pPr>
    </w:p>
    <w:p w14:paraId="005EFF73">
      <w:pPr>
        <w:pStyle w:val="5"/>
        <w:spacing w:line="260" w:lineRule="auto"/>
      </w:pPr>
    </w:p>
    <w:p w14:paraId="21EB6E53">
      <w:pPr>
        <w:spacing w:line="1293" w:lineRule="exact"/>
        <w:ind w:firstLine="1991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3EEA">
      <w:pPr>
        <w:pStyle w:val="5"/>
        <w:spacing w:line="245" w:lineRule="auto"/>
      </w:pPr>
    </w:p>
    <w:p w14:paraId="1D1899EC">
      <w:pPr>
        <w:pStyle w:val="5"/>
        <w:spacing w:line="245" w:lineRule="auto"/>
        <w:jc w:val="center"/>
      </w:pPr>
    </w:p>
    <w:p w14:paraId="233634CB">
      <w:pPr>
        <w:pStyle w:val="5"/>
        <w:spacing w:line="245" w:lineRule="auto"/>
      </w:pPr>
    </w:p>
    <w:p w14:paraId="51F2BC5A">
      <w:pPr>
        <w:pStyle w:val="5"/>
        <w:spacing w:line="245" w:lineRule="auto"/>
      </w:pPr>
    </w:p>
    <w:p w14:paraId="79D69998">
      <w:pPr>
        <w:pStyle w:val="5"/>
        <w:spacing w:line="245" w:lineRule="auto"/>
      </w:pPr>
    </w:p>
    <w:p w14:paraId="27C6951B">
      <w:pPr>
        <w:pStyle w:val="5"/>
        <w:spacing w:line="245" w:lineRule="auto"/>
      </w:pPr>
    </w:p>
    <w:p w14:paraId="068B0868">
      <w:pPr>
        <w:pStyle w:val="5"/>
        <w:spacing w:line="245" w:lineRule="auto"/>
      </w:pPr>
    </w:p>
    <w:p w14:paraId="3087D2DE">
      <w:pPr>
        <w:pStyle w:val="5"/>
        <w:spacing w:line="245" w:lineRule="auto"/>
      </w:pPr>
    </w:p>
    <w:p w14:paraId="7DAB20EF">
      <w:pPr>
        <w:pStyle w:val="5"/>
        <w:spacing w:line="245" w:lineRule="auto"/>
      </w:pPr>
    </w:p>
    <w:p w14:paraId="27BC4DDB">
      <w:pPr>
        <w:pStyle w:val="5"/>
        <w:spacing w:line="245" w:lineRule="auto"/>
      </w:pPr>
    </w:p>
    <w:p w14:paraId="24A12D12">
      <w:pPr>
        <w:pStyle w:val="5"/>
        <w:spacing w:line="245" w:lineRule="auto"/>
      </w:pPr>
    </w:p>
    <w:p w14:paraId="3E0D95E7">
      <w:pPr>
        <w:pStyle w:val="5"/>
        <w:spacing w:line="245" w:lineRule="auto"/>
      </w:pPr>
    </w:p>
    <w:p w14:paraId="246B45F7">
      <w:pPr>
        <w:pStyle w:val="5"/>
        <w:spacing w:line="246" w:lineRule="auto"/>
      </w:pPr>
    </w:p>
    <w:p w14:paraId="5F11B090">
      <w:pPr>
        <w:pStyle w:val="5"/>
        <w:spacing w:line="246" w:lineRule="auto"/>
      </w:pPr>
    </w:p>
    <w:p w14:paraId="135C6F7C">
      <w:pPr>
        <w:pStyle w:val="5"/>
        <w:spacing w:line="246" w:lineRule="auto"/>
      </w:pPr>
    </w:p>
    <w:p w14:paraId="1717B60E">
      <w:pPr>
        <w:pStyle w:val="5"/>
        <w:spacing w:line="246" w:lineRule="auto"/>
      </w:pPr>
    </w:p>
    <w:p w14:paraId="3E7F20BF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F674FA7">
      <w:pPr>
        <w:spacing w:before="275"/>
        <w:ind w:left="328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65D1BE9A">
      <w:pPr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02C55B1">
      <w:pPr>
        <w:pStyle w:val="5"/>
        <w:spacing w:line="258" w:lineRule="auto"/>
      </w:pPr>
    </w:p>
    <w:p w14:paraId="72EA0E72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15403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262A58F3">
      <w:pPr>
        <w:spacing w:line="16" w:lineRule="exact"/>
      </w:pPr>
    </w:p>
    <w:tbl>
      <w:tblPr>
        <w:tblStyle w:val="17"/>
        <w:tblW w:w="793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0"/>
        <w:gridCol w:w="1361"/>
        <w:gridCol w:w="2014"/>
        <w:gridCol w:w="1363"/>
        <w:gridCol w:w="1709"/>
      </w:tblGrid>
      <w:tr w14:paraId="59F8EE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4733F0D8">
            <w:pPr>
              <w:pStyle w:val="16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FCCADA4">
            <w:pPr>
              <w:pStyle w:val="16"/>
              <w:spacing w:before="200" w:line="218" w:lineRule="auto"/>
              <w:ind w:left="108"/>
            </w:pPr>
            <w:r>
              <w:rPr>
                <w:rFonts w:hint="eastAsia"/>
                <w:spacing w:val="-1"/>
                <w:lang w:val="en-US" w:eastAsia="zh-CN"/>
              </w:rPr>
              <w:t>服务数据管理制度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FWSJGL</w:t>
            </w:r>
            <w:r>
              <w:rPr>
                <w:spacing w:val="-1"/>
              </w:rPr>
              <w:t>）</w:t>
            </w:r>
          </w:p>
        </w:tc>
      </w:tr>
      <w:tr w14:paraId="18088D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CE68C68">
            <w:pPr>
              <w:pStyle w:val="16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355FBC31">
            <w:pPr>
              <w:pStyle w:val="16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50347D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348ADD0">
            <w:pPr>
              <w:pStyle w:val="16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C63F3BA">
            <w:pPr>
              <w:pStyle w:val="16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68C9E58D">
            <w:pPr>
              <w:pStyle w:val="16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695DF469">
            <w:pPr>
              <w:pStyle w:val="16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261361B7">
            <w:pPr>
              <w:pStyle w:val="16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66001D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0EFDEBF7">
            <w:pPr>
              <w:pStyle w:val="16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11B7B58A">
            <w:pPr>
              <w:pStyle w:val="16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584A7C7C">
            <w:pPr>
              <w:pStyle w:val="16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5081644">
            <w:pPr>
              <w:pStyle w:val="16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247ED4B2">
            <w:pPr>
              <w:pStyle w:val="16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3B3AC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97CBF54">
            <w:pPr>
              <w:pStyle w:val="16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182F6105">
            <w:pPr>
              <w:pStyle w:val="16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6BA2C67E">
            <w:pPr>
              <w:pStyle w:val="16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41F1C94">
            <w:pPr>
              <w:pStyle w:val="16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7C5C138">
            <w:pPr>
              <w:pStyle w:val="16"/>
              <w:spacing w:before="134" w:line="220" w:lineRule="auto"/>
              <w:ind w:left="672"/>
            </w:pPr>
          </w:p>
        </w:tc>
      </w:tr>
      <w:tr w14:paraId="1D58CA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7259DDB5">
            <w:pPr>
              <w:pStyle w:val="16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612ED824">
            <w:pPr>
              <w:pStyle w:val="16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3F48BD1F">
            <w:pPr>
              <w:pStyle w:val="16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D3860CF">
            <w:pPr>
              <w:pStyle w:val="16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D62DCE3">
            <w:pPr>
              <w:pStyle w:val="16"/>
              <w:spacing w:before="135" w:line="220" w:lineRule="auto"/>
              <w:ind w:left="672"/>
            </w:pPr>
          </w:p>
        </w:tc>
      </w:tr>
      <w:tr w14:paraId="0151C2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8530B17">
            <w:pPr>
              <w:pStyle w:val="16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4A7E502">
            <w:pPr>
              <w:pStyle w:val="16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2A2778DD">
            <w:pPr>
              <w:pStyle w:val="16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10528D2">
            <w:pPr>
              <w:pStyle w:val="16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23055931">
            <w:pPr>
              <w:pStyle w:val="16"/>
              <w:spacing w:before="136" w:line="220" w:lineRule="auto"/>
              <w:ind w:left="672"/>
            </w:pPr>
          </w:p>
        </w:tc>
      </w:tr>
      <w:tr w14:paraId="13BABA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3C806E9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051EF92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6664424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7D6072D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84096A6">
            <w:pPr>
              <w:rPr>
                <w:rFonts w:ascii="Arial"/>
                <w:sz w:val="21"/>
              </w:rPr>
            </w:pPr>
          </w:p>
        </w:tc>
      </w:tr>
    </w:tbl>
    <w:p w14:paraId="5115E80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35BC6390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br w:type="page"/>
      </w:r>
    </w:p>
    <w:p w14:paraId="5A66874C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644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kern w:val="2"/>
          <w:sz w:val="24"/>
          <w:szCs w:val="24"/>
          <w:lang w:val="en-US" w:eastAsia="zh-CN" w:bidi="ar-SA"/>
        </w:rPr>
      </w:sdtEndPr>
      <w:sdtContent>
        <w:p w14:paraId="307D694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1F4DF117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"1-2"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_Toc20441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服务数据管理制度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_Toc20441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5BB76D1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_Toc15403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_Toc15403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A64DB4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_Toc5456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_Toc5456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1B4EC6B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_Toc8708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64D085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_Toc7217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. 职责分工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_Toc7217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5B1A328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_Toc21182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.1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总经理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_Toc21182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6AE4D60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_Toc28167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.2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运维服务部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_Toc28167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BB16F71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_Toc5327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.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 质量部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_Toc5327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6D8908C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_Toc22076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数据分类、分级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_Toc22076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776F7B4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_Toc20889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5. 数据生命周期管理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_Toc20889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ABF5770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_Toc15811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6. 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_Toc15811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E2147C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_Toc18167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7. 关键指标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066850E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_Toc18678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7. 相关记录文件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_Toc18678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D7F6A4">
          <w:pPr>
            <w:bidi w:val="0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6F1C3908">
      <w:pPr>
        <w:rPr>
          <w:rFonts w:hint="default"/>
          <w:sz w:val="28"/>
          <w:szCs w:val="28"/>
        </w:rPr>
      </w:pPr>
      <w:bookmarkStart w:id="2" w:name="_Toc5456"/>
      <w:r>
        <w:rPr>
          <w:rFonts w:hint="default"/>
          <w:sz w:val="28"/>
          <w:szCs w:val="28"/>
        </w:rPr>
        <w:br w:type="page"/>
      </w:r>
    </w:p>
    <w:p w14:paraId="49703967">
      <w:pPr>
        <w:pStyle w:val="2"/>
        <w:bidi w:val="0"/>
        <w:outlineLvl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目的</w:t>
      </w:r>
      <w:bookmarkEnd w:id="2"/>
    </w:p>
    <w:p w14:paraId="5E582C2C"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5" w:beforeAutospacing="0" w:after="165" w:afterAutospacing="0" w:line="36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本制度旨在规范IT服务过程中各类数据的全生命周期管理，确保数据的完整性、安全性和可用性，满足ITSS（信息技术服务标准）认证要求，提升IT服务质量和管理水平。</w:t>
      </w:r>
    </w:p>
    <w:p w14:paraId="314DB9F8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br w:type="page"/>
      </w:r>
    </w:p>
    <w:p w14:paraId="298D3241">
      <w:pPr>
        <w:pStyle w:val="2"/>
        <w:bidi w:val="0"/>
        <w:rPr>
          <w:rFonts w:hint="default"/>
          <w:sz w:val="28"/>
          <w:szCs w:val="28"/>
        </w:rPr>
      </w:pPr>
      <w:bookmarkStart w:id="3" w:name="_Toc8708"/>
      <w:r>
        <w:rPr>
          <w:rFonts w:hint="default"/>
          <w:sz w:val="28"/>
          <w:szCs w:val="28"/>
        </w:rPr>
        <w:t>2. 适用范围</w:t>
      </w:r>
      <w:bookmarkEnd w:id="3"/>
    </w:p>
    <w:p w14:paraId="1237228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1" w:line="360" w:lineRule="auto"/>
        <w:ind w:leftChars="0"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制度适用于公司IT服务过程中涉及的所有数据，包括但不限于：服务交付数据（SLA、工单记录）、运维监控数据（系统日志、性能数据）、配置管理数据（CMDB信息）、客户服务数据（客户信息、需求文档）、质量管理数据（KPI指标、客户满意度）</w:t>
      </w:r>
    </w:p>
    <w:p w14:paraId="53075E1C">
      <w:pPr>
        <w:pStyle w:val="2"/>
        <w:bidi w:val="0"/>
        <w:rPr>
          <w:rFonts w:hint="default"/>
          <w:sz w:val="28"/>
          <w:szCs w:val="28"/>
        </w:rPr>
      </w:pPr>
      <w:bookmarkStart w:id="4" w:name="_Toc7217"/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/>
          <w:sz w:val="28"/>
          <w:szCs w:val="28"/>
        </w:rPr>
        <w:t>. 职责分工</w:t>
      </w:r>
      <w:bookmarkEnd w:id="4"/>
    </w:p>
    <w:p w14:paraId="301D693D">
      <w:pPr>
        <w:pStyle w:val="3"/>
        <w:bidi w:val="0"/>
        <w:rPr>
          <w:rFonts w:hint="default"/>
          <w:sz w:val="24"/>
          <w:szCs w:val="24"/>
        </w:rPr>
      </w:pPr>
      <w:bookmarkStart w:id="5" w:name="_Toc21182"/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 xml:space="preserve">.1 </w:t>
      </w:r>
      <w:r>
        <w:rPr>
          <w:rFonts w:hint="eastAsia"/>
          <w:sz w:val="24"/>
          <w:szCs w:val="24"/>
          <w:lang w:val="en-US" w:eastAsia="zh-CN"/>
        </w:rPr>
        <w:t>总经理</w:t>
      </w:r>
      <w:bookmarkEnd w:id="5"/>
    </w:p>
    <w:p w14:paraId="1493D97A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负责制定数据管理策略，审批重大数据操作事项，监督数据安全管理</w:t>
      </w:r>
    </w:p>
    <w:p w14:paraId="3DFF1F3A">
      <w:pPr>
        <w:pStyle w:val="3"/>
        <w:bidi w:val="0"/>
        <w:rPr>
          <w:rFonts w:hint="default" w:eastAsia="宋体"/>
          <w:sz w:val="24"/>
          <w:szCs w:val="24"/>
          <w:lang w:val="en-US" w:eastAsia="zh-CN"/>
        </w:rPr>
      </w:pPr>
      <w:bookmarkStart w:id="6" w:name="_Toc28167"/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 xml:space="preserve">.2 </w:t>
      </w:r>
      <w:r>
        <w:rPr>
          <w:rFonts w:hint="eastAsia"/>
          <w:sz w:val="24"/>
          <w:szCs w:val="24"/>
          <w:lang w:val="en-US" w:eastAsia="zh-CN"/>
        </w:rPr>
        <w:t>运维服务部</w:t>
      </w:r>
      <w:bookmarkEnd w:id="6"/>
    </w:p>
    <w:p w14:paraId="7CE74448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负责数据的采集、存储和维护</w:t>
      </w:r>
    </w:p>
    <w:p w14:paraId="4681A009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实施数据备份和恢复方案</w:t>
      </w:r>
    </w:p>
    <w:p w14:paraId="0B1A2CC7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确保数据采集的准确性和及时性</w:t>
      </w:r>
    </w:p>
    <w:p w14:paraId="3948A2B1">
      <w:pPr>
        <w:pStyle w:val="3"/>
        <w:bidi w:val="0"/>
        <w:rPr>
          <w:rFonts w:hint="eastAsia" w:eastAsia="宋体"/>
          <w:sz w:val="24"/>
          <w:szCs w:val="24"/>
          <w:lang w:val="en-US" w:eastAsia="zh-CN"/>
        </w:rPr>
      </w:pPr>
      <w:bookmarkStart w:id="7" w:name="_Toc5327"/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 xml:space="preserve"> 质量</w:t>
      </w:r>
      <w:bookmarkEnd w:id="7"/>
      <w:r>
        <w:rPr>
          <w:rFonts w:hint="eastAsia"/>
          <w:sz w:val="24"/>
          <w:szCs w:val="24"/>
          <w:lang w:val="en-US" w:eastAsia="zh-CN"/>
        </w:rPr>
        <w:t>中心</w:t>
      </w:r>
      <w:bookmarkStart w:id="13" w:name="_GoBack"/>
      <w:bookmarkEnd w:id="13"/>
    </w:p>
    <w:p w14:paraId="7ED2C48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监督数据质量管理</w:t>
      </w:r>
    </w:p>
    <w:p w14:paraId="2BF67708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负责ITSS认证对接工作</w:t>
      </w:r>
    </w:p>
    <w:p w14:paraId="084E40E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推动数据管理持续改进</w:t>
      </w:r>
    </w:p>
    <w:p w14:paraId="3434A558"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bookmarkStart w:id="8" w:name="_Toc22076"/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</w:rPr>
        <w:t xml:space="preserve">. </w:t>
      </w:r>
      <w:r>
        <w:rPr>
          <w:rFonts w:hint="eastAsia"/>
          <w:sz w:val="28"/>
          <w:szCs w:val="28"/>
          <w:lang w:val="en-US" w:eastAsia="zh-CN"/>
        </w:rPr>
        <w:t>数据分类、分级</w:t>
      </w:r>
      <w:bookmarkEnd w:id="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6829"/>
      </w:tblGrid>
      <w:tr w14:paraId="586A4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156F1D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数据分类</w:t>
            </w:r>
          </w:p>
        </w:tc>
      </w:tr>
      <w:tr w14:paraId="53E8E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48B757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6829" w:type="dxa"/>
          </w:tcPr>
          <w:p w14:paraId="2EF4D0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 w14:paraId="6117C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1F1339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服务交付数据</w:t>
            </w:r>
          </w:p>
        </w:tc>
        <w:tc>
          <w:tcPr>
            <w:tcW w:w="6829" w:type="dxa"/>
          </w:tcPr>
          <w:p w14:paraId="3AFDA1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服务合同、SLA协议、工单记录</w:t>
            </w:r>
          </w:p>
        </w:tc>
      </w:tr>
      <w:tr w14:paraId="08E73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668813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运维数据</w:t>
            </w:r>
          </w:p>
        </w:tc>
        <w:tc>
          <w:tcPr>
            <w:tcW w:w="6829" w:type="dxa"/>
          </w:tcPr>
          <w:p w14:paraId="1CECAF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系统日志、监控数据、故障记录</w:t>
            </w:r>
          </w:p>
        </w:tc>
      </w:tr>
      <w:tr w14:paraId="29540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715409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配置数据</w:t>
            </w:r>
          </w:p>
        </w:tc>
        <w:tc>
          <w:tcPr>
            <w:tcW w:w="6829" w:type="dxa"/>
          </w:tcPr>
          <w:p w14:paraId="3E904D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CMDB信息、资产配置信息</w:t>
            </w:r>
          </w:p>
        </w:tc>
      </w:tr>
      <w:tr w14:paraId="7187E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5E9E63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客户数据</w:t>
            </w:r>
          </w:p>
        </w:tc>
        <w:tc>
          <w:tcPr>
            <w:tcW w:w="6829" w:type="dxa"/>
          </w:tcPr>
          <w:p w14:paraId="179577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客户信息、需求文档</w:t>
            </w:r>
          </w:p>
        </w:tc>
      </w:tr>
      <w:tr w14:paraId="70901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4B2A76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质量数据</w:t>
            </w:r>
          </w:p>
        </w:tc>
        <w:tc>
          <w:tcPr>
            <w:tcW w:w="6829" w:type="dxa"/>
          </w:tcPr>
          <w:p w14:paraId="4A55E8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KPI指标、客户满意度调查</w:t>
            </w:r>
          </w:p>
        </w:tc>
      </w:tr>
    </w:tbl>
    <w:p w14:paraId="3D7E5258">
      <w:pPr>
        <w:rPr>
          <w:rFonts w:hint="default"/>
          <w:lang w:val="en-US" w:eastAsia="zh-CN"/>
        </w:rPr>
      </w:pPr>
    </w:p>
    <w:p w14:paraId="589CD2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841"/>
      </w:tblGrid>
      <w:tr w14:paraId="77CF6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39C6E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数据分级</w:t>
            </w:r>
          </w:p>
        </w:tc>
      </w:tr>
      <w:tr w14:paraId="16548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5A8987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术语</w:t>
            </w:r>
          </w:p>
        </w:tc>
        <w:tc>
          <w:tcPr>
            <w:tcW w:w="6841" w:type="dxa"/>
          </w:tcPr>
          <w:p w14:paraId="10945E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</w:tr>
      <w:tr w14:paraId="2BF1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2855CE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机密级</w:t>
            </w:r>
          </w:p>
        </w:tc>
        <w:tc>
          <w:tcPr>
            <w:tcW w:w="6841" w:type="dxa"/>
          </w:tcPr>
          <w:p w14:paraId="39FEC3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涉及客户隐私，公司核心业务的敏感数据</w:t>
            </w:r>
          </w:p>
        </w:tc>
      </w:tr>
      <w:tr w14:paraId="61352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5B2230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重要级</w:t>
            </w:r>
          </w:p>
        </w:tc>
        <w:tc>
          <w:tcPr>
            <w:tcW w:w="6841" w:type="dxa"/>
          </w:tcPr>
          <w:p w14:paraId="029C5E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日常运维、服务交付等关键数据</w:t>
            </w:r>
          </w:p>
        </w:tc>
      </w:tr>
      <w:tr w14:paraId="0BD26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17CF88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普通级</w:t>
            </w:r>
          </w:p>
        </w:tc>
        <w:tc>
          <w:tcPr>
            <w:tcW w:w="6841" w:type="dxa"/>
          </w:tcPr>
          <w:p w14:paraId="729783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一把宁参考数据</w:t>
            </w:r>
          </w:p>
        </w:tc>
      </w:tr>
    </w:tbl>
    <w:p w14:paraId="7995EF41">
      <w:pPr>
        <w:rPr>
          <w:rFonts w:hint="default"/>
          <w:lang w:val="en-US" w:eastAsia="zh-CN"/>
        </w:rPr>
      </w:pPr>
    </w:p>
    <w:p w14:paraId="16BB57DF"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bookmarkStart w:id="9" w:name="_Toc20889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  <w:lang w:val="en-US" w:eastAsia="zh-CN"/>
        </w:rPr>
        <w:t>数据生命周期管理</w:t>
      </w:r>
      <w:bookmarkEnd w:id="9"/>
    </w:p>
    <w:p w14:paraId="32F67716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1.数据采集</w:t>
      </w:r>
    </w:p>
    <w:p w14:paraId="2C26795F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建立规范的数据采集流程</w:t>
      </w:r>
    </w:p>
    <w:p w14:paraId="778395C4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自动化采集工作需要经过安全评估</w:t>
      </w:r>
    </w:p>
    <w:p w14:paraId="52EDED4C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人工录入数据需要经过双重验证</w:t>
      </w:r>
    </w:p>
    <w:p w14:paraId="6682477E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确保数据来源的合法性和可靠性</w:t>
      </w:r>
    </w:p>
    <w:p w14:paraId="0B7FD943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2.数据存储</w:t>
      </w:r>
    </w:p>
    <w:p w14:paraId="4C7EECE2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核心业务数据必须存储在境内数据中心</w:t>
      </w:r>
    </w:p>
    <w:p w14:paraId="29895BCA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实施分级存储策略</w:t>
      </w:r>
    </w:p>
    <w:p w14:paraId="66F5C80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建立完善的数据备份机制：</w:t>
      </w:r>
    </w:p>
    <w:p w14:paraId="6904E582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3数据使用</w:t>
      </w:r>
    </w:p>
    <w:p w14:paraId="4E0B730F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实施基于角色的访问控制（RBAC）</w:t>
      </w:r>
    </w:p>
    <w:p w14:paraId="2C29930A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敏感数据访问需经过审批</w:t>
      </w:r>
    </w:p>
    <w:p w14:paraId="6905EBCD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记录所有数据访问操作日志</w:t>
      </w:r>
    </w:p>
    <w:p w14:paraId="1B901AF8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禁止未经授权的数据复制和传播</w:t>
      </w:r>
    </w:p>
    <w:p w14:paraId="49B05DA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4.数据共享</w:t>
      </w:r>
    </w:p>
    <w:p w14:paraId="106477D1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内部共享需遵循最小必要原则</w:t>
      </w:r>
    </w:p>
    <w:p w14:paraId="0A1B6ED9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外部共享必须签订保密协议</w:t>
      </w:r>
    </w:p>
    <w:p w14:paraId="4C78A18D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跨境数据传输需特别审批</w:t>
      </w:r>
    </w:p>
    <w:p w14:paraId="27560D06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5.数据销毁</w:t>
      </w:r>
    </w:p>
    <w:p w14:paraId="53484FE4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过期数据必须安全销毁</w:t>
      </w:r>
    </w:p>
    <w:p w14:paraId="376B0177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存储介质需进行物理或逻辑销毁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保留完整的销毁记录</w:t>
      </w:r>
    </w:p>
    <w:p w14:paraId="2D19236C"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bookmarkStart w:id="10" w:name="_Toc15811"/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default"/>
          <w:sz w:val="28"/>
          <w:szCs w:val="28"/>
          <w:lang w:val="en-US" w:eastAsia="zh-CN"/>
        </w:rPr>
        <w:t>. 管理要求</w:t>
      </w:r>
      <w:bookmarkEnd w:id="10"/>
    </w:p>
    <w:p w14:paraId="17B6AE2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访问控制</w:t>
      </w:r>
    </w:p>
    <w:p w14:paraId="18BB4235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实施严格的权限管理</w:t>
      </w:r>
    </w:p>
    <w:p w14:paraId="6351E244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采用双因素认证</w:t>
      </w:r>
    </w:p>
    <w:p w14:paraId="644BC46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定期审查访问权限</w:t>
      </w:r>
    </w:p>
    <w:p w14:paraId="7764BEE6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加密要求</w:t>
      </w:r>
    </w:p>
    <w:p w14:paraId="4437E161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传输加密：使用TLS 1.2及以上协议</w:t>
      </w:r>
    </w:p>
    <w:p w14:paraId="2B42C573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存储加密：采用AES-256加密算法</w:t>
      </w:r>
    </w:p>
    <w:p w14:paraId="3D123A9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敏感数据必须加密存储</w:t>
      </w:r>
    </w:p>
    <w:p w14:paraId="71D9D81C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安全审计</w:t>
      </w:r>
    </w:p>
    <w:p w14:paraId="73964B5F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记录所有关键数据操作</w:t>
      </w:r>
    </w:p>
    <w:p w14:paraId="4A4C9CC1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审计日志至少保留6个月</w:t>
      </w:r>
    </w:p>
    <w:p w14:paraId="408195B1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定期进行安全漏洞扫描</w:t>
      </w:r>
    </w:p>
    <w:p w14:paraId="7BE27F8E"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bookmarkStart w:id="11" w:name="_Toc18167"/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default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  <w:lang w:val="en-US" w:eastAsia="zh-CN"/>
        </w:rPr>
        <w:t>关键指标</w:t>
      </w:r>
      <w:bookmarkEnd w:id="11"/>
    </w:p>
    <w:p w14:paraId="665F4ED5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服务数据分析利用次数，考核频次：（1次/季度）</w:t>
      </w:r>
    </w:p>
    <w:p w14:paraId="2353FBAE"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bookmarkStart w:id="12" w:name="_Toc18678"/>
      <w:r>
        <w:rPr>
          <w:rFonts w:hint="eastAsia"/>
          <w:sz w:val="28"/>
          <w:szCs w:val="28"/>
          <w:lang w:val="en-US" w:eastAsia="zh-CN"/>
        </w:rPr>
        <w:t>相关记录文件</w:t>
      </w:r>
      <w:bookmarkEnd w:id="12"/>
    </w:p>
    <w:p w14:paraId="568C9D2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《服务数据分析报告》</w:t>
      </w:r>
    </w:p>
    <w:p w14:paraId="0426C54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4EE545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FF1228"/>
    <w:multiLevelType w:val="singleLevel"/>
    <w:tmpl w:val="D0FF1228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0B89"/>
    <w:rsid w:val="043E1C03"/>
    <w:rsid w:val="04CA0FC9"/>
    <w:rsid w:val="05191440"/>
    <w:rsid w:val="052851DF"/>
    <w:rsid w:val="068D3C6C"/>
    <w:rsid w:val="07265CDE"/>
    <w:rsid w:val="07D94EB6"/>
    <w:rsid w:val="08012539"/>
    <w:rsid w:val="09271C52"/>
    <w:rsid w:val="09581E0B"/>
    <w:rsid w:val="09B4321D"/>
    <w:rsid w:val="09D516AE"/>
    <w:rsid w:val="09D771D4"/>
    <w:rsid w:val="09E87633"/>
    <w:rsid w:val="0A16323D"/>
    <w:rsid w:val="0A3363AE"/>
    <w:rsid w:val="0AB3379D"/>
    <w:rsid w:val="0AB86A49"/>
    <w:rsid w:val="0BF76444"/>
    <w:rsid w:val="0CC07B48"/>
    <w:rsid w:val="0CCD460E"/>
    <w:rsid w:val="0CEA36C2"/>
    <w:rsid w:val="0D4728C2"/>
    <w:rsid w:val="0DC96662"/>
    <w:rsid w:val="0EF80318"/>
    <w:rsid w:val="0F564544"/>
    <w:rsid w:val="104A7933"/>
    <w:rsid w:val="10914580"/>
    <w:rsid w:val="10AA3690"/>
    <w:rsid w:val="11164C62"/>
    <w:rsid w:val="113A4C18"/>
    <w:rsid w:val="120668A8"/>
    <w:rsid w:val="12F11306"/>
    <w:rsid w:val="12FC4FEE"/>
    <w:rsid w:val="137F706D"/>
    <w:rsid w:val="13E04DF3"/>
    <w:rsid w:val="14302302"/>
    <w:rsid w:val="14657ED6"/>
    <w:rsid w:val="15714980"/>
    <w:rsid w:val="15BF61DA"/>
    <w:rsid w:val="15E75C04"/>
    <w:rsid w:val="177E73B6"/>
    <w:rsid w:val="178F10EE"/>
    <w:rsid w:val="1AFA5418"/>
    <w:rsid w:val="1B0F1ACA"/>
    <w:rsid w:val="1B3C333B"/>
    <w:rsid w:val="1BA710FC"/>
    <w:rsid w:val="1BCE08A2"/>
    <w:rsid w:val="1C145C8B"/>
    <w:rsid w:val="1CA3357F"/>
    <w:rsid w:val="1CC17F9B"/>
    <w:rsid w:val="1D6848BB"/>
    <w:rsid w:val="1E8A0861"/>
    <w:rsid w:val="1F302869"/>
    <w:rsid w:val="1F6466AD"/>
    <w:rsid w:val="211D776A"/>
    <w:rsid w:val="21D70261"/>
    <w:rsid w:val="22D36C7A"/>
    <w:rsid w:val="239F4DAE"/>
    <w:rsid w:val="23B12662"/>
    <w:rsid w:val="23C95987"/>
    <w:rsid w:val="24A878D1"/>
    <w:rsid w:val="24AC4A8D"/>
    <w:rsid w:val="25020537"/>
    <w:rsid w:val="266D4CF0"/>
    <w:rsid w:val="27514612"/>
    <w:rsid w:val="27751B34"/>
    <w:rsid w:val="28B74948"/>
    <w:rsid w:val="292D0604"/>
    <w:rsid w:val="2A34140C"/>
    <w:rsid w:val="2A44127C"/>
    <w:rsid w:val="2AED7A0A"/>
    <w:rsid w:val="2B404781"/>
    <w:rsid w:val="2D686211"/>
    <w:rsid w:val="2E1B14D5"/>
    <w:rsid w:val="2F4607D4"/>
    <w:rsid w:val="305F09C9"/>
    <w:rsid w:val="323D5EBE"/>
    <w:rsid w:val="32521623"/>
    <w:rsid w:val="32A41A99"/>
    <w:rsid w:val="33037E64"/>
    <w:rsid w:val="33572FB0"/>
    <w:rsid w:val="33B4517C"/>
    <w:rsid w:val="342A2472"/>
    <w:rsid w:val="35EB6B53"/>
    <w:rsid w:val="375B2943"/>
    <w:rsid w:val="3B2D45F6"/>
    <w:rsid w:val="3D127F47"/>
    <w:rsid w:val="3D5521B1"/>
    <w:rsid w:val="3D5B18EE"/>
    <w:rsid w:val="3D673DEF"/>
    <w:rsid w:val="3DDF607B"/>
    <w:rsid w:val="3E7A5A5D"/>
    <w:rsid w:val="3EF06066"/>
    <w:rsid w:val="3F9353B8"/>
    <w:rsid w:val="3FD12AA3"/>
    <w:rsid w:val="3FF83425"/>
    <w:rsid w:val="400B75FC"/>
    <w:rsid w:val="401F5849"/>
    <w:rsid w:val="40E95177"/>
    <w:rsid w:val="42022339"/>
    <w:rsid w:val="42644DA1"/>
    <w:rsid w:val="42B31885"/>
    <w:rsid w:val="434C1C7B"/>
    <w:rsid w:val="44817E8C"/>
    <w:rsid w:val="44872FC9"/>
    <w:rsid w:val="45BB5620"/>
    <w:rsid w:val="460D0F18"/>
    <w:rsid w:val="47BE4F54"/>
    <w:rsid w:val="482A083B"/>
    <w:rsid w:val="49816239"/>
    <w:rsid w:val="4BA12BC2"/>
    <w:rsid w:val="4C4B662D"/>
    <w:rsid w:val="4CA961D2"/>
    <w:rsid w:val="4D436B53"/>
    <w:rsid w:val="4E5C1022"/>
    <w:rsid w:val="4F3D0E54"/>
    <w:rsid w:val="503F29AA"/>
    <w:rsid w:val="50506BA3"/>
    <w:rsid w:val="515B7CB7"/>
    <w:rsid w:val="516C5A20"/>
    <w:rsid w:val="52DC2732"/>
    <w:rsid w:val="541F3B19"/>
    <w:rsid w:val="543071D9"/>
    <w:rsid w:val="5563713A"/>
    <w:rsid w:val="56737851"/>
    <w:rsid w:val="570A1F63"/>
    <w:rsid w:val="57711FE2"/>
    <w:rsid w:val="5878114F"/>
    <w:rsid w:val="587873A1"/>
    <w:rsid w:val="59DF6A2B"/>
    <w:rsid w:val="5B94004E"/>
    <w:rsid w:val="5C190553"/>
    <w:rsid w:val="5C8E0F41"/>
    <w:rsid w:val="5E0F69DC"/>
    <w:rsid w:val="5E224822"/>
    <w:rsid w:val="5E2E29DB"/>
    <w:rsid w:val="5E2F6FCB"/>
    <w:rsid w:val="5F351B48"/>
    <w:rsid w:val="605B6F2F"/>
    <w:rsid w:val="628C5F22"/>
    <w:rsid w:val="62922E0D"/>
    <w:rsid w:val="63B82D47"/>
    <w:rsid w:val="64EE4C72"/>
    <w:rsid w:val="6535464F"/>
    <w:rsid w:val="65736F26"/>
    <w:rsid w:val="658729D1"/>
    <w:rsid w:val="6589499B"/>
    <w:rsid w:val="67435918"/>
    <w:rsid w:val="69DC778F"/>
    <w:rsid w:val="6A106C14"/>
    <w:rsid w:val="6A350C4E"/>
    <w:rsid w:val="6ACE4215"/>
    <w:rsid w:val="6AE70ADA"/>
    <w:rsid w:val="6B560E7C"/>
    <w:rsid w:val="6CE10C19"/>
    <w:rsid w:val="6D1F1741"/>
    <w:rsid w:val="6D9B170F"/>
    <w:rsid w:val="6EF36884"/>
    <w:rsid w:val="6FB95E7D"/>
    <w:rsid w:val="720158B9"/>
    <w:rsid w:val="72710C91"/>
    <w:rsid w:val="732B0E40"/>
    <w:rsid w:val="73C44DF0"/>
    <w:rsid w:val="751C3136"/>
    <w:rsid w:val="75712EA8"/>
    <w:rsid w:val="76307777"/>
    <w:rsid w:val="7730111A"/>
    <w:rsid w:val="78372035"/>
    <w:rsid w:val="78AD5BAE"/>
    <w:rsid w:val="795135CA"/>
    <w:rsid w:val="79DB4B0C"/>
    <w:rsid w:val="7A5944E4"/>
    <w:rsid w:val="7A6115EB"/>
    <w:rsid w:val="7BC41E31"/>
    <w:rsid w:val="7C28534D"/>
    <w:rsid w:val="7C540148"/>
    <w:rsid w:val="7F3379FA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styleId="15">
    <w:name w:val="No Spacing"/>
    <w:qFormat/>
    <w:uiPriority w:val="99"/>
    <w:pPr>
      <w:adjustRightInd w:val="0"/>
      <w:snapToGrid w:val="0"/>
    </w:pPr>
    <w:rPr>
      <w:rFonts w:ascii="Times New Roman" w:hAnsi="Times New Roman" w:eastAsia="宋体" w:cs="Times New Roman"/>
      <w:sz w:val="24"/>
      <w:szCs w:val="22"/>
      <w:lang w:val="en-US" w:eastAsia="zh-CN" w:bidi="ar-SA"/>
    </w:rPr>
  </w:style>
  <w:style w:type="paragraph" w:customStyle="1" w:styleId="1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table" w:customStyle="1" w:styleId="1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1041</Words>
  <Characters>1151</Characters>
  <Lines>0</Lines>
  <Paragraphs>0</Paragraphs>
  <TotalTime>7</TotalTime>
  <ScaleCrop>false</ScaleCrop>
  <LinksUpToDate>false</LinksUpToDate>
  <CharactersWithSpaces>1212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2025-08-03T07:55:00Z</dcterms:created>
  <dc:creator>18442</dc:creator>
  <cp:lastModifiedBy>郝宇</cp:lastModifiedBy>
  <dcterms:modified xsi:type="dcterms:W3CDTF">2025-08-27T13:51:51Z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8178A8AF70684A7D9FAAE4F331428A1A_12</vt:lpwstr>
  </property>
</Properties>
</file>