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A83" w:rsidRDefault="00AD4A83" w:rsidP="00AD4A83">
      <w:pPr>
        <w:pStyle w:val="ad"/>
        <w:spacing w:after="1440"/>
        <w:rPr>
          <w:rFonts w:hint="default"/>
          <w:lang w:eastAsia="zh-CN"/>
        </w:rPr>
      </w:pPr>
    </w:p>
    <w:p w:rsidR="00AD4A83" w:rsidRDefault="003328F1" w:rsidP="00AD4A83">
      <w:pPr>
        <w:pStyle w:val="ad"/>
        <w:spacing w:after="1440"/>
        <w:rPr>
          <w:rFonts w:hint="default"/>
          <w:lang w:eastAsia="zh-CN"/>
        </w:rPr>
      </w:pPr>
      <w:r>
        <w:rPr>
          <w:lang w:eastAsia="zh-CN"/>
        </w:rPr>
        <w:t>运维工具自评报告</w:t>
      </w:r>
    </w:p>
    <w:p w:rsidR="00AD4A83" w:rsidRDefault="003328F1" w:rsidP="00AD4A83">
      <w:pPr>
        <w:pStyle w:val="ae"/>
        <w:spacing w:after="2160"/>
      </w:pPr>
      <w:r>
        <w:t>江苏云储智能科技有限公司</w:t>
      </w:r>
    </w:p>
    <w:p w:rsidR="00AD4A83" w:rsidRDefault="003328F1">
      <w:pPr>
        <w:spacing w:before="117" w:line="219" w:lineRule="auto"/>
        <w:jc w:val="center"/>
        <w:rPr>
          <w:rFonts w:ascii="宋体" w:hAnsi="宋体" w:cs="宋体"/>
          <w:spacing w:val="-1"/>
          <w:sz w:val="36"/>
          <w:szCs w:val="36"/>
          <w:lang w:eastAsia="zh-CN"/>
        </w:rPr>
      </w:pPr>
      <w:r>
        <w:rPr>
          <w:rFonts w:ascii="宋体" w:hAnsi="宋体" w:cs="宋体"/>
          <w:spacing w:val="-1"/>
          <w:sz w:val="36"/>
          <w:szCs w:val="36"/>
        </w:rPr>
        <w:t>202</w:t>
      </w:r>
      <w:r>
        <w:rPr>
          <w:rFonts w:ascii="宋体" w:hAnsi="宋体" w:cs="宋体" w:hint="eastAsia"/>
          <w:spacing w:val="-1"/>
          <w:sz w:val="36"/>
          <w:szCs w:val="36"/>
          <w:lang w:eastAsia="zh-CN"/>
        </w:rPr>
        <w:t>5</w:t>
      </w:r>
      <w:r>
        <w:rPr>
          <w:rFonts w:ascii="宋体" w:hAnsi="宋体" w:cs="宋体"/>
          <w:spacing w:val="-1"/>
          <w:sz w:val="36"/>
          <w:szCs w:val="36"/>
        </w:rPr>
        <w:t>-</w:t>
      </w:r>
      <w:r w:rsidR="00E1542A">
        <w:rPr>
          <w:rFonts w:ascii="宋体" w:hAnsi="宋体" w:cs="宋体" w:hint="eastAsia"/>
          <w:spacing w:val="-1"/>
          <w:sz w:val="36"/>
          <w:szCs w:val="36"/>
          <w:lang w:eastAsia="zh-CN"/>
        </w:rPr>
        <w:t>12</w:t>
      </w:r>
      <w:r>
        <w:rPr>
          <w:rFonts w:ascii="宋体" w:hAnsi="宋体" w:cs="宋体"/>
          <w:spacing w:val="-1"/>
          <w:sz w:val="36"/>
          <w:szCs w:val="36"/>
        </w:rPr>
        <w:t>-</w:t>
      </w:r>
      <w:r>
        <w:rPr>
          <w:rFonts w:ascii="宋体" w:hAnsi="宋体" w:cs="宋体" w:hint="eastAsia"/>
          <w:spacing w:val="-1"/>
          <w:sz w:val="36"/>
          <w:szCs w:val="36"/>
          <w:lang w:eastAsia="zh-CN"/>
        </w:rPr>
        <w:t>20</w:t>
      </w:r>
    </w:p>
    <w:p w:rsidR="00AD4A83" w:rsidRDefault="003328F1">
      <w:pPr>
        <w:rPr>
          <w:rFonts w:ascii="宋体" w:hAnsi="宋体" w:cs="宋体"/>
          <w:spacing w:val="-2"/>
        </w:rPr>
      </w:pPr>
      <w:r>
        <w:rPr>
          <w:rFonts w:ascii="宋体" w:hAnsi="宋体" w:cs="宋体"/>
          <w:spacing w:val="-2"/>
        </w:rPr>
        <w:br w:type="page"/>
      </w:r>
    </w:p>
    <w:p w:rsidR="00AD4A83" w:rsidRDefault="003328F1">
      <w:pPr>
        <w:spacing w:before="69" w:line="220" w:lineRule="auto"/>
        <w:ind w:left="3954"/>
        <w:outlineLvl w:val="0"/>
        <w:rPr>
          <w:rFonts w:ascii="宋体" w:hAnsi="宋体" w:cs="宋体"/>
        </w:rPr>
      </w:pPr>
      <w:r>
        <w:rPr>
          <w:rFonts w:ascii="宋体" w:hAnsi="宋体" w:cs="宋体"/>
          <w:spacing w:val="-2"/>
        </w:rPr>
        <w:lastRenderedPageBreak/>
        <w:t>文档信息</w:t>
      </w:r>
    </w:p>
    <w:p w:rsidR="00AD4A83" w:rsidRDefault="00AD4A83">
      <w:pPr>
        <w:spacing w:line="16" w:lineRule="exact"/>
      </w:pPr>
    </w:p>
    <w:tbl>
      <w:tblPr>
        <w:tblStyle w:val="TableNormal0"/>
        <w:tblW w:w="907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704"/>
        <w:gridCol w:w="1763"/>
        <w:gridCol w:w="2094"/>
        <w:gridCol w:w="1557"/>
        <w:gridCol w:w="1953"/>
      </w:tblGrid>
      <w:tr w:rsidR="00AD4A83">
        <w:trPr>
          <w:trHeight w:val="611"/>
          <w:jc w:val="center"/>
        </w:trPr>
        <w:tc>
          <w:tcPr>
            <w:tcW w:w="1704" w:type="dxa"/>
          </w:tcPr>
          <w:p w:rsidR="00AD4A83" w:rsidRDefault="003328F1">
            <w:pPr>
              <w:pStyle w:val="TableText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:rsidR="00AD4A83" w:rsidRDefault="003328F1">
            <w:pPr>
              <w:pStyle w:val="TableText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eastAsia="zh-CN"/>
              </w:rPr>
              <w:t>运维工具评估报告</w:t>
            </w:r>
            <w:r>
              <w:rPr>
                <w:spacing w:val="-1"/>
              </w:rPr>
              <w:t>（</w:t>
            </w:r>
            <w:r>
              <w:rPr>
                <w:spacing w:val="-1"/>
              </w:rPr>
              <w:t>JSYC-ITSS-</w:t>
            </w:r>
            <w:r>
              <w:rPr>
                <w:rFonts w:hint="eastAsia"/>
                <w:spacing w:val="-1"/>
                <w:lang w:eastAsia="zh-CN"/>
              </w:rPr>
              <w:t>YWGJZP</w:t>
            </w:r>
            <w:r>
              <w:rPr>
                <w:spacing w:val="-1"/>
              </w:rPr>
              <w:t>）</w:t>
            </w:r>
          </w:p>
        </w:tc>
      </w:tr>
      <w:tr w:rsidR="00AD4A83">
        <w:trPr>
          <w:trHeight w:val="606"/>
          <w:jc w:val="center"/>
        </w:trPr>
        <w:tc>
          <w:tcPr>
            <w:tcW w:w="1704" w:type="dxa"/>
          </w:tcPr>
          <w:p w:rsidR="00AD4A83" w:rsidRDefault="003328F1">
            <w:pPr>
              <w:pStyle w:val="TableText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:rsidR="00AD4A83" w:rsidRDefault="003328F1">
            <w:pPr>
              <w:pStyle w:val="TableText"/>
              <w:spacing w:before="197" w:line="219" w:lineRule="auto"/>
              <w:ind w:left="108"/>
            </w:pPr>
            <w:r>
              <w:rPr>
                <w:spacing w:val="-1"/>
              </w:rPr>
              <w:t>江苏云储智能科技有限公司</w:t>
            </w:r>
          </w:p>
        </w:tc>
      </w:tr>
      <w:tr w:rsidR="00AD4A83">
        <w:trPr>
          <w:trHeight w:val="607"/>
          <w:jc w:val="center"/>
        </w:trPr>
        <w:tc>
          <w:tcPr>
            <w:tcW w:w="1704" w:type="dxa"/>
          </w:tcPr>
          <w:p w:rsidR="00AD4A83" w:rsidRDefault="003328F1">
            <w:pPr>
              <w:pStyle w:val="TableText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763" w:type="dxa"/>
          </w:tcPr>
          <w:p w:rsidR="00AD4A83" w:rsidRDefault="003328F1">
            <w:pPr>
              <w:pStyle w:val="TableText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094" w:type="dxa"/>
          </w:tcPr>
          <w:p w:rsidR="00AD4A83" w:rsidRDefault="003328F1">
            <w:pPr>
              <w:pStyle w:val="TableText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:rsidR="00AD4A83" w:rsidRDefault="003328F1">
            <w:pPr>
              <w:pStyle w:val="TableText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:rsidR="00AD4A83" w:rsidRDefault="003328F1">
            <w:pPr>
              <w:pStyle w:val="TableText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:rsidR="00AD4A83">
        <w:trPr>
          <w:trHeight w:val="474"/>
          <w:jc w:val="center"/>
        </w:trPr>
        <w:tc>
          <w:tcPr>
            <w:tcW w:w="1704" w:type="dxa"/>
          </w:tcPr>
          <w:p w:rsidR="00AD4A83" w:rsidRDefault="003328F1">
            <w:pPr>
              <w:pStyle w:val="TableText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763" w:type="dxa"/>
          </w:tcPr>
          <w:p w:rsidR="00AD4A83" w:rsidRDefault="003328F1">
            <w:pPr>
              <w:pStyle w:val="TableText"/>
              <w:spacing w:before="163"/>
              <w:ind w:left="361"/>
              <w:rPr>
                <w:lang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/>
                <w:spacing w:val="-2"/>
                <w:lang w:eastAsia="zh-CN"/>
              </w:rPr>
              <w:t>25</w:t>
            </w:r>
            <w:r>
              <w:rPr>
                <w:spacing w:val="-2"/>
              </w:rPr>
              <w:t>-</w:t>
            </w:r>
            <w:r w:rsidR="00526A8B">
              <w:rPr>
                <w:rFonts w:hint="eastAsia"/>
                <w:spacing w:val="-2"/>
                <w:lang w:eastAsia="zh-CN"/>
              </w:rPr>
              <w:t>12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eastAsia="zh-CN"/>
              </w:rPr>
              <w:t>20</w:t>
            </w:r>
          </w:p>
        </w:tc>
        <w:tc>
          <w:tcPr>
            <w:tcW w:w="2094" w:type="dxa"/>
          </w:tcPr>
          <w:p w:rsidR="00AD4A83" w:rsidRDefault="003328F1">
            <w:pPr>
              <w:pStyle w:val="TableText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:rsidR="00AD4A83" w:rsidRDefault="003328F1">
            <w:pPr>
              <w:pStyle w:val="TableText"/>
              <w:spacing w:before="134" w:line="220" w:lineRule="auto"/>
              <w:ind w:left="48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王朋</w:t>
            </w:r>
          </w:p>
        </w:tc>
        <w:tc>
          <w:tcPr>
            <w:tcW w:w="1953" w:type="dxa"/>
          </w:tcPr>
          <w:p w:rsidR="00AD4A83" w:rsidRDefault="003328F1">
            <w:pPr>
              <w:pStyle w:val="TableText"/>
              <w:spacing w:before="133" w:line="220" w:lineRule="auto"/>
              <w:ind w:left="672"/>
            </w:pPr>
            <w:r>
              <w:rPr>
                <w:spacing w:val="-3"/>
              </w:rPr>
              <w:t>史晓玲</w:t>
            </w:r>
          </w:p>
        </w:tc>
      </w:tr>
      <w:tr w:rsidR="00AD4A83">
        <w:trPr>
          <w:trHeight w:val="474"/>
          <w:jc w:val="center"/>
        </w:trPr>
        <w:tc>
          <w:tcPr>
            <w:tcW w:w="1704" w:type="dxa"/>
          </w:tcPr>
          <w:p w:rsidR="00AD4A83" w:rsidRDefault="00AD4A83">
            <w:pPr>
              <w:pStyle w:val="TableText"/>
              <w:spacing w:before="164" w:line="239" w:lineRule="auto"/>
              <w:ind w:left="638"/>
            </w:pPr>
          </w:p>
        </w:tc>
        <w:tc>
          <w:tcPr>
            <w:tcW w:w="1763" w:type="dxa"/>
          </w:tcPr>
          <w:p w:rsidR="00AD4A83" w:rsidRDefault="00AD4A83">
            <w:pPr>
              <w:pStyle w:val="TableText"/>
              <w:spacing w:before="164"/>
              <w:ind w:left="361"/>
            </w:pPr>
          </w:p>
        </w:tc>
        <w:tc>
          <w:tcPr>
            <w:tcW w:w="2094" w:type="dxa"/>
          </w:tcPr>
          <w:p w:rsidR="00AD4A83" w:rsidRDefault="00AD4A83">
            <w:pPr>
              <w:pStyle w:val="TableText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:rsidR="00AD4A83" w:rsidRDefault="00AD4A83">
            <w:pPr>
              <w:pStyle w:val="TableText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:rsidR="00AD4A83" w:rsidRDefault="00AD4A83">
            <w:pPr>
              <w:pStyle w:val="TableText"/>
              <w:spacing w:before="134" w:line="220" w:lineRule="auto"/>
              <w:ind w:left="672"/>
            </w:pPr>
          </w:p>
        </w:tc>
      </w:tr>
      <w:tr w:rsidR="00AD4A83">
        <w:trPr>
          <w:trHeight w:val="474"/>
          <w:jc w:val="center"/>
        </w:trPr>
        <w:tc>
          <w:tcPr>
            <w:tcW w:w="1704" w:type="dxa"/>
          </w:tcPr>
          <w:p w:rsidR="00AD4A83" w:rsidRDefault="00AD4A83">
            <w:pPr>
              <w:pStyle w:val="TableText"/>
              <w:spacing w:before="165" w:line="239" w:lineRule="auto"/>
              <w:ind w:left="638"/>
            </w:pPr>
          </w:p>
        </w:tc>
        <w:tc>
          <w:tcPr>
            <w:tcW w:w="1763" w:type="dxa"/>
          </w:tcPr>
          <w:p w:rsidR="00AD4A83" w:rsidRDefault="00AD4A83">
            <w:pPr>
              <w:pStyle w:val="TableText"/>
              <w:spacing w:before="165"/>
              <w:ind w:left="361"/>
            </w:pPr>
          </w:p>
        </w:tc>
        <w:tc>
          <w:tcPr>
            <w:tcW w:w="2094" w:type="dxa"/>
          </w:tcPr>
          <w:p w:rsidR="00AD4A83" w:rsidRDefault="00AD4A83">
            <w:pPr>
              <w:pStyle w:val="TableText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:rsidR="00AD4A83" w:rsidRDefault="00AD4A83">
            <w:pPr>
              <w:pStyle w:val="TableText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:rsidR="00AD4A83" w:rsidRDefault="00AD4A83">
            <w:pPr>
              <w:pStyle w:val="TableText"/>
              <w:spacing w:before="135" w:line="220" w:lineRule="auto"/>
              <w:ind w:left="672"/>
            </w:pPr>
          </w:p>
        </w:tc>
      </w:tr>
      <w:tr w:rsidR="00AD4A83">
        <w:trPr>
          <w:trHeight w:val="474"/>
          <w:jc w:val="center"/>
        </w:trPr>
        <w:tc>
          <w:tcPr>
            <w:tcW w:w="1704" w:type="dxa"/>
          </w:tcPr>
          <w:p w:rsidR="00AD4A83" w:rsidRDefault="00AD4A83">
            <w:pPr>
              <w:pStyle w:val="TableText"/>
              <w:spacing w:before="166" w:line="239" w:lineRule="auto"/>
              <w:ind w:left="638"/>
            </w:pPr>
          </w:p>
        </w:tc>
        <w:tc>
          <w:tcPr>
            <w:tcW w:w="1763" w:type="dxa"/>
          </w:tcPr>
          <w:p w:rsidR="00AD4A83" w:rsidRDefault="00AD4A83">
            <w:pPr>
              <w:pStyle w:val="TableText"/>
              <w:spacing w:before="166"/>
              <w:ind w:left="361"/>
            </w:pPr>
          </w:p>
        </w:tc>
        <w:tc>
          <w:tcPr>
            <w:tcW w:w="2094" w:type="dxa"/>
          </w:tcPr>
          <w:p w:rsidR="00AD4A83" w:rsidRDefault="00AD4A83">
            <w:pPr>
              <w:pStyle w:val="TableText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:rsidR="00AD4A83" w:rsidRDefault="00AD4A83">
            <w:pPr>
              <w:pStyle w:val="TableText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:rsidR="00AD4A83" w:rsidRDefault="00AD4A83">
            <w:pPr>
              <w:pStyle w:val="TableText"/>
              <w:spacing w:before="136" w:line="220" w:lineRule="auto"/>
              <w:ind w:left="672"/>
            </w:pPr>
          </w:p>
        </w:tc>
      </w:tr>
      <w:tr w:rsidR="00AD4A83">
        <w:trPr>
          <w:trHeight w:val="589"/>
          <w:jc w:val="center"/>
        </w:trPr>
        <w:tc>
          <w:tcPr>
            <w:tcW w:w="1704" w:type="dxa"/>
          </w:tcPr>
          <w:p w:rsidR="00AD4A83" w:rsidRDefault="00AD4A83"/>
        </w:tc>
        <w:tc>
          <w:tcPr>
            <w:tcW w:w="1763" w:type="dxa"/>
          </w:tcPr>
          <w:p w:rsidR="00AD4A83" w:rsidRDefault="00AD4A83"/>
        </w:tc>
        <w:tc>
          <w:tcPr>
            <w:tcW w:w="2094" w:type="dxa"/>
          </w:tcPr>
          <w:p w:rsidR="00AD4A83" w:rsidRDefault="00AD4A83"/>
        </w:tc>
        <w:tc>
          <w:tcPr>
            <w:tcW w:w="1557" w:type="dxa"/>
          </w:tcPr>
          <w:p w:rsidR="00AD4A83" w:rsidRDefault="00AD4A83"/>
        </w:tc>
        <w:tc>
          <w:tcPr>
            <w:tcW w:w="1953" w:type="dxa"/>
          </w:tcPr>
          <w:p w:rsidR="00AD4A83" w:rsidRDefault="00AD4A83"/>
        </w:tc>
      </w:tr>
    </w:tbl>
    <w:p w:rsidR="00AD4A83" w:rsidRDefault="00AD4A83">
      <w:pPr>
        <w:spacing w:before="116" w:line="221" w:lineRule="auto"/>
        <w:ind w:left="5767"/>
      </w:pPr>
      <w:sdt>
        <w:sdtPr>
          <w:rPr>
            <w:rFonts w:ascii="宋体" w:hAnsi="宋体" w:cs="宋体"/>
            <w:sz w:val="24"/>
            <w:szCs w:val="24"/>
          </w:rPr>
          <w:id w:val="147477268"/>
          <w:showingPlcHdr/>
          <w:docPartObj>
            <w:docPartGallery w:val="Table of Contents"/>
            <w:docPartUnique/>
          </w:docPartObj>
        </w:sdtPr>
        <w:sdtContent>
          <w:bookmarkStart w:id="0" w:name="bookmark9"/>
          <w:bookmarkEnd w:id="0"/>
          <w:r w:rsidR="003328F1">
            <w:rPr>
              <w:rFonts w:ascii="宋体" w:hAnsi="宋体" w:cs="宋体" w:hint="eastAsia"/>
              <w:sz w:val="24"/>
              <w:szCs w:val="24"/>
              <w:lang w:eastAsia="zh-CN"/>
            </w:rPr>
            <w:t xml:space="preserve">     </w:t>
          </w:r>
        </w:sdtContent>
      </w:sdt>
    </w:p>
    <w:p w:rsidR="00AD4A83" w:rsidRDefault="003328F1">
      <w:pPr>
        <w:rPr>
          <w:rFonts w:ascii="宋体" w:hAnsi="宋体" w:cs="宋体"/>
          <w:b/>
          <w:bCs/>
          <w:spacing w:val="1"/>
          <w:sz w:val="31"/>
          <w:szCs w:val="31"/>
        </w:rPr>
        <w:sectPr w:rsidR="00AD4A83">
          <w:headerReference w:type="default" r:id="rId7"/>
          <w:footerReference w:type="default" r:id="rId8"/>
          <w:pgSz w:w="11906" w:h="16839"/>
          <w:pgMar w:top="1437" w:right="1283" w:bottom="1152" w:left="1417" w:header="927" w:footer="987" w:gutter="0"/>
          <w:cols w:space="720"/>
        </w:sectPr>
      </w:pPr>
      <w:r>
        <w:rPr>
          <w:rFonts w:ascii="宋体" w:hAnsi="宋体" w:cs="宋体"/>
          <w:b/>
          <w:bCs/>
          <w:spacing w:val="1"/>
          <w:sz w:val="31"/>
          <w:szCs w:val="31"/>
        </w:rPr>
        <w:br w:type="page"/>
      </w:r>
    </w:p>
    <w:tbl>
      <w:tblPr>
        <w:tblStyle w:val="TableNormal0"/>
        <w:tblW w:w="1452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/>
      </w:tblPr>
      <w:tblGrid>
        <w:gridCol w:w="1275"/>
        <w:gridCol w:w="1307"/>
        <w:gridCol w:w="1887"/>
        <w:gridCol w:w="3530"/>
        <w:gridCol w:w="1986"/>
        <w:gridCol w:w="3196"/>
        <w:gridCol w:w="1343"/>
      </w:tblGrid>
      <w:tr w:rsidR="00AD4A83">
        <w:trPr>
          <w:trHeight w:val="951"/>
        </w:trPr>
        <w:tc>
          <w:tcPr>
            <w:tcW w:w="1275" w:type="dxa"/>
            <w:shd w:val="clear" w:color="auto" w:fill="E5E5E5"/>
          </w:tcPr>
          <w:p w:rsidR="00AD4A83" w:rsidRDefault="003328F1">
            <w:pPr>
              <w:spacing w:before="215" w:line="289" w:lineRule="auto"/>
              <w:ind w:left="538" w:right="110" w:hanging="422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6"/>
                <w:sz w:val="20"/>
                <w:szCs w:val="20"/>
              </w:rPr>
              <w:lastRenderedPageBreak/>
              <w:t>运维工具分</w:t>
            </w:r>
            <w:r>
              <w:rPr>
                <w:rFonts w:ascii="宋体" w:hAnsi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 w:rsidR="00AD4A83" w:rsidRDefault="00AD4A83">
            <w:pPr>
              <w:pStyle w:val="TableText"/>
              <w:spacing w:line="303" w:lineRule="auto"/>
            </w:pPr>
          </w:p>
          <w:p w:rsidR="00AD4A83" w:rsidRDefault="003328F1">
            <w:pPr>
              <w:spacing w:before="65" w:line="229" w:lineRule="auto"/>
              <w:ind w:left="238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1887" w:type="dxa"/>
            <w:shd w:val="clear" w:color="auto" w:fill="E5E5E5"/>
          </w:tcPr>
          <w:p w:rsidR="00AD4A83" w:rsidRDefault="003328F1">
            <w:pPr>
              <w:spacing w:before="214" w:line="229" w:lineRule="auto"/>
              <w:ind w:left="528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 w:rsidR="00AD4A83" w:rsidRDefault="003328F1">
            <w:pPr>
              <w:spacing w:before="63" w:line="228" w:lineRule="auto"/>
              <w:ind w:left="121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3530" w:type="dxa"/>
            <w:shd w:val="clear" w:color="auto" w:fill="E5E5E5"/>
          </w:tcPr>
          <w:p w:rsidR="00AD4A83" w:rsidRDefault="003328F1">
            <w:pPr>
              <w:spacing w:before="214" w:line="228" w:lineRule="auto"/>
              <w:ind w:left="1139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 w:rsidR="00AD4A83" w:rsidRDefault="003328F1">
            <w:pPr>
              <w:spacing w:before="64" w:line="228" w:lineRule="auto"/>
              <w:ind w:left="514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 w:rsidR="00AD4A83" w:rsidRDefault="003328F1">
            <w:pPr>
              <w:spacing w:before="58" w:line="228" w:lineRule="auto"/>
              <w:ind w:left="579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 w:rsidR="00AD4A83" w:rsidRDefault="003328F1">
            <w:pPr>
              <w:spacing w:before="66" w:line="263" w:lineRule="auto"/>
              <w:ind w:left="113" w:right="18" w:firstLine="50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hAnsi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hAnsi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hAnsi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 w:rsidR="00AD4A83" w:rsidRDefault="00AD4A83">
            <w:pPr>
              <w:pStyle w:val="TableText"/>
              <w:spacing w:line="303" w:lineRule="auto"/>
            </w:pPr>
          </w:p>
          <w:p w:rsidR="00AD4A83" w:rsidRDefault="003328F1">
            <w:pPr>
              <w:spacing w:before="65" w:line="226" w:lineRule="auto"/>
              <w:ind w:left="761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 w:rsidR="00AD4A83" w:rsidRDefault="003328F1">
            <w:pPr>
              <w:spacing w:before="215" w:line="290" w:lineRule="auto"/>
              <w:ind w:left="476" w:right="302" w:hanging="169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/>
                <w:b/>
                <w:bCs/>
                <w:spacing w:val="4"/>
                <w:sz w:val="20"/>
                <w:szCs w:val="20"/>
              </w:rPr>
              <w:t>评价人</w:t>
            </w:r>
            <w:r>
              <w:rPr>
                <w:rFonts w:ascii="宋体" w:hAnsi="宋体" w:cs="宋体"/>
                <w:b/>
                <w:bCs/>
                <w:spacing w:val="4"/>
                <w:sz w:val="20"/>
                <w:szCs w:val="20"/>
              </w:rPr>
              <w:t>/</w:t>
            </w:r>
            <w:r>
              <w:rPr>
                <w:rFonts w:ascii="宋体" w:hAnsi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:rsidR="00AD4A83">
        <w:trPr>
          <w:trHeight w:val="1972"/>
        </w:trPr>
        <w:tc>
          <w:tcPr>
            <w:tcW w:w="1275" w:type="dxa"/>
          </w:tcPr>
          <w:p w:rsidR="00AD4A83" w:rsidRDefault="00AD4A83">
            <w:pPr>
              <w:pStyle w:val="TableText"/>
              <w:spacing w:line="261" w:lineRule="auto"/>
            </w:pPr>
          </w:p>
          <w:p w:rsidR="00AD4A83" w:rsidRDefault="00AD4A83">
            <w:pPr>
              <w:pStyle w:val="TableText"/>
              <w:spacing w:line="261" w:lineRule="auto"/>
            </w:pPr>
          </w:p>
          <w:p w:rsidR="00AD4A83" w:rsidRDefault="00AD4A83">
            <w:pPr>
              <w:pStyle w:val="TableText"/>
              <w:spacing w:line="261" w:lineRule="auto"/>
            </w:pPr>
          </w:p>
          <w:p w:rsidR="00AD4A83" w:rsidRDefault="00AD4A83">
            <w:pPr>
              <w:pStyle w:val="TableText"/>
              <w:spacing w:line="262" w:lineRule="auto"/>
            </w:pPr>
          </w:p>
          <w:p w:rsidR="00AD4A83" w:rsidRDefault="003328F1">
            <w:pPr>
              <w:spacing w:before="78" w:line="243" w:lineRule="auto"/>
              <w:ind w:left="404" w:right="154" w:hanging="241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1307" w:type="dxa"/>
          </w:tcPr>
          <w:p w:rsidR="00AD4A83" w:rsidRDefault="00AD4A83">
            <w:pPr>
              <w:pStyle w:val="TableText"/>
              <w:spacing w:line="296" w:lineRule="auto"/>
            </w:pPr>
          </w:p>
          <w:p w:rsidR="00AD4A83" w:rsidRDefault="00AD4A83">
            <w:pPr>
              <w:pStyle w:val="TableText"/>
              <w:spacing w:line="297" w:lineRule="auto"/>
            </w:pPr>
          </w:p>
          <w:p w:rsidR="00AD4A83" w:rsidRDefault="00AD4A83">
            <w:pPr>
              <w:pStyle w:val="TableText"/>
              <w:spacing w:line="297" w:lineRule="auto"/>
            </w:pPr>
          </w:p>
          <w:p w:rsidR="00AD4A83" w:rsidRDefault="003328F1">
            <w:pPr>
              <w:spacing w:line="219" w:lineRule="auto"/>
              <w:ind w:left="184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pacing w:val="-4"/>
                <w:sz w:val="24"/>
                <w:szCs w:val="24"/>
                <w:lang w:eastAsia="zh-CN"/>
              </w:rPr>
              <w:t>360</w:t>
            </w:r>
            <w:r>
              <w:rPr>
                <w:rFonts w:ascii="宋体" w:hAnsi="宋体" w:cs="宋体" w:hint="eastAsia"/>
                <w:spacing w:val="-4"/>
                <w:sz w:val="24"/>
                <w:szCs w:val="24"/>
                <w:lang w:eastAsia="zh-CN"/>
              </w:rPr>
              <w:t>安全云数字化协作平台</w:t>
            </w:r>
          </w:p>
        </w:tc>
        <w:tc>
          <w:tcPr>
            <w:tcW w:w="1887" w:type="dxa"/>
          </w:tcPr>
          <w:p w:rsidR="00AD4A83" w:rsidRDefault="003328F1">
            <w:pPr>
              <w:spacing w:before="39" w:line="236" w:lineRule="auto"/>
              <w:ind w:left="111" w:right="103" w:firstLine="2"/>
              <w:jc w:val="both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应用</w:t>
            </w:r>
            <w:r>
              <w:rPr>
                <w:rFonts w:ascii="宋体" w:hAnsi="宋体" w:cs="宋体" w:hint="eastAsia"/>
                <w:spacing w:val="-4"/>
                <w:sz w:val="24"/>
                <w:szCs w:val="24"/>
                <w:lang w:eastAsia="zh-CN"/>
              </w:rPr>
              <w:t>360</w:t>
            </w:r>
            <w:r>
              <w:rPr>
                <w:rFonts w:ascii="宋体" w:hAnsi="宋体" w:cs="宋体" w:hint="eastAsia"/>
                <w:spacing w:val="-4"/>
                <w:sz w:val="24"/>
                <w:szCs w:val="24"/>
                <w:lang w:eastAsia="zh-CN"/>
              </w:rPr>
              <w:t>安全云数字化协作平台</w:t>
            </w:r>
            <w:r>
              <w:rPr>
                <w:rFonts w:cs="宋体" w:hint="eastAsia"/>
                <w:spacing w:val="-4"/>
                <w:sz w:val="24"/>
                <w:szCs w:val="24"/>
                <w:lang w:eastAsia="zh-CN"/>
              </w:rPr>
              <w:t>实现从发现威胁风险到对工单发起事件，进一步通过协同研判模块对事件进行处理。</w:t>
            </w:r>
          </w:p>
        </w:tc>
        <w:tc>
          <w:tcPr>
            <w:tcW w:w="3530" w:type="dxa"/>
          </w:tcPr>
          <w:p w:rsidR="00AD4A83" w:rsidRDefault="003328F1">
            <w:pPr>
              <w:spacing w:before="10" w:line="235" w:lineRule="auto"/>
              <w:ind w:left="538" w:right="107" w:hanging="413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noProof/>
                <w:position w:val="-4"/>
                <w:sz w:val="24"/>
                <w:szCs w:val="24"/>
                <w:lang w:eastAsia="zh-CN"/>
              </w:rPr>
              <w:drawing>
                <wp:inline distT="0" distB="0" distL="0" distR="0">
                  <wp:extent cx="122555" cy="168275"/>
                  <wp:effectExtent l="0" t="0" r="14605" b="14605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pacing w:val="18"/>
                <w:sz w:val="24"/>
                <w:szCs w:val="24"/>
              </w:rPr>
              <w:t>临夏回族自治州中医医院“智慧银医”项目</w:t>
            </w:r>
          </w:p>
        </w:tc>
        <w:tc>
          <w:tcPr>
            <w:tcW w:w="1986" w:type="dxa"/>
          </w:tcPr>
          <w:p w:rsidR="00AD4A83" w:rsidRDefault="00AD4A83">
            <w:pPr>
              <w:pStyle w:val="TableText"/>
            </w:pPr>
          </w:p>
          <w:p w:rsidR="00AD4A83" w:rsidRDefault="00AD4A83">
            <w:pPr>
              <w:pStyle w:val="TableText"/>
            </w:pPr>
          </w:p>
          <w:p w:rsidR="00AD4A83" w:rsidRDefault="003328F1">
            <w:pPr>
              <w:spacing w:before="78" w:line="220" w:lineRule="auto"/>
              <w:ind w:left="560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 w:hint="eastAsia"/>
                <w:sz w:val="24"/>
                <w:szCs w:val="24"/>
                <w:lang w:eastAsia="zh-CN"/>
              </w:rPr>
              <w:t>开源工具</w:t>
            </w:r>
          </w:p>
        </w:tc>
        <w:tc>
          <w:tcPr>
            <w:tcW w:w="3196" w:type="dxa"/>
          </w:tcPr>
          <w:p w:rsidR="00AD4A83" w:rsidRDefault="00AD4A83">
            <w:pPr>
              <w:pStyle w:val="TableText"/>
              <w:spacing w:line="245" w:lineRule="auto"/>
            </w:pPr>
          </w:p>
          <w:p w:rsidR="00AD4A83" w:rsidRDefault="00AD4A83">
            <w:pPr>
              <w:pStyle w:val="TableText"/>
              <w:spacing w:line="245" w:lineRule="auto"/>
            </w:pPr>
          </w:p>
          <w:p w:rsidR="00AD4A83" w:rsidRDefault="00AD4A83">
            <w:pPr>
              <w:pStyle w:val="TableText"/>
              <w:spacing w:line="245" w:lineRule="auto"/>
            </w:pPr>
          </w:p>
          <w:p w:rsidR="00AD4A83" w:rsidRDefault="003328F1">
            <w:pPr>
              <w:spacing w:before="78" w:line="241" w:lineRule="auto"/>
              <w:ind w:left="116" w:right="103"/>
              <w:jc w:val="both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pacing w:val="7"/>
                <w:sz w:val="24"/>
                <w:szCs w:val="24"/>
              </w:rPr>
              <w:t>通过过程管理工具</w:t>
            </w:r>
            <w:r>
              <w:rPr>
                <w:rFonts w:ascii="宋体" w:hAnsi="宋体" w:cs="宋体" w:hint="eastAsia"/>
                <w:spacing w:val="7"/>
                <w:sz w:val="24"/>
                <w:szCs w:val="24"/>
                <w:lang w:eastAsia="zh-CN"/>
              </w:rPr>
              <w:t>的使用</w:t>
            </w:r>
            <w:r>
              <w:rPr>
                <w:rFonts w:ascii="宋体" w:hAnsi="宋体" w:cs="宋体" w:hint="eastAsia"/>
                <w:spacing w:val="7"/>
                <w:sz w:val="24"/>
                <w:szCs w:val="24"/>
                <w:lang w:eastAsia="zh-CN"/>
              </w:rPr>
              <w:t>,</w:t>
            </w:r>
            <w:r>
              <w:rPr>
                <w:rFonts w:ascii="宋体" w:hAnsi="宋体" w:cs="宋体" w:hint="eastAsia"/>
                <w:spacing w:val="7"/>
                <w:sz w:val="24"/>
                <w:szCs w:val="24"/>
                <w:lang w:eastAsia="zh-CN"/>
              </w:rPr>
              <w:t>规范了开发流程</w:t>
            </w:r>
            <w:r>
              <w:rPr>
                <w:rFonts w:ascii="宋体" w:hAnsi="宋体" w:cs="宋体" w:hint="eastAsia"/>
                <w:spacing w:val="7"/>
                <w:sz w:val="24"/>
                <w:szCs w:val="24"/>
                <w:lang w:eastAsia="zh-CN"/>
              </w:rPr>
              <w:t>,</w:t>
            </w:r>
            <w:r>
              <w:rPr>
                <w:rFonts w:ascii="宋体" w:hAnsi="宋体" w:cs="宋体" w:hint="eastAsia"/>
                <w:spacing w:val="7"/>
                <w:sz w:val="24"/>
                <w:szCs w:val="24"/>
                <w:lang w:eastAsia="zh-CN"/>
              </w:rPr>
              <w:t>提高了开发效率</w:t>
            </w:r>
          </w:p>
        </w:tc>
        <w:tc>
          <w:tcPr>
            <w:tcW w:w="1343" w:type="dxa"/>
          </w:tcPr>
          <w:p w:rsidR="00AD4A83" w:rsidRDefault="00AD4A83">
            <w:pPr>
              <w:pStyle w:val="TableText"/>
              <w:spacing w:line="261" w:lineRule="auto"/>
            </w:pPr>
          </w:p>
          <w:p w:rsidR="00AD4A83" w:rsidRDefault="00AD4A83">
            <w:pPr>
              <w:pStyle w:val="TableText"/>
              <w:spacing w:line="261" w:lineRule="auto"/>
            </w:pPr>
          </w:p>
          <w:p w:rsidR="00AD4A83" w:rsidRDefault="00AD4A83">
            <w:pPr>
              <w:pStyle w:val="TableText"/>
              <w:spacing w:line="262" w:lineRule="auto"/>
            </w:pPr>
          </w:p>
          <w:p w:rsidR="00AD4A83" w:rsidRDefault="00AD4A83">
            <w:pPr>
              <w:pStyle w:val="TableText"/>
              <w:spacing w:line="262" w:lineRule="auto"/>
            </w:pPr>
          </w:p>
          <w:p w:rsidR="00AD4A83" w:rsidRDefault="003328F1">
            <w:pPr>
              <w:spacing w:before="26" w:line="239" w:lineRule="auto"/>
              <w:ind w:left="120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/>
                <w:lang w:eastAsia="zh-CN"/>
              </w:rPr>
              <w:t>王朋</w:t>
            </w:r>
            <w:r>
              <w:rPr>
                <w:rFonts w:ascii="宋体" w:hAnsi="宋体" w:cs="宋体"/>
                <w:spacing w:val="-2"/>
                <w:sz w:val="24"/>
                <w:szCs w:val="24"/>
              </w:rPr>
              <w:t>2025.1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eastAsia="zh-CN"/>
              </w:rPr>
              <w:t>2</w:t>
            </w:r>
            <w:r>
              <w:rPr>
                <w:rFonts w:ascii="宋体" w:hAnsi="宋体" w:cs="宋体"/>
                <w:spacing w:val="-2"/>
                <w:sz w:val="24"/>
                <w:szCs w:val="24"/>
              </w:rPr>
              <w:t>.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eastAsia="zh-CN"/>
              </w:rPr>
              <w:t>16</w:t>
            </w:r>
          </w:p>
        </w:tc>
      </w:tr>
      <w:tr w:rsidR="00AD4A83">
        <w:trPr>
          <w:trHeight w:val="2879"/>
        </w:trPr>
        <w:tc>
          <w:tcPr>
            <w:tcW w:w="1275" w:type="dxa"/>
          </w:tcPr>
          <w:p w:rsidR="00AD4A83" w:rsidRDefault="00AD4A83">
            <w:pPr>
              <w:pStyle w:val="TableText"/>
            </w:pPr>
          </w:p>
          <w:p w:rsidR="00AD4A83" w:rsidRDefault="00AD4A83">
            <w:pPr>
              <w:pStyle w:val="TableText"/>
            </w:pPr>
          </w:p>
          <w:p w:rsidR="00AD4A83" w:rsidRDefault="00AD4A83">
            <w:pPr>
              <w:pStyle w:val="TableText"/>
            </w:pPr>
          </w:p>
          <w:p w:rsidR="00AD4A83" w:rsidRDefault="00AD4A83">
            <w:pPr>
              <w:pStyle w:val="TableText"/>
              <w:spacing w:line="241" w:lineRule="auto"/>
            </w:pPr>
          </w:p>
          <w:p w:rsidR="00AD4A83" w:rsidRDefault="00AD4A83">
            <w:pPr>
              <w:pStyle w:val="TableText"/>
              <w:spacing w:line="241" w:lineRule="auto"/>
            </w:pPr>
          </w:p>
          <w:p w:rsidR="00AD4A83" w:rsidRDefault="003328F1">
            <w:pPr>
              <w:spacing w:before="78" w:line="220" w:lineRule="auto"/>
              <w:ind w:left="163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307" w:type="dxa"/>
          </w:tcPr>
          <w:p w:rsidR="00AD4A83" w:rsidRDefault="00AD4A83">
            <w:pPr>
              <w:pStyle w:val="TableText"/>
              <w:spacing w:line="262" w:lineRule="auto"/>
            </w:pPr>
          </w:p>
          <w:p w:rsidR="00AD4A83" w:rsidRDefault="00AD4A83">
            <w:pPr>
              <w:pStyle w:val="TableText"/>
              <w:spacing w:line="262" w:lineRule="auto"/>
            </w:pPr>
          </w:p>
          <w:p w:rsidR="00AD4A83" w:rsidRDefault="00AD4A83">
            <w:pPr>
              <w:pStyle w:val="TableText"/>
              <w:spacing w:line="262" w:lineRule="auto"/>
            </w:pPr>
          </w:p>
          <w:p w:rsidR="00AD4A83" w:rsidRDefault="00AD4A83">
            <w:pPr>
              <w:pStyle w:val="TableText"/>
              <w:spacing w:line="262" w:lineRule="auto"/>
            </w:pPr>
          </w:p>
          <w:p w:rsidR="00AD4A83" w:rsidRDefault="003328F1">
            <w:pPr>
              <w:spacing w:before="78" w:line="242" w:lineRule="auto"/>
              <w:ind w:left="179" w:right="119" w:hanging="73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2"/>
                <w:sz w:val="24"/>
                <w:szCs w:val="24"/>
                <w:lang w:eastAsia="zh-CN"/>
              </w:rPr>
              <w:t>H3C</w:t>
            </w:r>
            <w:r>
              <w:rPr>
                <w:rFonts w:ascii="宋体" w:hAnsi="宋体" w:cs="宋体"/>
                <w:spacing w:val="-2"/>
                <w:sz w:val="24"/>
                <w:szCs w:val="24"/>
                <w:lang w:eastAsia="zh-CN"/>
              </w:rPr>
              <w:t>智能管理中心</w:t>
            </w:r>
          </w:p>
        </w:tc>
        <w:tc>
          <w:tcPr>
            <w:tcW w:w="1887" w:type="dxa"/>
          </w:tcPr>
          <w:p w:rsidR="00AD4A83" w:rsidRDefault="00AD4A83">
            <w:pPr>
              <w:pStyle w:val="TableText"/>
              <w:spacing w:line="269" w:lineRule="auto"/>
            </w:pPr>
          </w:p>
          <w:p w:rsidR="00AD4A83" w:rsidRDefault="003328F1">
            <w:pPr>
              <w:spacing w:before="78" w:line="241" w:lineRule="auto"/>
              <w:ind w:left="111" w:right="105" w:firstLine="1"/>
              <w:jc w:val="both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/>
                <w:spacing w:val="-3"/>
                <w:sz w:val="24"/>
                <w:szCs w:val="24"/>
                <w:lang w:eastAsia="zh-CN"/>
              </w:rPr>
              <w:t>1.</w:t>
            </w:r>
            <w:r>
              <w:rPr>
                <w:rFonts w:ascii="宋体" w:hAnsi="宋体" w:cs="宋体"/>
                <w:spacing w:val="-2"/>
                <w:sz w:val="24"/>
                <w:szCs w:val="24"/>
                <w:lang w:eastAsia="zh-CN"/>
              </w:rPr>
              <w:t>H3C</w:t>
            </w:r>
            <w:r>
              <w:rPr>
                <w:rFonts w:ascii="宋体" w:hAnsi="宋体" w:cs="宋体"/>
                <w:spacing w:val="-2"/>
                <w:sz w:val="24"/>
                <w:szCs w:val="24"/>
                <w:lang w:eastAsia="zh-CN"/>
              </w:rPr>
              <w:t>智能管理中心</w:t>
            </w:r>
            <w:r>
              <w:rPr>
                <w:rFonts w:hint="eastAsia"/>
                <w:spacing w:val="-3"/>
                <w:sz w:val="24"/>
                <w:szCs w:val="24"/>
              </w:rPr>
              <w:t>用于监视大量交换机、路由器、主机及存储设备、数据库等大批服务是否正常</w:t>
            </w:r>
            <w:r>
              <w:rPr>
                <w:rFonts w:hint="eastAsia"/>
                <w:spacing w:val="-3"/>
                <w:sz w:val="24"/>
                <w:szCs w:val="24"/>
              </w:rPr>
              <w:t>,</w:t>
            </w:r>
            <w:r>
              <w:rPr>
                <w:rFonts w:hint="eastAsia"/>
                <w:spacing w:val="-3"/>
                <w:sz w:val="24"/>
                <w:szCs w:val="24"/>
              </w:rPr>
              <w:t>并提供可视化信息查询和运维对象的实时监控。</w:t>
            </w:r>
          </w:p>
        </w:tc>
        <w:tc>
          <w:tcPr>
            <w:tcW w:w="3530" w:type="dxa"/>
          </w:tcPr>
          <w:p w:rsidR="00AD4A83" w:rsidRDefault="00AD4A83">
            <w:pPr>
              <w:pStyle w:val="TableText"/>
              <w:spacing w:line="418" w:lineRule="auto"/>
            </w:pPr>
          </w:p>
          <w:p w:rsidR="00AD4A83" w:rsidRDefault="003328F1">
            <w:pPr>
              <w:spacing w:before="12" w:line="234" w:lineRule="auto"/>
              <w:ind w:left="118" w:right="107" w:firstLine="6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noProof/>
                <w:position w:val="-4"/>
                <w:sz w:val="24"/>
                <w:szCs w:val="24"/>
                <w:lang w:eastAsia="zh-CN"/>
              </w:rPr>
              <w:drawing>
                <wp:inline distT="0" distB="0" distL="0" distR="0">
                  <wp:extent cx="122555" cy="168275"/>
                  <wp:effectExtent l="0" t="0" r="14605" b="14605"/>
                  <wp:docPr id="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spacing w:val="18"/>
                <w:sz w:val="24"/>
                <w:szCs w:val="24"/>
              </w:rPr>
              <w:t>临夏回族自治州中医医院“智慧银医”项目</w:t>
            </w:r>
          </w:p>
        </w:tc>
        <w:tc>
          <w:tcPr>
            <w:tcW w:w="1986" w:type="dxa"/>
          </w:tcPr>
          <w:p w:rsidR="00AD4A83" w:rsidRDefault="00AD4A83">
            <w:pPr>
              <w:pStyle w:val="TableText"/>
            </w:pPr>
          </w:p>
          <w:p w:rsidR="00AD4A83" w:rsidRDefault="00AD4A83">
            <w:pPr>
              <w:pStyle w:val="TableText"/>
            </w:pPr>
          </w:p>
          <w:p w:rsidR="00AD4A83" w:rsidRDefault="00AD4A83">
            <w:pPr>
              <w:pStyle w:val="TableText"/>
              <w:spacing w:line="241" w:lineRule="auto"/>
            </w:pPr>
            <w:bookmarkStart w:id="1" w:name="_GoBack"/>
            <w:bookmarkEnd w:id="1"/>
          </w:p>
          <w:p w:rsidR="00AD4A83" w:rsidRDefault="00AD4A83">
            <w:pPr>
              <w:pStyle w:val="TableText"/>
              <w:spacing w:line="241" w:lineRule="auto"/>
            </w:pPr>
          </w:p>
          <w:p w:rsidR="00AD4A83" w:rsidRDefault="003328F1">
            <w:pPr>
              <w:spacing w:before="78" w:line="221" w:lineRule="auto"/>
              <w:ind w:left="521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pacing w:val="-3"/>
                <w:sz w:val="24"/>
                <w:szCs w:val="24"/>
              </w:rPr>
              <w:t>开源工具</w:t>
            </w:r>
          </w:p>
        </w:tc>
        <w:tc>
          <w:tcPr>
            <w:tcW w:w="3196" w:type="dxa"/>
          </w:tcPr>
          <w:p w:rsidR="00AD4A83" w:rsidRDefault="003328F1">
            <w:pPr>
              <w:spacing w:before="40" w:line="237" w:lineRule="auto"/>
              <w:ind w:left="115" w:right="103"/>
              <w:jc w:val="both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pacing w:val="7"/>
                <w:sz w:val="24"/>
                <w:szCs w:val="24"/>
              </w:rPr>
              <w:t>通过系统监控平台可以及时了解系统的运行情况，在故障发生前进行预防，在故障发生后及时告警，同时也为系统的巡检提供了大量的数据依据，为系统的改进、完善打下了坚实的基础，同时</w:t>
            </w:r>
            <w:r>
              <w:rPr>
                <w:rFonts w:ascii="宋体" w:hAnsi="宋体" w:cs="宋体"/>
                <w:spacing w:val="30"/>
                <w:sz w:val="24"/>
                <w:szCs w:val="24"/>
              </w:rPr>
              <w:t>缩短了系统故障发生的时</w:t>
            </w:r>
            <w:r>
              <w:rPr>
                <w:rFonts w:ascii="宋体" w:hAnsi="宋体" w:cs="宋体"/>
                <w:spacing w:val="7"/>
                <w:sz w:val="24"/>
                <w:szCs w:val="24"/>
              </w:rPr>
              <w:t>长，使故障能够得到及时</w:t>
            </w:r>
            <w:r>
              <w:rPr>
                <w:rFonts w:ascii="宋体" w:hAnsi="宋体" w:cs="宋体" w:hint="eastAsia"/>
                <w:spacing w:val="7"/>
                <w:sz w:val="24"/>
                <w:szCs w:val="24"/>
                <w:lang w:eastAsia="zh-CN"/>
              </w:rPr>
              <w:t>处置</w:t>
            </w:r>
          </w:p>
        </w:tc>
        <w:tc>
          <w:tcPr>
            <w:tcW w:w="1343" w:type="dxa"/>
          </w:tcPr>
          <w:p w:rsidR="00AD4A83" w:rsidRDefault="00AD4A83">
            <w:pPr>
              <w:pStyle w:val="TableText"/>
              <w:spacing w:line="261" w:lineRule="auto"/>
            </w:pPr>
          </w:p>
          <w:p w:rsidR="00AD4A83" w:rsidRDefault="00AD4A83">
            <w:pPr>
              <w:pStyle w:val="TableText"/>
              <w:spacing w:line="262" w:lineRule="auto"/>
            </w:pPr>
          </w:p>
          <w:p w:rsidR="00AD4A83" w:rsidRDefault="00AD4A83">
            <w:pPr>
              <w:pStyle w:val="TableText"/>
              <w:spacing w:line="262" w:lineRule="auto"/>
            </w:pPr>
          </w:p>
          <w:p w:rsidR="00AD4A83" w:rsidRDefault="00AD4A83">
            <w:pPr>
              <w:pStyle w:val="TableText"/>
              <w:spacing w:line="262" w:lineRule="auto"/>
            </w:pPr>
          </w:p>
          <w:p w:rsidR="00AD4A83" w:rsidRDefault="003328F1">
            <w:pPr>
              <w:spacing w:before="26" w:line="239" w:lineRule="auto"/>
              <w:ind w:left="120"/>
              <w:rPr>
                <w:rFonts w:ascii="宋体" w:hAnsi="宋体" w:cs="宋体"/>
                <w:sz w:val="24"/>
                <w:szCs w:val="24"/>
                <w:lang w:eastAsia="zh-CN"/>
              </w:rPr>
            </w:pPr>
            <w:r>
              <w:rPr>
                <w:rFonts w:hint="eastAsia"/>
                <w:lang w:eastAsia="zh-CN"/>
              </w:rPr>
              <w:t>王朋</w:t>
            </w:r>
            <w:r>
              <w:rPr>
                <w:rFonts w:ascii="宋体" w:hAnsi="宋体" w:cs="宋体"/>
                <w:spacing w:val="-2"/>
                <w:sz w:val="24"/>
                <w:szCs w:val="24"/>
              </w:rPr>
              <w:t>2025.1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eastAsia="zh-CN"/>
              </w:rPr>
              <w:t>2</w:t>
            </w:r>
            <w:r>
              <w:rPr>
                <w:rFonts w:ascii="宋体" w:hAnsi="宋体" w:cs="宋体"/>
                <w:spacing w:val="-2"/>
                <w:sz w:val="24"/>
                <w:szCs w:val="24"/>
              </w:rPr>
              <w:t>.</w:t>
            </w:r>
            <w:r>
              <w:rPr>
                <w:rFonts w:ascii="宋体" w:hAnsi="宋体" w:cs="宋体" w:hint="eastAsia"/>
                <w:spacing w:val="-2"/>
                <w:sz w:val="24"/>
                <w:szCs w:val="24"/>
                <w:lang w:eastAsia="zh-CN"/>
              </w:rPr>
              <w:t>16</w:t>
            </w:r>
          </w:p>
        </w:tc>
      </w:tr>
    </w:tbl>
    <w:p w:rsidR="00AD4A83" w:rsidRDefault="00AD4A83">
      <w:pPr>
        <w:pStyle w:val="a4"/>
      </w:pPr>
    </w:p>
    <w:sectPr w:rsidR="00AD4A83" w:rsidSect="00AD4A83">
      <w:pgSz w:w="16839" w:h="11906" w:orient="landscape"/>
      <w:pgMar w:top="1417" w:right="1437" w:bottom="1283" w:left="1152" w:header="927" w:footer="98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D4A83" w:rsidRDefault="00AD4A83" w:rsidP="00AD4A83">
      <w:pPr>
        <w:spacing w:line="240" w:lineRule="auto"/>
      </w:pPr>
      <w:r>
        <w:separator/>
      </w:r>
    </w:p>
  </w:endnote>
  <w:endnote w:type="continuationSeparator" w:id="0">
    <w:p w:rsidR="00AD4A83" w:rsidRDefault="00AD4A83" w:rsidP="00AD4A8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4A83" w:rsidRDefault="003328F1">
    <w:pPr>
      <w:spacing w:line="169" w:lineRule="auto"/>
      <w:ind w:left="5913"/>
      <w:rPr>
        <w:rFonts w:ascii="Calibri" w:eastAsia="Calibri" w:hAnsi="Calibri" w:cs="Calibri"/>
        <w:sz w:val="18"/>
        <w:szCs w:val="18"/>
      </w:rPr>
    </w:pPr>
    <w:r>
      <w:rPr>
        <w:rFonts w:ascii="Calibri" w:eastAsia="Calibri" w:hAnsi="Calibri" w:cs="Calibri"/>
        <w:sz w:val="18"/>
        <w:szCs w:val="18"/>
      </w:rPr>
      <w:t>9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D4A83" w:rsidRDefault="00AD4A83" w:rsidP="00AD4A83">
      <w:pPr>
        <w:spacing w:line="240" w:lineRule="auto"/>
      </w:pPr>
      <w:r>
        <w:separator/>
      </w:r>
    </w:p>
  </w:footnote>
  <w:footnote w:type="continuationSeparator" w:id="0">
    <w:p w:rsidR="00AD4A83" w:rsidRDefault="00AD4A83" w:rsidP="00AD4A83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4A83" w:rsidRDefault="00AD4A83">
    <w:pPr>
      <w:spacing w:before="47" w:line="232" w:lineRule="auto"/>
      <w:ind w:left="7874" w:right="516" w:hanging="817"/>
      <w:rPr>
        <w:rFonts w:ascii="仿宋" w:eastAsia="仿宋" w:hAnsi="仿宋" w:cs="仿宋"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bordersDoNotSurroundHeader/>
  <w:bordersDoNotSurroundFooter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ulTrailSpace/>
    <w:doNotExpandShiftReturn/>
    <w:doNotWrapTextWithPunct/>
    <w:doNotUseEastAsianBreakRules/>
    <w:useFELayout/>
  </w:compat>
  <w:rsids>
    <w:rsidRoot w:val="00AD4A83"/>
    <w:rsid w:val="003328F1"/>
    <w:rsid w:val="00526A8B"/>
    <w:rsid w:val="00AD4A83"/>
    <w:rsid w:val="00E154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AD4A83"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rsid w:val="00AD4A83"/>
    <w:pPr>
      <w:keepNext/>
      <w:keepLines/>
      <w:numPr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rsid w:val="00AD4A83"/>
    <w:pPr>
      <w:keepNext/>
      <w:keepLines/>
      <w:numPr>
        <w:ilvl w:val="1"/>
        <w:numId w:val="1"/>
      </w:numPr>
      <w:spacing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rsid w:val="00AD4A83"/>
    <w:pPr>
      <w:keepNext/>
      <w:keepLines/>
      <w:numPr>
        <w:ilvl w:val="2"/>
        <w:numId w:val="1"/>
      </w:numPr>
      <w:spacing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rsid w:val="00AD4A83"/>
    <w:pPr>
      <w:keepNext/>
      <w:keepLines/>
      <w:numPr>
        <w:ilvl w:val="3"/>
        <w:numId w:val="1"/>
      </w:numPr>
      <w:spacing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rsid w:val="00AD4A83"/>
    <w:pPr>
      <w:keepNext/>
      <w:keepLines/>
      <w:numPr>
        <w:ilvl w:val="4"/>
        <w:numId w:val="1"/>
      </w:numPr>
      <w:spacing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rsid w:val="00AD4A83"/>
    <w:pPr>
      <w:keepNext/>
      <w:keepLines/>
      <w:numPr>
        <w:ilvl w:val="5"/>
        <w:numId w:val="1"/>
      </w:numPr>
      <w:spacing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rsid w:val="00AD4A83"/>
    <w:pPr>
      <w:keepNext/>
      <w:keepLines/>
      <w:numPr>
        <w:ilvl w:val="6"/>
        <w:numId w:val="1"/>
      </w:numPr>
      <w:spacing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rsid w:val="00AD4A83"/>
    <w:pPr>
      <w:keepNext/>
      <w:keepLines/>
      <w:numPr>
        <w:ilvl w:val="7"/>
        <w:numId w:val="1"/>
      </w:numPr>
      <w:spacing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rsid w:val="00AD4A83"/>
    <w:pPr>
      <w:keepNext/>
      <w:keepLines/>
      <w:numPr>
        <w:ilvl w:val="8"/>
        <w:numId w:val="1"/>
      </w:numPr>
      <w:spacing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rsid w:val="00AD4A83"/>
  </w:style>
  <w:style w:type="paragraph" w:styleId="a4">
    <w:name w:val="Body Text"/>
    <w:basedOn w:val="a"/>
    <w:semiHidden/>
    <w:qFormat/>
    <w:rsid w:val="00AD4A83"/>
    <w:rPr>
      <w:rFonts w:eastAsia="Arial"/>
    </w:rPr>
  </w:style>
  <w:style w:type="paragraph" w:styleId="30">
    <w:name w:val="toc 3"/>
    <w:basedOn w:val="a"/>
    <w:next w:val="a"/>
    <w:qFormat/>
    <w:rsid w:val="00AD4A83"/>
    <w:pPr>
      <w:ind w:leftChars="400" w:left="840"/>
    </w:pPr>
  </w:style>
  <w:style w:type="paragraph" w:styleId="a5">
    <w:name w:val="footer"/>
    <w:basedOn w:val="a"/>
    <w:qFormat/>
    <w:rsid w:val="00AD4A83"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rsid w:val="00AD4A83"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10">
    <w:name w:val="toc 1"/>
    <w:basedOn w:val="a"/>
    <w:next w:val="a"/>
    <w:qFormat/>
    <w:rsid w:val="00AD4A83"/>
    <w:rPr>
      <w:rFonts w:eastAsia="Microsoft JhengHei"/>
      <w:sz w:val="24"/>
    </w:rPr>
  </w:style>
  <w:style w:type="paragraph" w:styleId="20">
    <w:name w:val="toc 2"/>
    <w:basedOn w:val="a"/>
    <w:next w:val="a"/>
    <w:qFormat/>
    <w:rsid w:val="00AD4A83"/>
    <w:pPr>
      <w:ind w:leftChars="200" w:left="420"/>
    </w:pPr>
  </w:style>
  <w:style w:type="paragraph" w:styleId="a7">
    <w:name w:val="Normal (Web)"/>
    <w:basedOn w:val="a"/>
    <w:qFormat/>
    <w:rsid w:val="00AD4A83"/>
    <w:rPr>
      <w:sz w:val="24"/>
    </w:rPr>
  </w:style>
  <w:style w:type="paragraph" w:styleId="a8">
    <w:name w:val="Title"/>
    <w:basedOn w:val="a"/>
    <w:qFormat/>
    <w:rsid w:val="00AD4A83"/>
    <w:pPr>
      <w:jc w:val="center"/>
      <w:outlineLvl w:val="0"/>
    </w:pPr>
    <w:rPr>
      <w:b/>
      <w:sz w:val="32"/>
    </w:rPr>
  </w:style>
  <w:style w:type="table" w:styleId="a9">
    <w:name w:val="Table Grid"/>
    <w:basedOn w:val="a1"/>
    <w:qFormat/>
    <w:rsid w:val="00AD4A8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Strong"/>
    <w:basedOn w:val="a0"/>
    <w:qFormat/>
    <w:rsid w:val="00AD4A83"/>
    <w:rPr>
      <w:b/>
    </w:rPr>
  </w:style>
  <w:style w:type="table" w:customStyle="1" w:styleId="TableNormal0">
    <w:name w:val="Table Normal_0"/>
    <w:semiHidden/>
    <w:unhideWhenUsed/>
    <w:qFormat/>
    <w:rsid w:val="00AD4A8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sid w:val="00AD4A83"/>
    <w:rPr>
      <w:rFonts w:ascii="宋体" w:hAnsi="宋体" w:cs="宋体"/>
    </w:rPr>
  </w:style>
  <w:style w:type="paragraph" w:customStyle="1" w:styleId="11">
    <w:name w:val="柴_标题1"/>
    <w:basedOn w:val="1"/>
    <w:next w:val="ab"/>
    <w:link w:val="1Char"/>
    <w:qFormat/>
    <w:rsid w:val="00AD4A83"/>
    <w:pPr>
      <w:spacing w:before="100" w:after="90" w:line="360" w:lineRule="auto"/>
    </w:pPr>
    <w:rPr>
      <w:sz w:val="32"/>
    </w:rPr>
  </w:style>
  <w:style w:type="paragraph" w:customStyle="1" w:styleId="ab">
    <w:name w:val="柴_正文"/>
    <w:basedOn w:val="a4"/>
    <w:link w:val="Char"/>
    <w:qFormat/>
    <w:rsid w:val="00AD4A83"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1">
    <w:name w:val="柴_标题2"/>
    <w:basedOn w:val="2"/>
    <w:next w:val="ab"/>
    <w:qFormat/>
    <w:rsid w:val="00AD4A83"/>
    <w:pPr>
      <w:spacing w:line="360" w:lineRule="auto"/>
    </w:pPr>
    <w:rPr>
      <w:rFonts w:eastAsia="宋体"/>
      <w:sz w:val="28"/>
    </w:rPr>
  </w:style>
  <w:style w:type="paragraph" w:customStyle="1" w:styleId="31">
    <w:name w:val="柴_标题3"/>
    <w:basedOn w:val="3"/>
    <w:next w:val="ab"/>
    <w:qFormat/>
    <w:rsid w:val="00AD4A83"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c">
    <w:name w:val="柴_目录"/>
    <w:basedOn w:val="a"/>
    <w:next w:val="a4"/>
    <w:qFormat/>
    <w:rsid w:val="00AD4A83"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ad">
    <w:name w:val="柴_公司名"/>
    <w:basedOn w:val="a8"/>
    <w:qFormat/>
    <w:rsid w:val="00AD4A83"/>
    <w:pPr>
      <w:spacing w:afterLines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e">
    <w:name w:val="柴_文档名"/>
    <w:basedOn w:val="a8"/>
    <w:qFormat/>
    <w:rsid w:val="00AD4A83"/>
    <w:pPr>
      <w:spacing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WPSOffice1">
    <w:name w:val="WPSOffice手动目录 1"/>
    <w:qFormat/>
    <w:rsid w:val="00AD4A83"/>
  </w:style>
  <w:style w:type="paragraph" w:customStyle="1" w:styleId="WPSOffice2">
    <w:name w:val="WPSOffice手动目录 2"/>
    <w:qFormat/>
    <w:rsid w:val="00AD4A83"/>
    <w:pPr>
      <w:ind w:leftChars="200" w:left="200"/>
    </w:pPr>
  </w:style>
  <w:style w:type="paragraph" w:customStyle="1" w:styleId="WPSOffice3">
    <w:name w:val="WPSOffice手动目录 3"/>
    <w:qFormat/>
    <w:rsid w:val="00AD4A83"/>
    <w:pPr>
      <w:ind w:leftChars="400" w:left="400"/>
    </w:pPr>
  </w:style>
  <w:style w:type="paragraph" w:customStyle="1" w:styleId="Compact">
    <w:name w:val="Compact"/>
    <w:basedOn w:val="a4"/>
    <w:qFormat/>
    <w:rsid w:val="00AD4A83"/>
    <w:pPr>
      <w:spacing w:before="36" w:after="36"/>
    </w:pPr>
  </w:style>
  <w:style w:type="table" w:customStyle="1" w:styleId="Table">
    <w:name w:val="Table"/>
    <w:semiHidden/>
    <w:unhideWhenUsed/>
    <w:qFormat/>
    <w:rsid w:val="00AD4A83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1"/>
    <w:qFormat/>
    <w:rsid w:val="00AD4A83"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rsid w:val="00AD4A8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">
    <w:name w:val="柴_正文_无缩进"/>
    <w:basedOn w:val="a"/>
    <w:qFormat/>
    <w:rsid w:val="00AD4A83"/>
    <w:rPr>
      <w:sz w:val="24"/>
      <w:lang w:eastAsia="zh-CN"/>
    </w:rPr>
  </w:style>
  <w:style w:type="paragraph" w:customStyle="1" w:styleId="40">
    <w:name w:val="柴_标题4"/>
    <w:basedOn w:val="4"/>
    <w:next w:val="a"/>
    <w:qFormat/>
    <w:rsid w:val="00AD4A83"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b"/>
    <w:qFormat/>
    <w:rsid w:val="00AD4A83"/>
    <w:rPr>
      <w:rFonts w:ascii="Arial" w:eastAsia="宋体" w:hAnsi="Arial"/>
      <w:sz w:val="24"/>
      <w:lang w:eastAsia="zh-CN"/>
    </w:rPr>
  </w:style>
  <w:style w:type="paragraph" w:styleId="af0">
    <w:name w:val="Balloon Text"/>
    <w:basedOn w:val="a"/>
    <w:link w:val="Char0"/>
    <w:rsid w:val="00E1542A"/>
    <w:pPr>
      <w:spacing w:line="240" w:lineRule="auto"/>
    </w:pPr>
    <w:rPr>
      <w:sz w:val="18"/>
      <w:szCs w:val="18"/>
    </w:rPr>
  </w:style>
  <w:style w:type="character" w:customStyle="1" w:styleId="Char0">
    <w:name w:val="批注框文本 Char"/>
    <w:basedOn w:val="a0"/>
    <w:link w:val="af0"/>
    <w:rsid w:val="00E1542A"/>
    <w:rPr>
      <w:rFonts w:ascii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101</Words>
  <Characters>579</Characters>
  <Application>Microsoft Office Word</Application>
  <DocSecurity>0</DocSecurity>
  <Lines>4</Lines>
  <Paragraphs>1</Paragraphs>
  <ScaleCrop>false</ScaleCrop>
  <Company/>
  <LinksUpToDate>false</LinksUpToDate>
  <CharactersWithSpaces>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</dc:creator>
  <cp:lastModifiedBy>Administrator</cp:lastModifiedBy>
  <cp:revision>3</cp:revision>
  <dcterms:created xsi:type="dcterms:W3CDTF">2025-08-12T10:22:00Z</dcterms:created>
  <dcterms:modified xsi:type="dcterms:W3CDTF">2026-03-30T07:04:00Z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2025-08-15T15:20:27Z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C8D3919C4E0A49589CED9BCAF0AF533E_13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