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0BCBC7">
      <w:pPr>
        <w:pStyle w:val="27"/>
        <w:spacing w:after="1440"/>
      </w:pPr>
    </w:p>
    <w:p w14:paraId="6C8369D0">
      <w:pPr>
        <w:pStyle w:val="27"/>
        <w:spacing w:after="1440"/>
        <w:rPr>
          <w:rFonts w:hint="default"/>
        </w:rPr>
      </w:pPr>
      <w:bookmarkStart w:id="0" w:name="_Toc34"/>
      <w:r>
        <w:t>淮安生态新城信息系统运维服务业务连续性计划</w:t>
      </w:r>
      <w:bookmarkEnd w:id="0"/>
    </w:p>
    <w:p w14:paraId="560A3FE8">
      <w:pPr>
        <w:pStyle w:val="29"/>
        <w:spacing w:after="2160"/>
      </w:pPr>
      <w:bookmarkStart w:id="1" w:name="_Toc15067"/>
      <w:r>
        <w:t>江苏云储智能科技有限公司</w:t>
      </w:r>
      <w:bookmarkEnd w:id="1"/>
    </w:p>
    <w:p w14:paraId="54B570F5">
      <w:pPr>
        <w:spacing w:before="117" w:line="219" w:lineRule="auto"/>
        <w:jc w:val="center"/>
        <w:rPr>
          <w:rFonts w:ascii="宋体" w:hAnsi="宋体" w:cs="宋体"/>
          <w:sz w:val="36"/>
          <w:szCs w:val="36"/>
        </w:rPr>
      </w:pPr>
      <w:r>
        <w:rPr>
          <w:rFonts w:ascii="宋体" w:hAnsi="宋体" w:eastAsia="宋体" w:cs="宋体"/>
          <w:spacing w:val="-2"/>
          <w:sz w:val="36"/>
          <w:szCs w:val="36"/>
        </w:rPr>
        <w:t>202</w:t>
      </w:r>
      <w:r>
        <w:rPr>
          <w:rFonts w:hint="eastAsia" w:ascii="宋体" w:hAnsi="宋体" w:cs="宋体"/>
          <w:spacing w:val="-2"/>
          <w:sz w:val="36"/>
          <w:szCs w:val="36"/>
        </w:rPr>
        <w:t>5</w:t>
      </w:r>
      <w:r>
        <w:rPr>
          <w:rFonts w:ascii="宋体" w:hAnsi="宋体" w:eastAsia="宋体" w:cs="宋体"/>
          <w:spacing w:val="-2"/>
          <w:sz w:val="36"/>
          <w:szCs w:val="36"/>
        </w:rPr>
        <w:t>-01-04</w:t>
      </w:r>
    </w:p>
    <w:p w14:paraId="17294C1F">
      <w:r>
        <w:br w:type="page"/>
      </w:r>
    </w:p>
    <w:tbl>
      <w:tblPr>
        <w:tblStyle w:val="30"/>
        <w:tblW w:w="907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4"/>
        <w:gridCol w:w="1555"/>
        <w:gridCol w:w="2302"/>
        <w:gridCol w:w="1557"/>
        <w:gridCol w:w="1953"/>
      </w:tblGrid>
      <w:tr w14:paraId="194EC9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704" w:type="dxa"/>
          </w:tcPr>
          <w:p w14:paraId="0BCC62F2">
            <w:pPr>
              <w:pStyle w:val="31"/>
              <w:spacing w:before="199" w:line="220" w:lineRule="auto"/>
              <w:ind w:left="225"/>
              <w:rPr>
                <w:sz w:val="20"/>
              </w:rPr>
            </w:pPr>
            <w:r>
              <w:rPr>
                <w:spacing w:val="-2"/>
                <w:sz w:val="20"/>
              </w:rPr>
              <w:t>文档名称编号</w:t>
            </w:r>
          </w:p>
        </w:tc>
        <w:tc>
          <w:tcPr>
            <w:tcW w:w="7367" w:type="dxa"/>
            <w:gridSpan w:val="4"/>
          </w:tcPr>
          <w:p w14:paraId="5ADFE4E5">
            <w:pPr>
              <w:pStyle w:val="31"/>
              <w:spacing w:before="200" w:line="218" w:lineRule="auto"/>
              <w:ind w:left="108"/>
              <w:rPr>
                <w:sz w:val="20"/>
              </w:rPr>
            </w:pPr>
            <w:r>
              <w:rPr>
                <w:rFonts w:hint="eastAsia"/>
                <w:spacing w:val="-1"/>
                <w:sz w:val="20"/>
                <w:lang w:eastAsia="zh-CN"/>
              </w:rPr>
              <w:t>连续性计划</w:t>
            </w:r>
            <w:r>
              <w:rPr>
                <w:spacing w:val="-1"/>
                <w:sz w:val="20"/>
              </w:rPr>
              <w:t>（JSYC-ITSS-</w:t>
            </w:r>
            <w:r>
              <w:rPr>
                <w:rFonts w:hint="eastAsia"/>
                <w:spacing w:val="-1"/>
                <w:sz w:val="20"/>
                <w:lang w:eastAsia="zh-CN"/>
              </w:rPr>
              <w:t>LXXJH</w:t>
            </w:r>
            <w:r>
              <w:rPr>
                <w:spacing w:val="-1"/>
                <w:sz w:val="20"/>
              </w:rPr>
              <w:t>）</w:t>
            </w:r>
          </w:p>
        </w:tc>
      </w:tr>
      <w:tr w14:paraId="0D6A24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4" w:type="dxa"/>
          </w:tcPr>
          <w:p w14:paraId="685BAE45">
            <w:pPr>
              <w:pStyle w:val="31"/>
              <w:spacing w:before="196" w:line="220" w:lineRule="auto"/>
              <w:ind w:left="435"/>
              <w:rPr>
                <w:sz w:val="20"/>
              </w:rPr>
            </w:pPr>
            <w:r>
              <w:rPr>
                <w:spacing w:val="-2"/>
                <w:sz w:val="20"/>
              </w:rPr>
              <w:t>编制单位</w:t>
            </w:r>
          </w:p>
        </w:tc>
        <w:tc>
          <w:tcPr>
            <w:tcW w:w="7367" w:type="dxa"/>
            <w:gridSpan w:val="4"/>
          </w:tcPr>
          <w:p w14:paraId="1B115774">
            <w:pPr>
              <w:pStyle w:val="31"/>
              <w:spacing w:before="197" w:line="219" w:lineRule="auto"/>
              <w:ind w:left="108"/>
              <w:rPr>
                <w:sz w:val="20"/>
              </w:rPr>
            </w:pPr>
            <w:r>
              <w:rPr>
                <w:spacing w:val="-1"/>
                <w:sz w:val="20"/>
              </w:rPr>
              <w:t>江苏云储智能科技有限公司</w:t>
            </w:r>
          </w:p>
        </w:tc>
      </w:tr>
      <w:tr w14:paraId="321F0F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704" w:type="dxa"/>
          </w:tcPr>
          <w:p w14:paraId="611FEB8D">
            <w:pPr>
              <w:pStyle w:val="31"/>
              <w:spacing w:before="199" w:line="219" w:lineRule="auto"/>
              <w:ind w:left="435"/>
              <w:rPr>
                <w:sz w:val="20"/>
              </w:rPr>
            </w:pPr>
            <w:r>
              <w:rPr>
                <w:spacing w:val="-2"/>
                <w:sz w:val="20"/>
              </w:rPr>
              <w:t>文档版本</w:t>
            </w:r>
          </w:p>
        </w:tc>
        <w:tc>
          <w:tcPr>
            <w:tcW w:w="1555" w:type="dxa"/>
          </w:tcPr>
          <w:p w14:paraId="73888EAC">
            <w:pPr>
              <w:pStyle w:val="31"/>
              <w:spacing w:before="199" w:line="219" w:lineRule="auto"/>
              <w:ind w:left="359"/>
              <w:rPr>
                <w:sz w:val="20"/>
              </w:rPr>
            </w:pPr>
            <w:r>
              <w:rPr>
                <w:spacing w:val="-2"/>
                <w:sz w:val="20"/>
              </w:rPr>
              <w:t>版本日期</w:t>
            </w:r>
          </w:p>
        </w:tc>
        <w:tc>
          <w:tcPr>
            <w:tcW w:w="2302" w:type="dxa"/>
          </w:tcPr>
          <w:p w14:paraId="3AB5ABC6">
            <w:pPr>
              <w:pStyle w:val="31"/>
              <w:spacing w:before="199" w:line="219" w:lineRule="auto"/>
              <w:ind w:left="735"/>
              <w:rPr>
                <w:sz w:val="20"/>
              </w:rPr>
            </w:pPr>
            <w:r>
              <w:rPr>
                <w:spacing w:val="-2"/>
                <w:sz w:val="20"/>
              </w:rPr>
              <w:t>版本说明</w:t>
            </w:r>
          </w:p>
        </w:tc>
        <w:tc>
          <w:tcPr>
            <w:tcW w:w="1557" w:type="dxa"/>
          </w:tcPr>
          <w:p w14:paraId="641BFA80">
            <w:pPr>
              <w:pStyle w:val="31"/>
              <w:spacing w:before="199" w:line="220" w:lineRule="auto"/>
              <w:ind w:left="575"/>
              <w:rPr>
                <w:sz w:val="20"/>
              </w:rPr>
            </w:pPr>
            <w:r>
              <w:rPr>
                <w:spacing w:val="-3"/>
                <w:sz w:val="20"/>
              </w:rPr>
              <w:t>作者</w:t>
            </w:r>
          </w:p>
        </w:tc>
        <w:tc>
          <w:tcPr>
            <w:tcW w:w="1953" w:type="dxa"/>
          </w:tcPr>
          <w:p w14:paraId="0A88F519">
            <w:pPr>
              <w:pStyle w:val="31"/>
              <w:spacing w:before="199" w:line="220" w:lineRule="auto"/>
              <w:ind w:left="782"/>
              <w:rPr>
                <w:sz w:val="20"/>
              </w:rPr>
            </w:pPr>
            <w:r>
              <w:rPr>
                <w:spacing w:val="-5"/>
                <w:sz w:val="20"/>
              </w:rPr>
              <w:t>审核</w:t>
            </w:r>
          </w:p>
        </w:tc>
      </w:tr>
      <w:tr w14:paraId="6816A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3B77F98C">
            <w:pPr>
              <w:pStyle w:val="31"/>
              <w:spacing w:before="163" w:line="239" w:lineRule="auto"/>
              <w:ind w:left="638"/>
              <w:rPr>
                <w:sz w:val="20"/>
              </w:rPr>
            </w:pPr>
            <w:r>
              <w:rPr>
                <w:spacing w:val="-1"/>
                <w:sz w:val="20"/>
              </w:rPr>
              <w:t>V</w:t>
            </w:r>
            <w:r>
              <w:rPr>
                <w:rFonts w:hint="eastAsia"/>
                <w:spacing w:val="-1"/>
                <w:sz w:val="20"/>
                <w:lang w:val="en-US" w:eastAsia="zh-CN"/>
              </w:rPr>
              <w:t>1.</w:t>
            </w:r>
            <w:r>
              <w:rPr>
                <w:spacing w:val="-1"/>
                <w:sz w:val="20"/>
              </w:rPr>
              <w:t>0</w:t>
            </w:r>
          </w:p>
        </w:tc>
        <w:tc>
          <w:tcPr>
            <w:tcW w:w="1555" w:type="dxa"/>
          </w:tcPr>
          <w:p w14:paraId="7CE00211">
            <w:pPr>
              <w:pStyle w:val="31"/>
              <w:spacing w:before="163"/>
              <w:ind w:left="361"/>
              <w:rPr>
                <w:sz w:val="20"/>
              </w:rPr>
            </w:pPr>
            <w:r>
              <w:rPr>
                <w:spacing w:val="-2"/>
                <w:sz w:val="20"/>
              </w:rPr>
              <w:t>20</w:t>
            </w:r>
            <w:r>
              <w:rPr>
                <w:rFonts w:hint="eastAsia"/>
                <w:spacing w:val="-2"/>
                <w:sz w:val="20"/>
                <w:lang w:eastAsia="zh-CN"/>
              </w:rPr>
              <w:t>25</w:t>
            </w:r>
            <w:r>
              <w:rPr>
                <w:spacing w:val="-2"/>
                <w:sz w:val="20"/>
              </w:rPr>
              <w:t>-1-4</w:t>
            </w:r>
          </w:p>
        </w:tc>
        <w:tc>
          <w:tcPr>
            <w:tcW w:w="2302" w:type="dxa"/>
          </w:tcPr>
          <w:p w14:paraId="480C38CA">
            <w:pPr>
              <w:pStyle w:val="31"/>
              <w:spacing w:before="133" w:line="219" w:lineRule="auto"/>
              <w:ind w:left="738"/>
              <w:rPr>
                <w:sz w:val="20"/>
              </w:rPr>
            </w:pPr>
            <w:r>
              <w:rPr>
                <w:spacing w:val="-3"/>
                <w:sz w:val="20"/>
              </w:rPr>
              <w:t>发布版本</w:t>
            </w:r>
          </w:p>
        </w:tc>
        <w:tc>
          <w:tcPr>
            <w:tcW w:w="1557" w:type="dxa"/>
          </w:tcPr>
          <w:p w14:paraId="53DFF6FF">
            <w:pPr>
              <w:pStyle w:val="31"/>
              <w:spacing w:before="134" w:line="220" w:lineRule="auto"/>
              <w:ind w:left="480"/>
              <w:rPr>
                <w:sz w:val="20"/>
                <w:lang w:eastAsia="zh-CN"/>
              </w:rPr>
            </w:pPr>
            <w:r>
              <w:rPr>
                <w:rFonts w:hint="eastAsia"/>
                <w:sz w:val="20"/>
                <w:lang w:eastAsia="zh-CN"/>
              </w:rPr>
              <w:t>王朋</w:t>
            </w:r>
          </w:p>
        </w:tc>
        <w:tc>
          <w:tcPr>
            <w:tcW w:w="1953" w:type="dxa"/>
          </w:tcPr>
          <w:p w14:paraId="5EFA74A6">
            <w:pPr>
              <w:pStyle w:val="31"/>
              <w:spacing w:before="133" w:line="220" w:lineRule="auto"/>
              <w:ind w:left="672"/>
              <w:rPr>
                <w:sz w:val="20"/>
              </w:rPr>
            </w:pPr>
            <w:r>
              <w:rPr>
                <w:spacing w:val="-3"/>
                <w:sz w:val="20"/>
              </w:rPr>
              <w:t>史晓玲</w:t>
            </w:r>
          </w:p>
        </w:tc>
      </w:tr>
      <w:tr w14:paraId="406C24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33C5A789">
            <w:pPr>
              <w:pStyle w:val="31"/>
              <w:spacing w:before="164" w:line="239" w:lineRule="auto"/>
              <w:ind w:left="638"/>
              <w:rPr>
                <w:sz w:val="20"/>
              </w:rPr>
            </w:pPr>
          </w:p>
        </w:tc>
        <w:tc>
          <w:tcPr>
            <w:tcW w:w="1555" w:type="dxa"/>
          </w:tcPr>
          <w:p w14:paraId="0426DC1F">
            <w:pPr>
              <w:pStyle w:val="31"/>
              <w:spacing w:before="164"/>
              <w:ind w:left="361"/>
              <w:rPr>
                <w:sz w:val="20"/>
              </w:rPr>
            </w:pPr>
          </w:p>
        </w:tc>
        <w:tc>
          <w:tcPr>
            <w:tcW w:w="2302" w:type="dxa"/>
          </w:tcPr>
          <w:p w14:paraId="68B59DBA">
            <w:pPr>
              <w:pStyle w:val="31"/>
              <w:spacing w:before="134" w:line="219" w:lineRule="auto"/>
              <w:ind w:left="737"/>
              <w:rPr>
                <w:sz w:val="20"/>
              </w:rPr>
            </w:pPr>
          </w:p>
        </w:tc>
        <w:tc>
          <w:tcPr>
            <w:tcW w:w="1557" w:type="dxa"/>
          </w:tcPr>
          <w:p w14:paraId="15019421">
            <w:pPr>
              <w:pStyle w:val="31"/>
              <w:spacing w:before="135" w:line="220" w:lineRule="auto"/>
              <w:ind w:left="480"/>
              <w:rPr>
                <w:sz w:val="20"/>
              </w:rPr>
            </w:pPr>
          </w:p>
        </w:tc>
        <w:tc>
          <w:tcPr>
            <w:tcW w:w="1953" w:type="dxa"/>
          </w:tcPr>
          <w:p w14:paraId="28BF72B8">
            <w:pPr>
              <w:pStyle w:val="31"/>
              <w:spacing w:before="134" w:line="220" w:lineRule="auto"/>
              <w:ind w:left="672"/>
              <w:rPr>
                <w:sz w:val="20"/>
              </w:rPr>
            </w:pPr>
          </w:p>
        </w:tc>
      </w:tr>
      <w:tr w14:paraId="2004FD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74" w:hRule="atLeast"/>
        </w:trPr>
        <w:tc>
          <w:tcPr>
            <w:tcW w:w="1704" w:type="dxa"/>
          </w:tcPr>
          <w:p w14:paraId="27AE02A4">
            <w:pPr>
              <w:pStyle w:val="31"/>
              <w:spacing w:before="165" w:line="239" w:lineRule="auto"/>
              <w:ind w:left="638"/>
              <w:rPr>
                <w:sz w:val="20"/>
              </w:rPr>
            </w:pPr>
          </w:p>
        </w:tc>
        <w:tc>
          <w:tcPr>
            <w:tcW w:w="1555" w:type="dxa"/>
          </w:tcPr>
          <w:p w14:paraId="4227A42F">
            <w:pPr>
              <w:pStyle w:val="31"/>
              <w:spacing w:before="165"/>
              <w:ind w:left="361"/>
              <w:rPr>
                <w:sz w:val="20"/>
              </w:rPr>
            </w:pPr>
          </w:p>
        </w:tc>
        <w:tc>
          <w:tcPr>
            <w:tcW w:w="2302" w:type="dxa"/>
          </w:tcPr>
          <w:p w14:paraId="1FA48573">
            <w:pPr>
              <w:pStyle w:val="31"/>
              <w:spacing w:before="135" w:line="219" w:lineRule="auto"/>
              <w:ind w:left="737"/>
              <w:rPr>
                <w:sz w:val="20"/>
              </w:rPr>
            </w:pPr>
          </w:p>
        </w:tc>
        <w:tc>
          <w:tcPr>
            <w:tcW w:w="1557" w:type="dxa"/>
          </w:tcPr>
          <w:p w14:paraId="6CFF87C0">
            <w:pPr>
              <w:pStyle w:val="31"/>
              <w:spacing w:before="136" w:line="220" w:lineRule="auto"/>
              <w:ind w:left="480"/>
              <w:rPr>
                <w:sz w:val="20"/>
              </w:rPr>
            </w:pPr>
          </w:p>
        </w:tc>
        <w:tc>
          <w:tcPr>
            <w:tcW w:w="1953" w:type="dxa"/>
          </w:tcPr>
          <w:p w14:paraId="4A580CB4">
            <w:pPr>
              <w:pStyle w:val="31"/>
              <w:spacing w:before="135" w:line="220" w:lineRule="auto"/>
              <w:ind w:left="672"/>
              <w:rPr>
                <w:sz w:val="20"/>
              </w:rPr>
            </w:pPr>
          </w:p>
        </w:tc>
      </w:tr>
      <w:tr w14:paraId="7B91F5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474" w:hRule="atLeast"/>
        </w:trPr>
        <w:tc>
          <w:tcPr>
            <w:tcW w:w="1704" w:type="dxa"/>
          </w:tcPr>
          <w:p w14:paraId="09486F91">
            <w:pPr>
              <w:pStyle w:val="31"/>
              <w:spacing w:before="166" w:line="239" w:lineRule="auto"/>
              <w:ind w:left="638"/>
              <w:rPr>
                <w:sz w:val="20"/>
              </w:rPr>
            </w:pPr>
          </w:p>
        </w:tc>
        <w:tc>
          <w:tcPr>
            <w:tcW w:w="1555" w:type="dxa"/>
          </w:tcPr>
          <w:p w14:paraId="5E6AE1B6">
            <w:pPr>
              <w:pStyle w:val="31"/>
              <w:spacing w:before="166"/>
              <w:ind w:left="361"/>
              <w:rPr>
                <w:sz w:val="20"/>
              </w:rPr>
            </w:pPr>
          </w:p>
        </w:tc>
        <w:tc>
          <w:tcPr>
            <w:tcW w:w="2302" w:type="dxa"/>
          </w:tcPr>
          <w:p w14:paraId="68A02EAA">
            <w:pPr>
              <w:pStyle w:val="31"/>
              <w:spacing w:before="136" w:line="219" w:lineRule="auto"/>
              <w:ind w:left="737"/>
              <w:rPr>
                <w:sz w:val="20"/>
              </w:rPr>
            </w:pPr>
          </w:p>
        </w:tc>
        <w:tc>
          <w:tcPr>
            <w:tcW w:w="1557" w:type="dxa"/>
          </w:tcPr>
          <w:p w14:paraId="61A79901">
            <w:pPr>
              <w:pStyle w:val="31"/>
              <w:spacing w:before="137" w:line="220" w:lineRule="auto"/>
              <w:ind w:left="480"/>
              <w:rPr>
                <w:sz w:val="20"/>
              </w:rPr>
            </w:pPr>
          </w:p>
        </w:tc>
        <w:tc>
          <w:tcPr>
            <w:tcW w:w="1953" w:type="dxa"/>
          </w:tcPr>
          <w:p w14:paraId="41ECF693">
            <w:pPr>
              <w:pStyle w:val="31"/>
              <w:spacing w:before="136" w:line="220" w:lineRule="auto"/>
              <w:ind w:left="672"/>
              <w:rPr>
                <w:sz w:val="20"/>
              </w:rPr>
            </w:pPr>
          </w:p>
        </w:tc>
      </w:tr>
      <w:tr w14:paraId="63CD70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89" w:hRule="atLeast"/>
        </w:trPr>
        <w:tc>
          <w:tcPr>
            <w:tcW w:w="1704" w:type="dxa"/>
          </w:tcPr>
          <w:p w14:paraId="7D399212">
            <w:pPr>
              <w:rPr>
                <w:rFonts w:ascii="Times New Roman" w:hAnsi="Times New Roman" w:eastAsia="宋体" w:cs="Times New Roman"/>
                <w:kern w:val="0"/>
                <w:sz w:val="20"/>
                <w:szCs w:val="20"/>
              </w:rPr>
            </w:pPr>
          </w:p>
        </w:tc>
        <w:tc>
          <w:tcPr>
            <w:tcW w:w="1555" w:type="dxa"/>
          </w:tcPr>
          <w:p w14:paraId="2E52EE54">
            <w:pPr>
              <w:rPr>
                <w:rFonts w:ascii="Times New Roman" w:hAnsi="Times New Roman" w:eastAsia="宋体" w:cs="Times New Roman"/>
                <w:kern w:val="0"/>
                <w:sz w:val="20"/>
                <w:szCs w:val="20"/>
              </w:rPr>
            </w:pPr>
          </w:p>
        </w:tc>
        <w:tc>
          <w:tcPr>
            <w:tcW w:w="2302" w:type="dxa"/>
          </w:tcPr>
          <w:p w14:paraId="766D7D33">
            <w:pPr>
              <w:rPr>
                <w:rFonts w:ascii="Times New Roman" w:hAnsi="Times New Roman" w:eastAsia="宋体" w:cs="Times New Roman"/>
                <w:kern w:val="0"/>
                <w:sz w:val="20"/>
                <w:szCs w:val="20"/>
              </w:rPr>
            </w:pPr>
          </w:p>
        </w:tc>
        <w:tc>
          <w:tcPr>
            <w:tcW w:w="1557" w:type="dxa"/>
          </w:tcPr>
          <w:p w14:paraId="7F8BDE54">
            <w:pPr>
              <w:rPr>
                <w:rFonts w:ascii="Times New Roman" w:hAnsi="Times New Roman" w:eastAsia="宋体" w:cs="Times New Roman"/>
                <w:kern w:val="0"/>
                <w:sz w:val="20"/>
                <w:szCs w:val="20"/>
              </w:rPr>
            </w:pPr>
          </w:p>
        </w:tc>
        <w:tc>
          <w:tcPr>
            <w:tcW w:w="1953" w:type="dxa"/>
          </w:tcPr>
          <w:p w14:paraId="33CCC074">
            <w:pPr>
              <w:rPr>
                <w:rFonts w:ascii="Times New Roman" w:hAnsi="Times New Roman" w:eastAsia="宋体" w:cs="Times New Roman"/>
                <w:kern w:val="0"/>
                <w:sz w:val="20"/>
                <w:szCs w:val="20"/>
              </w:rPr>
            </w:pPr>
          </w:p>
        </w:tc>
      </w:tr>
    </w:tbl>
    <w:p w14:paraId="25D0BDA4">
      <w:pPr>
        <w:rPr>
          <w:rFonts w:ascii="宋体" w:hAnsi="宋体"/>
        </w:rPr>
      </w:pPr>
      <w:r>
        <w:rPr>
          <w:rFonts w:ascii="宋体" w:hAnsi="宋体"/>
        </w:rPr>
        <w:br w:type="page"/>
      </w:r>
    </w:p>
    <w:p w14:paraId="4C53217A">
      <w:pPr>
        <w:jc w:val="center"/>
        <w:rPr>
          <w:rFonts w:ascii="宋体" w:hAnsi="宋体"/>
        </w:rPr>
      </w:pPr>
    </w:p>
    <w:sdt>
      <w:sdtPr>
        <w:rPr>
          <w:rFonts w:ascii="宋体" w:hAnsi="宋体"/>
        </w:rPr>
        <w:id w:val="147473573"/>
        <w:docPartObj>
          <w:docPartGallery w:val="Table of Contents"/>
          <w:docPartUnique/>
        </w:docPartObj>
      </w:sdtPr>
      <w:sdtEndPr>
        <w:rPr>
          <w:rFonts w:asciiTheme="minorHAnsi" w:hAnsiTheme="minorHAnsi"/>
        </w:rPr>
      </w:sdtEndPr>
      <w:sdtContent>
        <w:p w14:paraId="146E8F92">
          <w:pPr>
            <w:jc w:val="center"/>
          </w:pPr>
          <w:r>
            <w:rPr>
              <w:rFonts w:ascii="宋体" w:hAnsi="宋体" w:eastAsia="宋体"/>
            </w:rPr>
            <w:t>目录</w:t>
          </w:r>
        </w:p>
        <w:p w14:paraId="4F7BC97D">
          <w:pPr>
            <w:pStyle w:val="17"/>
            <w:tabs>
              <w:tab w:val="right" w:leader="dot" w:pos="8305"/>
            </w:tabs>
          </w:pPr>
          <w:r>
            <w:fldChar w:fldCharType="begin"/>
          </w:r>
          <w:r>
            <w:instrText xml:space="preserve">TOC \o "1-3" \h \u </w:instrText>
          </w:r>
          <w:r>
            <w:fldChar w:fldCharType="separate"/>
          </w:r>
          <w:r>
            <w:fldChar w:fldCharType="begin"/>
          </w:r>
          <w:r>
            <w:instrText xml:space="preserve"> HYPERLINK \l _Toc34 </w:instrText>
          </w:r>
          <w:r>
            <w:fldChar w:fldCharType="separate"/>
          </w:r>
          <w:r>
            <w:t>淮安生态新城信息系统运维服务业务连续性计划</w:t>
          </w:r>
          <w:r>
            <w:tab/>
          </w:r>
          <w:r>
            <w:fldChar w:fldCharType="begin"/>
          </w:r>
          <w:r>
            <w:instrText xml:space="preserve"> PAGEREF _Toc34 \h </w:instrText>
          </w:r>
          <w:r>
            <w:fldChar w:fldCharType="separate"/>
          </w:r>
          <w:r>
            <w:t>1</w:t>
          </w:r>
          <w:r>
            <w:fldChar w:fldCharType="end"/>
          </w:r>
          <w:r>
            <w:fldChar w:fldCharType="end"/>
          </w:r>
        </w:p>
        <w:p w14:paraId="406C6849">
          <w:pPr>
            <w:pStyle w:val="17"/>
            <w:tabs>
              <w:tab w:val="right" w:leader="dot" w:pos="8305"/>
            </w:tabs>
          </w:pPr>
          <w:r>
            <w:fldChar w:fldCharType="begin"/>
          </w:r>
          <w:r>
            <w:instrText xml:space="preserve"> HYPERLINK \l _Toc15067 </w:instrText>
          </w:r>
          <w:r>
            <w:fldChar w:fldCharType="separate"/>
          </w:r>
          <w:r>
            <w:t>江苏云储智能科技有限公司</w:t>
          </w:r>
          <w:r>
            <w:tab/>
          </w:r>
          <w:r>
            <w:fldChar w:fldCharType="begin"/>
          </w:r>
          <w:r>
            <w:instrText xml:space="preserve"> PAGEREF _Toc15067 \h </w:instrText>
          </w:r>
          <w:r>
            <w:fldChar w:fldCharType="separate"/>
          </w:r>
          <w:r>
            <w:t>1</w:t>
          </w:r>
          <w:r>
            <w:fldChar w:fldCharType="end"/>
          </w:r>
          <w:r>
            <w:fldChar w:fldCharType="end"/>
          </w:r>
        </w:p>
        <w:p w14:paraId="4D6EACE5">
          <w:pPr>
            <w:pStyle w:val="17"/>
            <w:tabs>
              <w:tab w:val="right" w:leader="dot" w:pos="8305"/>
            </w:tabs>
          </w:pPr>
          <w:r>
            <w:fldChar w:fldCharType="begin"/>
          </w:r>
          <w:r>
            <w:instrText xml:space="preserve"> HYPERLINK \l _Toc2770 </w:instrText>
          </w:r>
          <w:r>
            <w:fldChar w:fldCharType="separate"/>
          </w:r>
          <w:r>
            <w:rPr>
              <w:rFonts w:hint="default"/>
            </w:rPr>
            <w:t xml:space="preserve">1. </w:t>
          </w:r>
          <w:r>
            <w:t>目的</w:t>
          </w:r>
          <w:r>
            <w:tab/>
          </w:r>
          <w:r>
            <w:fldChar w:fldCharType="begin"/>
          </w:r>
          <w:r>
            <w:instrText xml:space="preserve"> PAGEREF _Toc2770 \h </w:instrText>
          </w:r>
          <w:r>
            <w:fldChar w:fldCharType="separate"/>
          </w:r>
          <w:r>
            <w:t>4</w:t>
          </w:r>
          <w:r>
            <w:fldChar w:fldCharType="end"/>
          </w:r>
          <w:r>
            <w:fldChar w:fldCharType="end"/>
          </w:r>
        </w:p>
        <w:p w14:paraId="7658D705">
          <w:pPr>
            <w:pStyle w:val="17"/>
            <w:tabs>
              <w:tab w:val="right" w:leader="dot" w:pos="8305"/>
            </w:tabs>
          </w:pPr>
          <w:r>
            <w:fldChar w:fldCharType="begin"/>
          </w:r>
          <w:r>
            <w:instrText xml:space="preserve"> HYPERLINK \l _Toc19513 </w:instrText>
          </w:r>
          <w:r>
            <w:fldChar w:fldCharType="separate"/>
          </w:r>
          <w:r>
            <w:rPr>
              <w:rFonts w:hint="default"/>
            </w:rPr>
            <w:t xml:space="preserve">2. </w:t>
          </w:r>
          <w:r>
            <w:t>适用范围</w:t>
          </w:r>
          <w:r>
            <w:tab/>
          </w:r>
          <w:r>
            <w:fldChar w:fldCharType="begin"/>
          </w:r>
          <w:r>
            <w:instrText xml:space="preserve"> PAGEREF _Toc19513 \h </w:instrText>
          </w:r>
          <w:r>
            <w:fldChar w:fldCharType="separate"/>
          </w:r>
          <w:r>
            <w:t>4</w:t>
          </w:r>
          <w:r>
            <w:fldChar w:fldCharType="end"/>
          </w:r>
          <w:r>
            <w:fldChar w:fldCharType="end"/>
          </w:r>
        </w:p>
        <w:p w14:paraId="74899062">
          <w:pPr>
            <w:pStyle w:val="17"/>
            <w:tabs>
              <w:tab w:val="right" w:leader="dot" w:pos="8305"/>
            </w:tabs>
          </w:pPr>
          <w:r>
            <w:fldChar w:fldCharType="begin"/>
          </w:r>
          <w:r>
            <w:instrText xml:space="preserve"> HYPERLINK \l _Toc7946 </w:instrText>
          </w:r>
          <w:r>
            <w:fldChar w:fldCharType="separate"/>
          </w:r>
          <w:r>
            <w:rPr>
              <w:rFonts w:hint="default"/>
            </w:rPr>
            <w:t xml:space="preserve">3. </w:t>
          </w:r>
          <w:r>
            <w:t>连续性计划</w:t>
          </w:r>
          <w:r>
            <w:tab/>
          </w:r>
          <w:r>
            <w:fldChar w:fldCharType="begin"/>
          </w:r>
          <w:r>
            <w:instrText xml:space="preserve"> PAGEREF _Toc7946 \h </w:instrText>
          </w:r>
          <w:r>
            <w:fldChar w:fldCharType="separate"/>
          </w:r>
          <w:r>
            <w:t>4</w:t>
          </w:r>
          <w:r>
            <w:fldChar w:fldCharType="end"/>
          </w:r>
          <w:r>
            <w:fldChar w:fldCharType="end"/>
          </w:r>
        </w:p>
        <w:p w14:paraId="0CF24A49">
          <w:pPr>
            <w:pStyle w:val="18"/>
            <w:tabs>
              <w:tab w:val="right" w:leader="dot" w:pos="8305"/>
            </w:tabs>
          </w:pPr>
          <w:r>
            <w:fldChar w:fldCharType="begin"/>
          </w:r>
          <w:r>
            <w:instrText xml:space="preserve"> HYPERLINK \l _Toc8374 </w:instrText>
          </w:r>
          <w:r>
            <w:fldChar w:fldCharType="separate"/>
          </w:r>
          <w:r>
            <w:rPr>
              <w:rFonts w:hint="default"/>
            </w:rPr>
            <w:t xml:space="preserve">3.1. </w:t>
          </w:r>
          <w:r>
            <w:t>计划的执行</w:t>
          </w:r>
          <w:r>
            <w:tab/>
          </w:r>
          <w:r>
            <w:fldChar w:fldCharType="begin"/>
          </w:r>
          <w:r>
            <w:instrText xml:space="preserve"> PAGEREF _Toc8374 \h </w:instrText>
          </w:r>
          <w:r>
            <w:fldChar w:fldCharType="separate"/>
          </w:r>
          <w:r>
            <w:t>4</w:t>
          </w:r>
          <w:r>
            <w:fldChar w:fldCharType="end"/>
          </w:r>
          <w:r>
            <w:fldChar w:fldCharType="end"/>
          </w:r>
        </w:p>
        <w:p w14:paraId="69CDDE0C">
          <w:pPr>
            <w:pStyle w:val="13"/>
            <w:tabs>
              <w:tab w:val="right" w:leader="dot" w:pos="8305"/>
            </w:tabs>
          </w:pPr>
          <w:r>
            <w:fldChar w:fldCharType="begin"/>
          </w:r>
          <w:r>
            <w:instrText xml:space="preserve"> HYPERLINK \l _Toc12234 </w:instrText>
          </w:r>
          <w:r>
            <w:fldChar w:fldCharType="separate"/>
          </w:r>
          <w:r>
            <w:rPr>
              <w:rFonts w:hint="default"/>
            </w:rPr>
            <w:t xml:space="preserve">3.1.1. </w:t>
          </w:r>
          <w:r>
            <w:t>启动恢复计划</w:t>
          </w:r>
          <w:r>
            <w:tab/>
          </w:r>
          <w:r>
            <w:fldChar w:fldCharType="begin"/>
          </w:r>
          <w:r>
            <w:instrText xml:space="preserve"> PAGEREF _Toc12234 \h </w:instrText>
          </w:r>
          <w:r>
            <w:fldChar w:fldCharType="separate"/>
          </w:r>
          <w:r>
            <w:t>4</w:t>
          </w:r>
          <w:r>
            <w:fldChar w:fldCharType="end"/>
          </w:r>
          <w:r>
            <w:fldChar w:fldCharType="end"/>
          </w:r>
        </w:p>
        <w:p w14:paraId="28CE708B">
          <w:pPr>
            <w:pStyle w:val="13"/>
            <w:tabs>
              <w:tab w:val="right" w:leader="dot" w:pos="8305"/>
            </w:tabs>
          </w:pPr>
          <w:r>
            <w:fldChar w:fldCharType="begin"/>
          </w:r>
          <w:r>
            <w:instrText xml:space="preserve"> HYPERLINK \l _Toc32506 </w:instrText>
          </w:r>
          <w:r>
            <w:fldChar w:fldCharType="separate"/>
          </w:r>
          <w:r>
            <w:rPr>
              <w:rFonts w:hint="default"/>
            </w:rPr>
            <w:t xml:space="preserve">3.1.2. </w:t>
          </w:r>
          <w:r>
            <w:t>执行过程</w:t>
          </w:r>
          <w:r>
            <w:tab/>
          </w:r>
          <w:r>
            <w:fldChar w:fldCharType="begin"/>
          </w:r>
          <w:r>
            <w:instrText xml:space="preserve"> PAGEREF _Toc32506 \h </w:instrText>
          </w:r>
          <w:r>
            <w:fldChar w:fldCharType="separate"/>
          </w:r>
          <w:r>
            <w:t>5</w:t>
          </w:r>
          <w:r>
            <w:fldChar w:fldCharType="end"/>
          </w:r>
          <w:r>
            <w:fldChar w:fldCharType="end"/>
          </w:r>
        </w:p>
        <w:p w14:paraId="262843EE">
          <w:pPr>
            <w:pStyle w:val="13"/>
            <w:tabs>
              <w:tab w:val="right" w:leader="dot" w:pos="8305"/>
            </w:tabs>
          </w:pPr>
          <w:r>
            <w:fldChar w:fldCharType="begin"/>
          </w:r>
          <w:r>
            <w:instrText xml:space="preserve"> HYPERLINK \l _Toc12820 </w:instrText>
          </w:r>
          <w:r>
            <w:fldChar w:fldCharType="separate"/>
          </w:r>
          <w:r>
            <w:rPr>
              <w:rFonts w:hint="default"/>
            </w:rPr>
            <w:t xml:space="preserve">3.1.3. </w:t>
          </w:r>
          <w:r>
            <w:t>灾难恢复计划表</w:t>
          </w:r>
          <w:r>
            <w:tab/>
          </w:r>
          <w:r>
            <w:fldChar w:fldCharType="begin"/>
          </w:r>
          <w:r>
            <w:instrText xml:space="preserve"> PAGEREF _Toc12820 \h </w:instrText>
          </w:r>
          <w:r>
            <w:fldChar w:fldCharType="separate"/>
          </w:r>
          <w:r>
            <w:t>6</w:t>
          </w:r>
          <w:r>
            <w:fldChar w:fldCharType="end"/>
          </w:r>
          <w:r>
            <w:fldChar w:fldCharType="end"/>
          </w:r>
        </w:p>
        <w:p w14:paraId="08CCA695">
          <w:pPr>
            <w:pStyle w:val="18"/>
            <w:tabs>
              <w:tab w:val="right" w:leader="dot" w:pos="8305"/>
            </w:tabs>
          </w:pPr>
          <w:r>
            <w:fldChar w:fldCharType="begin"/>
          </w:r>
          <w:r>
            <w:instrText xml:space="preserve"> HYPERLINK \l _Toc13559 </w:instrText>
          </w:r>
          <w:r>
            <w:fldChar w:fldCharType="separate"/>
          </w:r>
          <w:r>
            <w:rPr>
              <w:rFonts w:hint="default"/>
            </w:rPr>
            <w:t xml:space="preserve">3.2. </w:t>
          </w:r>
          <w:r>
            <w:t>连续性维护内容</w:t>
          </w:r>
          <w:r>
            <w:tab/>
          </w:r>
          <w:r>
            <w:fldChar w:fldCharType="begin"/>
          </w:r>
          <w:r>
            <w:instrText xml:space="preserve"> PAGEREF _Toc13559 \h </w:instrText>
          </w:r>
          <w:r>
            <w:fldChar w:fldCharType="separate"/>
          </w:r>
          <w:r>
            <w:t>6</w:t>
          </w:r>
          <w:r>
            <w:fldChar w:fldCharType="end"/>
          </w:r>
          <w:r>
            <w:fldChar w:fldCharType="end"/>
          </w:r>
        </w:p>
        <w:p w14:paraId="68AEE70C">
          <w:pPr>
            <w:pStyle w:val="13"/>
            <w:tabs>
              <w:tab w:val="right" w:leader="dot" w:pos="8305"/>
            </w:tabs>
          </w:pPr>
          <w:r>
            <w:fldChar w:fldCharType="begin"/>
          </w:r>
          <w:r>
            <w:instrText xml:space="preserve"> HYPERLINK \l _Toc7464 </w:instrText>
          </w:r>
          <w:r>
            <w:fldChar w:fldCharType="separate"/>
          </w:r>
          <w:r>
            <w:rPr>
              <w:rFonts w:hint="default"/>
            </w:rPr>
            <w:t xml:space="preserve">3.2.1. </w:t>
          </w:r>
          <w:r>
            <w:t>日常维护</w:t>
          </w:r>
          <w:r>
            <w:tab/>
          </w:r>
          <w:r>
            <w:fldChar w:fldCharType="begin"/>
          </w:r>
          <w:r>
            <w:instrText xml:space="preserve"> PAGEREF _Toc7464 \h </w:instrText>
          </w:r>
          <w:r>
            <w:fldChar w:fldCharType="separate"/>
          </w:r>
          <w:r>
            <w:t>6</w:t>
          </w:r>
          <w:r>
            <w:fldChar w:fldCharType="end"/>
          </w:r>
          <w:r>
            <w:fldChar w:fldCharType="end"/>
          </w:r>
        </w:p>
        <w:p w14:paraId="70F0A8A5">
          <w:pPr>
            <w:pStyle w:val="13"/>
            <w:tabs>
              <w:tab w:val="right" w:leader="dot" w:pos="8305"/>
            </w:tabs>
          </w:pPr>
          <w:r>
            <w:fldChar w:fldCharType="begin"/>
          </w:r>
          <w:r>
            <w:instrText xml:space="preserve"> HYPERLINK \l _Toc442 </w:instrText>
          </w:r>
          <w:r>
            <w:fldChar w:fldCharType="separate"/>
          </w:r>
          <w:r>
            <w:rPr>
              <w:rFonts w:hint="default"/>
            </w:rPr>
            <w:t xml:space="preserve">3.2.2. </w:t>
          </w:r>
          <w:r>
            <w:t>人员储备计划</w:t>
          </w:r>
          <w:r>
            <w:tab/>
          </w:r>
          <w:r>
            <w:fldChar w:fldCharType="begin"/>
          </w:r>
          <w:r>
            <w:instrText xml:space="preserve"> PAGEREF _Toc442 \h </w:instrText>
          </w:r>
          <w:r>
            <w:fldChar w:fldCharType="separate"/>
          </w:r>
          <w:r>
            <w:t>7</w:t>
          </w:r>
          <w:r>
            <w:fldChar w:fldCharType="end"/>
          </w:r>
          <w:r>
            <w:fldChar w:fldCharType="end"/>
          </w:r>
        </w:p>
        <w:p w14:paraId="28253C5E">
          <w:pPr>
            <w:pStyle w:val="13"/>
            <w:tabs>
              <w:tab w:val="right" w:leader="dot" w:pos="8305"/>
            </w:tabs>
          </w:pPr>
          <w:r>
            <w:fldChar w:fldCharType="begin"/>
          </w:r>
          <w:r>
            <w:instrText xml:space="preserve"> HYPERLINK \l _Toc28030 </w:instrText>
          </w:r>
          <w:r>
            <w:fldChar w:fldCharType="separate"/>
          </w:r>
          <w:r>
            <w:rPr>
              <w:rFonts w:hint="default"/>
            </w:rPr>
            <w:t xml:space="preserve">3.2.3. </w:t>
          </w:r>
          <w:r>
            <w:t>备用数据</w:t>
          </w:r>
          <w:r>
            <w:tab/>
          </w:r>
          <w:r>
            <w:fldChar w:fldCharType="begin"/>
          </w:r>
          <w:r>
            <w:instrText xml:space="preserve"> PAGEREF _Toc28030 \h </w:instrText>
          </w:r>
          <w:r>
            <w:fldChar w:fldCharType="separate"/>
          </w:r>
          <w:r>
            <w:t>9</w:t>
          </w:r>
          <w:r>
            <w:fldChar w:fldCharType="end"/>
          </w:r>
          <w:r>
            <w:fldChar w:fldCharType="end"/>
          </w:r>
        </w:p>
        <w:p w14:paraId="7294D441">
          <w:pPr>
            <w:pStyle w:val="13"/>
            <w:tabs>
              <w:tab w:val="right" w:leader="dot" w:pos="8305"/>
            </w:tabs>
          </w:pPr>
          <w:r>
            <w:fldChar w:fldCharType="begin"/>
          </w:r>
          <w:r>
            <w:instrText xml:space="preserve"> HYPERLINK \l _Toc19191 </w:instrText>
          </w:r>
          <w:r>
            <w:fldChar w:fldCharType="separate"/>
          </w:r>
          <w:r>
            <w:rPr>
              <w:rFonts w:hint="default"/>
            </w:rPr>
            <w:t xml:space="preserve">3.2.4. </w:t>
          </w:r>
          <w:r>
            <w:t>计划测试</w:t>
          </w:r>
          <w:r>
            <w:tab/>
          </w:r>
          <w:r>
            <w:fldChar w:fldCharType="begin"/>
          </w:r>
          <w:r>
            <w:instrText xml:space="preserve"> PAGEREF _Toc19191 \h </w:instrText>
          </w:r>
          <w:r>
            <w:fldChar w:fldCharType="separate"/>
          </w:r>
          <w:r>
            <w:t>10</w:t>
          </w:r>
          <w:r>
            <w:fldChar w:fldCharType="end"/>
          </w:r>
          <w:r>
            <w:fldChar w:fldCharType="end"/>
          </w:r>
        </w:p>
        <w:p w14:paraId="20523297">
          <w:pPr>
            <w:pStyle w:val="13"/>
            <w:tabs>
              <w:tab w:val="right" w:leader="dot" w:pos="8305"/>
            </w:tabs>
          </w:pPr>
          <w:r>
            <w:fldChar w:fldCharType="begin"/>
          </w:r>
          <w:r>
            <w:instrText xml:space="preserve"> HYPERLINK \l _Toc18608 </w:instrText>
          </w:r>
          <w:r>
            <w:fldChar w:fldCharType="separate"/>
          </w:r>
          <w:r>
            <w:rPr>
              <w:rFonts w:hint="default"/>
            </w:rPr>
            <w:t xml:space="preserve">3.2.5. </w:t>
          </w:r>
          <w:r>
            <w:t>计划的培训</w:t>
          </w:r>
          <w:r>
            <w:tab/>
          </w:r>
          <w:r>
            <w:fldChar w:fldCharType="begin"/>
          </w:r>
          <w:r>
            <w:instrText xml:space="preserve"> PAGEREF _Toc18608 \h </w:instrText>
          </w:r>
          <w:r>
            <w:fldChar w:fldCharType="separate"/>
          </w:r>
          <w:r>
            <w:t>11</w:t>
          </w:r>
          <w:r>
            <w:fldChar w:fldCharType="end"/>
          </w:r>
          <w:r>
            <w:fldChar w:fldCharType="end"/>
          </w:r>
        </w:p>
        <w:p w14:paraId="05B5876C">
          <w:pPr>
            <w:pStyle w:val="17"/>
            <w:tabs>
              <w:tab w:val="right" w:leader="dot" w:pos="8305"/>
            </w:tabs>
          </w:pPr>
          <w:r>
            <w:fldChar w:fldCharType="begin"/>
          </w:r>
          <w:r>
            <w:instrText xml:space="preserve"> HYPERLINK \l _Toc25539 </w:instrText>
          </w:r>
          <w:r>
            <w:fldChar w:fldCharType="separate"/>
          </w:r>
          <w:r>
            <w:rPr>
              <w:rFonts w:hint="default"/>
            </w:rPr>
            <w:t xml:space="preserve">4. </w:t>
          </w:r>
          <w:r>
            <w:t>应急联系方式</w:t>
          </w:r>
          <w:r>
            <w:tab/>
          </w:r>
          <w:r>
            <w:fldChar w:fldCharType="begin"/>
          </w:r>
          <w:r>
            <w:instrText xml:space="preserve"> PAGEREF _Toc25539 \h </w:instrText>
          </w:r>
          <w:r>
            <w:fldChar w:fldCharType="separate"/>
          </w:r>
          <w:r>
            <w:t>11</w:t>
          </w:r>
          <w:r>
            <w:fldChar w:fldCharType="end"/>
          </w:r>
          <w:r>
            <w:fldChar w:fldCharType="end"/>
          </w:r>
        </w:p>
        <w:p w14:paraId="198845FC">
          <w:pPr>
            <w:pStyle w:val="17"/>
            <w:tabs>
              <w:tab w:val="right" w:leader="dot" w:pos="8305"/>
            </w:tabs>
          </w:pPr>
          <w:r>
            <w:fldChar w:fldCharType="begin"/>
          </w:r>
          <w:r>
            <w:instrText xml:space="preserve"> HYPERLINK \l _Toc4544 </w:instrText>
          </w:r>
          <w:r>
            <w:fldChar w:fldCharType="separate"/>
          </w:r>
          <w:r>
            <w:rPr>
              <w:rFonts w:hint="default"/>
            </w:rPr>
            <w:t xml:space="preserve">5. </w:t>
          </w:r>
          <w:r>
            <w:t>计划修订记录</w:t>
          </w:r>
          <w:r>
            <w:tab/>
          </w:r>
          <w:r>
            <w:fldChar w:fldCharType="begin"/>
          </w:r>
          <w:r>
            <w:instrText xml:space="preserve"> PAGEREF _Toc4544 \h </w:instrText>
          </w:r>
          <w:r>
            <w:fldChar w:fldCharType="separate"/>
          </w:r>
          <w:r>
            <w:t>12</w:t>
          </w:r>
          <w:r>
            <w:fldChar w:fldCharType="end"/>
          </w:r>
          <w:r>
            <w:fldChar w:fldCharType="end"/>
          </w:r>
        </w:p>
        <w:p w14:paraId="4AE2A479">
          <w:r>
            <w:fldChar w:fldCharType="end"/>
          </w:r>
        </w:p>
      </w:sdtContent>
    </w:sdt>
    <w:p w14:paraId="33746085">
      <w:pPr>
        <w:bidi w:val="0"/>
      </w:pPr>
      <w:bookmarkStart w:id="2" w:name="heading_1"/>
      <w:r>
        <w:br w:type="page"/>
      </w:r>
    </w:p>
    <w:p w14:paraId="7B842B61">
      <w:pPr>
        <w:pStyle w:val="35"/>
        <w:bidi w:val="0"/>
      </w:pPr>
      <w:bookmarkStart w:id="3" w:name="_Toc2770"/>
      <w:r>
        <w:t>目的</w:t>
      </w:r>
      <w:bookmarkEnd w:id="2"/>
      <w:bookmarkEnd w:id="3"/>
    </w:p>
    <w:p w14:paraId="7512F73C">
      <w:pPr>
        <w:pStyle w:val="36"/>
        <w:bidi w:val="0"/>
      </w:pPr>
      <w:r>
        <w:t>为确保淮安生态新城信息系统（以下简称“项目”）在遭遇重大故障、灾难事件或其他严重影响运维服务的突发事件后，能迅速、有序地恢复系统功能与业务运行，保障甲方各信息化系统的连续性运行，最大限度降低对甲方业务的影响，特制定本连续性计划。</w:t>
      </w:r>
    </w:p>
    <w:p w14:paraId="06687437">
      <w:pPr>
        <w:pStyle w:val="36"/>
        <w:bidi w:val="0"/>
      </w:pPr>
      <w:r>
        <w:t>本计划依据《淮安生态新城信息系统运维服务合同》要求编制。</w:t>
      </w:r>
    </w:p>
    <w:p w14:paraId="401523ED">
      <w:pPr>
        <w:pStyle w:val="35"/>
        <w:bidi w:val="0"/>
      </w:pPr>
      <w:bookmarkStart w:id="4" w:name="heading_2"/>
      <w:bookmarkStart w:id="5" w:name="_Toc19513"/>
      <w:r>
        <w:t>适用范围</w:t>
      </w:r>
      <w:bookmarkEnd w:id="4"/>
      <w:bookmarkEnd w:id="5"/>
    </w:p>
    <w:p w14:paraId="14E3E7AC">
      <w:pPr>
        <w:pStyle w:val="36"/>
        <w:bidi w:val="0"/>
      </w:pPr>
      <w:r>
        <w:t>本计划适用于本项目全部运维服务活动遭遇以下灾难性或重大中断事件后的应急响应与恢复处理：</w:t>
      </w:r>
    </w:p>
    <w:tbl>
      <w:tblPr>
        <w:tblStyle w:val="21"/>
        <w:tblW w:w="825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724"/>
        <w:gridCol w:w="2521"/>
        <w:gridCol w:w="5005"/>
      </w:tblGrid>
      <w:tr w14:paraId="73E363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724"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6C69501E">
            <w:pPr>
              <w:pStyle w:val="36"/>
              <w:bidi w:val="0"/>
              <w:snapToGrid w:val="0"/>
              <w:spacing w:line="240" w:lineRule="auto"/>
              <w:ind w:left="0" w:leftChars="0" w:right="0" w:rightChars="0" w:firstLine="0" w:firstLineChars="0"/>
              <w:jc w:val="center"/>
              <w:rPr>
                <w:b/>
              </w:rPr>
            </w:pPr>
            <w:r>
              <w:rPr>
                <w:b/>
              </w:rPr>
              <w:t>序号</w:t>
            </w:r>
          </w:p>
        </w:tc>
        <w:tc>
          <w:tcPr>
            <w:tcW w:w="2521"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18AE8112">
            <w:pPr>
              <w:pStyle w:val="36"/>
              <w:bidi w:val="0"/>
              <w:snapToGrid w:val="0"/>
              <w:spacing w:line="240" w:lineRule="auto"/>
              <w:ind w:left="0" w:leftChars="0" w:right="0" w:rightChars="0" w:firstLine="0" w:firstLineChars="0"/>
              <w:jc w:val="center"/>
              <w:rPr>
                <w:b/>
              </w:rPr>
            </w:pPr>
            <w:r>
              <w:rPr>
                <w:b/>
              </w:rPr>
              <w:t>事件类型</w:t>
            </w:r>
          </w:p>
        </w:tc>
        <w:tc>
          <w:tcPr>
            <w:tcW w:w="5005"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7D709094">
            <w:pPr>
              <w:pStyle w:val="36"/>
              <w:bidi w:val="0"/>
              <w:snapToGrid w:val="0"/>
              <w:spacing w:line="240" w:lineRule="auto"/>
              <w:ind w:left="0" w:leftChars="0" w:right="0" w:rightChars="0" w:firstLine="0" w:firstLineChars="0"/>
              <w:jc w:val="center"/>
              <w:rPr>
                <w:b/>
              </w:rPr>
            </w:pPr>
            <w:r>
              <w:rPr>
                <w:b/>
              </w:rPr>
              <w:t>具体场景</w:t>
            </w:r>
          </w:p>
        </w:tc>
      </w:tr>
      <w:tr w14:paraId="1ED4DA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72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FB39F14">
            <w:pPr>
              <w:pStyle w:val="36"/>
              <w:bidi w:val="0"/>
              <w:snapToGrid w:val="0"/>
              <w:spacing w:line="240" w:lineRule="auto"/>
              <w:ind w:left="0" w:leftChars="0" w:right="0" w:rightChars="0" w:firstLine="0" w:firstLineChars="0"/>
              <w:jc w:val="center"/>
            </w:pPr>
            <w:r>
              <w:t>1</w:t>
            </w:r>
          </w:p>
        </w:tc>
        <w:tc>
          <w:tcPr>
            <w:tcW w:w="252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4737183">
            <w:pPr>
              <w:pStyle w:val="36"/>
              <w:bidi w:val="0"/>
              <w:snapToGrid w:val="0"/>
              <w:spacing w:line="240" w:lineRule="auto"/>
              <w:ind w:left="0" w:leftChars="0" w:right="0" w:rightChars="0" w:firstLine="0" w:firstLineChars="0"/>
              <w:jc w:val="center"/>
            </w:pPr>
            <w:r>
              <w:t>核心系统完全不可用</w:t>
            </w:r>
          </w:p>
        </w:tc>
        <w:tc>
          <w:tcPr>
            <w:tcW w:w="500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7B3D841">
            <w:pPr>
              <w:pStyle w:val="36"/>
              <w:bidi w:val="0"/>
              <w:snapToGrid w:val="0"/>
              <w:spacing w:line="240" w:lineRule="auto"/>
              <w:ind w:left="0" w:leftChars="0" w:right="0" w:rightChars="0" w:firstLine="0" w:firstLineChars="0"/>
              <w:jc w:val="left"/>
            </w:pPr>
            <w:r>
              <w:rPr>
                <w:rFonts w:hint="eastAsia"/>
                <w:lang w:val="en-US" w:eastAsia="zh-CN"/>
              </w:rPr>
              <w:t>系统</w:t>
            </w:r>
            <w:r>
              <w:t>完全不可用</w:t>
            </w:r>
          </w:p>
        </w:tc>
      </w:tr>
      <w:tr w14:paraId="378DDB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72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3986E44">
            <w:pPr>
              <w:pStyle w:val="36"/>
              <w:bidi w:val="0"/>
              <w:snapToGrid w:val="0"/>
              <w:spacing w:line="240" w:lineRule="auto"/>
              <w:ind w:left="0" w:leftChars="0" w:right="0" w:rightChars="0" w:firstLine="0" w:firstLineChars="0"/>
              <w:jc w:val="center"/>
            </w:pPr>
            <w:r>
              <w:t>2</w:t>
            </w:r>
          </w:p>
        </w:tc>
        <w:tc>
          <w:tcPr>
            <w:tcW w:w="252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A5F35C5">
            <w:pPr>
              <w:pStyle w:val="36"/>
              <w:bidi w:val="0"/>
              <w:snapToGrid w:val="0"/>
              <w:spacing w:line="240" w:lineRule="auto"/>
              <w:ind w:left="0" w:leftChars="0" w:right="0" w:rightChars="0" w:firstLine="0" w:firstLineChars="0"/>
              <w:jc w:val="center"/>
            </w:pPr>
            <w:r>
              <w:t>数据中心基础设施故障</w:t>
            </w:r>
          </w:p>
        </w:tc>
        <w:tc>
          <w:tcPr>
            <w:tcW w:w="500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41747E0">
            <w:pPr>
              <w:pStyle w:val="36"/>
              <w:bidi w:val="0"/>
              <w:snapToGrid w:val="0"/>
              <w:spacing w:line="240" w:lineRule="auto"/>
              <w:ind w:left="0" w:leftChars="0" w:right="0" w:rightChars="0" w:firstLine="0" w:firstLineChars="0"/>
              <w:jc w:val="left"/>
            </w:pPr>
            <w:r>
              <w:t>电力中断、网络全阻、空调故障导致设备过热等</w:t>
            </w:r>
          </w:p>
        </w:tc>
      </w:tr>
      <w:tr w14:paraId="5D11E4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72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F784AD2">
            <w:pPr>
              <w:pStyle w:val="36"/>
              <w:bidi w:val="0"/>
              <w:snapToGrid w:val="0"/>
              <w:spacing w:line="240" w:lineRule="auto"/>
              <w:ind w:left="0" w:leftChars="0" w:right="0" w:rightChars="0" w:firstLine="0" w:firstLineChars="0"/>
              <w:jc w:val="center"/>
            </w:pPr>
            <w:r>
              <w:t>3</w:t>
            </w:r>
          </w:p>
        </w:tc>
        <w:tc>
          <w:tcPr>
            <w:tcW w:w="252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66E98FE">
            <w:pPr>
              <w:pStyle w:val="36"/>
              <w:bidi w:val="0"/>
              <w:snapToGrid w:val="0"/>
              <w:spacing w:line="240" w:lineRule="auto"/>
              <w:ind w:left="0" w:leftChars="0" w:right="0" w:rightChars="0" w:firstLine="0" w:firstLineChars="0"/>
              <w:jc w:val="center"/>
            </w:pPr>
            <w:r>
              <w:t>大规模硬件故障</w:t>
            </w:r>
          </w:p>
        </w:tc>
        <w:tc>
          <w:tcPr>
            <w:tcW w:w="500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18EAC62">
            <w:pPr>
              <w:pStyle w:val="36"/>
              <w:bidi w:val="0"/>
              <w:snapToGrid w:val="0"/>
              <w:spacing w:line="240" w:lineRule="auto"/>
              <w:ind w:left="0" w:leftChars="0" w:right="0" w:rightChars="0" w:firstLine="0" w:firstLineChars="0"/>
              <w:jc w:val="left"/>
            </w:pPr>
            <w:r>
              <w:t>核心交换机集群失效、存储阵列损坏、服务器集群宕机</w:t>
            </w:r>
          </w:p>
        </w:tc>
      </w:tr>
      <w:tr w14:paraId="4DACCA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72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DDD4F0E">
            <w:pPr>
              <w:pStyle w:val="36"/>
              <w:bidi w:val="0"/>
              <w:snapToGrid w:val="0"/>
              <w:spacing w:line="240" w:lineRule="auto"/>
              <w:ind w:left="0" w:leftChars="0" w:right="0" w:rightChars="0" w:firstLine="0" w:firstLineChars="0"/>
              <w:jc w:val="center"/>
            </w:pPr>
            <w:r>
              <w:t>4</w:t>
            </w:r>
          </w:p>
        </w:tc>
        <w:tc>
          <w:tcPr>
            <w:tcW w:w="252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72EF881">
            <w:pPr>
              <w:pStyle w:val="36"/>
              <w:bidi w:val="0"/>
              <w:snapToGrid w:val="0"/>
              <w:spacing w:line="240" w:lineRule="auto"/>
              <w:ind w:left="0" w:leftChars="0" w:right="0" w:rightChars="0" w:firstLine="0" w:firstLineChars="0"/>
              <w:jc w:val="center"/>
            </w:pPr>
            <w:r>
              <w:t>重大软件故障或数据损坏</w:t>
            </w:r>
          </w:p>
        </w:tc>
        <w:tc>
          <w:tcPr>
            <w:tcW w:w="500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F1CA705">
            <w:pPr>
              <w:pStyle w:val="36"/>
              <w:bidi w:val="0"/>
              <w:snapToGrid w:val="0"/>
              <w:spacing w:line="240" w:lineRule="auto"/>
              <w:ind w:left="0" w:leftChars="0" w:right="0" w:rightChars="0" w:firstLine="0" w:firstLineChars="0"/>
              <w:jc w:val="left"/>
            </w:pPr>
            <w:r>
              <w:t>数据库损坏、应用系统崩溃、配置数据丢失</w:t>
            </w:r>
          </w:p>
        </w:tc>
      </w:tr>
      <w:tr w14:paraId="1AEAE1E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724"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BF3C532">
            <w:pPr>
              <w:pStyle w:val="36"/>
              <w:bidi w:val="0"/>
              <w:snapToGrid w:val="0"/>
              <w:spacing w:line="240" w:lineRule="auto"/>
              <w:ind w:left="0" w:leftChars="0" w:right="0" w:rightChars="0" w:firstLine="0" w:firstLineChars="0"/>
              <w:jc w:val="center"/>
            </w:pPr>
            <w:r>
              <w:t>5</w:t>
            </w:r>
          </w:p>
        </w:tc>
        <w:tc>
          <w:tcPr>
            <w:tcW w:w="252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B58B3AF">
            <w:pPr>
              <w:pStyle w:val="36"/>
              <w:bidi w:val="0"/>
              <w:snapToGrid w:val="0"/>
              <w:spacing w:line="240" w:lineRule="auto"/>
              <w:ind w:left="0" w:leftChars="0" w:right="0" w:rightChars="0" w:firstLine="0" w:firstLineChars="0"/>
              <w:jc w:val="center"/>
            </w:pPr>
            <w:r>
              <w:t>安全事件</w:t>
            </w:r>
          </w:p>
        </w:tc>
        <w:tc>
          <w:tcPr>
            <w:tcW w:w="500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2BE7744">
            <w:pPr>
              <w:pStyle w:val="36"/>
              <w:bidi w:val="0"/>
              <w:snapToGrid w:val="0"/>
              <w:spacing w:line="240" w:lineRule="auto"/>
              <w:ind w:left="0" w:leftChars="0" w:right="0" w:rightChars="0" w:firstLine="0" w:firstLineChars="0"/>
              <w:jc w:val="left"/>
            </w:pPr>
            <w:r>
              <w:t>勒索病毒攻击、数据泄露、DDoS攻击导致服务中断</w:t>
            </w:r>
          </w:p>
        </w:tc>
      </w:tr>
      <w:tr w14:paraId="47A9BB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724"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56D6F8F0">
            <w:pPr>
              <w:pStyle w:val="36"/>
              <w:bidi w:val="0"/>
              <w:snapToGrid w:val="0"/>
              <w:spacing w:line="240" w:lineRule="auto"/>
              <w:ind w:left="0" w:leftChars="0" w:right="0" w:rightChars="0" w:firstLine="0" w:firstLineChars="0"/>
              <w:jc w:val="center"/>
            </w:pPr>
            <w:r>
              <w:t>6</w:t>
            </w:r>
          </w:p>
        </w:tc>
        <w:tc>
          <w:tcPr>
            <w:tcW w:w="2521"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7FF61531">
            <w:pPr>
              <w:pStyle w:val="36"/>
              <w:bidi w:val="0"/>
              <w:snapToGrid w:val="0"/>
              <w:spacing w:line="240" w:lineRule="auto"/>
              <w:ind w:left="0" w:leftChars="0" w:right="0" w:rightChars="0" w:firstLine="0" w:firstLineChars="0"/>
              <w:jc w:val="center"/>
            </w:pPr>
            <w:r>
              <w:t>其他严重事件</w:t>
            </w:r>
          </w:p>
        </w:tc>
        <w:tc>
          <w:tcPr>
            <w:tcW w:w="5005"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4DA422EC">
            <w:pPr>
              <w:pStyle w:val="36"/>
              <w:bidi w:val="0"/>
              <w:snapToGrid w:val="0"/>
              <w:spacing w:line="240" w:lineRule="auto"/>
              <w:ind w:left="0" w:leftChars="0" w:right="0" w:rightChars="0" w:firstLine="0" w:firstLineChars="0"/>
              <w:jc w:val="left"/>
            </w:pPr>
            <w:r>
              <w:t>认定需启动连续性计划的其他严重事件</w:t>
            </w:r>
          </w:p>
        </w:tc>
      </w:tr>
    </w:tbl>
    <w:p w14:paraId="3ACF7119">
      <w:pPr>
        <w:pStyle w:val="35"/>
        <w:bidi w:val="0"/>
      </w:pPr>
      <w:bookmarkStart w:id="6" w:name="heading_3"/>
      <w:bookmarkStart w:id="7" w:name="_Toc7946"/>
      <w:r>
        <w:t>连续性计划</w:t>
      </w:r>
      <w:bookmarkEnd w:id="6"/>
      <w:bookmarkEnd w:id="7"/>
    </w:p>
    <w:p w14:paraId="576F6B4A">
      <w:pPr>
        <w:pStyle w:val="37"/>
        <w:bidi w:val="0"/>
      </w:pPr>
      <w:bookmarkStart w:id="8" w:name="heading_4"/>
      <w:bookmarkStart w:id="9" w:name="_Toc8374"/>
      <w:r>
        <w:t>计划的执行</w:t>
      </w:r>
      <w:bookmarkEnd w:id="8"/>
      <w:bookmarkEnd w:id="9"/>
    </w:p>
    <w:p w14:paraId="184F7E6C">
      <w:pPr>
        <w:pStyle w:val="38"/>
        <w:bidi w:val="0"/>
      </w:pPr>
      <w:bookmarkStart w:id="10" w:name="heading_5"/>
      <w:bookmarkStart w:id="11" w:name="_Toc12234"/>
      <w:r>
        <w:t>启动恢复计划</w:t>
      </w:r>
      <w:bookmarkEnd w:id="10"/>
      <w:bookmarkEnd w:id="11"/>
    </w:p>
    <w:p w14:paraId="34611AF5">
      <w:pPr>
        <w:pStyle w:val="36"/>
        <w:bidi w:val="0"/>
      </w:pPr>
      <w:r>
        <w:t>当发生可能影响系统连续运行的重大事件时，按以下流程判断并启动本计划：启动条件（满足任一即启动）：</w:t>
      </w:r>
    </w:p>
    <w:p w14:paraId="543AE6F9">
      <w:pPr>
        <w:pStyle w:val="46"/>
        <w:numPr>
          <w:ilvl w:val="0"/>
          <w:numId w:val="2"/>
        </w:numPr>
        <w:bidi w:val="0"/>
        <w:ind w:left="425" w:leftChars="0" w:hanging="425" w:firstLineChars="0"/>
      </w:pPr>
      <w:r>
        <w:t>核心业务系统预计恢复时间超过4小时；</w:t>
      </w:r>
    </w:p>
    <w:p w14:paraId="55790135">
      <w:pPr>
        <w:pStyle w:val="46"/>
        <w:numPr>
          <w:ilvl w:val="0"/>
          <w:numId w:val="2"/>
        </w:numPr>
        <w:bidi w:val="0"/>
        <w:ind w:left="425" w:leftChars="0" w:hanging="425" w:firstLineChars="0"/>
      </w:pPr>
      <w:r>
        <w:t>发生数据丢失或损坏，需从备份恢复；</w:t>
      </w:r>
    </w:p>
    <w:p w14:paraId="54615D5B">
      <w:pPr>
        <w:pStyle w:val="46"/>
        <w:numPr>
          <w:ilvl w:val="0"/>
          <w:numId w:val="2"/>
        </w:numPr>
        <w:bidi w:val="0"/>
        <w:ind w:left="425" w:leftChars="0" w:hanging="425" w:firstLineChars="0"/>
      </w:pPr>
      <w:r>
        <w:t>关键硬件设备故障且备件更换后仍无法恢复；</w:t>
      </w:r>
    </w:p>
    <w:p w14:paraId="20CC0CB4">
      <w:pPr>
        <w:pStyle w:val="46"/>
        <w:numPr>
          <w:ilvl w:val="0"/>
          <w:numId w:val="2"/>
        </w:numPr>
        <w:bidi w:val="0"/>
        <w:ind w:left="425" w:leftChars="0" w:hanging="425" w:firstLineChars="0"/>
      </w:pPr>
      <w:r>
        <w:t>发生安全事件导致系统需隔离下线；</w:t>
      </w:r>
    </w:p>
    <w:p w14:paraId="05295682">
      <w:pPr>
        <w:pStyle w:val="46"/>
        <w:numPr>
          <w:ilvl w:val="0"/>
          <w:numId w:val="2"/>
        </w:numPr>
        <w:bidi w:val="0"/>
        <w:ind w:left="425" w:leftChars="0" w:hanging="425" w:firstLineChars="0"/>
      </w:pPr>
      <w:r>
        <w:t>副总经理或运维部经理判断需启动的其他情形。</w:t>
      </w:r>
    </w:p>
    <w:p w14:paraId="6FF6EA2A">
      <w:pPr>
        <w:pStyle w:val="38"/>
        <w:bidi w:val="0"/>
      </w:pPr>
      <w:bookmarkStart w:id="12" w:name="heading_6"/>
      <w:bookmarkStart w:id="13" w:name="_Toc32506"/>
      <w:r>
        <w:t>执行过程</w:t>
      </w:r>
      <w:bookmarkEnd w:id="12"/>
      <w:bookmarkEnd w:id="13"/>
    </w:p>
    <w:p w14:paraId="7D8B53D5">
      <w:pPr>
        <w:pStyle w:val="36"/>
        <w:bidi w:val="0"/>
      </w:pPr>
      <w:r>
        <w:t>一旦连续性计划启动，按以下步骤执行：</w:t>
      </w:r>
    </w:p>
    <w:tbl>
      <w:tblPr>
        <w:tblStyle w:val="21"/>
        <w:tblW w:w="8250" w:type="dxa"/>
        <w:jc w:val="center"/>
        <w:tblBorders>
          <w:top w:val="none" w:color="auto" w:sz="2" w:space="0"/>
          <w:left w:val="none" w:color="auto" w:sz="2" w:space="0"/>
          <w:bottom w:val="none" w:color="auto" w:sz="2" w:space="0"/>
          <w:right w:val="none" w:color="auto" w:sz="2" w:space="0"/>
          <w:insideH w:val="none" w:color="auto" w:sz="6" w:space="0"/>
          <w:insideV w:val="none" w:color="auto" w:sz="6" w:space="0"/>
        </w:tblBorders>
        <w:tblLayout w:type="autofit"/>
        <w:tblCellMar>
          <w:top w:w="0" w:type="dxa"/>
          <w:left w:w="10" w:type="dxa"/>
          <w:bottom w:w="0" w:type="dxa"/>
          <w:right w:w="10" w:type="dxa"/>
        </w:tblCellMar>
      </w:tblPr>
      <w:tblGrid>
        <w:gridCol w:w="832"/>
        <w:gridCol w:w="4585"/>
        <w:gridCol w:w="1282"/>
        <w:gridCol w:w="1551"/>
      </w:tblGrid>
      <w:tr w14:paraId="5C4C3475">
        <w:tblPrEx>
          <w:tblBorders>
            <w:top w:val="none" w:color="auto" w:sz="2" w:space="0"/>
            <w:left w:val="none" w:color="auto" w:sz="2" w:space="0"/>
            <w:bottom w:val="none" w:color="auto" w:sz="2" w:space="0"/>
            <w:right w:val="none" w:color="auto" w:sz="2" w:space="0"/>
            <w:insideH w:val="none" w:color="auto" w:sz="6" w:space="0"/>
            <w:insideV w:val="none" w:color="auto" w:sz="6" w:space="0"/>
          </w:tblBorders>
          <w:tblCellMar>
            <w:top w:w="0" w:type="dxa"/>
            <w:left w:w="10" w:type="dxa"/>
            <w:bottom w:w="0" w:type="dxa"/>
            <w:right w:w="10" w:type="dxa"/>
          </w:tblCellMar>
        </w:tblPrEx>
        <w:trPr>
          <w:trHeight w:val="0" w:hRule="atLeast"/>
          <w:tblHeader/>
          <w:jc w:val="center"/>
        </w:trPr>
        <w:tc>
          <w:tcPr>
            <w:tcW w:w="832"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2E0DF4AF">
            <w:pPr>
              <w:pStyle w:val="36"/>
              <w:bidi w:val="0"/>
              <w:snapToGrid w:val="0"/>
              <w:spacing w:line="240" w:lineRule="auto"/>
              <w:ind w:left="0" w:leftChars="0" w:right="0" w:rightChars="0" w:firstLine="0" w:firstLineChars="0"/>
              <w:jc w:val="center"/>
              <w:rPr>
                <w:b/>
              </w:rPr>
            </w:pPr>
            <w:r>
              <w:rPr>
                <w:b/>
              </w:rPr>
              <w:t>步骤</w:t>
            </w:r>
          </w:p>
        </w:tc>
        <w:tc>
          <w:tcPr>
            <w:tcW w:w="4585"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46660F78">
            <w:pPr>
              <w:pStyle w:val="36"/>
              <w:bidi w:val="0"/>
              <w:snapToGrid w:val="0"/>
              <w:spacing w:line="240" w:lineRule="auto"/>
              <w:ind w:left="0" w:leftChars="0" w:right="0" w:rightChars="0" w:firstLine="0" w:firstLineChars="0"/>
              <w:jc w:val="center"/>
              <w:rPr>
                <w:b/>
              </w:rPr>
            </w:pPr>
            <w:r>
              <w:rPr>
                <w:b/>
              </w:rPr>
              <w:t>执行内容</w:t>
            </w:r>
          </w:p>
        </w:tc>
        <w:tc>
          <w:tcPr>
            <w:tcW w:w="1282"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78DE696">
            <w:pPr>
              <w:pStyle w:val="36"/>
              <w:bidi w:val="0"/>
              <w:snapToGrid w:val="0"/>
              <w:spacing w:line="240" w:lineRule="auto"/>
              <w:ind w:left="0" w:leftChars="0" w:right="0" w:rightChars="0" w:firstLine="0" w:firstLineChars="0"/>
              <w:jc w:val="center"/>
              <w:rPr>
                <w:b/>
              </w:rPr>
            </w:pPr>
            <w:r>
              <w:rPr>
                <w:b/>
              </w:rPr>
              <w:t>责任岗位</w:t>
            </w:r>
          </w:p>
        </w:tc>
        <w:tc>
          <w:tcPr>
            <w:tcW w:w="1551"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6B7BC4B8">
            <w:pPr>
              <w:pStyle w:val="36"/>
              <w:bidi w:val="0"/>
              <w:snapToGrid w:val="0"/>
              <w:spacing w:line="240" w:lineRule="auto"/>
              <w:ind w:left="0" w:leftChars="0" w:right="0" w:rightChars="0" w:firstLine="0" w:firstLineChars="0"/>
              <w:jc w:val="center"/>
              <w:rPr>
                <w:b/>
              </w:rPr>
            </w:pPr>
            <w:r>
              <w:rPr>
                <w:b/>
              </w:rPr>
              <w:t>时限要求</w:t>
            </w:r>
          </w:p>
        </w:tc>
      </w:tr>
      <w:tr w14:paraId="4BF4A2D3">
        <w:tblPrEx>
          <w:tblBorders>
            <w:top w:val="none" w:color="auto" w:sz="2" w:space="0"/>
            <w:left w:val="none" w:color="auto" w:sz="2" w:space="0"/>
            <w:bottom w:val="none" w:color="auto" w:sz="2" w:space="0"/>
            <w:right w:val="none" w:color="auto" w:sz="2" w:space="0"/>
            <w:insideH w:val="none" w:color="auto" w:sz="6" w:space="0"/>
            <w:insideV w:val="none" w:color="auto" w:sz="6" w:space="0"/>
          </w:tblBorders>
          <w:tblCellMar>
            <w:top w:w="0" w:type="dxa"/>
            <w:left w:w="10" w:type="dxa"/>
            <w:bottom w:w="0" w:type="dxa"/>
            <w:right w:w="10" w:type="dxa"/>
          </w:tblCellMar>
        </w:tblPrEx>
        <w:trPr>
          <w:trHeight w:val="0" w:hRule="atLeast"/>
          <w:jc w:val="center"/>
        </w:trPr>
        <w:tc>
          <w:tcPr>
            <w:tcW w:w="83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F142DC8">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第1步</w:t>
            </w:r>
          </w:p>
        </w:tc>
        <w:tc>
          <w:tcPr>
            <w:tcW w:w="458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B9A46E0">
            <w:pPr>
              <w:pStyle w:val="36"/>
              <w:bidi w:val="0"/>
              <w:snapToGrid w:val="0"/>
              <w:spacing w:line="240" w:lineRule="auto"/>
              <w:ind w:left="0" w:leftChars="0" w:right="0" w:rightChars="0" w:firstLine="0" w:firstLineChars="0"/>
              <w:jc w:val="center"/>
              <w:rPr>
                <w:rFonts w:ascii="Arial" w:eastAsia="宋体"/>
                <w:sz w:val="24"/>
              </w:rPr>
            </w:pPr>
            <w:r>
              <w:rPr>
                <w:rFonts w:ascii="Arial" w:eastAsia="宋体"/>
                <w:sz w:val="24"/>
              </w:rPr>
              <w:t>成立应急小组：立即成立由副总经理担任总指挥的应急小组，成员包括运维部经理、质量部经理、服务台经理、相关技术工程师、甲方联络人等。</w:t>
            </w:r>
          </w:p>
        </w:tc>
        <w:tc>
          <w:tcPr>
            <w:tcW w:w="128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4EAA95A">
            <w:pPr>
              <w:pStyle w:val="36"/>
              <w:bidi w:val="0"/>
              <w:snapToGrid w:val="0"/>
              <w:spacing w:line="240" w:lineRule="auto"/>
              <w:ind w:left="0" w:leftChars="0" w:right="0" w:rightChars="0" w:firstLine="0" w:firstLineChars="0"/>
              <w:jc w:val="left"/>
              <w:rPr>
                <w:rFonts w:ascii="Arial" w:eastAsia="宋体"/>
                <w:sz w:val="24"/>
              </w:rPr>
            </w:pPr>
            <w:r>
              <w:rPr>
                <w:rFonts w:ascii="Arial" w:eastAsia="宋体"/>
                <w:sz w:val="24"/>
              </w:rPr>
              <w:t>副总经理</w:t>
            </w:r>
          </w:p>
        </w:tc>
        <w:tc>
          <w:tcPr>
            <w:tcW w:w="155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6EDABAF">
            <w:pPr>
              <w:pStyle w:val="36"/>
              <w:bidi w:val="0"/>
              <w:snapToGrid w:val="0"/>
              <w:spacing w:line="240" w:lineRule="auto"/>
              <w:ind w:left="0" w:leftChars="0" w:right="0" w:rightChars="0" w:firstLine="0" w:firstLineChars="0"/>
              <w:jc w:val="left"/>
              <w:rPr>
                <w:rFonts w:ascii="Arial" w:eastAsia="宋体"/>
                <w:sz w:val="24"/>
              </w:rPr>
            </w:pPr>
            <w:r>
              <w:rPr>
                <w:rFonts w:ascii="Arial" w:eastAsia="宋体"/>
                <w:sz w:val="24"/>
              </w:rPr>
              <w:t>15分钟内</w:t>
            </w:r>
          </w:p>
        </w:tc>
      </w:tr>
      <w:tr w14:paraId="43FF392F">
        <w:tblPrEx>
          <w:tblBorders>
            <w:top w:val="none" w:color="auto" w:sz="2" w:space="0"/>
            <w:left w:val="none" w:color="auto" w:sz="2" w:space="0"/>
            <w:bottom w:val="none" w:color="auto" w:sz="2" w:space="0"/>
            <w:right w:val="none" w:color="auto" w:sz="2" w:space="0"/>
            <w:insideH w:val="none" w:color="auto" w:sz="6" w:space="0"/>
            <w:insideV w:val="none" w:color="auto" w:sz="6" w:space="0"/>
          </w:tblBorders>
          <w:tblCellMar>
            <w:top w:w="0" w:type="dxa"/>
            <w:left w:w="10" w:type="dxa"/>
            <w:bottom w:w="0" w:type="dxa"/>
            <w:right w:w="10" w:type="dxa"/>
          </w:tblCellMar>
        </w:tblPrEx>
        <w:trPr>
          <w:trHeight w:val="0" w:hRule="atLeast"/>
          <w:jc w:val="center"/>
        </w:trPr>
        <w:tc>
          <w:tcPr>
            <w:tcW w:w="83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2D03FC1">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第2步</w:t>
            </w:r>
          </w:p>
        </w:tc>
        <w:tc>
          <w:tcPr>
            <w:tcW w:w="458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3E96AEC">
            <w:pPr>
              <w:pStyle w:val="36"/>
              <w:bidi w:val="0"/>
              <w:snapToGrid w:val="0"/>
              <w:spacing w:line="240" w:lineRule="auto"/>
              <w:ind w:left="0" w:leftChars="0" w:right="0" w:rightChars="0" w:firstLine="0" w:firstLineChars="0"/>
              <w:jc w:val="center"/>
              <w:rPr>
                <w:rFonts w:ascii="Arial" w:eastAsia="宋体"/>
                <w:sz w:val="24"/>
              </w:rPr>
            </w:pPr>
            <w:r>
              <w:rPr>
                <w:rFonts w:ascii="Arial" w:eastAsia="宋体"/>
                <w:sz w:val="24"/>
              </w:rPr>
              <w:t>事件评估与决策：快速判断事件类型与影响范围，明确恢复策略（原地修复、系统切换、数据恢复等）。</w:t>
            </w:r>
          </w:p>
        </w:tc>
        <w:tc>
          <w:tcPr>
            <w:tcW w:w="128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74E9C0A">
            <w:pPr>
              <w:pStyle w:val="36"/>
              <w:bidi w:val="0"/>
              <w:snapToGrid w:val="0"/>
              <w:spacing w:line="240" w:lineRule="auto"/>
              <w:ind w:left="0" w:leftChars="0" w:right="0" w:rightChars="0" w:firstLine="0" w:firstLineChars="0"/>
              <w:jc w:val="left"/>
              <w:rPr>
                <w:rFonts w:ascii="Arial" w:eastAsia="宋体"/>
                <w:sz w:val="24"/>
              </w:rPr>
            </w:pPr>
            <w:r>
              <w:rPr>
                <w:rFonts w:ascii="Arial" w:eastAsia="宋体"/>
                <w:sz w:val="24"/>
              </w:rPr>
              <w:t>运维部经理</w:t>
            </w:r>
          </w:p>
        </w:tc>
        <w:tc>
          <w:tcPr>
            <w:tcW w:w="155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160A34A">
            <w:pPr>
              <w:pStyle w:val="36"/>
              <w:bidi w:val="0"/>
              <w:snapToGrid w:val="0"/>
              <w:spacing w:line="240" w:lineRule="auto"/>
              <w:ind w:left="0" w:leftChars="0" w:right="0" w:rightChars="0" w:firstLine="0" w:firstLineChars="0"/>
              <w:jc w:val="left"/>
              <w:rPr>
                <w:rFonts w:ascii="Arial" w:eastAsia="宋体"/>
                <w:sz w:val="24"/>
              </w:rPr>
            </w:pPr>
            <w:r>
              <w:rPr>
                <w:rFonts w:ascii="Arial" w:eastAsia="宋体"/>
                <w:sz w:val="24"/>
              </w:rPr>
              <w:t>30分钟内</w:t>
            </w:r>
          </w:p>
        </w:tc>
      </w:tr>
      <w:tr w14:paraId="226BC067">
        <w:tblPrEx>
          <w:tblBorders>
            <w:top w:val="none" w:color="auto" w:sz="2" w:space="0"/>
            <w:left w:val="none" w:color="auto" w:sz="2" w:space="0"/>
            <w:bottom w:val="none" w:color="auto" w:sz="2" w:space="0"/>
            <w:right w:val="none" w:color="auto" w:sz="2" w:space="0"/>
            <w:insideH w:val="none" w:color="auto" w:sz="6" w:space="0"/>
            <w:insideV w:val="none" w:color="auto" w:sz="6" w:space="0"/>
          </w:tblBorders>
          <w:tblCellMar>
            <w:top w:w="0" w:type="dxa"/>
            <w:left w:w="10" w:type="dxa"/>
            <w:bottom w:w="0" w:type="dxa"/>
            <w:right w:w="10" w:type="dxa"/>
          </w:tblCellMar>
        </w:tblPrEx>
        <w:trPr>
          <w:trHeight w:val="0" w:hRule="atLeast"/>
          <w:jc w:val="center"/>
        </w:trPr>
        <w:tc>
          <w:tcPr>
            <w:tcW w:w="83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76772FE">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第3步</w:t>
            </w:r>
          </w:p>
        </w:tc>
        <w:tc>
          <w:tcPr>
            <w:tcW w:w="458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2B9F265">
            <w:pPr>
              <w:pStyle w:val="36"/>
              <w:bidi w:val="0"/>
              <w:snapToGrid w:val="0"/>
              <w:spacing w:line="240" w:lineRule="auto"/>
              <w:ind w:left="0" w:leftChars="0" w:right="0" w:rightChars="0" w:firstLine="0" w:firstLineChars="0"/>
              <w:jc w:val="center"/>
              <w:rPr>
                <w:rFonts w:ascii="Arial" w:eastAsia="宋体"/>
                <w:sz w:val="24"/>
              </w:rPr>
            </w:pPr>
            <w:r>
              <w:rPr>
                <w:rFonts w:ascii="Arial" w:eastAsia="宋体"/>
                <w:sz w:val="24"/>
              </w:rPr>
              <w:t>基础设施恢复：如涉及电力、网络、空调等问题，立即协调相关方维修或启用备用设施。</w:t>
            </w:r>
          </w:p>
        </w:tc>
        <w:tc>
          <w:tcPr>
            <w:tcW w:w="128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610D6FA">
            <w:pPr>
              <w:pStyle w:val="36"/>
              <w:bidi w:val="0"/>
              <w:snapToGrid w:val="0"/>
              <w:spacing w:line="240" w:lineRule="auto"/>
              <w:ind w:left="0" w:leftChars="0" w:right="0" w:rightChars="0" w:firstLine="0" w:firstLineChars="0"/>
              <w:jc w:val="left"/>
              <w:rPr>
                <w:rFonts w:ascii="Arial" w:eastAsia="宋体"/>
                <w:sz w:val="24"/>
              </w:rPr>
            </w:pPr>
            <w:r>
              <w:rPr>
                <w:rFonts w:ascii="Arial" w:eastAsia="宋体"/>
                <w:sz w:val="24"/>
              </w:rPr>
              <w:t>基础环境运维工程师</w:t>
            </w:r>
          </w:p>
        </w:tc>
        <w:tc>
          <w:tcPr>
            <w:tcW w:w="155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ABDA3D5">
            <w:pPr>
              <w:pStyle w:val="36"/>
              <w:bidi w:val="0"/>
              <w:snapToGrid w:val="0"/>
              <w:spacing w:line="240" w:lineRule="auto"/>
              <w:ind w:left="0" w:leftChars="0" w:right="0" w:rightChars="0" w:firstLine="0" w:firstLineChars="0"/>
              <w:jc w:val="left"/>
              <w:rPr>
                <w:rFonts w:ascii="Arial" w:eastAsia="宋体"/>
                <w:sz w:val="24"/>
              </w:rPr>
            </w:pPr>
            <w:r>
              <w:rPr>
                <w:rFonts w:ascii="Arial" w:eastAsia="宋体"/>
                <w:sz w:val="24"/>
              </w:rPr>
              <w:t>按需</w:t>
            </w:r>
          </w:p>
        </w:tc>
      </w:tr>
      <w:tr w14:paraId="4450606B">
        <w:tblPrEx>
          <w:tblBorders>
            <w:top w:val="none" w:color="auto" w:sz="2" w:space="0"/>
            <w:left w:val="none" w:color="auto" w:sz="2" w:space="0"/>
            <w:bottom w:val="none" w:color="auto" w:sz="2" w:space="0"/>
            <w:right w:val="none" w:color="auto" w:sz="2" w:space="0"/>
            <w:insideH w:val="none" w:color="auto" w:sz="6" w:space="0"/>
            <w:insideV w:val="none" w:color="auto" w:sz="6" w:space="0"/>
          </w:tblBorders>
          <w:tblCellMar>
            <w:top w:w="0" w:type="dxa"/>
            <w:left w:w="10" w:type="dxa"/>
            <w:bottom w:w="0" w:type="dxa"/>
            <w:right w:w="10" w:type="dxa"/>
          </w:tblCellMar>
        </w:tblPrEx>
        <w:trPr>
          <w:trHeight w:val="0" w:hRule="atLeast"/>
          <w:jc w:val="center"/>
        </w:trPr>
        <w:tc>
          <w:tcPr>
            <w:tcW w:w="83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B5A193E">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第4步</w:t>
            </w:r>
          </w:p>
        </w:tc>
        <w:tc>
          <w:tcPr>
            <w:tcW w:w="458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14BDB11">
            <w:pPr>
              <w:pStyle w:val="36"/>
              <w:bidi w:val="0"/>
              <w:snapToGrid w:val="0"/>
              <w:spacing w:line="240" w:lineRule="auto"/>
              <w:ind w:left="0" w:leftChars="0" w:right="0" w:rightChars="0" w:firstLine="0" w:firstLineChars="0"/>
              <w:jc w:val="center"/>
              <w:rPr>
                <w:rFonts w:ascii="Arial" w:eastAsia="宋体"/>
                <w:sz w:val="24"/>
              </w:rPr>
            </w:pPr>
            <w:r>
              <w:rPr>
                <w:rFonts w:ascii="Arial" w:eastAsia="宋体"/>
                <w:sz w:val="24"/>
              </w:rPr>
              <w:t>硬件替换：从备件库调取可用设备，替换故障硬件。</w:t>
            </w:r>
          </w:p>
        </w:tc>
        <w:tc>
          <w:tcPr>
            <w:tcW w:w="128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84FDEB9">
            <w:pPr>
              <w:pStyle w:val="36"/>
              <w:bidi w:val="0"/>
              <w:snapToGrid w:val="0"/>
              <w:spacing w:line="240" w:lineRule="auto"/>
              <w:ind w:left="0" w:leftChars="0" w:right="0" w:rightChars="0" w:firstLine="0" w:firstLineChars="0"/>
              <w:jc w:val="left"/>
              <w:rPr>
                <w:rFonts w:ascii="Arial" w:eastAsia="宋体"/>
                <w:sz w:val="24"/>
              </w:rPr>
            </w:pPr>
            <w:r>
              <w:rPr>
                <w:rFonts w:ascii="Arial" w:eastAsia="宋体"/>
                <w:sz w:val="24"/>
              </w:rPr>
              <w:t>备件库经理</w:t>
            </w:r>
          </w:p>
        </w:tc>
        <w:tc>
          <w:tcPr>
            <w:tcW w:w="155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B319DAE">
            <w:pPr>
              <w:pStyle w:val="36"/>
              <w:bidi w:val="0"/>
              <w:snapToGrid w:val="0"/>
              <w:spacing w:line="240" w:lineRule="auto"/>
              <w:ind w:left="0" w:leftChars="0" w:right="0" w:rightChars="0" w:firstLine="0" w:firstLineChars="0"/>
              <w:jc w:val="left"/>
              <w:rPr>
                <w:rFonts w:ascii="Arial" w:eastAsia="宋体"/>
                <w:sz w:val="24"/>
              </w:rPr>
            </w:pPr>
            <w:r>
              <w:rPr>
                <w:rFonts w:ascii="Arial" w:eastAsia="宋体"/>
                <w:sz w:val="24"/>
              </w:rPr>
              <w:t>1小时内完成出库</w:t>
            </w:r>
          </w:p>
        </w:tc>
      </w:tr>
      <w:tr w14:paraId="15791B85">
        <w:tblPrEx>
          <w:tblBorders>
            <w:top w:val="none" w:color="auto" w:sz="2" w:space="0"/>
            <w:left w:val="none" w:color="auto" w:sz="2" w:space="0"/>
            <w:bottom w:val="none" w:color="auto" w:sz="2" w:space="0"/>
            <w:right w:val="none" w:color="auto" w:sz="2" w:space="0"/>
            <w:insideH w:val="none" w:color="auto" w:sz="6" w:space="0"/>
            <w:insideV w:val="none" w:color="auto" w:sz="6" w:space="0"/>
          </w:tblBorders>
          <w:tblCellMar>
            <w:top w:w="0" w:type="dxa"/>
            <w:left w:w="10" w:type="dxa"/>
            <w:bottom w:w="0" w:type="dxa"/>
            <w:right w:w="10" w:type="dxa"/>
          </w:tblCellMar>
        </w:tblPrEx>
        <w:trPr>
          <w:trHeight w:val="0" w:hRule="atLeast"/>
          <w:jc w:val="center"/>
        </w:trPr>
        <w:tc>
          <w:tcPr>
            <w:tcW w:w="83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FE46706">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第5步</w:t>
            </w:r>
          </w:p>
        </w:tc>
        <w:tc>
          <w:tcPr>
            <w:tcW w:w="458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8D33F6F">
            <w:pPr>
              <w:pStyle w:val="36"/>
              <w:bidi w:val="0"/>
              <w:snapToGrid w:val="0"/>
              <w:spacing w:line="240" w:lineRule="auto"/>
              <w:ind w:left="0" w:leftChars="0" w:right="0" w:rightChars="0" w:firstLine="0" w:firstLineChars="0"/>
              <w:jc w:val="center"/>
              <w:rPr>
                <w:rFonts w:ascii="Arial" w:eastAsia="宋体"/>
                <w:sz w:val="24"/>
              </w:rPr>
            </w:pPr>
            <w:r>
              <w:rPr>
                <w:rFonts w:ascii="Arial" w:eastAsia="宋体"/>
                <w:sz w:val="24"/>
              </w:rPr>
              <w:t>软件与数据恢复：使用最近的有效备份恢复系统数据与应用程序。</w:t>
            </w:r>
          </w:p>
        </w:tc>
        <w:tc>
          <w:tcPr>
            <w:tcW w:w="128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3EB2091">
            <w:pPr>
              <w:pStyle w:val="36"/>
              <w:bidi w:val="0"/>
              <w:snapToGrid w:val="0"/>
              <w:spacing w:line="240" w:lineRule="auto"/>
              <w:ind w:left="0" w:leftChars="0" w:right="0" w:rightChars="0" w:firstLine="0" w:firstLineChars="0"/>
              <w:jc w:val="left"/>
              <w:rPr>
                <w:rFonts w:ascii="Arial" w:eastAsia="宋体"/>
                <w:sz w:val="24"/>
              </w:rPr>
            </w:pPr>
            <w:r>
              <w:rPr>
                <w:rFonts w:ascii="Arial" w:eastAsia="宋体"/>
                <w:sz w:val="24"/>
              </w:rPr>
              <w:t>数据库工程师/软件运维工程师</w:t>
            </w:r>
          </w:p>
        </w:tc>
        <w:tc>
          <w:tcPr>
            <w:tcW w:w="155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FB17293">
            <w:pPr>
              <w:pStyle w:val="36"/>
              <w:bidi w:val="0"/>
              <w:snapToGrid w:val="0"/>
              <w:spacing w:line="240" w:lineRule="auto"/>
              <w:ind w:left="0" w:leftChars="0" w:right="0" w:rightChars="0" w:firstLine="0" w:firstLineChars="0"/>
              <w:jc w:val="left"/>
              <w:rPr>
                <w:rFonts w:ascii="Arial" w:eastAsia="宋体"/>
                <w:sz w:val="24"/>
              </w:rPr>
            </w:pPr>
            <w:r>
              <w:rPr>
                <w:rFonts w:ascii="Arial" w:eastAsia="宋体"/>
                <w:sz w:val="24"/>
              </w:rPr>
              <w:t>按RTO目标</w:t>
            </w:r>
          </w:p>
        </w:tc>
      </w:tr>
      <w:tr w14:paraId="56629FFD">
        <w:tblPrEx>
          <w:tblBorders>
            <w:top w:val="none" w:color="auto" w:sz="2" w:space="0"/>
            <w:left w:val="none" w:color="auto" w:sz="2" w:space="0"/>
            <w:bottom w:val="none" w:color="auto" w:sz="2" w:space="0"/>
            <w:right w:val="none" w:color="auto" w:sz="2" w:space="0"/>
            <w:insideH w:val="none" w:color="auto" w:sz="6" w:space="0"/>
            <w:insideV w:val="none" w:color="auto" w:sz="6" w:space="0"/>
          </w:tblBorders>
          <w:tblCellMar>
            <w:top w:w="0" w:type="dxa"/>
            <w:left w:w="10" w:type="dxa"/>
            <w:bottom w:w="0" w:type="dxa"/>
            <w:right w:w="10" w:type="dxa"/>
          </w:tblCellMar>
        </w:tblPrEx>
        <w:trPr>
          <w:trHeight w:val="0" w:hRule="atLeast"/>
          <w:jc w:val="center"/>
        </w:trPr>
        <w:tc>
          <w:tcPr>
            <w:tcW w:w="83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787BC24">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第6步</w:t>
            </w:r>
          </w:p>
        </w:tc>
        <w:tc>
          <w:tcPr>
            <w:tcW w:w="458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13FF574">
            <w:pPr>
              <w:pStyle w:val="36"/>
              <w:bidi w:val="0"/>
              <w:snapToGrid w:val="0"/>
              <w:spacing w:line="240" w:lineRule="auto"/>
              <w:ind w:left="0" w:leftChars="0" w:right="0" w:rightChars="0" w:firstLine="0" w:firstLineChars="0"/>
              <w:jc w:val="center"/>
              <w:rPr>
                <w:rFonts w:ascii="Arial" w:eastAsia="宋体"/>
                <w:sz w:val="24"/>
              </w:rPr>
            </w:pPr>
            <w:r>
              <w:rPr>
                <w:rFonts w:ascii="Arial" w:eastAsia="宋体"/>
                <w:sz w:val="24"/>
              </w:rPr>
              <w:t>系统重启与测试：恢复后，严格按流程重启系统，并进行核心业务功能验证测试。</w:t>
            </w:r>
          </w:p>
        </w:tc>
        <w:tc>
          <w:tcPr>
            <w:tcW w:w="128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EEBF31B">
            <w:pPr>
              <w:pStyle w:val="36"/>
              <w:bidi w:val="0"/>
              <w:snapToGrid w:val="0"/>
              <w:spacing w:line="240" w:lineRule="auto"/>
              <w:ind w:left="0" w:leftChars="0" w:right="0" w:rightChars="0" w:firstLine="0" w:firstLineChars="0"/>
              <w:jc w:val="left"/>
              <w:rPr>
                <w:rFonts w:ascii="Arial" w:eastAsia="宋体"/>
                <w:sz w:val="24"/>
              </w:rPr>
            </w:pPr>
            <w:r>
              <w:rPr>
                <w:rFonts w:ascii="Arial" w:eastAsia="宋体"/>
                <w:sz w:val="24"/>
              </w:rPr>
              <w:t>运维部经理</w:t>
            </w:r>
          </w:p>
        </w:tc>
        <w:tc>
          <w:tcPr>
            <w:tcW w:w="155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D0B88A6">
            <w:pPr>
              <w:pStyle w:val="36"/>
              <w:bidi w:val="0"/>
              <w:snapToGrid w:val="0"/>
              <w:spacing w:line="240" w:lineRule="auto"/>
              <w:ind w:left="0" w:leftChars="0" w:right="0" w:rightChars="0" w:firstLine="0" w:firstLineChars="0"/>
              <w:jc w:val="left"/>
              <w:rPr>
                <w:rFonts w:ascii="Arial" w:eastAsia="宋体"/>
                <w:sz w:val="24"/>
              </w:rPr>
            </w:pPr>
            <w:r>
              <w:rPr>
                <w:rFonts w:ascii="Arial" w:eastAsia="宋体"/>
                <w:sz w:val="24"/>
              </w:rPr>
              <w:t>恢复后立即</w:t>
            </w:r>
          </w:p>
        </w:tc>
      </w:tr>
      <w:tr w14:paraId="4F8A2ACF">
        <w:tblPrEx>
          <w:tblBorders>
            <w:top w:val="none" w:color="auto" w:sz="2" w:space="0"/>
            <w:left w:val="none" w:color="auto" w:sz="2" w:space="0"/>
            <w:bottom w:val="none" w:color="auto" w:sz="2" w:space="0"/>
            <w:right w:val="none" w:color="auto" w:sz="2" w:space="0"/>
            <w:insideH w:val="none" w:color="auto" w:sz="6" w:space="0"/>
            <w:insideV w:val="none" w:color="auto" w:sz="6" w:space="0"/>
          </w:tblBorders>
          <w:tblCellMar>
            <w:top w:w="0" w:type="dxa"/>
            <w:left w:w="10" w:type="dxa"/>
            <w:bottom w:w="0" w:type="dxa"/>
            <w:right w:w="10" w:type="dxa"/>
          </w:tblCellMar>
        </w:tblPrEx>
        <w:trPr>
          <w:trHeight w:val="0" w:hRule="atLeast"/>
          <w:jc w:val="center"/>
        </w:trPr>
        <w:tc>
          <w:tcPr>
            <w:tcW w:w="83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589CEC0">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第7步</w:t>
            </w:r>
          </w:p>
        </w:tc>
        <w:tc>
          <w:tcPr>
            <w:tcW w:w="458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D1B80FA">
            <w:pPr>
              <w:pStyle w:val="36"/>
              <w:bidi w:val="0"/>
              <w:snapToGrid w:val="0"/>
              <w:spacing w:line="240" w:lineRule="auto"/>
              <w:ind w:left="0" w:leftChars="0" w:right="0" w:rightChars="0" w:firstLine="0" w:firstLineChars="0"/>
              <w:jc w:val="center"/>
              <w:rPr>
                <w:rFonts w:ascii="Arial" w:eastAsia="宋体"/>
                <w:sz w:val="24"/>
              </w:rPr>
            </w:pPr>
            <w:r>
              <w:rPr>
                <w:rFonts w:ascii="Arial" w:eastAsia="宋体"/>
                <w:sz w:val="24"/>
              </w:rPr>
              <w:t>业务恢复与观察：确认系统稳定后，逐步恢复业务服务，并密切监控运行状态。</w:t>
            </w:r>
          </w:p>
        </w:tc>
        <w:tc>
          <w:tcPr>
            <w:tcW w:w="128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5D3E1CE">
            <w:pPr>
              <w:pStyle w:val="36"/>
              <w:bidi w:val="0"/>
              <w:snapToGrid w:val="0"/>
              <w:spacing w:line="240" w:lineRule="auto"/>
              <w:ind w:left="0" w:leftChars="0" w:right="0" w:rightChars="0" w:firstLine="0" w:firstLineChars="0"/>
              <w:jc w:val="left"/>
              <w:rPr>
                <w:rFonts w:ascii="Arial" w:eastAsia="宋体"/>
                <w:sz w:val="24"/>
              </w:rPr>
            </w:pPr>
            <w:r>
              <w:rPr>
                <w:rFonts w:ascii="Arial" w:eastAsia="宋体"/>
                <w:sz w:val="24"/>
              </w:rPr>
              <w:t>服务台经理</w:t>
            </w:r>
          </w:p>
        </w:tc>
        <w:tc>
          <w:tcPr>
            <w:tcW w:w="155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138F813">
            <w:pPr>
              <w:pStyle w:val="36"/>
              <w:bidi w:val="0"/>
              <w:snapToGrid w:val="0"/>
              <w:spacing w:line="240" w:lineRule="auto"/>
              <w:ind w:left="0" w:leftChars="0" w:right="0" w:rightChars="0" w:firstLine="0" w:firstLineChars="0"/>
              <w:jc w:val="left"/>
              <w:rPr>
                <w:rFonts w:ascii="Arial" w:eastAsia="宋体"/>
                <w:sz w:val="24"/>
              </w:rPr>
            </w:pPr>
            <w:r>
              <w:rPr>
                <w:rFonts w:ascii="Arial" w:eastAsia="宋体"/>
                <w:sz w:val="24"/>
              </w:rPr>
              <w:t>持续</w:t>
            </w:r>
          </w:p>
        </w:tc>
      </w:tr>
      <w:tr w14:paraId="47039F1D">
        <w:tblPrEx>
          <w:tblBorders>
            <w:top w:val="none" w:color="auto" w:sz="2" w:space="0"/>
            <w:left w:val="none" w:color="auto" w:sz="2" w:space="0"/>
            <w:bottom w:val="none" w:color="auto" w:sz="2" w:space="0"/>
            <w:right w:val="none" w:color="auto" w:sz="2" w:space="0"/>
            <w:insideH w:val="none" w:color="auto" w:sz="6" w:space="0"/>
            <w:insideV w:val="none" w:color="auto" w:sz="6" w:space="0"/>
          </w:tblBorders>
          <w:tblCellMar>
            <w:top w:w="0" w:type="dxa"/>
            <w:left w:w="10" w:type="dxa"/>
            <w:bottom w:w="0" w:type="dxa"/>
            <w:right w:w="10" w:type="dxa"/>
          </w:tblCellMar>
        </w:tblPrEx>
        <w:trPr>
          <w:trHeight w:val="0" w:hRule="atLeast"/>
          <w:jc w:val="center"/>
        </w:trPr>
        <w:tc>
          <w:tcPr>
            <w:tcW w:w="832"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33E81C7B">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第8步</w:t>
            </w:r>
          </w:p>
        </w:tc>
        <w:tc>
          <w:tcPr>
            <w:tcW w:w="4585"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25DC7AE">
            <w:pPr>
              <w:pStyle w:val="36"/>
              <w:bidi w:val="0"/>
              <w:snapToGrid w:val="0"/>
              <w:spacing w:line="240" w:lineRule="auto"/>
              <w:ind w:left="0" w:leftChars="0" w:right="0" w:rightChars="0" w:firstLine="0" w:firstLineChars="0"/>
              <w:jc w:val="center"/>
              <w:rPr>
                <w:rFonts w:ascii="Arial" w:eastAsia="宋体"/>
                <w:sz w:val="24"/>
              </w:rPr>
            </w:pPr>
            <w:r>
              <w:rPr>
                <w:rFonts w:ascii="Arial" w:eastAsia="宋体"/>
                <w:sz w:val="24"/>
              </w:rPr>
              <w:t>事件复盘与改进：编写《重大事件报告》，进行根因分析，更新预案。</w:t>
            </w:r>
          </w:p>
        </w:tc>
        <w:tc>
          <w:tcPr>
            <w:tcW w:w="1282"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4DA3674E">
            <w:pPr>
              <w:pStyle w:val="36"/>
              <w:bidi w:val="0"/>
              <w:snapToGrid w:val="0"/>
              <w:spacing w:line="240" w:lineRule="auto"/>
              <w:ind w:left="0" w:leftChars="0" w:right="0" w:rightChars="0" w:firstLine="0" w:firstLineChars="0"/>
              <w:jc w:val="left"/>
              <w:rPr>
                <w:rFonts w:ascii="Arial" w:eastAsia="宋体"/>
                <w:sz w:val="24"/>
              </w:rPr>
            </w:pPr>
            <w:r>
              <w:rPr>
                <w:rFonts w:ascii="Arial" w:eastAsia="宋体"/>
                <w:sz w:val="24"/>
              </w:rPr>
              <w:t>质量部经理</w:t>
            </w:r>
          </w:p>
        </w:tc>
        <w:tc>
          <w:tcPr>
            <w:tcW w:w="1551"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32692A39">
            <w:pPr>
              <w:pStyle w:val="36"/>
              <w:bidi w:val="0"/>
              <w:snapToGrid w:val="0"/>
              <w:spacing w:line="240" w:lineRule="auto"/>
              <w:ind w:left="0" w:leftChars="0" w:right="0" w:rightChars="0" w:firstLine="0" w:firstLineChars="0"/>
              <w:jc w:val="left"/>
              <w:rPr>
                <w:rFonts w:ascii="Arial" w:eastAsia="宋体"/>
                <w:sz w:val="24"/>
              </w:rPr>
            </w:pPr>
            <w:r>
              <w:rPr>
                <w:rFonts w:ascii="Arial" w:eastAsia="宋体"/>
                <w:sz w:val="24"/>
              </w:rPr>
              <w:t>5个工作日内</w:t>
            </w:r>
          </w:p>
        </w:tc>
      </w:tr>
    </w:tbl>
    <w:p w14:paraId="57E2F812">
      <w:pPr>
        <w:pStyle w:val="38"/>
        <w:bidi w:val="0"/>
      </w:pPr>
      <w:bookmarkStart w:id="14" w:name="heading_7"/>
      <w:bookmarkStart w:id="15" w:name="_Toc12820"/>
      <w:r>
        <w:t>灾难恢复计划表</w:t>
      </w:r>
      <w:bookmarkEnd w:id="14"/>
      <w:bookmarkEnd w:id="15"/>
    </w:p>
    <w:tbl>
      <w:tblPr>
        <w:tblStyle w:val="21"/>
        <w:tblW w:w="8250" w:type="dxa"/>
        <w:jc w:val="center"/>
        <w:tblBorders>
          <w:top w:val="none" w:color="auto" w:sz="2" w:space="0"/>
          <w:left w:val="none" w:color="auto" w:sz="2" w:space="0"/>
          <w:bottom w:val="none" w:color="auto" w:sz="2" w:space="0"/>
          <w:right w:val="none" w:color="auto" w:sz="2" w:space="0"/>
          <w:insideH w:val="none" w:color="auto" w:sz="2" w:space="0"/>
          <w:insideV w:val="none" w:color="auto" w:sz="2" w:space="0"/>
        </w:tblBorders>
        <w:tblLayout w:type="autofit"/>
        <w:tblCellMar>
          <w:top w:w="0" w:type="dxa"/>
          <w:left w:w="10" w:type="dxa"/>
          <w:bottom w:w="0" w:type="dxa"/>
          <w:right w:w="10" w:type="dxa"/>
        </w:tblCellMar>
      </w:tblPr>
      <w:tblGrid>
        <w:gridCol w:w="1220"/>
        <w:gridCol w:w="3423"/>
        <w:gridCol w:w="1387"/>
        <w:gridCol w:w="2220"/>
      </w:tblGrid>
      <w:tr w14:paraId="06EE085B">
        <w:tblPrEx>
          <w:tblBorders>
            <w:top w:val="none" w:color="auto" w:sz="2" w:space="0"/>
            <w:left w:val="none" w:color="auto" w:sz="2" w:space="0"/>
            <w:bottom w:val="none" w:color="auto" w:sz="2" w:space="0"/>
            <w:right w:val="none" w:color="auto" w:sz="2" w:space="0"/>
            <w:insideH w:val="none" w:color="auto" w:sz="2" w:space="0"/>
            <w:insideV w:val="none" w:color="auto" w:sz="2" w:space="0"/>
          </w:tblBorders>
          <w:tblCellMar>
            <w:top w:w="0" w:type="dxa"/>
            <w:left w:w="10" w:type="dxa"/>
            <w:bottom w:w="0" w:type="dxa"/>
            <w:right w:w="10" w:type="dxa"/>
          </w:tblCellMar>
        </w:tblPrEx>
        <w:trPr>
          <w:trHeight w:val="0" w:hRule="atLeast"/>
          <w:tblHeader/>
          <w:jc w:val="center"/>
        </w:trPr>
        <w:tc>
          <w:tcPr>
            <w:tcW w:w="0" w:type="auto"/>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53E3E70C">
            <w:pPr>
              <w:pStyle w:val="36"/>
              <w:keepNext/>
              <w:bidi w:val="0"/>
              <w:snapToGrid w:val="0"/>
              <w:spacing w:line="240" w:lineRule="auto"/>
              <w:ind w:left="0" w:leftChars="0" w:right="0" w:rightChars="0" w:firstLine="0" w:firstLineChars="0"/>
              <w:jc w:val="center"/>
              <w:rPr>
                <w:b/>
              </w:rPr>
            </w:pPr>
            <w:r>
              <w:rPr>
                <w:b/>
              </w:rPr>
              <w:t>时间目标</w:t>
            </w:r>
          </w:p>
        </w:tc>
        <w:tc>
          <w:tcPr>
            <w:tcW w:w="3423"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2FE8F70">
            <w:pPr>
              <w:pStyle w:val="36"/>
              <w:keepNext/>
              <w:bidi w:val="0"/>
              <w:snapToGrid w:val="0"/>
              <w:spacing w:line="240" w:lineRule="auto"/>
              <w:ind w:left="0" w:leftChars="0" w:right="0" w:rightChars="0" w:firstLine="0" w:firstLineChars="0"/>
              <w:jc w:val="center"/>
              <w:rPr>
                <w:b/>
              </w:rPr>
            </w:pPr>
            <w:r>
              <w:rPr>
                <w:b/>
              </w:rPr>
              <w:t>执行内容</w:t>
            </w:r>
          </w:p>
        </w:tc>
        <w:tc>
          <w:tcPr>
            <w:tcW w:w="1387"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0CEADC4C">
            <w:pPr>
              <w:pStyle w:val="36"/>
              <w:keepNext/>
              <w:bidi w:val="0"/>
              <w:snapToGrid w:val="0"/>
              <w:spacing w:line="240" w:lineRule="auto"/>
              <w:ind w:left="0" w:leftChars="0" w:right="0" w:rightChars="0" w:firstLine="0" w:firstLineChars="0"/>
              <w:jc w:val="center"/>
              <w:rPr>
                <w:b/>
              </w:rPr>
            </w:pPr>
            <w:r>
              <w:rPr>
                <w:b/>
              </w:rPr>
              <w:t>负责人</w:t>
            </w:r>
          </w:p>
        </w:tc>
        <w:tc>
          <w:tcPr>
            <w:tcW w:w="2220"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1945BAC3">
            <w:pPr>
              <w:pStyle w:val="36"/>
              <w:keepNext/>
              <w:bidi w:val="0"/>
              <w:snapToGrid w:val="0"/>
              <w:spacing w:line="240" w:lineRule="auto"/>
              <w:ind w:left="0" w:leftChars="0" w:right="0" w:rightChars="0" w:firstLine="0" w:firstLineChars="0"/>
              <w:jc w:val="center"/>
              <w:rPr>
                <w:b/>
              </w:rPr>
            </w:pPr>
            <w:r>
              <w:rPr>
                <w:b/>
              </w:rPr>
              <w:t>关键产出</w:t>
            </w:r>
          </w:p>
        </w:tc>
      </w:tr>
      <w:tr w14:paraId="4931D5D9">
        <w:tblPrEx>
          <w:tblBorders>
            <w:top w:val="none" w:color="auto" w:sz="2" w:space="0"/>
            <w:left w:val="none" w:color="auto" w:sz="2" w:space="0"/>
            <w:bottom w:val="none" w:color="auto" w:sz="2" w:space="0"/>
            <w:right w:val="none" w:color="auto" w:sz="2" w:space="0"/>
            <w:insideH w:val="none" w:color="auto" w:sz="2" w:space="0"/>
            <w:insideV w:val="none" w:color="auto" w:sz="2"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3379DF6">
            <w:pPr>
              <w:keepNext/>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事件发生~15分钟内</w:t>
            </w:r>
          </w:p>
        </w:tc>
        <w:tc>
          <w:tcPr>
            <w:tcW w:w="342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C51791A">
            <w:pPr>
              <w:pStyle w:val="36"/>
              <w:keepNext/>
              <w:bidi w:val="0"/>
              <w:snapToGrid w:val="0"/>
              <w:spacing w:line="240" w:lineRule="auto"/>
              <w:ind w:left="0" w:leftChars="0" w:right="0" w:rightChars="0" w:firstLine="0" w:firstLineChars="0"/>
              <w:jc w:val="left"/>
              <w:rPr>
                <w:rFonts w:ascii="Arial" w:eastAsia="宋体"/>
                <w:sz w:val="24"/>
              </w:rPr>
            </w:pPr>
            <w:r>
              <w:rPr>
                <w:rFonts w:ascii="Arial" w:eastAsia="宋体"/>
                <w:sz w:val="24"/>
              </w:rPr>
              <w:t>监控告警触发，服务台记录事件，初步判断事件等级，通知运维部经理。</w:t>
            </w:r>
          </w:p>
        </w:tc>
        <w:tc>
          <w:tcPr>
            <w:tcW w:w="138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BE7E016">
            <w:pPr>
              <w:pStyle w:val="36"/>
              <w:keepNext/>
              <w:bidi w:val="0"/>
              <w:snapToGrid w:val="0"/>
              <w:spacing w:line="240" w:lineRule="auto"/>
              <w:ind w:left="0" w:leftChars="0" w:right="0" w:rightChars="0" w:firstLine="0" w:firstLineChars="0"/>
              <w:jc w:val="left"/>
              <w:rPr>
                <w:rFonts w:hint="default" w:ascii="Arial" w:eastAsia="宋体"/>
                <w:sz w:val="24"/>
                <w:lang w:val="en-US" w:eastAsia="zh-CN"/>
              </w:rPr>
            </w:pPr>
            <w:r>
              <w:rPr>
                <w:rFonts w:hint="eastAsia" w:ascii="Arial" w:eastAsia="宋体"/>
                <w:sz w:val="24"/>
                <w:lang w:val="en-US" w:eastAsia="zh-CN"/>
              </w:rPr>
              <w:t>服务台</w:t>
            </w:r>
          </w:p>
        </w:tc>
        <w:tc>
          <w:tcPr>
            <w:tcW w:w="222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D42D657">
            <w:pPr>
              <w:pStyle w:val="36"/>
              <w:keepNext/>
              <w:bidi w:val="0"/>
              <w:snapToGrid w:val="0"/>
              <w:spacing w:line="240" w:lineRule="auto"/>
              <w:ind w:left="0" w:leftChars="0" w:right="0" w:rightChars="0" w:firstLine="0" w:firstLineChars="0"/>
              <w:jc w:val="left"/>
              <w:rPr>
                <w:rFonts w:ascii="Arial" w:eastAsia="宋体"/>
                <w:sz w:val="24"/>
              </w:rPr>
            </w:pPr>
            <w:r>
              <w:rPr>
                <w:rFonts w:ascii="Arial" w:eastAsia="宋体"/>
                <w:sz w:val="24"/>
              </w:rPr>
              <w:t>事件工单</w:t>
            </w:r>
          </w:p>
        </w:tc>
      </w:tr>
      <w:tr w14:paraId="610C622D">
        <w:tblPrEx>
          <w:tblBorders>
            <w:top w:val="none" w:color="auto" w:sz="2" w:space="0"/>
            <w:left w:val="none" w:color="auto" w:sz="2" w:space="0"/>
            <w:bottom w:val="none" w:color="auto" w:sz="2" w:space="0"/>
            <w:right w:val="none" w:color="auto" w:sz="2" w:space="0"/>
            <w:insideH w:val="none" w:color="auto" w:sz="2" w:space="0"/>
            <w:insideV w:val="none" w:color="auto" w:sz="2"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43A7EBE">
            <w:pPr>
              <w:keepNext/>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15分钟~30分钟内</w:t>
            </w:r>
          </w:p>
        </w:tc>
        <w:tc>
          <w:tcPr>
            <w:tcW w:w="342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25D6CE4">
            <w:pPr>
              <w:pStyle w:val="36"/>
              <w:keepNext/>
              <w:bidi w:val="0"/>
              <w:snapToGrid w:val="0"/>
              <w:spacing w:line="240" w:lineRule="auto"/>
              <w:ind w:left="0" w:leftChars="0" w:right="0" w:rightChars="0" w:firstLine="0" w:firstLineChars="0"/>
              <w:jc w:val="left"/>
              <w:rPr>
                <w:rFonts w:ascii="Arial" w:eastAsia="宋体"/>
                <w:sz w:val="24"/>
              </w:rPr>
            </w:pPr>
            <w:r>
              <w:rPr>
                <w:rFonts w:ascii="Arial" w:eastAsia="宋体"/>
                <w:sz w:val="24"/>
              </w:rPr>
              <w:t>运维部经理确认影响范围，如达到启动条件，立即通知副总经理启动连续性计划。</w:t>
            </w:r>
          </w:p>
        </w:tc>
        <w:tc>
          <w:tcPr>
            <w:tcW w:w="138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659EA3D">
            <w:pPr>
              <w:pStyle w:val="36"/>
              <w:keepNext/>
              <w:bidi w:val="0"/>
              <w:snapToGrid w:val="0"/>
              <w:spacing w:line="240" w:lineRule="auto"/>
              <w:ind w:left="0" w:leftChars="0" w:right="0" w:rightChars="0" w:firstLine="0" w:firstLineChars="0"/>
              <w:jc w:val="left"/>
              <w:rPr>
                <w:rFonts w:ascii="Arial" w:eastAsia="宋体"/>
                <w:sz w:val="24"/>
              </w:rPr>
            </w:pPr>
            <w:r>
              <w:rPr>
                <w:rFonts w:ascii="Arial" w:eastAsia="宋体"/>
                <w:sz w:val="24"/>
              </w:rPr>
              <w:t>运维部经理</w:t>
            </w:r>
          </w:p>
        </w:tc>
        <w:tc>
          <w:tcPr>
            <w:tcW w:w="222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4FE2B03">
            <w:pPr>
              <w:pStyle w:val="36"/>
              <w:keepNext/>
              <w:bidi w:val="0"/>
              <w:snapToGrid w:val="0"/>
              <w:spacing w:line="240" w:lineRule="auto"/>
              <w:ind w:left="0" w:leftChars="0" w:right="0" w:rightChars="0" w:firstLine="0" w:firstLineChars="0"/>
              <w:jc w:val="left"/>
              <w:rPr>
                <w:rFonts w:ascii="Arial" w:eastAsia="宋体"/>
                <w:sz w:val="24"/>
              </w:rPr>
            </w:pPr>
            <w:r>
              <w:rPr>
                <w:rFonts w:ascii="Arial" w:eastAsia="宋体"/>
                <w:sz w:val="24"/>
              </w:rPr>
              <w:t>启动通知</w:t>
            </w:r>
          </w:p>
        </w:tc>
      </w:tr>
      <w:tr w14:paraId="29E1343C">
        <w:tblPrEx>
          <w:tblBorders>
            <w:top w:val="none" w:color="auto" w:sz="2" w:space="0"/>
            <w:left w:val="none" w:color="auto" w:sz="2" w:space="0"/>
            <w:bottom w:val="none" w:color="auto" w:sz="2" w:space="0"/>
            <w:right w:val="none" w:color="auto" w:sz="2" w:space="0"/>
            <w:insideH w:val="none" w:color="auto" w:sz="2" w:space="0"/>
            <w:insideV w:val="none" w:color="auto" w:sz="2"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11C5230">
            <w:pPr>
              <w:keepNext/>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30分钟~1小时内</w:t>
            </w:r>
          </w:p>
        </w:tc>
        <w:tc>
          <w:tcPr>
            <w:tcW w:w="342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B1771CA">
            <w:pPr>
              <w:pStyle w:val="36"/>
              <w:keepNext/>
              <w:bidi w:val="0"/>
              <w:snapToGrid w:val="0"/>
              <w:spacing w:line="240" w:lineRule="auto"/>
              <w:ind w:left="0" w:leftChars="0" w:right="0" w:rightChars="0" w:firstLine="0" w:firstLineChars="0"/>
              <w:jc w:val="left"/>
              <w:rPr>
                <w:rFonts w:ascii="Arial" w:eastAsia="宋体"/>
                <w:sz w:val="24"/>
              </w:rPr>
            </w:pPr>
            <w:r>
              <w:rPr>
                <w:rFonts w:ascii="Arial" w:eastAsia="宋体"/>
                <w:sz w:val="24"/>
              </w:rPr>
              <w:t>应急小组集结完毕，完成事件定级与影响分析，制定详细恢复方案，通知甲方联络人。</w:t>
            </w:r>
          </w:p>
        </w:tc>
        <w:tc>
          <w:tcPr>
            <w:tcW w:w="138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3C4A0AC">
            <w:pPr>
              <w:pStyle w:val="36"/>
              <w:keepNext/>
              <w:bidi w:val="0"/>
              <w:snapToGrid w:val="0"/>
              <w:spacing w:line="240" w:lineRule="auto"/>
              <w:ind w:left="0" w:leftChars="0" w:right="0" w:rightChars="0" w:firstLine="0" w:firstLineChars="0"/>
              <w:jc w:val="left"/>
              <w:rPr>
                <w:rFonts w:ascii="Arial" w:eastAsia="宋体"/>
                <w:sz w:val="24"/>
              </w:rPr>
            </w:pPr>
            <w:r>
              <w:rPr>
                <w:rFonts w:ascii="Arial" w:eastAsia="宋体"/>
                <w:sz w:val="24"/>
              </w:rPr>
              <w:t>副总经理</w:t>
            </w:r>
          </w:p>
        </w:tc>
        <w:tc>
          <w:tcPr>
            <w:tcW w:w="222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0746BB5">
            <w:pPr>
              <w:pStyle w:val="36"/>
              <w:keepNext/>
              <w:bidi w:val="0"/>
              <w:snapToGrid w:val="0"/>
              <w:spacing w:line="240" w:lineRule="auto"/>
              <w:ind w:left="0" w:leftChars="0" w:right="0" w:rightChars="0" w:firstLine="0" w:firstLineChars="0"/>
              <w:jc w:val="left"/>
              <w:rPr>
                <w:rFonts w:ascii="Arial" w:eastAsia="宋体"/>
                <w:sz w:val="24"/>
              </w:rPr>
            </w:pPr>
            <w:r>
              <w:rPr>
                <w:rFonts w:ascii="Arial" w:eastAsia="宋体"/>
                <w:sz w:val="24"/>
              </w:rPr>
              <w:t>《应急响应方案》、通知记录</w:t>
            </w:r>
          </w:p>
        </w:tc>
      </w:tr>
      <w:tr w14:paraId="50744341">
        <w:tblPrEx>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3CBD564">
            <w:pPr>
              <w:keepNext/>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1小时~4小时内</w:t>
            </w:r>
          </w:p>
        </w:tc>
        <w:tc>
          <w:tcPr>
            <w:tcW w:w="342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DFD189F">
            <w:pPr>
              <w:pStyle w:val="36"/>
              <w:keepNext/>
              <w:bidi w:val="0"/>
              <w:snapToGrid w:val="0"/>
              <w:spacing w:line="240" w:lineRule="auto"/>
              <w:ind w:left="0" w:leftChars="0" w:right="0" w:rightChars="0" w:firstLine="0" w:firstLineChars="0"/>
              <w:jc w:val="left"/>
              <w:rPr>
                <w:rFonts w:ascii="Arial" w:eastAsia="宋体"/>
                <w:sz w:val="24"/>
              </w:rPr>
            </w:pPr>
            <w:r>
              <w:rPr>
                <w:rFonts w:ascii="Arial" w:eastAsia="宋体"/>
                <w:sz w:val="24"/>
              </w:rPr>
              <w:t>执行恢复操作：基础设施抢修、硬件更换、数据恢复。</w:t>
            </w:r>
          </w:p>
        </w:tc>
        <w:tc>
          <w:tcPr>
            <w:tcW w:w="138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98CDE9B">
            <w:pPr>
              <w:pStyle w:val="36"/>
              <w:keepNext/>
              <w:bidi w:val="0"/>
              <w:snapToGrid w:val="0"/>
              <w:spacing w:line="240" w:lineRule="auto"/>
              <w:ind w:left="0" w:leftChars="0" w:right="0" w:rightChars="0" w:firstLine="0" w:firstLineChars="0"/>
              <w:jc w:val="left"/>
              <w:rPr>
                <w:rFonts w:ascii="Arial" w:eastAsia="宋体"/>
                <w:sz w:val="24"/>
              </w:rPr>
            </w:pPr>
            <w:r>
              <w:rPr>
                <w:rFonts w:ascii="Arial" w:eastAsia="宋体"/>
                <w:sz w:val="24"/>
              </w:rPr>
              <w:t>运维部经理</w:t>
            </w:r>
          </w:p>
        </w:tc>
        <w:tc>
          <w:tcPr>
            <w:tcW w:w="222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6D059DE">
            <w:pPr>
              <w:pStyle w:val="36"/>
              <w:keepNext/>
              <w:bidi w:val="0"/>
              <w:snapToGrid w:val="0"/>
              <w:spacing w:line="240" w:lineRule="auto"/>
              <w:ind w:left="0" w:leftChars="0" w:right="0" w:rightChars="0" w:firstLine="0" w:firstLineChars="0"/>
              <w:jc w:val="left"/>
              <w:rPr>
                <w:rFonts w:ascii="Arial" w:eastAsia="宋体"/>
                <w:sz w:val="24"/>
              </w:rPr>
            </w:pPr>
            <w:r>
              <w:rPr>
                <w:rFonts w:ascii="Arial" w:eastAsia="宋体"/>
                <w:sz w:val="24"/>
              </w:rPr>
              <w:t>恢复操作记录、备份恢复验证报告</w:t>
            </w:r>
          </w:p>
        </w:tc>
      </w:tr>
      <w:tr w14:paraId="08AEEC27">
        <w:tblPrEx>
          <w:tblBorders>
            <w:top w:val="none" w:color="auto" w:sz="2" w:space="0"/>
            <w:left w:val="none" w:color="auto" w:sz="2" w:space="0"/>
            <w:bottom w:val="none" w:color="auto" w:sz="2" w:space="0"/>
            <w:right w:val="none" w:color="auto" w:sz="2" w:space="0"/>
            <w:insideH w:val="none" w:color="auto" w:sz="2" w:space="0"/>
            <w:insideV w:val="none" w:color="auto" w:sz="2"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8BF38D0">
            <w:pPr>
              <w:keepNext/>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4小时~6小时内</w:t>
            </w:r>
          </w:p>
        </w:tc>
        <w:tc>
          <w:tcPr>
            <w:tcW w:w="342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6E3ED8E">
            <w:pPr>
              <w:pStyle w:val="36"/>
              <w:keepNext/>
              <w:bidi w:val="0"/>
              <w:snapToGrid w:val="0"/>
              <w:spacing w:line="240" w:lineRule="auto"/>
              <w:ind w:left="0" w:leftChars="0" w:right="0" w:rightChars="0" w:firstLine="0" w:firstLineChars="0"/>
              <w:jc w:val="left"/>
              <w:rPr>
                <w:rFonts w:ascii="Arial" w:eastAsia="宋体"/>
                <w:sz w:val="24"/>
              </w:rPr>
            </w:pPr>
            <w:r>
              <w:rPr>
                <w:rFonts w:ascii="Arial" w:eastAsia="宋体"/>
                <w:sz w:val="24"/>
              </w:rPr>
              <w:t>系统重启，完成核心业务（核心交换机、路由器、服务器</w:t>
            </w:r>
            <w:r>
              <w:rPr>
                <w:rFonts w:ascii="Arial" w:eastAsia="宋体"/>
                <w:sz w:val="24"/>
              </w:rPr>
              <w:t>）功能测试。</w:t>
            </w:r>
          </w:p>
        </w:tc>
        <w:tc>
          <w:tcPr>
            <w:tcW w:w="138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9C16C28">
            <w:pPr>
              <w:pStyle w:val="36"/>
              <w:keepNext/>
              <w:bidi w:val="0"/>
              <w:snapToGrid w:val="0"/>
              <w:spacing w:line="240" w:lineRule="auto"/>
              <w:ind w:left="0" w:leftChars="0" w:right="0" w:rightChars="0" w:firstLine="0" w:firstLineChars="0"/>
              <w:jc w:val="left"/>
              <w:rPr>
                <w:rFonts w:ascii="Arial" w:eastAsia="宋体"/>
                <w:sz w:val="24"/>
              </w:rPr>
            </w:pPr>
            <w:r>
              <w:rPr>
                <w:rFonts w:ascii="Arial" w:eastAsia="宋体"/>
                <w:sz w:val="24"/>
              </w:rPr>
              <w:t>运维部经理</w:t>
            </w:r>
          </w:p>
        </w:tc>
        <w:tc>
          <w:tcPr>
            <w:tcW w:w="222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A95D1E1">
            <w:pPr>
              <w:pStyle w:val="36"/>
              <w:keepNext/>
              <w:bidi w:val="0"/>
              <w:snapToGrid w:val="0"/>
              <w:spacing w:line="240" w:lineRule="auto"/>
              <w:ind w:left="0" w:leftChars="0" w:right="0" w:rightChars="0" w:firstLine="0" w:firstLineChars="0"/>
              <w:jc w:val="left"/>
              <w:rPr>
                <w:rFonts w:ascii="Arial" w:eastAsia="宋体"/>
                <w:sz w:val="24"/>
              </w:rPr>
            </w:pPr>
            <w:r>
              <w:rPr>
                <w:rFonts w:ascii="Arial" w:eastAsia="宋体"/>
                <w:sz w:val="24"/>
              </w:rPr>
              <w:t>《系统恢复测试报告》</w:t>
            </w:r>
          </w:p>
        </w:tc>
      </w:tr>
      <w:tr w14:paraId="403F7684">
        <w:tblPrEx>
          <w:tblBorders>
            <w:top w:val="none" w:color="auto" w:sz="2" w:space="0"/>
            <w:left w:val="none" w:color="auto" w:sz="2" w:space="0"/>
            <w:bottom w:val="none" w:color="auto" w:sz="2" w:space="0"/>
            <w:right w:val="none" w:color="auto" w:sz="2" w:space="0"/>
            <w:insideH w:val="none" w:color="auto" w:sz="2" w:space="0"/>
            <w:insideV w:val="none" w:color="auto" w:sz="2"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86A5ABD">
            <w:pPr>
              <w:keepNext/>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6小时~8小时内</w:t>
            </w:r>
          </w:p>
        </w:tc>
        <w:tc>
          <w:tcPr>
            <w:tcW w:w="342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DA161E1">
            <w:pPr>
              <w:pStyle w:val="36"/>
              <w:keepNext/>
              <w:bidi w:val="0"/>
              <w:snapToGrid w:val="0"/>
              <w:spacing w:line="240" w:lineRule="auto"/>
              <w:ind w:left="0" w:leftChars="0" w:right="0" w:rightChars="0" w:firstLine="0" w:firstLineChars="0"/>
              <w:jc w:val="left"/>
              <w:rPr>
                <w:rFonts w:ascii="Arial" w:eastAsia="宋体"/>
                <w:sz w:val="24"/>
              </w:rPr>
            </w:pPr>
            <w:r>
              <w:rPr>
                <w:rFonts w:ascii="Arial" w:eastAsia="宋体"/>
                <w:sz w:val="24"/>
              </w:rPr>
              <w:t>业务全面恢复，系统进入观察期，编写事件初步报告。</w:t>
            </w:r>
          </w:p>
        </w:tc>
        <w:tc>
          <w:tcPr>
            <w:tcW w:w="138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5CC7447">
            <w:pPr>
              <w:pStyle w:val="36"/>
              <w:keepNext/>
              <w:bidi w:val="0"/>
              <w:snapToGrid w:val="0"/>
              <w:spacing w:line="240" w:lineRule="auto"/>
              <w:ind w:left="0" w:leftChars="0" w:right="0" w:rightChars="0" w:firstLine="0" w:firstLineChars="0"/>
              <w:jc w:val="left"/>
              <w:rPr>
                <w:rFonts w:ascii="Arial" w:eastAsia="宋体"/>
                <w:sz w:val="24"/>
              </w:rPr>
            </w:pPr>
            <w:r>
              <w:rPr>
                <w:rFonts w:ascii="Arial" w:eastAsia="宋体"/>
                <w:sz w:val="24"/>
              </w:rPr>
              <w:t>副总经理</w:t>
            </w:r>
          </w:p>
        </w:tc>
        <w:tc>
          <w:tcPr>
            <w:tcW w:w="222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C3E21A3">
            <w:pPr>
              <w:pStyle w:val="36"/>
              <w:keepNext/>
              <w:bidi w:val="0"/>
              <w:snapToGrid w:val="0"/>
              <w:spacing w:line="240" w:lineRule="auto"/>
              <w:ind w:left="0" w:leftChars="0" w:right="0" w:rightChars="0" w:firstLine="0" w:firstLineChars="0"/>
              <w:jc w:val="left"/>
              <w:rPr>
                <w:rFonts w:ascii="Arial" w:eastAsia="宋体"/>
                <w:sz w:val="24"/>
              </w:rPr>
            </w:pPr>
            <w:r>
              <w:rPr>
                <w:rFonts w:ascii="Arial" w:eastAsia="宋体"/>
                <w:sz w:val="24"/>
              </w:rPr>
              <w:t>《业务恢复确认单》、《事件初步报告》</w:t>
            </w:r>
          </w:p>
        </w:tc>
      </w:tr>
      <w:tr w14:paraId="45F7F8E0">
        <w:tblPrEx>
          <w:tblBorders>
            <w:top w:val="none" w:color="auto" w:sz="2" w:space="0"/>
            <w:left w:val="none" w:color="auto" w:sz="2" w:space="0"/>
            <w:bottom w:val="none" w:color="auto" w:sz="2" w:space="0"/>
            <w:right w:val="none" w:color="auto" w:sz="2" w:space="0"/>
            <w:insideH w:val="none" w:color="auto" w:sz="2" w:space="0"/>
            <w:insideV w:val="none" w:color="auto" w:sz="2" w:space="0"/>
          </w:tblBorders>
          <w:tblCellMar>
            <w:top w:w="0" w:type="dxa"/>
            <w:left w:w="10" w:type="dxa"/>
            <w:bottom w:w="0" w:type="dxa"/>
            <w:right w:w="10" w:type="dxa"/>
          </w:tblCellMar>
        </w:tblPrEx>
        <w:trPr>
          <w:trHeight w:val="0" w:hRule="atLeast"/>
          <w:jc w:val="center"/>
        </w:trPr>
        <w:tc>
          <w:tcPr>
            <w:tcW w:w="1220"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66DFE02C">
            <w:pPr>
              <w:keepNext/>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5个工作日内</w:t>
            </w:r>
          </w:p>
        </w:tc>
        <w:tc>
          <w:tcPr>
            <w:tcW w:w="3423"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1DF2DF9F">
            <w:pPr>
              <w:pStyle w:val="36"/>
              <w:keepNext/>
              <w:bidi w:val="0"/>
              <w:snapToGrid w:val="0"/>
              <w:spacing w:line="240" w:lineRule="auto"/>
              <w:ind w:left="0" w:leftChars="0" w:right="0" w:rightChars="0" w:firstLine="0" w:firstLineChars="0"/>
              <w:jc w:val="left"/>
              <w:rPr>
                <w:rFonts w:ascii="Arial" w:eastAsia="宋体"/>
                <w:sz w:val="24"/>
              </w:rPr>
            </w:pPr>
            <w:r>
              <w:rPr>
                <w:rFonts w:ascii="Arial" w:eastAsia="宋体"/>
                <w:sz w:val="24"/>
              </w:rPr>
              <w:t>完成根因分析，提交《重大事件报告》，更新应急预案。</w:t>
            </w:r>
          </w:p>
        </w:tc>
        <w:tc>
          <w:tcPr>
            <w:tcW w:w="1387"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4998C563">
            <w:pPr>
              <w:pStyle w:val="36"/>
              <w:keepNext/>
              <w:bidi w:val="0"/>
              <w:snapToGrid w:val="0"/>
              <w:spacing w:line="240" w:lineRule="auto"/>
              <w:ind w:left="0" w:leftChars="0" w:right="0" w:rightChars="0" w:firstLine="0" w:firstLineChars="0"/>
              <w:jc w:val="left"/>
              <w:rPr>
                <w:rFonts w:ascii="Arial" w:eastAsia="宋体"/>
                <w:sz w:val="24"/>
              </w:rPr>
            </w:pPr>
            <w:r>
              <w:rPr>
                <w:rFonts w:ascii="Arial" w:eastAsia="宋体"/>
                <w:sz w:val="24"/>
              </w:rPr>
              <w:t>质量部经理</w:t>
            </w:r>
          </w:p>
        </w:tc>
        <w:tc>
          <w:tcPr>
            <w:tcW w:w="2220"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33E2C5DB">
            <w:pPr>
              <w:pStyle w:val="36"/>
              <w:keepNext/>
              <w:bidi w:val="0"/>
              <w:snapToGrid w:val="0"/>
              <w:spacing w:line="240" w:lineRule="auto"/>
              <w:ind w:left="0" w:leftChars="0" w:right="0" w:rightChars="0" w:firstLine="0" w:firstLineChars="0"/>
              <w:jc w:val="left"/>
              <w:rPr>
                <w:rFonts w:ascii="Arial" w:eastAsia="宋体"/>
                <w:sz w:val="24"/>
              </w:rPr>
            </w:pPr>
            <w:r>
              <w:rPr>
                <w:rFonts w:ascii="Arial" w:eastAsia="宋体"/>
                <w:sz w:val="24"/>
              </w:rPr>
              <w:t>《重大事件报告》、预案更新记录</w:t>
            </w:r>
          </w:p>
        </w:tc>
      </w:tr>
    </w:tbl>
    <w:p w14:paraId="59C7AB2F">
      <w:pPr>
        <w:pBdr>
          <w:bottom w:val="single" w:color="DEE0E3" w:sz="2" w:space="0"/>
          <w:between w:val="single" w:color="DEE0E3" w:sz="2" w:space="0"/>
        </w:pBdr>
        <w:spacing w:before="120" w:after="120" w:line="288" w:lineRule="auto"/>
      </w:pPr>
    </w:p>
    <w:p w14:paraId="2E84CBBD">
      <w:pPr>
        <w:pStyle w:val="37"/>
        <w:bidi w:val="0"/>
      </w:pPr>
      <w:bookmarkStart w:id="16" w:name="heading_8"/>
      <w:bookmarkStart w:id="17" w:name="_Toc13559"/>
      <w:r>
        <w:t>连续性维护内容</w:t>
      </w:r>
      <w:bookmarkEnd w:id="16"/>
      <w:bookmarkEnd w:id="17"/>
    </w:p>
    <w:p w14:paraId="6C7B14C2">
      <w:pPr>
        <w:pStyle w:val="38"/>
        <w:bidi w:val="0"/>
      </w:pPr>
      <w:bookmarkStart w:id="18" w:name="heading_9"/>
      <w:bookmarkStart w:id="19" w:name="_Toc7464"/>
      <w:r>
        <w:t>日常维护</w:t>
      </w:r>
      <w:bookmarkEnd w:id="18"/>
      <w:bookmarkEnd w:id="19"/>
    </w:p>
    <w:p w14:paraId="63501001">
      <w:pPr>
        <w:pStyle w:val="36"/>
        <w:bidi w:val="0"/>
      </w:pPr>
      <w:r>
        <w:t>为确保连续性计划的有效性，项目组需执行以下日常维护工作：</w:t>
      </w:r>
    </w:p>
    <w:tbl>
      <w:tblPr>
        <w:tblStyle w:val="21"/>
        <w:tblW w:w="8250" w:type="dxa"/>
        <w:jc w:val="center"/>
        <w:tblBorders>
          <w:top w:val="none" w:color="auto" w:sz="2" w:space="0"/>
          <w:left w:val="none" w:color="auto" w:sz="2" w:space="0"/>
          <w:bottom w:val="none" w:color="auto" w:sz="2" w:space="0"/>
          <w:right w:val="none" w:color="auto" w:sz="2" w:space="0"/>
          <w:insideH w:val="none" w:color="auto" w:sz="2" w:space="0"/>
          <w:insideV w:val="none" w:color="auto" w:sz="2" w:space="0"/>
        </w:tblBorders>
        <w:tblLayout w:type="autofit"/>
        <w:tblCellMar>
          <w:top w:w="0" w:type="dxa"/>
          <w:left w:w="10" w:type="dxa"/>
          <w:bottom w:w="0" w:type="dxa"/>
          <w:right w:w="10" w:type="dxa"/>
        </w:tblCellMar>
      </w:tblPr>
      <w:tblGrid>
        <w:gridCol w:w="3991"/>
        <w:gridCol w:w="1339"/>
        <w:gridCol w:w="1179"/>
        <w:gridCol w:w="1741"/>
      </w:tblGrid>
      <w:tr w14:paraId="576689E1">
        <w:tblPrEx>
          <w:tblBorders>
            <w:top w:val="none" w:color="auto" w:sz="2" w:space="0"/>
            <w:left w:val="none" w:color="auto" w:sz="2" w:space="0"/>
            <w:bottom w:val="none" w:color="auto" w:sz="2" w:space="0"/>
            <w:right w:val="none" w:color="auto" w:sz="2" w:space="0"/>
            <w:insideH w:val="none" w:color="auto" w:sz="2" w:space="0"/>
            <w:insideV w:val="none" w:color="auto" w:sz="2" w:space="0"/>
          </w:tblBorders>
          <w:tblCellMar>
            <w:top w:w="0" w:type="dxa"/>
            <w:left w:w="10" w:type="dxa"/>
            <w:bottom w:w="0" w:type="dxa"/>
            <w:right w:w="10" w:type="dxa"/>
          </w:tblCellMar>
        </w:tblPrEx>
        <w:trPr>
          <w:trHeight w:val="0" w:hRule="atLeast"/>
          <w:tblHeader/>
          <w:jc w:val="center"/>
        </w:trPr>
        <w:tc>
          <w:tcPr>
            <w:tcW w:w="3991"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3BF36A3C">
            <w:pPr>
              <w:pStyle w:val="36"/>
              <w:keepNext/>
              <w:bidi w:val="0"/>
              <w:snapToGrid w:val="0"/>
              <w:spacing w:line="240" w:lineRule="auto"/>
              <w:ind w:left="0" w:leftChars="0" w:right="0" w:rightChars="0" w:firstLine="0" w:firstLineChars="0"/>
              <w:jc w:val="center"/>
              <w:rPr>
                <w:b/>
              </w:rPr>
            </w:pPr>
            <w:r>
              <w:rPr>
                <w:b/>
              </w:rPr>
              <w:t>维护内容</w:t>
            </w:r>
          </w:p>
        </w:tc>
        <w:tc>
          <w:tcPr>
            <w:tcW w:w="133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A4915F5">
            <w:pPr>
              <w:pStyle w:val="36"/>
              <w:keepNext/>
              <w:bidi w:val="0"/>
              <w:snapToGrid w:val="0"/>
              <w:spacing w:line="240" w:lineRule="auto"/>
              <w:ind w:left="0" w:leftChars="0" w:right="0" w:rightChars="0" w:firstLine="0" w:firstLineChars="0"/>
              <w:jc w:val="center"/>
              <w:rPr>
                <w:b/>
              </w:rPr>
            </w:pPr>
            <w:r>
              <w:rPr>
                <w:b/>
              </w:rPr>
              <w:t>责任岗位</w:t>
            </w:r>
          </w:p>
        </w:tc>
        <w:tc>
          <w:tcPr>
            <w:tcW w:w="117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69A28CBD">
            <w:pPr>
              <w:pStyle w:val="36"/>
              <w:keepNext/>
              <w:bidi w:val="0"/>
              <w:snapToGrid w:val="0"/>
              <w:spacing w:line="240" w:lineRule="auto"/>
              <w:ind w:left="0" w:leftChars="0" w:right="0" w:rightChars="0" w:firstLine="0" w:firstLineChars="0"/>
              <w:jc w:val="center"/>
              <w:rPr>
                <w:b/>
              </w:rPr>
            </w:pPr>
            <w:r>
              <w:rPr>
                <w:b/>
              </w:rPr>
              <w:t>执行频率</w:t>
            </w:r>
          </w:p>
        </w:tc>
        <w:tc>
          <w:tcPr>
            <w:tcW w:w="1741"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69A5CDC7">
            <w:pPr>
              <w:pStyle w:val="36"/>
              <w:keepNext/>
              <w:bidi w:val="0"/>
              <w:snapToGrid w:val="0"/>
              <w:spacing w:line="240" w:lineRule="auto"/>
              <w:ind w:left="0" w:leftChars="0" w:right="0" w:rightChars="0" w:firstLine="0" w:firstLineChars="0"/>
              <w:jc w:val="center"/>
              <w:rPr>
                <w:b/>
              </w:rPr>
            </w:pPr>
            <w:r>
              <w:rPr>
                <w:b/>
              </w:rPr>
              <w:t>输出物</w:t>
            </w:r>
          </w:p>
        </w:tc>
      </w:tr>
      <w:tr w14:paraId="1BEB240A">
        <w:tblPrEx>
          <w:tblBorders>
            <w:top w:val="none" w:color="auto" w:sz="2" w:space="0"/>
            <w:left w:val="none" w:color="auto" w:sz="2" w:space="0"/>
            <w:bottom w:val="none" w:color="auto" w:sz="2" w:space="0"/>
            <w:right w:val="none" w:color="auto" w:sz="2" w:space="0"/>
            <w:insideH w:val="none" w:color="auto" w:sz="2" w:space="0"/>
            <w:insideV w:val="none" w:color="auto" w:sz="2" w:space="0"/>
          </w:tblBorders>
          <w:tblCellMar>
            <w:top w:w="0" w:type="dxa"/>
            <w:left w:w="10" w:type="dxa"/>
            <w:bottom w:w="0" w:type="dxa"/>
            <w:right w:w="10" w:type="dxa"/>
          </w:tblCellMar>
        </w:tblPrEx>
        <w:trPr>
          <w:trHeight w:val="0" w:hRule="atLeast"/>
          <w:jc w:val="center"/>
        </w:trPr>
        <w:tc>
          <w:tcPr>
            <w:tcW w:w="399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5A2573C">
            <w:pPr>
              <w:pStyle w:val="36"/>
              <w:keepNext/>
              <w:bidi w:val="0"/>
              <w:snapToGrid w:val="0"/>
              <w:spacing w:line="240" w:lineRule="auto"/>
              <w:ind w:left="0" w:leftChars="0" w:right="0" w:rightChars="0" w:firstLine="0" w:firstLineChars="0"/>
              <w:jc w:val="center"/>
            </w:pPr>
            <w:r>
              <w:t>确保备用环境（如有）的操作系统、数据库、中间件与生产环境保持版本兼容。</w:t>
            </w:r>
          </w:p>
        </w:tc>
        <w:tc>
          <w:tcPr>
            <w:tcW w:w="133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789E400">
            <w:pPr>
              <w:pStyle w:val="36"/>
              <w:keepNext/>
              <w:bidi w:val="0"/>
              <w:snapToGrid w:val="0"/>
              <w:spacing w:line="240" w:lineRule="auto"/>
              <w:ind w:left="0" w:leftChars="0" w:right="0" w:rightChars="0" w:firstLine="0" w:firstLineChars="0"/>
              <w:jc w:val="left"/>
            </w:pPr>
            <w:r>
              <w:t>软件运维工程师</w:t>
            </w:r>
          </w:p>
        </w:tc>
        <w:tc>
          <w:tcPr>
            <w:tcW w:w="117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2F10D0C">
            <w:pPr>
              <w:pStyle w:val="36"/>
              <w:keepNext/>
              <w:bidi w:val="0"/>
              <w:snapToGrid w:val="0"/>
              <w:spacing w:line="240" w:lineRule="auto"/>
              <w:ind w:left="0" w:leftChars="0" w:right="0" w:rightChars="0" w:firstLine="0" w:firstLineChars="0"/>
              <w:jc w:val="left"/>
            </w:pPr>
            <w:r>
              <w:t>每月</w:t>
            </w:r>
          </w:p>
        </w:tc>
        <w:tc>
          <w:tcPr>
            <w:tcW w:w="174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D4B0D62">
            <w:pPr>
              <w:pStyle w:val="36"/>
              <w:keepNext/>
              <w:bidi w:val="0"/>
              <w:snapToGrid w:val="0"/>
              <w:spacing w:line="240" w:lineRule="auto"/>
              <w:ind w:left="0" w:leftChars="0" w:right="0" w:rightChars="0" w:firstLine="0" w:firstLineChars="0"/>
              <w:jc w:val="left"/>
            </w:pPr>
            <w:r>
              <w:t>《环境一致性检查报告》</w:t>
            </w:r>
          </w:p>
        </w:tc>
      </w:tr>
      <w:tr w14:paraId="4E61BDF8">
        <w:tblPrEx>
          <w:tblBorders>
            <w:top w:val="none" w:color="auto" w:sz="2" w:space="0"/>
            <w:left w:val="none" w:color="auto" w:sz="2" w:space="0"/>
            <w:bottom w:val="none" w:color="auto" w:sz="2" w:space="0"/>
            <w:right w:val="none" w:color="auto" w:sz="2" w:space="0"/>
            <w:insideH w:val="none" w:color="auto" w:sz="2" w:space="0"/>
            <w:insideV w:val="none" w:color="auto" w:sz="2" w:space="0"/>
          </w:tblBorders>
          <w:tblCellMar>
            <w:top w:w="0" w:type="dxa"/>
            <w:left w:w="10" w:type="dxa"/>
            <w:bottom w:w="0" w:type="dxa"/>
            <w:right w:w="10" w:type="dxa"/>
          </w:tblCellMar>
        </w:tblPrEx>
        <w:trPr>
          <w:trHeight w:val="0" w:hRule="atLeast"/>
          <w:jc w:val="center"/>
        </w:trPr>
        <w:tc>
          <w:tcPr>
            <w:tcW w:w="399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FD7976F">
            <w:pPr>
              <w:pStyle w:val="36"/>
              <w:keepNext/>
              <w:bidi w:val="0"/>
              <w:snapToGrid w:val="0"/>
              <w:spacing w:line="240" w:lineRule="auto"/>
              <w:ind w:left="0" w:leftChars="0" w:right="0" w:rightChars="0" w:firstLine="0" w:firstLineChars="0"/>
              <w:jc w:val="center"/>
            </w:pPr>
            <w:r>
              <w:t>定期对生产及备用系统进行安全加固、漏洞扫描与日志清理。</w:t>
            </w:r>
          </w:p>
        </w:tc>
        <w:tc>
          <w:tcPr>
            <w:tcW w:w="133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86C0C79">
            <w:pPr>
              <w:pStyle w:val="36"/>
              <w:keepNext/>
              <w:bidi w:val="0"/>
              <w:snapToGrid w:val="0"/>
              <w:spacing w:line="240" w:lineRule="auto"/>
              <w:ind w:left="0" w:leftChars="0" w:right="0" w:rightChars="0" w:firstLine="0" w:firstLineChars="0"/>
              <w:jc w:val="left"/>
            </w:pPr>
            <w:r>
              <w:t>安全检测工程师</w:t>
            </w:r>
          </w:p>
        </w:tc>
        <w:tc>
          <w:tcPr>
            <w:tcW w:w="117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C80FF63">
            <w:pPr>
              <w:pStyle w:val="36"/>
              <w:keepNext/>
              <w:bidi w:val="0"/>
              <w:snapToGrid w:val="0"/>
              <w:spacing w:line="240" w:lineRule="auto"/>
              <w:ind w:left="0" w:leftChars="0" w:right="0" w:rightChars="0" w:firstLine="0" w:firstLineChars="0"/>
              <w:jc w:val="left"/>
            </w:pPr>
            <w:r>
              <w:t>每季度</w:t>
            </w:r>
          </w:p>
        </w:tc>
        <w:tc>
          <w:tcPr>
            <w:tcW w:w="174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012051F">
            <w:pPr>
              <w:pStyle w:val="36"/>
              <w:keepNext/>
              <w:bidi w:val="0"/>
              <w:snapToGrid w:val="0"/>
              <w:spacing w:line="240" w:lineRule="auto"/>
              <w:ind w:left="0" w:leftChars="0" w:right="0" w:rightChars="0" w:firstLine="0" w:firstLineChars="0"/>
              <w:jc w:val="left"/>
            </w:pPr>
            <w:r>
              <w:t>《安全加固记录》</w:t>
            </w:r>
          </w:p>
        </w:tc>
      </w:tr>
      <w:tr w14:paraId="07B4141D">
        <w:tblPrEx>
          <w:tblBorders>
            <w:top w:val="none" w:color="auto" w:sz="2" w:space="0"/>
            <w:left w:val="none" w:color="auto" w:sz="2" w:space="0"/>
            <w:bottom w:val="none" w:color="auto" w:sz="2" w:space="0"/>
            <w:right w:val="none" w:color="auto" w:sz="2" w:space="0"/>
            <w:insideH w:val="none" w:color="auto" w:sz="2" w:space="0"/>
            <w:insideV w:val="none" w:color="auto" w:sz="2" w:space="0"/>
          </w:tblBorders>
          <w:tblCellMar>
            <w:top w:w="0" w:type="dxa"/>
            <w:left w:w="10" w:type="dxa"/>
            <w:bottom w:w="0" w:type="dxa"/>
            <w:right w:w="10" w:type="dxa"/>
          </w:tblCellMar>
        </w:tblPrEx>
        <w:trPr>
          <w:trHeight w:val="0" w:hRule="atLeast"/>
          <w:jc w:val="center"/>
        </w:trPr>
        <w:tc>
          <w:tcPr>
            <w:tcW w:w="399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50B4D8E">
            <w:pPr>
              <w:pStyle w:val="36"/>
              <w:keepNext/>
              <w:bidi w:val="0"/>
              <w:snapToGrid w:val="0"/>
              <w:spacing w:line="240" w:lineRule="auto"/>
              <w:ind w:left="0" w:leftChars="0" w:right="0" w:rightChars="0" w:firstLine="0" w:firstLineChars="0"/>
              <w:jc w:val="center"/>
            </w:pPr>
            <w:r>
              <w:t>定期检查服务器硬件健康状况，清理冗余数据与临时文件。</w:t>
            </w:r>
          </w:p>
        </w:tc>
        <w:tc>
          <w:tcPr>
            <w:tcW w:w="133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023BC97">
            <w:pPr>
              <w:pStyle w:val="36"/>
              <w:keepNext/>
              <w:bidi w:val="0"/>
              <w:snapToGrid w:val="0"/>
              <w:spacing w:line="240" w:lineRule="auto"/>
              <w:ind w:left="0" w:leftChars="0" w:right="0" w:rightChars="0" w:firstLine="0" w:firstLineChars="0"/>
              <w:jc w:val="left"/>
            </w:pPr>
            <w:r>
              <w:t>基础环境运维工程师</w:t>
            </w:r>
          </w:p>
        </w:tc>
        <w:tc>
          <w:tcPr>
            <w:tcW w:w="117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ED901F5">
            <w:pPr>
              <w:pStyle w:val="36"/>
              <w:keepNext/>
              <w:bidi w:val="0"/>
              <w:snapToGrid w:val="0"/>
              <w:spacing w:line="240" w:lineRule="auto"/>
              <w:ind w:left="0" w:leftChars="0" w:right="0" w:rightChars="0" w:firstLine="0" w:firstLineChars="0"/>
              <w:jc w:val="left"/>
            </w:pPr>
            <w:r>
              <w:t>每周</w:t>
            </w:r>
          </w:p>
        </w:tc>
        <w:tc>
          <w:tcPr>
            <w:tcW w:w="174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D6513B7">
            <w:pPr>
              <w:pStyle w:val="36"/>
              <w:keepNext/>
              <w:bidi w:val="0"/>
              <w:snapToGrid w:val="0"/>
              <w:spacing w:line="240" w:lineRule="auto"/>
              <w:ind w:left="0" w:leftChars="0" w:right="0" w:rightChars="0" w:firstLine="0" w:firstLineChars="0"/>
              <w:jc w:val="left"/>
            </w:pPr>
            <w:r>
              <w:t>《硬件健康检查报告》</w:t>
            </w:r>
          </w:p>
        </w:tc>
      </w:tr>
      <w:tr w14:paraId="338E3497">
        <w:tblPrEx>
          <w:tblBorders>
            <w:top w:val="none" w:color="auto" w:sz="2" w:space="0"/>
            <w:left w:val="none" w:color="auto" w:sz="2" w:space="0"/>
            <w:bottom w:val="none" w:color="auto" w:sz="2" w:space="0"/>
            <w:right w:val="none" w:color="auto" w:sz="2" w:space="0"/>
            <w:insideH w:val="none" w:color="auto" w:sz="2" w:space="0"/>
            <w:insideV w:val="none" w:color="auto" w:sz="2" w:space="0"/>
          </w:tblBorders>
          <w:tblCellMar>
            <w:top w:w="0" w:type="dxa"/>
            <w:left w:w="10" w:type="dxa"/>
            <w:bottom w:w="0" w:type="dxa"/>
            <w:right w:w="10" w:type="dxa"/>
          </w:tblCellMar>
        </w:tblPrEx>
        <w:trPr>
          <w:trHeight w:val="0" w:hRule="atLeast"/>
          <w:jc w:val="center"/>
        </w:trPr>
        <w:tc>
          <w:tcPr>
            <w:tcW w:w="399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868E9C9">
            <w:pPr>
              <w:pStyle w:val="36"/>
              <w:keepNext/>
              <w:bidi w:val="0"/>
              <w:snapToGrid w:val="0"/>
              <w:spacing w:line="240" w:lineRule="auto"/>
              <w:ind w:left="0" w:leftChars="0" w:right="0" w:rightChars="0" w:firstLine="0" w:firstLineChars="0"/>
              <w:jc w:val="center"/>
            </w:pPr>
            <w:r>
              <w:t>备份恢复测试：从备份中恢复数据至测试环境，验证备份有效性。</w:t>
            </w:r>
          </w:p>
        </w:tc>
        <w:tc>
          <w:tcPr>
            <w:tcW w:w="133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C434038">
            <w:pPr>
              <w:pStyle w:val="36"/>
              <w:keepNext/>
              <w:bidi w:val="0"/>
              <w:snapToGrid w:val="0"/>
              <w:spacing w:line="240" w:lineRule="auto"/>
              <w:ind w:left="0" w:leftChars="0" w:right="0" w:rightChars="0" w:firstLine="0" w:firstLineChars="0"/>
              <w:jc w:val="left"/>
            </w:pPr>
            <w:r>
              <w:t>数据库工程师</w:t>
            </w:r>
          </w:p>
        </w:tc>
        <w:tc>
          <w:tcPr>
            <w:tcW w:w="117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87A1E3D">
            <w:pPr>
              <w:pStyle w:val="36"/>
              <w:keepNext/>
              <w:bidi w:val="0"/>
              <w:snapToGrid w:val="0"/>
              <w:spacing w:line="240" w:lineRule="auto"/>
              <w:ind w:left="0" w:leftChars="0" w:right="0" w:rightChars="0" w:firstLine="0" w:firstLineChars="0"/>
              <w:jc w:val="left"/>
            </w:pPr>
            <w:r>
              <w:t>每季度</w:t>
            </w:r>
          </w:p>
        </w:tc>
        <w:tc>
          <w:tcPr>
            <w:tcW w:w="174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DBB723E">
            <w:pPr>
              <w:pStyle w:val="36"/>
              <w:keepNext/>
              <w:bidi w:val="0"/>
              <w:snapToGrid w:val="0"/>
              <w:spacing w:line="240" w:lineRule="auto"/>
              <w:ind w:left="0" w:leftChars="0" w:right="0" w:rightChars="0" w:firstLine="0" w:firstLineChars="0"/>
              <w:jc w:val="left"/>
            </w:pPr>
            <w:r>
              <w:t>《备份恢复测试报告》</w:t>
            </w:r>
          </w:p>
        </w:tc>
      </w:tr>
      <w:tr w14:paraId="6F656993">
        <w:tblPrEx>
          <w:tblBorders>
            <w:top w:val="none" w:color="auto" w:sz="2" w:space="0"/>
            <w:left w:val="none" w:color="auto" w:sz="2" w:space="0"/>
            <w:bottom w:val="none" w:color="auto" w:sz="2" w:space="0"/>
            <w:right w:val="none" w:color="auto" w:sz="2" w:space="0"/>
            <w:insideH w:val="none" w:color="auto" w:sz="2" w:space="0"/>
            <w:insideV w:val="none" w:color="auto" w:sz="2" w:space="0"/>
          </w:tblBorders>
          <w:tblCellMar>
            <w:top w:w="0" w:type="dxa"/>
            <w:left w:w="10" w:type="dxa"/>
            <w:bottom w:w="0" w:type="dxa"/>
            <w:right w:w="10" w:type="dxa"/>
          </w:tblCellMar>
        </w:tblPrEx>
        <w:trPr>
          <w:trHeight w:val="0" w:hRule="atLeast"/>
          <w:jc w:val="center"/>
        </w:trPr>
        <w:tc>
          <w:tcPr>
            <w:tcW w:w="3991"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15CC115F">
            <w:pPr>
              <w:pStyle w:val="36"/>
              <w:keepNext/>
              <w:bidi w:val="0"/>
              <w:snapToGrid w:val="0"/>
              <w:spacing w:line="240" w:lineRule="auto"/>
              <w:ind w:left="0" w:leftChars="0" w:right="0" w:rightChars="0" w:firstLine="0" w:firstLineChars="0"/>
              <w:jc w:val="center"/>
            </w:pPr>
            <w:r>
              <w:t>演练计划制定与更新。</w:t>
            </w:r>
          </w:p>
        </w:tc>
        <w:tc>
          <w:tcPr>
            <w:tcW w:w="1339"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75401EAC">
            <w:pPr>
              <w:pStyle w:val="36"/>
              <w:keepNext/>
              <w:bidi w:val="0"/>
              <w:snapToGrid w:val="0"/>
              <w:spacing w:line="240" w:lineRule="auto"/>
              <w:ind w:left="0" w:leftChars="0" w:right="0" w:rightChars="0" w:firstLine="0" w:firstLineChars="0"/>
              <w:jc w:val="left"/>
            </w:pPr>
            <w:r>
              <w:t>运维部经理</w:t>
            </w:r>
          </w:p>
        </w:tc>
        <w:tc>
          <w:tcPr>
            <w:tcW w:w="1179"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3BAD029C">
            <w:pPr>
              <w:pStyle w:val="36"/>
              <w:keepNext/>
              <w:bidi w:val="0"/>
              <w:snapToGrid w:val="0"/>
              <w:spacing w:line="240" w:lineRule="auto"/>
              <w:ind w:left="0" w:leftChars="0" w:right="0" w:rightChars="0" w:firstLine="0" w:firstLineChars="0"/>
              <w:jc w:val="left"/>
            </w:pPr>
            <w:r>
              <w:t>每半年</w:t>
            </w:r>
          </w:p>
        </w:tc>
        <w:tc>
          <w:tcPr>
            <w:tcW w:w="1741"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16304227">
            <w:pPr>
              <w:pStyle w:val="36"/>
              <w:keepNext/>
              <w:bidi w:val="0"/>
              <w:snapToGrid w:val="0"/>
              <w:spacing w:line="240" w:lineRule="auto"/>
              <w:ind w:left="0" w:leftChars="0" w:right="0" w:rightChars="0" w:firstLine="0" w:firstLineChars="0"/>
              <w:jc w:val="left"/>
            </w:pPr>
            <w:r>
              <w:t>《演练方案》</w:t>
            </w:r>
          </w:p>
        </w:tc>
      </w:tr>
    </w:tbl>
    <w:p w14:paraId="4C12EA6C">
      <w:pPr>
        <w:pStyle w:val="38"/>
        <w:bidi w:val="0"/>
      </w:pPr>
      <w:bookmarkStart w:id="20" w:name="heading_11"/>
      <w:bookmarkStart w:id="21" w:name="_Toc28030"/>
      <w:r>
        <w:t>备用数据</w:t>
      </w:r>
      <w:bookmarkEnd w:id="20"/>
      <w:bookmarkEnd w:id="21"/>
    </w:p>
    <w:p w14:paraId="07E1050E">
      <w:pPr>
        <w:pStyle w:val="36"/>
        <w:bidi w:val="0"/>
      </w:pPr>
      <w:r>
        <w:t>依据合同第十一条《数据备份与恢复管理》要求，执行以下备份策略：</w:t>
      </w:r>
    </w:p>
    <w:tbl>
      <w:tblPr>
        <w:tblStyle w:val="21"/>
        <w:tblW w:w="8521" w:type="dxa"/>
        <w:jc w:val="center"/>
        <w:tblBorders>
          <w:top w:val="none" w:color="auto" w:sz="2" w:space="0"/>
          <w:left w:val="none" w:color="auto" w:sz="2" w:space="0"/>
          <w:bottom w:val="none" w:color="auto" w:sz="2" w:space="0"/>
          <w:right w:val="none" w:color="auto" w:sz="2" w:space="0"/>
          <w:insideH w:val="none" w:color="auto" w:sz="2" w:space="0"/>
          <w:insideV w:val="none" w:color="auto" w:sz="2" w:space="0"/>
        </w:tblBorders>
        <w:tblLayout w:type="autofit"/>
        <w:tblCellMar>
          <w:top w:w="0" w:type="dxa"/>
          <w:left w:w="10" w:type="dxa"/>
          <w:bottom w:w="0" w:type="dxa"/>
          <w:right w:w="10" w:type="dxa"/>
        </w:tblCellMar>
      </w:tblPr>
      <w:tblGrid>
        <w:gridCol w:w="1438"/>
        <w:gridCol w:w="2040"/>
        <w:gridCol w:w="1211"/>
        <w:gridCol w:w="1436"/>
        <w:gridCol w:w="1440"/>
        <w:gridCol w:w="956"/>
      </w:tblGrid>
      <w:tr w14:paraId="77708F88">
        <w:tblPrEx>
          <w:tblBorders>
            <w:top w:val="none" w:color="auto" w:sz="2" w:space="0"/>
            <w:left w:val="none" w:color="auto" w:sz="2" w:space="0"/>
            <w:bottom w:val="none" w:color="auto" w:sz="2" w:space="0"/>
            <w:right w:val="none" w:color="auto" w:sz="2" w:space="0"/>
            <w:insideH w:val="none" w:color="auto" w:sz="2" w:space="0"/>
            <w:insideV w:val="none" w:color="auto" w:sz="2" w:space="0"/>
          </w:tblBorders>
          <w:tblCellMar>
            <w:top w:w="0" w:type="dxa"/>
            <w:left w:w="10" w:type="dxa"/>
            <w:bottom w:w="0" w:type="dxa"/>
            <w:right w:w="10" w:type="dxa"/>
          </w:tblCellMar>
        </w:tblPrEx>
        <w:trPr>
          <w:trHeight w:val="0" w:hRule="atLeast"/>
          <w:tblHeader/>
          <w:jc w:val="center"/>
        </w:trPr>
        <w:tc>
          <w:tcPr>
            <w:tcW w:w="1439"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7348AC4F">
            <w:pPr>
              <w:pStyle w:val="36"/>
              <w:bidi w:val="0"/>
              <w:snapToGrid w:val="0"/>
              <w:spacing w:line="240" w:lineRule="auto"/>
              <w:ind w:left="0" w:leftChars="0" w:right="0" w:rightChars="0" w:firstLine="0" w:firstLineChars="0"/>
              <w:jc w:val="center"/>
              <w:rPr>
                <w:b/>
              </w:rPr>
            </w:pPr>
            <w:r>
              <w:rPr>
                <w:b/>
              </w:rPr>
              <w:t>备份类型</w:t>
            </w:r>
          </w:p>
        </w:tc>
        <w:tc>
          <w:tcPr>
            <w:tcW w:w="2040"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11A11BA9">
            <w:pPr>
              <w:pStyle w:val="36"/>
              <w:bidi w:val="0"/>
              <w:snapToGrid w:val="0"/>
              <w:spacing w:line="240" w:lineRule="auto"/>
              <w:ind w:left="0" w:leftChars="0" w:right="0" w:rightChars="0" w:firstLine="0" w:firstLineChars="0"/>
              <w:jc w:val="center"/>
              <w:rPr>
                <w:b/>
              </w:rPr>
            </w:pPr>
            <w:r>
              <w:rPr>
                <w:b/>
              </w:rPr>
              <w:t>执行频率</w:t>
            </w:r>
          </w:p>
        </w:tc>
        <w:tc>
          <w:tcPr>
            <w:tcW w:w="1211"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C01BFDC">
            <w:pPr>
              <w:pStyle w:val="36"/>
              <w:bidi w:val="0"/>
              <w:snapToGrid w:val="0"/>
              <w:spacing w:line="240" w:lineRule="auto"/>
              <w:ind w:left="0" w:leftChars="0" w:right="0" w:rightChars="0" w:firstLine="0" w:firstLineChars="0"/>
              <w:jc w:val="center"/>
              <w:rPr>
                <w:b/>
              </w:rPr>
            </w:pPr>
            <w:r>
              <w:rPr>
                <w:b/>
              </w:rPr>
              <w:t>执行时间</w:t>
            </w:r>
          </w:p>
        </w:tc>
        <w:tc>
          <w:tcPr>
            <w:tcW w:w="1436"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DD0153D">
            <w:pPr>
              <w:pStyle w:val="36"/>
              <w:bidi w:val="0"/>
              <w:snapToGrid w:val="0"/>
              <w:spacing w:line="240" w:lineRule="auto"/>
              <w:ind w:left="0" w:leftChars="0" w:right="0" w:rightChars="0" w:firstLine="0" w:firstLineChars="0"/>
              <w:jc w:val="center"/>
              <w:rPr>
                <w:b/>
              </w:rPr>
            </w:pPr>
            <w:r>
              <w:rPr>
                <w:b/>
              </w:rPr>
              <w:t>保留周期</w:t>
            </w:r>
          </w:p>
        </w:tc>
        <w:tc>
          <w:tcPr>
            <w:tcW w:w="1440"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C9EB82C">
            <w:pPr>
              <w:pStyle w:val="36"/>
              <w:bidi w:val="0"/>
              <w:snapToGrid w:val="0"/>
              <w:spacing w:line="240" w:lineRule="auto"/>
              <w:ind w:left="0" w:leftChars="0" w:right="0" w:rightChars="0" w:firstLine="0" w:firstLineChars="0"/>
              <w:jc w:val="center"/>
              <w:rPr>
                <w:b/>
              </w:rPr>
            </w:pPr>
            <w:r>
              <w:rPr>
                <w:b/>
              </w:rPr>
              <w:t>责任岗位</w:t>
            </w:r>
          </w:p>
        </w:tc>
        <w:tc>
          <w:tcPr>
            <w:tcW w:w="956"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7F9084F6">
            <w:pPr>
              <w:pStyle w:val="36"/>
              <w:bidi w:val="0"/>
              <w:snapToGrid w:val="0"/>
              <w:spacing w:line="240" w:lineRule="auto"/>
              <w:ind w:left="0" w:leftChars="0" w:right="0" w:rightChars="0" w:firstLine="0" w:firstLineChars="0"/>
              <w:jc w:val="center"/>
              <w:rPr>
                <w:b/>
              </w:rPr>
            </w:pPr>
            <w:r>
              <w:rPr>
                <w:b/>
              </w:rPr>
              <w:t>责任人</w:t>
            </w:r>
          </w:p>
        </w:tc>
      </w:tr>
      <w:tr w14:paraId="1D56E8D4">
        <w:tblPrEx>
          <w:tblBorders>
            <w:top w:val="none" w:color="auto" w:sz="2" w:space="0"/>
            <w:left w:val="none" w:color="auto" w:sz="2" w:space="0"/>
            <w:bottom w:val="none" w:color="auto" w:sz="2" w:space="0"/>
            <w:right w:val="none" w:color="auto" w:sz="2" w:space="0"/>
            <w:insideH w:val="none" w:color="auto" w:sz="2" w:space="0"/>
            <w:insideV w:val="none" w:color="auto" w:sz="2" w:space="0"/>
          </w:tblBorders>
          <w:tblCellMar>
            <w:top w:w="0" w:type="dxa"/>
            <w:left w:w="10" w:type="dxa"/>
            <w:bottom w:w="0" w:type="dxa"/>
            <w:right w:w="10" w:type="dxa"/>
          </w:tblCellMar>
        </w:tblPrEx>
        <w:trPr>
          <w:trHeight w:val="0" w:hRule="atLeast"/>
          <w:jc w:val="center"/>
        </w:trPr>
        <w:tc>
          <w:tcPr>
            <w:tcW w:w="143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9D55699">
            <w:pPr>
              <w:pStyle w:val="36"/>
              <w:bidi w:val="0"/>
              <w:snapToGrid w:val="0"/>
              <w:spacing w:line="240" w:lineRule="auto"/>
              <w:ind w:left="0" w:leftChars="0" w:right="0" w:rightChars="0" w:firstLine="0" w:firstLineChars="0"/>
              <w:jc w:val="center"/>
            </w:pPr>
            <w:r>
              <w:t>全量备份</w:t>
            </w:r>
          </w:p>
        </w:tc>
        <w:tc>
          <w:tcPr>
            <w:tcW w:w="204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52088AA">
            <w:pPr>
              <w:pStyle w:val="36"/>
              <w:bidi w:val="0"/>
              <w:snapToGrid w:val="0"/>
              <w:spacing w:line="240" w:lineRule="auto"/>
              <w:ind w:left="0" w:leftChars="0" w:right="0" w:rightChars="0" w:firstLine="0" w:firstLineChars="0"/>
              <w:jc w:val="left"/>
            </w:pPr>
            <w:r>
              <w:t>每周1次</w:t>
            </w:r>
          </w:p>
        </w:tc>
        <w:tc>
          <w:tcPr>
            <w:tcW w:w="121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0F14B1A">
            <w:pPr>
              <w:pStyle w:val="36"/>
              <w:bidi w:val="0"/>
              <w:snapToGrid w:val="0"/>
              <w:spacing w:line="240" w:lineRule="auto"/>
              <w:ind w:left="0" w:leftChars="0" w:right="0" w:rightChars="0" w:firstLine="0" w:firstLineChars="0"/>
              <w:jc w:val="left"/>
            </w:pPr>
            <w:r>
              <w:t>周日 02:00</w:t>
            </w:r>
          </w:p>
        </w:tc>
        <w:tc>
          <w:tcPr>
            <w:tcW w:w="143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9634AEC">
            <w:pPr>
              <w:pStyle w:val="36"/>
              <w:bidi w:val="0"/>
              <w:snapToGrid w:val="0"/>
              <w:spacing w:line="240" w:lineRule="auto"/>
              <w:ind w:left="0" w:leftChars="0" w:right="0" w:rightChars="0" w:firstLine="0" w:firstLineChars="0"/>
              <w:jc w:val="center"/>
            </w:pPr>
            <w:r>
              <w:t>4周</w:t>
            </w:r>
          </w:p>
        </w:tc>
        <w:tc>
          <w:tcPr>
            <w:tcW w:w="144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0351B75">
            <w:pPr>
              <w:pStyle w:val="36"/>
              <w:bidi w:val="0"/>
              <w:snapToGrid w:val="0"/>
              <w:spacing w:line="240" w:lineRule="auto"/>
              <w:ind w:left="0" w:leftChars="0" w:right="0" w:rightChars="0" w:firstLine="0" w:firstLineChars="0"/>
              <w:jc w:val="left"/>
            </w:pPr>
            <w:r>
              <w:t>数据库工程师</w:t>
            </w:r>
          </w:p>
        </w:tc>
        <w:tc>
          <w:tcPr>
            <w:tcW w:w="95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F0B5F1E">
            <w:pPr>
              <w:pStyle w:val="36"/>
              <w:bidi w:val="0"/>
              <w:snapToGrid w:val="0"/>
              <w:spacing w:line="240" w:lineRule="auto"/>
              <w:ind w:left="0" w:leftChars="0" w:right="0" w:rightChars="0" w:firstLine="0" w:firstLineChars="0"/>
              <w:jc w:val="center"/>
            </w:pPr>
            <w:r>
              <w:t>陈宇</w:t>
            </w:r>
          </w:p>
        </w:tc>
      </w:tr>
      <w:tr w14:paraId="3D46B486">
        <w:tblPrEx>
          <w:tblBorders>
            <w:top w:val="none" w:color="auto" w:sz="2" w:space="0"/>
            <w:left w:val="none" w:color="auto" w:sz="2" w:space="0"/>
            <w:bottom w:val="none" w:color="auto" w:sz="2" w:space="0"/>
            <w:right w:val="none" w:color="auto" w:sz="2" w:space="0"/>
            <w:insideH w:val="none" w:color="auto" w:sz="2" w:space="0"/>
            <w:insideV w:val="none" w:color="auto" w:sz="2" w:space="0"/>
          </w:tblBorders>
          <w:tblCellMar>
            <w:top w:w="0" w:type="dxa"/>
            <w:left w:w="10" w:type="dxa"/>
            <w:bottom w:w="0" w:type="dxa"/>
            <w:right w:w="10" w:type="dxa"/>
          </w:tblCellMar>
        </w:tblPrEx>
        <w:trPr>
          <w:trHeight w:val="0" w:hRule="atLeast"/>
          <w:jc w:val="center"/>
        </w:trPr>
        <w:tc>
          <w:tcPr>
            <w:tcW w:w="143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282D0EB">
            <w:pPr>
              <w:pStyle w:val="36"/>
              <w:bidi w:val="0"/>
              <w:snapToGrid w:val="0"/>
              <w:spacing w:line="240" w:lineRule="auto"/>
              <w:ind w:left="0" w:leftChars="0" w:right="0" w:rightChars="0" w:firstLine="0" w:firstLineChars="0"/>
              <w:jc w:val="center"/>
            </w:pPr>
            <w:r>
              <w:t>增量备份</w:t>
            </w:r>
          </w:p>
        </w:tc>
        <w:tc>
          <w:tcPr>
            <w:tcW w:w="204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C3D4BB3">
            <w:pPr>
              <w:pStyle w:val="36"/>
              <w:bidi w:val="0"/>
              <w:snapToGrid w:val="0"/>
              <w:spacing w:line="240" w:lineRule="auto"/>
              <w:ind w:left="0" w:leftChars="0" w:right="0" w:rightChars="0" w:firstLine="0" w:firstLineChars="0"/>
              <w:jc w:val="left"/>
            </w:pPr>
            <w:r>
              <w:t>每日1次</w:t>
            </w:r>
          </w:p>
        </w:tc>
        <w:tc>
          <w:tcPr>
            <w:tcW w:w="121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D91D421">
            <w:pPr>
              <w:pStyle w:val="36"/>
              <w:bidi w:val="0"/>
              <w:snapToGrid w:val="0"/>
              <w:spacing w:line="240" w:lineRule="auto"/>
              <w:ind w:left="0" w:leftChars="0" w:right="0" w:rightChars="0" w:firstLine="0" w:firstLineChars="0"/>
              <w:jc w:val="left"/>
            </w:pPr>
            <w:r>
              <w:t>每日 02:00</w:t>
            </w:r>
          </w:p>
        </w:tc>
        <w:tc>
          <w:tcPr>
            <w:tcW w:w="143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68C5323">
            <w:pPr>
              <w:pStyle w:val="36"/>
              <w:bidi w:val="0"/>
              <w:snapToGrid w:val="0"/>
              <w:spacing w:line="240" w:lineRule="auto"/>
              <w:ind w:left="0" w:leftChars="0" w:right="0" w:rightChars="0" w:firstLine="0" w:firstLineChars="0"/>
              <w:jc w:val="center"/>
            </w:pPr>
            <w:r>
              <w:t>7天</w:t>
            </w:r>
          </w:p>
        </w:tc>
        <w:tc>
          <w:tcPr>
            <w:tcW w:w="144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9094C62">
            <w:pPr>
              <w:pStyle w:val="36"/>
              <w:bidi w:val="0"/>
              <w:snapToGrid w:val="0"/>
              <w:spacing w:line="240" w:lineRule="auto"/>
              <w:ind w:left="0" w:leftChars="0" w:right="0" w:rightChars="0" w:firstLine="0" w:firstLineChars="0"/>
              <w:jc w:val="left"/>
            </w:pPr>
            <w:r>
              <w:t>数据库工程师</w:t>
            </w:r>
          </w:p>
        </w:tc>
        <w:tc>
          <w:tcPr>
            <w:tcW w:w="95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F6F09ED">
            <w:pPr>
              <w:pStyle w:val="36"/>
              <w:bidi w:val="0"/>
              <w:snapToGrid w:val="0"/>
              <w:spacing w:line="240" w:lineRule="auto"/>
              <w:ind w:left="0" w:leftChars="0" w:right="0" w:rightChars="0" w:firstLine="0" w:firstLineChars="0"/>
              <w:jc w:val="center"/>
            </w:pPr>
            <w:r>
              <w:t>陈宇</w:t>
            </w:r>
          </w:p>
        </w:tc>
      </w:tr>
      <w:tr w14:paraId="7762CA6D">
        <w:tblPrEx>
          <w:tblBorders>
            <w:top w:val="none" w:color="auto" w:sz="2" w:space="0"/>
            <w:left w:val="none" w:color="auto" w:sz="2" w:space="0"/>
            <w:bottom w:val="none" w:color="auto" w:sz="2" w:space="0"/>
            <w:right w:val="none" w:color="auto" w:sz="2" w:space="0"/>
            <w:insideH w:val="none" w:color="auto" w:sz="2" w:space="0"/>
            <w:insideV w:val="none" w:color="auto" w:sz="2" w:space="0"/>
          </w:tblBorders>
          <w:tblCellMar>
            <w:top w:w="0" w:type="dxa"/>
            <w:left w:w="10" w:type="dxa"/>
            <w:bottom w:w="0" w:type="dxa"/>
            <w:right w:w="10" w:type="dxa"/>
          </w:tblCellMar>
        </w:tblPrEx>
        <w:trPr>
          <w:trHeight w:val="0" w:hRule="atLeast"/>
          <w:jc w:val="center"/>
        </w:trPr>
        <w:tc>
          <w:tcPr>
            <w:tcW w:w="1439"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8A80634">
            <w:pPr>
              <w:pStyle w:val="36"/>
              <w:bidi w:val="0"/>
              <w:snapToGrid w:val="0"/>
              <w:spacing w:line="240" w:lineRule="auto"/>
              <w:ind w:left="0" w:leftChars="0" w:right="0" w:rightChars="0" w:firstLine="0" w:firstLineChars="0"/>
              <w:jc w:val="center"/>
            </w:pPr>
            <w:r>
              <w:t>核心数据库备份</w:t>
            </w:r>
          </w:p>
        </w:tc>
        <w:tc>
          <w:tcPr>
            <w:tcW w:w="204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6C164CE">
            <w:pPr>
              <w:pStyle w:val="36"/>
              <w:bidi w:val="0"/>
              <w:snapToGrid w:val="0"/>
              <w:spacing w:line="240" w:lineRule="auto"/>
              <w:ind w:left="0" w:leftChars="0" w:right="0" w:rightChars="0" w:firstLine="0" w:firstLineChars="0"/>
              <w:jc w:val="left"/>
            </w:pPr>
            <w:r>
              <w:t>每日全量 + 归档日志实时</w:t>
            </w:r>
          </w:p>
        </w:tc>
        <w:tc>
          <w:tcPr>
            <w:tcW w:w="121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2E31AAD">
            <w:pPr>
              <w:pStyle w:val="36"/>
              <w:bidi w:val="0"/>
              <w:snapToGrid w:val="0"/>
              <w:spacing w:line="240" w:lineRule="auto"/>
              <w:ind w:left="0" w:leftChars="0" w:right="0" w:rightChars="0" w:firstLine="0" w:firstLineChars="0"/>
              <w:jc w:val="left"/>
            </w:pPr>
            <w:r>
              <w:t>—</w:t>
            </w:r>
          </w:p>
        </w:tc>
        <w:tc>
          <w:tcPr>
            <w:tcW w:w="1436"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B836D46">
            <w:pPr>
              <w:pStyle w:val="36"/>
              <w:bidi w:val="0"/>
              <w:snapToGrid w:val="0"/>
              <w:spacing w:line="240" w:lineRule="auto"/>
              <w:ind w:left="0" w:leftChars="0" w:right="0" w:rightChars="0" w:firstLine="0" w:firstLineChars="0"/>
              <w:jc w:val="center"/>
            </w:pPr>
            <w:r>
              <w:t>—</w:t>
            </w:r>
          </w:p>
        </w:tc>
        <w:tc>
          <w:tcPr>
            <w:tcW w:w="144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F864066">
            <w:pPr>
              <w:pStyle w:val="36"/>
              <w:bidi w:val="0"/>
              <w:snapToGrid w:val="0"/>
              <w:spacing w:line="240" w:lineRule="auto"/>
              <w:ind w:left="0" w:leftChars="0" w:right="0" w:rightChars="0" w:firstLine="0" w:firstLineChars="0"/>
              <w:jc w:val="left"/>
            </w:pPr>
            <w:r>
              <w:t>数据库工程师</w:t>
            </w:r>
          </w:p>
        </w:tc>
        <w:tc>
          <w:tcPr>
            <w:tcW w:w="95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A9A9AB2">
            <w:pPr>
              <w:pStyle w:val="36"/>
              <w:bidi w:val="0"/>
              <w:snapToGrid w:val="0"/>
              <w:spacing w:line="240" w:lineRule="auto"/>
              <w:ind w:left="0" w:leftChars="0" w:right="0" w:rightChars="0" w:firstLine="0" w:firstLineChars="0"/>
              <w:jc w:val="center"/>
            </w:pPr>
            <w:r>
              <w:t>陈宇</w:t>
            </w:r>
          </w:p>
        </w:tc>
      </w:tr>
      <w:tr w14:paraId="18DFE837">
        <w:tblPrEx>
          <w:tblBorders>
            <w:top w:val="none" w:color="auto" w:sz="2" w:space="0"/>
            <w:left w:val="none" w:color="auto" w:sz="2" w:space="0"/>
            <w:bottom w:val="none" w:color="auto" w:sz="2" w:space="0"/>
            <w:right w:val="none" w:color="auto" w:sz="2" w:space="0"/>
            <w:insideH w:val="none" w:color="auto" w:sz="2" w:space="0"/>
            <w:insideV w:val="none" w:color="auto" w:sz="2" w:space="0"/>
          </w:tblBorders>
          <w:tblCellMar>
            <w:top w:w="0" w:type="dxa"/>
            <w:left w:w="10" w:type="dxa"/>
            <w:bottom w:w="0" w:type="dxa"/>
            <w:right w:w="10" w:type="dxa"/>
          </w:tblCellMar>
        </w:tblPrEx>
        <w:trPr>
          <w:trHeight w:val="0" w:hRule="atLeast"/>
          <w:jc w:val="center"/>
        </w:trPr>
        <w:tc>
          <w:tcPr>
            <w:tcW w:w="1439"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1F253F16">
            <w:pPr>
              <w:pStyle w:val="36"/>
              <w:bidi w:val="0"/>
              <w:snapToGrid w:val="0"/>
              <w:spacing w:line="240" w:lineRule="auto"/>
              <w:ind w:left="0" w:leftChars="0" w:right="0" w:rightChars="0" w:firstLine="0" w:firstLineChars="0"/>
              <w:jc w:val="center"/>
            </w:pPr>
            <w:r>
              <w:t>异地备份</w:t>
            </w:r>
          </w:p>
        </w:tc>
        <w:tc>
          <w:tcPr>
            <w:tcW w:w="204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1F584C33">
            <w:pPr>
              <w:pStyle w:val="36"/>
              <w:bidi w:val="0"/>
              <w:snapToGrid w:val="0"/>
              <w:spacing w:line="240" w:lineRule="auto"/>
              <w:ind w:left="0" w:leftChars="0" w:right="0" w:rightChars="0" w:firstLine="0" w:firstLineChars="0"/>
              <w:jc w:val="left"/>
            </w:pPr>
            <w:r>
              <w:t>每日同步</w:t>
            </w:r>
          </w:p>
        </w:tc>
        <w:tc>
          <w:tcPr>
            <w:tcW w:w="1211"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B4E50D0">
            <w:pPr>
              <w:pStyle w:val="36"/>
              <w:bidi w:val="0"/>
              <w:snapToGrid w:val="0"/>
              <w:spacing w:line="240" w:lineRule="auto"/>
              <w:ind w:left="0" w:leftChars="0" w:right="0" w:rightChars="0" w:firstLine="0" w:firstLineChars="0"/>
              <w:jc w:val="left"/>
            </w:pPr>
            <w:r>
              <w:t>每日 03:00</w:t>
            </w:r>
          </w:p>
        </w:tc>
        <w:tc>
          <w:tcPr>
            <w:tcW w:w="1436"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0C179A4D">
            <w:pPr>
              <w:pStyle w:val="36"/>
              <w:bidi w:val="0"/>
              <w:snapToGrid w:val="0"/>
              <w:spacing w:line="240" w:lineRule="auto"/>
              <w:ind w:left="0" w:leftChars="0" w:right="0" w:rightChars="0" w:firstLine="0" w:firstLineChars="0"/>
              <w:jc w:val="center"/>
            </w:pPr>
            <w:r>
              <w:t>与本地一致</w:t>
            </w:r>
          </w:p>
        </w:tc>
        <w:tc>
          <w:tcPr>
            <w:tcW w:w="144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629E831">
            <w:pPr>
              <w:pStyle w:val="36"/>
              <w:bidi w:val="0"/>
              <w:snapToGrid w:val="0"/>
              <w:spacing w:line="240" w:lineRule="auto"/>
              <w:ind w:left="0" w:leftChars="0" w:right="0" w:rightChars="0" w:firstLine="0" w:firstLineChars="0"/>
              <w:jc w:val="left"/>
            </w:pPr>
            <w:r>
              <w:t>软件运维工程师</w:t>
            </w:r>
          </w:p>
        </w:tc>
        <w:tc>
          <w:tcPr>
            <w:tcW w:w="956"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57C9B42">
            <w:pPr>
              <w:pStyle w:val="36"/>
              <w:bidi w:val="0"/>
              <w:snapToGrid w:val="0"/>
              <w:spacing w:line="240" w:lineRule="auto"/>
              <w:ind w:left="0" w:leftChars="0" w:right="0" w:rightChars="0" w:firstLine="0" w:firstLineChars="0"/>
              <w:jc w:val="center"/>
            </w:pPr>
            <w:r>
              <w:t>刘洋</w:t>
            </w:r>
          </w:p>
        </w:tc>
      </w:tr>
    </w:tbl>
    <w:p w14:paraId="705F62A8">
      <w:pPr>
        <w:pStyle w:val="36"/>
        <w:bidi w:val="0"/>
      </w:pPr>
      <w:r>
        <w:t>存储与安全：</w:t>
      </w:r>
    </w:p>
    <w:p w14:paraId="53E8643A">
      <w:pPr>
        <w:pStyle w:val="46"/>
        <w:numPr>
          <w:ilvl w:val="0"/>
          <w:numId w:val="3"/>
        </w:numPr>
        <w:bidi w:val="0"/>
      </w:pPr>
      <w:r>
        <w:t>备份数据在本地存储的同时，需加密传输并异地保存一份，确保物理隔离。</w:t>
      </w:r>
    </w:p>
    <w:p w14:paraId="0047A03F">
      <w:pPr>
        <w:pStyle w:val="46"/>
        <w:numPr>
          <w:ilvl w:val="0"/>
          <w:numId w:val="3"/>
        </w:numPr>
        <w:bidi w:val="0"/>
      </w:pPr>
      <w:r>
        <w:t>异地备份由软件运维工程师负责执行，质量部经理每季度审计一次。</w:t>
      </w:r>
    </w:p>
    <w:p w14:paraId="17ACD67C">
      <w:pPr>
        <w:pStyle w:val="46"/>
        <w:numPr>
          <w:numId w:val="0"/>
        </w:numPr>
        <w:bidi w:val="0"/>
        <w:ind w:leftChars="0"/>
      </w:pPr>
      <w:r>
        <w:t>恢复验证：</w:t>
      </w:r>
    </w:p>
    <w:p w14:paraId="7D61246C">
      <w:pPr>
        <w:pStyle w:val="46"/>
        <w:numPr>
          <w:ilvl w:val="0"/>
          <w:numId w:val="4"/>
        </w:numPr>
        <w:bidi w:val="0"/>
      </w:pPr>
      <w:r>
        <w:t>每季度进行一次备份数据恢复测试，由数据库工程师主导，质量部见证。</w:t>
      </w:r>
    </w:p>
    <w:p w14:paraId="1BDB90E6">
      <w:pPr>
        <w:pStyle w:val="46"/>
        <w:numPr>
          <w:ilvl w:val="0"/>
          <w:numId w:val="4"/>
        </w:numPr>
        <w:bidi w:val="0"/>
      </w:pPr>
      <w:r>
        <w:t>恢复测试报告由质量管理专员归档备案。</w:t>
      </w:r>
    </w:p>
    <w:p w14:paraId="440D3D4E">
      <w:pPr>
        <w:pStyle w:val="38"/>
        <w:bidi w:val="0"/>
      </w:pPr>
      <w:bookmarkStart w:id="22" w:name="heading_12"/>
      <w:bookmarkStart w:id="23" w:name="_Toc19191"/>
      <w:r>
        <w:t>计划测试</w:t>
      </w:r>
      <w:bookmarkEnd w:id="22"/>
      <w:bookmarkEnd w:id="23"/>
    </w:p>
    <w:tbl>
      <w:tblPr>
        <w:tblW w:w="852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90"/>
        <w:gridCol w:w="7531"/>
      </w:tblGrid>
      <w:tr w14:paraId="69A0E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990"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1370221E">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F1115"/>
                <w:spacing w:val="0"/>
                <w:kern w:val="0"/>
                <w:sz w:val="18"/>
                <w:szCs w:val="18"/>
                <w:bdr w:val="none" w:color="auto" w:sz="0" w:space="0"/>
                <w:lang w:val="en-US" w:eastAsia="zh-CN" w:bidi="ar"/>
              </w:rPr>
              <w:t>项目</w:t>
            </w:r>
          </w:p>
        </w:tc>
        <w:tc>
          <w:tcPr>
            <w:tcW w:w="7531"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50B9727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F1115"/>
                <w:spacing w:val="0"/>
                <w:kern w:val="0"/>
                <w:sz w:val="18"/>
                <w:szCs w:val="18"/>
                <w:bdr w:val="none" w:color="auto" w:sz="0" w:space="0"/>
                <w:lang w:val="en-US" w:eastAsia="zh-CN" w:bidi="ar"/>
              </w:rPr>
              <w:t>要求</w:t>
            </w:r>
          </w:p>
        </w:tc>
      </w:tr>
      <w:tr w14:paraId="3789E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90"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FFB0AB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F1115"/>
                <w:spacing w:val="0"/>
                <w:kern w:val="0"/>
                <w:sz w:val="18"/>
                <w:szCs w:val="18"/>
                <w:bdr w:val="none" w:color="auto" w:sz="0" w:space="0"/>
                <w:lang w:val="en-US" w:eastAsia="zh-CN" w:bidi="ar"/>
              </w:rPr>
              <w:t>测试频率</w:t>
            </w:r>
          </w:p>
        </w:tc>
        <w:tc>
          <w:tcPr>
            <w:tcW w:w="753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A54A7E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bdr w:val="none" w:color="auto" w:sz="0" w:space="0"/>
                <w:lang w:val="en-US" w:eastAsia="zh-CN" w:bidi="ar"/>
              </w:rPr>
              <w:t>每年至少组织一次综合性业务连续性演练（合同要求）。2025年度计划执行</w:t>
            </w:r>
            <w:r>
              <w:rPr>
                <w:rFonts w:hint="eastAsia" w:ascii="Segoe UI" w:hAnsi="Segoe UI" w:eastAsia="Segoe UI" w:cs="Segoe UI"/>
                <w:i w:val="0"/>
                <w:iCs w:val="0"/>
                <w:caps w:val="0"/>
                <w:snapToGrid w:val="0"/>
                <w:color w:val="0F1115"/>
                <w:spacing w:val="0"/>
                <w:kern w:val="0"/>
                <w:sz w:val="18"/>
                <w:szCs w:val="18"/>
                <w:bdr w:val="none" w:color="auto" w:sz="0" w:space="0"/>
                <w:lang w:val="en-US" w:eastAsia="zh-CN" w:bidi="ar"/>
              </w:rPr>
              <w:t>1</w:t>
            </w:r>
            <w:r>
              <w:rPr>
                <w:rFonts w:hint="default" w:ascii="Segoe UI" w:hAnsi="Segoe UI" w:eastAsia="Segoe UI" w:cs="Segoe UI"/>
                <w:i w:val="0"/>
                <w:iCs w:val="0"/>
                <w:caps w:val="0"/>
                <w:snapToGrid w:val="0"/>
                <w:color w:val="0F1115"/>
                <w:spacing w:val="0"/>
                <w:kern w:val="0"/>
                <w:sz w:val="18"/>
                <w:szCs w:val="18"/>
                <w:bdr w:val="none" w:color="auto" w:sz="0" w:space="0"/>
                <w:lang w:val="en-US" w:eastAsia="zh-CN" w:bidi="ar"/>
              </w:rPr>
              <w:t>次。</w:t>
            </w:r>
          </w:p>
        </w:tc>
      </w:tr>
      <w:tr w14:paraId="3BA29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90"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617F94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F1115"/>
                <w:spacing w:val="0"/>
                <w:kern w:val="0"/>
                <w:sz w:val="18"/>
                <w:szCs w:val="18"/>
                <w:bdr w:val="none" w:color="auto" w:sz="0" w:space="0"/>
                <w:lang w:val="en-US" w:eastAsia="zh-CN" w:bidi="ar"/>
              </w:rPr>
              <w:t>测试形式</w:t>
            </w:r>
          </w:p>
        </w:tc>
        <w:tc>
          <w:tcPr>
            <w:tcW w:w="753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74D615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bdr w:val="none" w:color="auto" w:sz="0" w:space="0"/>
                <w:lang w:val="en-US" w:eastAsia="zh-CN" w:bidi="ar"/>
              </w:rPr>
              <w:t>可采用桌面推演、模拟故障、部分设备切换等不同形式，每次选择不同主题。</w:t>
            </w:r>
          </w:p>
        </w:tc>
      </w:tr>
      <w:tr w14:paraId="5E069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90"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2A0D02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F1115"/>
                <w:spacing w:val="0"/>
                <w:kern w:val="0"/>
                <w:sz w:val="18"/>
                <w:szCs w:val="18"/>
                <w:bdr w:val="none" w:color="auto" w:sz="0" w:space="0"/>
                <w:lang w:val="en-US" w:eastAsia="zh-CN" w:bidi="ar"/>
              </w:rPr>
              <w:t>演练主题</w:t>
            </w:r>
          </w:p>
        </w:tc>
        <w:tc>
          <w:tcPr>
            <w:tcW w:w="753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C22490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bdr w:val="none" w:color="auto" w:sz="0" w:space="0"/>
                <w:lang w:val="en-US" w:eastAsia="zh-CN" w:bidi="ar"/>
              </w:rPr>
              <w:t>主题一：核心交换机主备切换演练（</w:t>
            </w:r>
            <w:r>
              <w:rPr>
                <w:rFonts w:hint="eastAsia" w:ascii="Segoe UI" w:hAnsi="Segoe UI" w:eastAsia="Segoe UI" w:cs="Segoe UI"/>
                <w:i w:val="0"/>
                <w:iCs w:val="0"/>
                <w:caps w:val="0"/>
                <w:snapToGrid w:val="0"/>
                <w:color w:val="0F1115"/>
                <w:spacing w:val="0"/>
                <w:kern w:val="0"/>
                <w:sz w:val="18"/>
                <w:szCs w:val="18"/>
                <w:bdr w:val="none" w:color="auto" w:sz="0" w:space="0"/>
                <w:lang w:val="en-US" w:eastAsia="zh-CN" w:bidi="ar"/>
              </w:rPr>
              <w:t>12</w:t>
            </w:r>
            <w:r>
              <w:rPr>
                <w:rFonts w:hint="default" w:ascii="Segoe UI" w:hAnsi="Segoe UI" w:eastAsia="Segoe UI" w:cs="Segoe UI"/>
                <w:i w:val="0"/>
                <w:iCs w:val="0"/>
                <w:caps w:val="0"/>
                <w:snapToGrid w:val="0"/>
                <w:color w:val="0F1115"/>
                <w:spacing w:val="0"/>
                <w:kern w:val="0"/>
                <w:sz w:val="18"/>
                <w:szCs w:val="18"/>
                <w:bdr w:val="none" w:color="auto" w:sz="0" w:space="0"/>
                <w:lang w:val="en-US" w:eastAsia="zh-CN" w:bidi="ar"/>
              </w:rPr>
              <w:t>月）</w:t>
            </w:r>
            <w:bookmarkStart w:id="28" w:name="_GoBack"/>
            <w:bookmarkEnd w:id="28"/>
            <w:r>
              <w:rPr>
                <w:rFonts w:hint="default" w:ascii="Segoe UI" w:hAnsi="Segoe UI" w:eastAsia="Segoe UI" w:cs="Segoe UI"/>
                <w:i w:val="0"/>
                <w:iCs w:val="0"/>
                <w:caps w:val="0"/>
                <w:snapToGrid w:val="0"/>
                <w:color w:val="0F1115"/>
                <w:spacing w:val="0"/>
                <w:kern w:val="0"/>
                <w:sz w:val="18"/>
                <w:szCs w:val="18"/>
                <w:bdr w:val="none" w:color="auto" w:sz="0" w:space="0"/>
                <w:lang w:val="en-US" w:eastAsia="zh-CN" w:bidi="ar"/>
              </w:rPr>
              <w:t>。</w:t>
            </w:r>
          </w:p>
        </w:tc>
      </w:tr>
      <w:tr w14:paraId="43D58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90"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AD21AF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F1115"/>
                <w:spacing w:val="0"/>
                <w:kern w:val="0"/>
                <w:sz w:val="18"/>
                <w:szCs w:val="18"/>
                <w:bdr w:val="none" w:color="auto" w:sz="0" w:space="0"/>
                <w:lang w:val="en-US" w:eastAsia="zh-CN" w:bidi="ar"/>
              </w:rPr>
              <w:t>审批流程</w:t>
            </w:r>
          </w:p>
        </w:tc>
        <w:tc>
          <w:tcPr>
            <w:tcW w:w="753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4BF351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bdr w:val="none" w:color="auto" w:sz="0" w:space="0"/>
                <w:lang w:val="en-US" w:eastAsia="zh-CN" w:bidi="ar"/>
              </w:rPr>
              <w:t>演练计划需报公司管理层及甲方相关负责人批准后实施。</w:t>
            </w:r>
          </w:p>
        </w:tc>
      </w:tr>
      <w:tr w14:paraId="407D2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990"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D3AC34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F1115"/>
                <w:spacing w:val="0"/>
                <w:kern w:val="0"/>
                <w:sz w:val="18"/>
                <w:szCs w:val="18"/>
                <w:bdr w:val="none" w:color="auto" w:sz="0" w:space="0"/>
                <w:lang w:val="en-US" w:eastAsia="zh-CN" w:bidi="ar"/>
              </w:rPr>
              <w:t>记录要求</w:t>
            </w:r>
          </w:p>
        </w:tc>
        <w:tc>
          <w:tcPr>
            <w:tcW w:w="7531"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3C3F46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bdr w:val="none" w:color="auto" w:sz="0" w:space="0"/>
                <w:lang w:val="en-US" w:eastAsia="zh-CN" w:bidi="ar"/>
              </w:rPr>
              <w:t>演练过程需详细记录，演练结束后需形成《连续性演练总结报告》，分析不足并制定改进措施。</w:t>
            </w:r>
          </w:p>
        </w:tc>
      </w:tr>
      <w:tr w14:paraId="617F1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90"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5D54C3B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4"/>
                <w:rFonts w:hint="default" w:ascii="Segoe UI" w:hAnsi="Segoe UI" w:eastAsia="Segoe UI" w:cs="Segoe UI"/>
                <w:b/>
                <w:bCs/>
                <w:i w:val="0"/>
                <w:iCs w:val="0"/>
                <w:caps w:val="0"/>
                <w:snapToGrid w:val="0"/>
                <w:color w:val="0F1115"/>
                <w:spacing w:val="0"/>
                <w:kern w:val="0"/>
                <w:sz w:val="18"/>
                <w:szCs w:val="18"/>
                <w:bdr w:val="none" w:color="auto" w:sz="0" w:space="0"/>
                <w:lang w:val="en-US" w:eastAsia="zh-CN" w:bidi="ar"/>
              </w:rPr>
              <w:t>归档责任</w:t>
            </w:r>
          </w:p>
        </w:tc>
        <w:tc>
          <w:tcPr>
            <w:tcW w:w="7531"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7DE083B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由质量管理专员负责归档备案。</w:t>
            </w:r>
          </w:p>
        </w:tc>
      </w:tr>
    </w:tbl>
    <w:p w14:paraId="281C8CF0">
      <w:pPr>
        <w:pStyle w:val="38"/>
        <w:bidi w:val="0"/>
      </w:pPr>
      <w:bookmarkStart w:id="24" w:name="heading_13"/>
      <w:bookmarkStart w:id="25" w:name="_Toc18608"/>
      <w:r>
        <w:t>计划的培训</w:t>
      </w:r>
      <w:bookmarkEnd w:id="24"/>
      <w:bookmarkEnd w:id="25"/>
    </w:p>
    <w:tbl>
      <w:tblPr>
        <w:tblStyle w:val="21"/>
        <w:tblW w:w="8250" w:type="dxa"/>
        <w:jc w:val="center"/>
        <w:tblBorders>
          <w:top w:val="none" w:color="auto" w:sz="2" w:space="0"/>
          <w:left w:val="none" w:color="auto" w:sz="2" w:space="0"/>
          <w:bottom w:val="none" w:color="auto" w:sz="2" w:space="0"/>
          <w:right w:val="none" w:color="auto" w:sz="2" w:space="0"/>
          <w:insideH w:val="none" w:color="auto" w:sz="2" w:space="0"/>
          <w:insideV w:val="none" w:color="auto" w:sz="2" w:space="0"/>
        </w:tblBorders>
        <w:tblLayout w:type="autofit"/>
        <w:tblCellMar>
          <w:top w:w="0" w:type="dxa"/>
          <w:left w:w="10" w:type="dxa"/>
          <w:bottom w:w="0" w:type="dxa"/>
          <w:right w:w="10" w:type="dxa"/>
        </w:tblCellMar>
      </w:tblPr>
      <w:tblGrid>
        <w:gridCol w:w="1414"/>
        <w:gridCol w:w="2691"/>
        <w:gridCol w:w="1794"/>
        <w:gridCol w:w="1415"/>
        <w:gridCol w:w="936"/>
      </w:tblGrid>
      <w:tr w14:paraId="4CCB70CA">
        <w:tblPrEx>
          <w:tblBorders>
            <w:top w:val="none" w:color="auto" w:sz="2" w:space="0"/>
            <w:left w:val="none" w:color="auto" w:sz="2" w:space="0"/>
            <w:bottom w:val="none" w:color="auto" w:sz="2" w:space="0"/>
            <w:right w:val="none" w:color="auto" w:sz="2" w:space="0"/>
            <w:insideH w:val="none" w:color="auto" w:sz="2" w:space="0"/>
            <w:insideV w:val="none" w:color="auto" w:sz="2" w:space="0"/>
          </w:tblBorders>
        </w:tblPrEx>
        <w:trPr>
          <w:trHeight w:val="0" w:hRule="atLeast"/>
          <w:tblHeader/>
          <w:jc w:val="center"/>
        </w:trPr>
        <w:tc>
          <w:tcPr>
            <w:tcW w:w="1415"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21030737">
            <w:pPr>
              <w:pStyle w:val="36"/>
              <w:bidi w:val="0"/>
              <w:snapToGrid w:val="0"/>
              <w:spacing w:line="240" w:lineRule="auto"/>
              <w:ind w:left="0" w:leftChars="0" w:right="0" w:rightChars="0" w:firstLine="0" w:firstLineChars="0"/>
              <w:jc w:val="center"/>
              <w:rPr>
                <w:b/>
              </w:rPr>
            </w:pPr>
            <w:r>
              <w:rPr>
                <w:b/>
              </w:rPr>
              <w:t>培训类型</w:t>
            </w:r>
          </w:p>
        </w:tc>
        <w:tc>
          <w:tcPr>
            <w:tcW w:w="2691"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43FE4B55">
            <w:pPr>
              <w:pStyle w:val="36"/>
              <w:bidi w:val="0"/>
              <w:snapToGrid w:val="0"/>
              <w:spacing w:line="240" w:lineRule="auto"/>
              <w:ind w:left="0" w:leftChars="0" w:right="0" w:rightChars="0" w:firstLine="0" w:firstLineChars="0"/>
              <w:jc w:val="center"/>
              <w:rPr>
                <w:b/>
              </w:rPr>
            </w:pPr>
            <w:r>
              <w:rPr>
                <w:b/>
              </w:rPr>
              <w:t>培训对象</w:t>
            </w:r>
          </w:p>
        </w:tc>
        <w:tc>
          <w:tcPr>
            <w:tcW w:w="1794"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73B8FB18">
            <w:pPr>
              <w:pStyle w:val="36"/>
              <w:bidi w:val="0"/>
              <w:snapToGrid w:val="0"/>
              <w:spacing w:line="240" w:lineRule="auto"/>
              <w:ind w:left="0" w:leftChars="0" w:right="0" w:rightChars="0" w:firstLine="0" w:firstLineChars="0"/>
              <w:jc w:val="center"/>
              <w:rPr>
                <w:b/>
              </w:rPr>
            </w:pPr>
            <w:r>
              <w:rPr>
                <w:b/>
              </w:rPr>
              <w:t>频率</w:t>
            </w:r>
          </w:p>
        </w:tc>
        <w:tc>
          <w:tcPr>
            <w:tcW w:w="1415"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49E30186">
            <w:pPr>
              <w:pStyle w:val="36"/>
              <w:bidi w:val="0"/>
              <w:snapToGrid w:val="0"/>
              <w:spacing w:line="240" w:lineRule="auto"/>
              <w:ind w:left="0" w:leftChars="0" w:right="0" w:rightChars="0" w:firstLine="0" w:firstLineChars="0"/>
              <w:jc w:val="center"/>
              <w:rPr>
                <w:b/>
              </w:rPr>
            </w:pPr>
            <w:r>
              <w:rPr>
                <w:b/>
              </w:rPr>
              <w:t>责任岗位</w:t>
            </w:r>
          </w:p>
        </w:tc>
        <w:tc>
          <w:tcPr>
            <w:tcW w:w="936"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46C903D8">
            <w:pPr>
              <w:pStyle w:val="36"/>
              <w:bidi w:val="0"/>
              <w:snapToGrid w:val="0"/>
              <w:spacing w:line="240" w:lineRule="auto"/>
              <w:ind w:left="0" w:leftChars="0" w:right="0" w:rightChars="0" w:firstLine="0" w:firstLineChars="0"/>
              <w:jc w:val="center"/>
              <w:rPr>
                <w:b/>
              </w:rPr>
            </w:pPr>
            <w:r>
              <w:rPr>
                <w:b/>
              </w:rPr>
              <w:t>责任人</w:t>
            </w:r>
          </w:p>
        </w:tc>
      </w:tr>
      <w:tr w14:paraId="774A0BB2">
        <w:tblPrEx>
          <w:tblBorders>
            <w:top w:val="none" w:color="auto" w:sz="2" w:space="0"/>
            <w:left w:val="none" w:color="auto" w:sz="2" w:space="0"/>
            <w:bottom w:val="none" w:color="auto" w:sz="2" w:space="0"/>
            <w:right w:val="none" w:color="auto" w:sz="2" w:space="0"/>
            <w:insideH w:val="none" w:color="auto" w:sz="2" w:space="0"/>
            <w:insideV w:val="none" w:color="auto" w:sz="2" w:space="0"/>
          </w:tblBorders>
          <w:tblCellMar>
            <w:top w:w="0" w:type="dxa"/>
            <w:left w:w="10" w:type="dxa"/>
            <w:bottom w:w="0" w:type="dxa"/>
            <w:right w:w="10" w:type="dxa"/>
          </w:tblCellMar>
        </w:tblPrEx>
        <w:trPr>
          <w:trHeight w:val="0" w:hRule="atLeast"/>
          <w:jc w:val="center"/>
        </w:trPr>
        <w:tc>
          <w:tcPr>
            <w:tcW w:w="141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711ECE9">
            <w:pPr>
              <w:pStyle w:val="36"/>
              <w:bidi w:val="0"/>
              <w:snapToGrid w:val="0"/>
              <w:spacing w:line="240" w:lineRule="auto"/>
              <w:ind w:left="0" w:leftChars="0" w:right="0" w:rightChars="0" w:firstLine="0" w:firstLineChars="0"/>
              <w:jc w:val="center"/>
            </w:pPr>
            <w:r>
              <w:t>全员培训</w:t>
            </w:r>
          </w:p>
        </w:tc>
        <w:tc>
          <w:tcPr>
            <w:tcW w:w="269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52426C0">
            <w:pPr>
              <w:pStyle w:val="36"/>
              <w:bidi w:val="0"/>
              <w:snapToGrid w:val="0"/>
              <w:spacing w:line="240" w:lineRule="auto"/>
              <w:ind w:left="0" w:leftChars="0" w:right="0" w:rightChars="0" w:firstLine="0" w:firstLineChars="0"/>
              <w:jc w:val="center"/>
            </w:pPr>
            <w:r>
              <w:t>项目组全体成员（运维、开发、管理）</w:t>
            </w:r>
          </w:p>
        </w:tc>
        <w:tc>
          <w:tcPr>
            <w:tcW w:w="179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AB14F9C">
            <w:pPr>
              <w:pStyle w:val="36"/>
              <w:bidi w:val="0"/>
              <w:snapToGrid w:val="0"/>
              <w:spacing w:line="240" w:lineRule="auto"/>
              <w:ind w:left="0" w:leftChars="0" w:right="0" w:rightChars="0" w:firstLine="0" w:firstLineChars="0"/>
              <w:jc w:val="left"/>
            </w:pPr>
            <w:r>
              <w:t>每年至少1次</w:t>
            </w:r>
          </w:p>
        </w:tc>
        <w:tc>
          <w:tcPr>
            <w:tcW w:w="141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757EAE4">
            <w:pPr>
              <w:pStyle w:val="36"/>
              <w:bidi w:val="0"/>
              <w:snapToGrid w:val="0"/>
              <w:spacing w:line="240" w:lineRule="auto"/>
              <w:ind w:left="0" w:leftChars="0" w:right="0" w:rightChars="0" w:firstLine="0" w:firstLineChars="0"/>
              <w:jc w:val="left"/>
            </w:pPr>
            <w:r>
              <w:t>综合部经理</w:t>
            </w:r>
          </w:p>
        </w:tc>
        <w:tc>
          <w:tcPr>
            <w:tcW w:w="93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D85CA36">
            <w:pPr>
              <w:pStyle w:val="36"/>
              <w:bidi w:val="0"/>
              <w:snapToGrid w:val="0"/>
              <w:spacing w:line="240" w:lineRule="auto"/>
              <w:ind w:left="0" w:leftChars="0" w:right="0" w:rightChars="0" w:firstLine="0" w:firstLineChars="0"/>
              <w:jc w:val="center"/>
            </w:pPr>
            <w:r>
              <w:t>唐雪珊</w:t>
            </w:r>
          </w:p>
        </w:tc>
      </w:tr>
      <w:tr w14:paraId="60CA06A0">
        <w:tblPrEx>
          <w:tblBorders>
            <w:top w:val="none" w:color="auto" w:sz="2" w:space="0"/>
            <w:left w:val="none" w:color="auto" w:sz="2" w:space="0"/>
            <w:bottom w:val="none" w:color="auto" w:sz="2" w:space="0"/>
            <w:right w:val="none" w:color="auto" w:sz="2" w:space="0"/>
            <w:insideH w:val="none" w:color="auto" w:sz="2" w:space="0"/>
            <w:insideV w:val="none" w:color="auto" w:sz="2" w:space="0"/>
          </w:tblBorders>
          <w:tblCellMar>
            <w:top w:w="0" w:type="dxa"/>
            <w:left w:w="10" w:type="dxa"/>
            <w:bottom w:w="0" w:type="dxa"/>
            <w:right w:w="10" w:type="dxa"/>
          </w:tblCellMar>
        </w:tblPrEx>
        <w:trPr>
          <w:trHeight w:val="0" w:hRule="atLeast"/>
          <w:jc w:val="center"/>
        </w:trPr>
        <w:tc>
          <w:tcPr>
            <w:tcW w:w="141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572E1AE">
            <w:pPr>
              <w:pStyle w:val="36"/>
              <w:bidi w:val="0"/>
              <w:snapToGrid w:val="0"/>
              <w:spacing w:line="240" w:lineRule="auto"/>
              <w:ind w:left="0" w:leftChars="0" w:right="0" w:rightChars="0" w:firstLine="0" w:firstLineChars="0"/>
              <w:jc w:val="center"/>
            </w:pPr>
            <w:r>
              <w:t>新员工培训</w:t>
            </w:r>
          </w:p>
        </w:tc>
        <w:tc>
          <w:tcPr>
            <w:tcW w:w="2691"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B7CC22F">
            <w:pPr>
              <w:pStyle w:val="36"/>
              <w:bidi w:val="0"/>
              <w:snapToGrid w:val="0"/>
              <w:spacing w:line="240" w:lineRule="auto"/>
              <w:ind w:left="0" w:leftChars="0" w:right="0" w:rightChars="0" w:firstLine="0" w:firstLineChars="0"/>
              <w:jc w:val="center"/>
            </w:pPr>
            <w:r>
              <w:t>新入职员工</w:t>
            </w:r>
          </w:p>
        </w:tc>
        <w:tc>
          <w:tcPr>
            <w:tcW w:w="179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38FDE68">
            <w:pPr>
              <w:pStyle w:val="36"/>
              <w:bidi w:val="0"/>
              <w:snapToGrid w:val="0"/>
              <w:spacing w:line="240" w:lineRule="auto"/>
              <w:ind w:left="0" w:leftChars="0" w:right="0" w:rightChars="0" w:firstLine="0" w:firstLineChars="0"/>
              <w:jc w:val="left"/>
            </w:pPr>
            <w:r>
              <w:t>入职后1周内</w:t>
            </w:r>
          </w:p>
        </w:tc>
        <w:tc>
          <w:tcPr>
            <w:tcW w:w="1415"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55E5C13E">
            <w:pPr>
              <w:pStyle w:val="36"/>
              <w:bidi w:val="0"/>
              <w:snapToGrid w:val="0"/>
              <w:spacing w:line="240" w:lineRule="auto"/>
              <w:ind w:left="0" w:leftChars="0" w:right="0" w:rightChars="0" w:firstLine="0" w:firstLineChars="0"/>
              <w:jc w:val="left"/>
            </w:pPr>
            <w:r>
              <w:t>人事专员</w:t>
            </w:r>
          </w:p>
        </w:tc>
        <w:tc>
          <w:tcPr>
            <w:tcW w:w="936"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7851215">
            <w:pPr>
              <w:pStyle w:val="36"/>
              <w:bidi w:val="0"/>
              <w:snapToGrid w:val="0"/>
              <w:spacing w:line="240" w:lineRule="auto"/>
              <w:ind w:left="0" w:leftChars="0" w:right="0" w:rightChars="0" w:firstLine="0" w:firstLineChars="0"/>
              <w:jc w:val="center"/>
            </w:pPr>
            <w:r>
              <w:t>唐雪珊</w:t>
            </w:r>
          </w:p>
        </w:tc>
      </w:tr>
      <w:tr w14:paraId="7FDE9D2F">
        <w:tblPrEx>
          <w:tblBorders>
            <w:top w:val="none" w:color="auto" w:sz="2" w:space="0"/>
            <w:left w:val="none" w:color="auto" w:sz="2" w:space="0"/>
            <w:bottom w:val="none" w:color="auto" w:sz="2" w:space="0"/>
            <w:right w:val="none" w:color="auto" w:sz="2" w:space="0"/>
            <w:insideH w:val="none" w:color="auto" w:sz="2" w:space="0"/>
            <w:insideV w:val="none" w:color="auto" w:sz="2" w:space="0"/>
          </w:tblBorders>
          <w:tblCellMar>
            <w:top w:w="0" w:type="dxa"/>
            <w:left w:w="10" w:type="dxa"/>
            <w:bottom w:w="0" w:type="dxa"/>
            <w:right w:w="10" w:type="dxa"/>
          </w:tblCellMar>
        </w:tblPrEx>
        <w:trPr>
          <w:trHeight w:val="0" w:hRule="atLeast"/>
          <w:jc w:val="center"/>
        </w:trPr>
        <w:tc>
          <w:tcPr>
            <w:tcW w:w="1415"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6DD9BFEB">
            <w:pPr>
              <w:pStyle w:val="36"/>
              <w:bidi w:val="0"/>
              <w:snapToGrid w:val="0"/>
              <w:spacing w:line="240" w:lineRule="auto"/>
              <w:ind w:left="0" w:leftChars="0" w:right="0" w:rightChars="0" w:firstLine="0" w:firstLineChars="0"/>
              <w:jc w:val="center"/>
            </w:pPr>
            <w:r>
              <w:t>更新培训</w:t>
            </w:r>
          </w:p>
        </w:tc>
        <w:tc>
          <w:tcPr>
            <w:tcW w:w="2691"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32D41CF">
            <w:pPr>
              <w:pStyle w:val="36"/>
              <w:bidi w:val="0"/>
              <w:snapToGrid w:val="0"/>
              <w:spacing w:line="240" w:lineRule="auto"/>
              <w:ind w:left="0" w:leftChars="0" w:right="0" w:rightChars="0" w:firstLine="0" w:firstLineChars="0"/>
              <w:jc w:val="center"/>
            </w:pPr>
            <w:r>
              <w:t>全体相关人员</w:t>
            </w:r>
          </w:p>
        </w:tc>
        <w:tc>
          <w:tcPr>
            <w:tcW w:w="1794"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1CE242D2">
            <w:pPr>
              <w:pStyle w:val="36"/>
              <w:bidi w:val="0"/>
              <w:snapToGrid w:val="0"/>
              <w:spacing w:line="240" w:lineRule="auto"/>
              <w:ind w:left="0" w:leftChars="0" w:right="0" w:rightChars="0" w:firstLine="0" w:firstLineChars="0"/>
              <w:jc w:val="left"/>
            </w:pPr>
            <w:r>
              <w:t>计划重大修订后2周内</w:t>
            </w:r>
          </w:p>
        </w:tc>
        <w:tc>
          <w:tcPr>
            <w:tcW w:w="1415"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298BA8E0">
            <w:pPr>
              <w:pStyle w:val="36"/>
              <w:bidi w:val="0"/>
              <w:snapToGrid w:val="0"/>
              <w:spacing w:line="240" w:lineRule="auto"/>
              <w:ind w:left="0" w:leftChars="0" w:right="0" w:rightChars="0" w:firstLine="0" w:firstLineChars="0"/>
              <w:jc w:val="left"/>
            </w:pPr>
            <w:r>
              <w:t>运维部经理</w:t>
            </w:r>
          </w:p>
        </w:tc>
        <w:tc>
          <w:tcPr>
            <w:tcW w:w="936"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CB945F2">
            <w:pPr>
              <w:pStyle w:val="36"/>
              <w:bidi w:val="0"/>
              <w:snapToGrid w:val="0"/>
              <w:spacing w:line="240" w:lineRule="auto"/>
              <w:ind w:left="0" w:leftChars="0" w:right="0" w:rightChars="0" w:firstLine="0" w:firstLineChars="0"/>
              <w:jc w:val="center"/>
            </w:pPr>
            <w:r>
              <w:t>王朋</w:t>
            </w:r>
          </w:p>
        </w:tc>
      </w:tr>
    </w:tbl>
    <w:p w14:paraId="7ACF33D6">
      <w:pPr>
        <w:pStyle w:val="36"/>
        <w:bidi w:val="0"/>
      </w:pPr>
      <w:r>
        <w:t>培训要求：</w:t>
      </w:r>
    </w:p>
    <w:p w14:paraId="7B33391C">
      <w:pPr>
        <w:pStyle w:val="46"/>
        <w:numPr>
          <w:ilvl w:val="0"/>
          <w:numId w:val="5"/>
        </w:numPr>
        <w:bidi w:val="0"/>
      </w:pPr>
      <w:r>
        <w:t>所有培训需保存签到表、培训材料及考核记录。</w:t>
      </w:r>
    </w:p>
    <w:p w14:paraId="780DB547">
      <w:pPr>
        <w:pStyle w:val="46"/>
        <w:numPr>
          <w:ilvl w:val="0"/>
          <w:numId w:val="5"/>
        </w:numPr>
        <w:bidi w:val="0"/>
      </w:pPr>
      <w:r>
        <w:t>培训考核通过率须达到100%，未通过者需补训。</w:t>
      </w:r>
    </w:p>
    <w:p w14:paraId="7FEAF335">
      <w:pPr>
        <w:pStyle w:val="46"/>
        <w:numPr>
          <w:ilvl w:val="0"/>
          <w:numId w:val="5"/>
        </w:numPr>
        <w:bidi w:val="0"/>
      </w:pPr>
      <w:r>
        <w:t>培训记录由人事专员归档，质量部定期审计。</w:t>
      </w:r>
    </w:p>
    <w:p w14:paraId="368B3501">
      <w:pPr>
        <w:pBdr>
          <w:bottom w:val="single" w:color="DEE0E3" w:sz="2" w:space="0"/>
          <w:between w:val="single" w:color="DEE0E3" w:sz="2" w:space="0"/>
        </w:pBdr>
        <w:spacing w:before="120" w:after="120" w:line="288" w:lineRule="auto"/>
      </w:pPr>
    </w:p>
    <w:p w14:paraId="25BCD692">
      <w:pPr>
        <w:pStyle w:val="35"/>
        <w:bidi w:val="0"/>
      </w:pPr>
      <w:bookmarkStart w:id="26" w:name="heading_14"/>
      <w:bookmarkStart w:id="27" w:name="_Toc25539"/>
      <w:r>
        <w:t>应急联系方式</w:t>
      </w:r>
      <w:bookmarkEnd w:id="26"/>
      <w:bookmarkEnd w:id="27"/>
    </w:p>
    <w:tbl>
      <w:tblPr>
        <w:tblStyle w:val="21"/>
        <w:tblW w:w="8521" w:type="dxa"/>
        <w:jc w:val="center"/>
        <w:tblBorders>
          <w:top w:val="none" w:color="auto" w:sz="2" w:space="0"/>
          <w:left w:val="none" w:color="auto" w:sz="2" w:space="0"/>
          <w:bottom w:val="none" w:color="auto" w:sz="2" w:space="0"/>
          <w:right w:val="none" w:color="auto" w:sz="2" w:space="0"/>
          <w:insideH w:val="none" w:color="auto" w:sz="2" w:space="0"/>
          <w:insideV w:val="none" w:color="auto" w:sz="2" w:space="0"/>
        </w:tblBorders>
        <w:tblLayout w:type="autofit"/>
        <w:tblCellMar>
          <w:top w:w="0" w:type="dxa"/>
          <w:left w:w="10" w:type="dxa"/>
          <w:bottom w:w="0" w:type="dxa"/>
          <w:right w:w="10" w:type="dxa"/>
        </w:tblCellMar>
      </w:tblPr>
      <w:tblGrid>
        <w:gridCol w:w="3102"/>
        <w:gridCol w:w="2323"/>
        <w:gridCol w:w="1548"/>
        <w:gridCol w:w="1548"/>
      </w:tblGrid>
      <w:tr w14:paraId="0A6C9CF0">
        <w:tblPrEx>
          <w:tblBorders>
            <w:top w:val="none" w:color="auto" w:sz="2" w:space="0"/>
            <w:left w:val="none" w:color="auto" w:sz="2" w:space="0"/>
            <w:bottom w:val="none" w:color="auto" w:sz="2" w:space="0"/>
            <w:right w:val="none" w:color="auto" w:sz="2" w:space="0"/>
            <w:insideH w:val="none" w:color="auto" w:sz="2" w:space="0"/>
            <w:insideV w:val="none" w:color="auto" w:sz="2" w:space="0"/>
          </w:tblBorders>
          <w:tblCellMar>
            <w:top w:w="0" w:type="dxa"/>
            <w:left w:w="10" w:type="dxa"/>
            <w:bottom w:w="0" w:type="dxa"/>
            <w:right w:w="10" w:type="dxa"/>
          </w:tblCellMar>
        </w:tblPrEx>
        <w:trPr>
          <w:trHeight w:val="0" w:hRule="atLeast"/>
          <w:tblHeader/>
          <w:jc w:val="center"/>
        </w:trPr>
        <w:tc>
          <w:tcPr>
            <w:tcW w:w="3102"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3A4690FC">
            <w:pPr>
              <w:pStyle w:val="36"/>
              <w:bidi w:val="0"/>
              <w:snapToGrid w:val="0"/>
              <w:spacing w:line="240" w:lineRule="auto"/>
              <w:ind w:left="0" w:leftChars="0" w:right="0" w:rightChars="0" w:firstLine="0" w:firstLineChars="0"/>
              <w:jc w:val="center"/>
              <w:rPr>
                <w:b/>
              </w:rPr>
            </w:pPr>
            <w:r>
              <w:rPr>
                <w:b/>
              </w:rPr>
              <w:t>角色</w:t>
            </w:r>
          </w:p>
        </w:tc>
        <w:tc>
          <w:tcPr>
            <w:tcW w:w="2323"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41AF0DF">
            <w:pPr>
              <w:pStyle w:val="36"/>
              <w:bidi w:val="0"/>
              <w:snapToGrid w:val="0"/>
              <w:spacing w:line="240" w:lineRule="auto"/>
              <w:ind w:left="0" w:leftChars="0" w:right="0" w:rightChars="0" w:firstLine="0" w:firstLineChars="0"/>
              <w:jc w:val="center"/>
              <w:rPr>
                <w:b/>
              </w:rPr>
            </w:pPr>
            <w:r>
              <w:rPr>
                <w:b/>
              </w:rPr>
              <w:t>岗位</w:t>
            </w:r>
          </w:p>
        </w:tc>
        <w:tc>
          <w:tcPr>
            <w:tcW w:w="1548"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6FB2BB77">
            <w:pPr>
              <w:pStyle w:val="36"/>
              <w:bidi w:val="0"/>
              <w:snapToGrid w:val="0"/>
              <w:spacing w:line="240" w:lineRule="auto"/>
              <w:ind w:left="0" w:leftChars="0" w:right="0" w:rightChars="0" w:firstLine="0" w:firstLineChars="0"/>
              <w:jc w:val="center"/>
              <w:rPr>
                <w:b/>
              </w:rPr>
            </w:pPr>
            <w:r>
              <w:rPr>
                <w:b/>
              </w:rPr>
              <w:t>责任人</w:t>
            </w:r>
          </w:p>
        </w:tc>
        <w:tc>
          <w:tcPr>
            <w:tcW w:w="1548"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201601BE">
            <w:pPr>
              <w:pStyle w:val="36"/>
              <w:bidi w:val="0"/>
              <w:snapToGrid w:val="0"/>
              <w:spacing w:line="240" w:lineRule="auto"/>
              <w:ind w:left="0" w:leftChars="0" w:right="0" w:rightChars="0" w:firstLine="0" w:firstLineChars="0"/>
              <w:jc w:val="center"/>
              <w:rPr>
                <w:b/>
              </w:rPr>
            </w:pPr>
            <w:r>
              <w:rPr>
                <w:b/>
              </w:rPr>
              <w:t>备岗</w:t>
            </w:r>
          </w:p>
        </w:tc>
      </w:tr>
      <w:tr w14:paraId="7DA872B9">
        <w:tblPrEx>
          <w:tblBorders>
            <w:top w:val="none" w:color="auto" w:sz="2" w:space="0"/>
            <w:left w:val="none" w:color="auto" w:sz="2" w:space="0"/>
            <w:bottom w:val="none" w:color="auto" w:sz="2" w:space="0"/>
            <w:right w:val="none" w:color="auto" w:sz="2" w:space="0"/>
            <w:insideH w:val="none" w:color="auto" w:sz="2" w:space="0"/>
            <w:insideV w:val="none" w:color="auto" w:sz="2" w:space="0"/>
          </w:tblBorders>
          <w:tblCellMar>
            <w:top w:w="0" w:type="dxa"/>
            <w:left w:w="10" w:type="dxa"/>
            <w:bottom w:w="0" w:type="dxa"/>
            <w:right w:w="10" w:type="dxa"/>
          </w:tblCellMar>
        </w:tblPrEx>
        <w:trPr>
          <w:trHeight w:val="0" w:hRule="atLeast"/>
          <w:jc w:val="center"/>
        </w:trPr>
        <w:tc>
          <w:tcPr>
            <w:tcW w:w="310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4F9B0D0">
            <w:pPr>
              <w:pStyle w:val="36"/>
              <w:bidi w:val="0"/>
              <w:snapToGrid w:val="0"/>
              <w:spacing w:line="240" w:lineRule="auto"/>
              <w:ind w:left="0" w:leftChars="0" w:right="0" w:rightChars="0" w:firstLine="0" w:firstLineChars="0"/>
              <w:jc w:val="center"/>
            </w:pPr>
            <w:r>
              <w:t>应急总指挥</w:t>
            </w:r>
          </w:p>
        </w:tc>
        <w:tc>
          <w:tcPr>
            <w:tcW w:w="232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B90D2D0">
            <w:pPr>
              <w:pStyle w:val="36"/>
              <w:bidi w:val="0"/>
              <w:snapToGrid w:val="0"/>
              <w:spacing w:line="240" w:lineRule="auto"/>
              <w:ind w:left="0" w:leftChars="0" w:right="0" w:rightChars="0" w:firstLine="0" w:firstLineChars="0"/>
              <w:jc w:val="left"/>
            </w:pPr>
            <w:r>
              <w:t>副总经理</w:t>
            </w:r>
          </w:p>
        </w:tc>
        <w:tc>
          <w:tcPr>
            <w:tcW w:w="154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D9D45C0">
            <w:pPr>
              <w:pStyle w:val="36"/>
              <w:bidi w:val="0"/>
              <w:snapToGrid w:val="0"/>
              <w:spacing w:line="240" w:lineRule="auto"/>
              <w:ind w:left="0" w:leftChars="0" w:right="0" w:rightChars="0" w:firstLine="0" w:firstLineChars="0"/>
              <w:jc w:val="center"/>
            </w:pPr>
            <w:r>
              <w:t>张广麟</w:t>
            </w:r>
          </w:p>
        </w:tc>
        <w:tc>
          <w:tcPr>
            <w:tcW w:w="154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A28D1AB">
            <w:pPr>
              <w:pStyle w:val="36"/>
              <w:bidi w:val="0"/>
              <w:snapToGrid w:val="0"/>
              <w:spacing w:line="240" w:lineRule="auto"/>
              <w:ind w:left="0" w:leftChars="0" w:right="0" w:rightChars="0" w:firstLine="0" w:firstLineChars="0"/>
              <w:jc w:val="left"/>
            </w:pPr>
            <w:r>
              <w:t>史晓玲</w:t>
            </w:r>
          </w:p>
        </w:tc>
      </w:tr>
      <w:tr w14:paraId="4A1A20B1">
        <w:tblPrEx>
          <w:tblBorders>
            <w:top w:val="none" w:color="auto" w:sz="2" w:space="0"/>
            <w:left w:val="none" w:color="auto" w:sz="2" w:space="0"/>
            <w:bottom w:val="none" w:color="auto" w:sz="2" w:space="0"/>
            <w:right w:val="none" w:color="auto" w:sz="2" w:space="0"/>
            <w:insideH w:val="none" w:color="auto" w:sz="2" w:space="0"/>
            <w:insideV w:val="none" w:color="auto" w:sz="2" w:space="0"/>
          </w:tblBorders>
          <w:tblCellMar>
            <w:top w:w="0" w:type="dxa"/>
            <w:left w:w="10" w:type="dxa"/>
            <w:bottom w:w="0" w:type="dxa"/>
            <w:right w:w="10" w:type="dxa"/>
          </w:tblCellMar>
        </w:tblPrEx>
        <w:trPr>
          <w:trHeight w:val="0" w:hRule="atLeast"/>
          <w:jc w:val="center"/>
        </w:trPr>
        <w:tc>
          <w:tcPr>
            <w:tcW w:w="310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93E8D23">
            <w:pPr>
              <w:pStyle w:val="36"/>
              <w:bidi w:val="0"/>
              <w:snapToGrid w:val="0"/>
              <w:spacing w:line="240" w:lineRule="auto"/>
              <w:ind w:left="0" w:leftChars="0" w:right="0" w:rightChars="0" w:firstLine="0" w:firstLineChars="0"/>
              <w:jc w:val="center"/>
            </w:pPr>
            <w:r>
              <w:t>运维执行负责人</w:t>
            </w:r>
          </w:p>
        </w:tc>
        <w:tc>
          <w:tcPr>
            <w:tcW w:w="2323"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53911D1">
            <w:pPr>
              <w:pStyle w:val="36"/>
              <w:bidi w:val="0"/>
              <w:snapToGrid w:val="0"/>
              <w:spacing w:line="240" w:lineRule="auto"/>
              <w:ind w:left="0" w:leftChars="0" w:right="0" w:rightChars="0" w:firstLine="0" w:firstLineChars="0"/>
              <w:jc w:val="left"/>
            </w:pPr>
            <w:r>
              <w:t>运维部经理</w:t>
            </w:r>
          </w:p>
        </w:tc>
        <w:tc>
          <w:tcPr>
            <w:tcW w:w="154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D5DC95C">
            <w:pPr>
              <w:pStyle w:val="36"/>
              <w:bidi w:val="0"/>
              <w:snapToGrid w:val="0"/>
              <w:spacing w:line="240" w:lineRule="auto"/>
              <w:ind w:left="0" w:leftChars="0" w:right="0" w:rightChars="0" w:firstLine="0" w:firstLineChars="0"/>
              <w:jc w:val="center"/>
            </w:pPr>
            <w:r>
              <w:t>王朋</w:t>
            </w:r>
          </w:p>
        </w:tc>
        <w:tc>
          <w:tcPr>
            <w:tcW w:w="154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8ABB725">
            <w:pPr>
              <w:pStyle w:val="36"/>
              <w:bidi w:val="0"/>
              <w:snapToGrid w:val="0"/>
              <w:spacing w:line="240" w:lineRule="auto"/>
              <w:ind w:left="0" w:leftChars="0" w:right="0" w:rightChars="0" w:firstLine="0" w:firstLineChars="0"/>
              <w:jc w:val="left"/>
            </w:pPr>
            <w:r>
              <w:t>李伟</w:t>
            </w:r>
          </w:p>
        </w:tc>
      </w:tr>
      <w:tr w14:paraId="4F39FA49">
        <w:tblPrEx>
          <w:tblBorders>
            <w:top w:val="none" w:color="auto" w:sz="2" w:space="0"/>
            <w:left w:val="none" w:color="auto" w:sz="2" w:space="0"/>
            <w:bottom w:val="none" w:color="auto" w:sz="2" w:space="0"/>
            <w:right w:val="none" w:color="auto" w:sz="2" w:space="0"/>
            <w:insideH w:val="none" w:color="auto" w:sz="2" w:space="0"/>
            <w:insideV w:val="none" w:color="auto" w:sz="2" w:space="0"/>
          </w:tblBorders>
          <w:tblCellMar>
            <w:top w:w="0" w:type="dxa"/>
            <w:left w:w="10" w:type="dxa"/>
            <w:bottom w:w="0" w:type="dxa"/>
            <w:right w:w="10" w:type="dxa"/>
          </w:tblCellMar>
        </w:tblPrEx>
        <w:trPr>
          <w:trHeight w:val="0" w:hRule="atLeast"/>
          <w:jc w:val="center"/>
        </w:trPr>
        <w:tc>
          <w:tcPr>
            <w:tcW w:w="3102"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26F1B7ED">
            <w:pPr>
              <w:pStyle w:val="36"/>
              <w:bidi w:val="0"/>
              <w:snapToGrid w:val="0"/>
              <w:spacing w:line="240" w:lineRule="auto"/>
              <w:ind w:left="0" w:leftChars="0" w:right="0" w:rightChars="0" w:firstLine="0" w:firstLineChars="0"/>
              <w:jc w:val="center"/>
            </w:pPr>
            <w:r>
              <w:t>服务台</w:t>
            </w:r>
          </w:p>
        </w:tc>
        <w:tc>
          <w:tcPr>
            <w:tcW w:w="2323"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3B8FB3E">
            <w:pPr>
              <w:pStyle w:val="36"/>
              <w:bidi w:val="0"/>
              <w:snapToGrid w:val="0"/>
              <w:spacing w:line="240" w:lineRule="auto"/>
              <w:ind w:left="0" w:leftChars="0" w:right="0" w:rightChars="0" w:firstLine="0" w:firstLineChars="0"/>
              <w:jc w:val="left"/>
            </w:pPr>
            <w:r>
              <w:t>服务台经理</w:t>
            </w:r>
          </w:p>
        </w:tc>
        <w:tc>
          <w:tcPr>
            <w:tcW w:w="1548"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9A3D4F3">
            <w:pPr>
              <w:pStyle w:val="36"/>
              <w:bidi w:val="0"/>
              <w:snapToGrid w:val="0"/>
              <w:spacing w:line="240" w:lineRule="auto"/>
              <w:ind w:left="0" w:leftChars="0" w:right="0" w:rightChars="0" w:firstLine="0" w:firstLineChars="0"/>
              <w:jc w:val="center"/>
            </w:pPr>
            <w:r>
              <w:t>徐丽</w:t>
            </w:r>
          </w:p>
        </w:tc>
        <w:tc>
          <w:tcPr>
            <w:tcW w:w="1548"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143C5FDC">
            <w:pPr>
              <w:pStyle w:val="36"/>
              <w:bidi w:val="0"/>
              <w:snapToGrid w:val="0"/>
              <w:spacing w:line="240" w:lineRule="auto"/>
              <w:ind w:left="0" w:leftChars="0" w:right="0" w:rightChars="0" w:firstLine="0" w:firstLineChars="0"/>
              <w:jc w:val="left"/>
            </w:pPr>
            <w:r>
              <w:t>郑爽</w:t>
            </w:r>
          </w:p>
        </w:tc>
      </w:tr>
    </w:tbl>
    <w:p w14:paraId="2C4CC966">
      <w:pPr>
        <w:pStyle w:val="20"/>
        <w:jc w:val="both"/>
      </w:pPr>
    </w:p>
    <w:sectPr>
      <w:pgSz w:w="11905" w:h="16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095891E"/>
    <w:multiLevelType w:val="singleLevel"/>
    <w:tmpl w:val="A095891E"/>
    <w:lvl w:ilvl="0" w:tentative="0">
      <w:start w:val="1"/>
      <w:numFmt w:val="decimal"/>
      <w:lvlText w:val="%1."/>
      <w:lvlJc w:val="left"/>
      <w:pPr>
        <w:ind w:left="425" w:hanging="425"/>
      </w:pPr>
      <w:rPr>
        <w:rFonts w:hint="default"/>
      </w:rPr>
    </w:lvl>
  </w:abstractNum>
  <w:abstractNum w:abstractNumId="2">
    <w:nsid w:val="D75B92CB"/>
    <w:multiLevelType w:val="singleLevel"/>
    <w:tmpl w:val="D75B92CB"/>
    <w:lvl w:ilvl="0" w:tentative="0">
      <w:start w:val="1"/>
      <w:numFmt w:val="decimal"/>
      <w:lvlText w:val="%1."/>
      <w:lvlJc w:val="left"/>
      <w:pPr>
        <w:ind w:left="425" w:hanging="425"/>
      </w:pPr>
      <w:rPr>
        <w:rFonts w:hint="default"/>
      </w:rPr>
    </w:lvl>
  </w:abstractNum>
  <w:abstractNum w:abstractNumId="3">
    <w:nsid w:val="DD6376CA"/>
    <w:multiLevelType w:val="singleLevel"/>
    <w:tmpl w:val="DD6376CA"/>
    <w:lvl w:ilvl="0" w:tentative="0">
      <w:start w:val="1"/>
      <w:numFmt w:val="decimal"/>
      <w:lvlText w:val="%1."/>
      <w:lvlJc w:val="left"/>
      <w:pPr>
        <w:ind w:left="425" w:hanging="425"/>
      </w:pPr>
      <w:rPr>
        <w:rFonts w:hint="default"/>
      </w:rPr>
    </w:lvl>
  </w:abstractNum>
  <w:abstractNum w:abstractNumId="4">
    <w:nsid w:val="54D70C83"/>
    <w:multiLevelType w:val="singleLevel"/>
    <w:tmpl w:val="54D70C83"/>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
  <w:rsids>
    <w:rsidRoot w:val="007D2AFB"/>
    <w:rsid w:val="00005F3F"/>
    <w:rsid w:val="00087C1A"/>
    <w:rsid w:val="00521DEE"/>
    <w:rsid w:val="00603BB0"/>
    <w:rsid w:val="007A39E6"/>
    <w:rsid w:val="007D2AFB"/>
    <w:rsid w:val="009C2ED3"/>
    <w:rsid w:val="00AB4C88"/>
    <w:rsid w:val="00AD3F30"/>
    <w:rsid w:val="00E54D24"/>
    <w:rsid w:val="017D142E"/>
    <w:rsid w:val="044E498E"/>
    <w:rsid w:val="066C0621"/>
    <w:rsid w:val="09F9539C"/>
    <w:rsid w:val="0A856C30"/>
    <w:rsid w:val="0B5331D2"/>
    <w:rsid w:val="0F072309"/>
    <w:rsid w:val="14B60A59"/>
    <w:rsid w:val="162E0A88"/>
    <w:rsid w:val="19804F81"/>
    <w:rsid w:val="1A07140F"/>
    <w:rsid w:val="1A575149"/>
    <w:rsid w:val="1F070103"/>
    <w:rsid w:val="22C02AA3"/>
    <w:rsid w:val="246758CC"/>
    <w:rsid w:val="259B1656"/>
    <w:rsid w:val="276854B7"/>
    <w:rsid w:val="28A075FF"/>
    <w:rsid w:val="2B595843"/>
    <w:rsid w:val="2C273B93"/>
    <w:rsid w:val="2D031CD2"/>
    <w:rsid w:val="2D1E0AF2"/>
    <w:rsid w:val="2FB43990"/>
    <w:rsid w:val="309F1F4A"/>
    <w:rsid w:val="34D10B40"/>
    <w:rsid w:val="36590DED"/>
    <w:rsid w:val="36D823D7"/>
    <w:rsid w:val="37113475"/>
    <w:rsid w:val="37691503"/>
    <w:rsid w:val="38B93DC5"/>
    <w:rsid w:val="3CB74ABF"/>
    <w:rsid w:val="3E3B77AB"/>
    <w:rsid w:val="43F2498B"/>
    <w:rsid w:val="45124F88"/>
    <w:rsid w:val="45D16BF2"/>
    <w:rsid w:val="4A69564B"/>
    <w:rsid w:val="4B893ACB"/>
    <w:rsid w:val="4F2307E8"/>
    <w:rsid w:val="50502E09"/>
    <w:rsid w:val="506A5C79"/>
    <w:rsid w:val="51C413B8"/>
    <w:rsid w:val="51EB4B97"/>
    <w:rsid w:val="5358402F"/>
    <w:rsid w:val="54112301"/>
    <w:rsid w:val="587315D8"/>
    <w:rsid w:val="5AE14D89"/>
    <w:rsid w:val="5AEE394A"/>
    <w:rsid w:val="5B4560D2"/>
    <w:rsid w:val="5B8B2F47"/>
    <w:rsid w:val="5BB71BBE"/>
    <w:rsid w:val="5CE13766"/>
    <w:rsid w:val="5E0F6BAC"/>
    <w:rsid w:val="5ECE7D1A"/>
    <w:rsid w:val="6AC56475"/>
    <w:rsid w:val="6DFF3A4C"/>
    <w:rsid w:val="72C72545"/>
    <w:rsid w:val="7513602F"/>
    <w:rsid w:val="7B6B0973"/>
    <w:rsid w:val="7C23124E"/>
    <w:rsid w:val="7D036989"/>
    <w:rsid w:val="7D871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3">
    <w:name w:val="Default Paragraph Font"/>
    <w:semiHidden/>
    <w:qFormat/>
    <w:uiPriority w:val="0"/>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Balloon Text"/>
    <w:basedOn w:val="1"/>
    <w:link w:val="34"/>
    <w:uiPriority w:val="0"/>
    <w:rPr>
      <w:sz w:val="18"/>
    </w:rPr>
  </w:style>
  <w:style w:type="paragraph" w:styleId="15">
    <w:name w:val="footer"/>
    <w:basedOn w:val="1"/>
    <w:link w:val="33"/>
    <w:qFormat/>
    <w:uiPriority w:val="0"/>
    <w:pPr>
      <w:tabs>
        <w:tab w:val="center" w:pos="4153"/>
        <w:tab w:val="right" w:pos="8306"/>
      </w:tabs>
      <w:snapToGrid w:val="0"/>
      <w:jc w:val="left"/>
    </w:pPr>
    <w:rPr>
      <w:sz w:val="18"/>
    </w:rPr>
  </w:style>
  <w:style w:type="paragraph" w:styleId="16">
    <w:name w:val="header"/>
    <w:basedOn w:val="1"/>
    <w:link w:val="32"/>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7">
    <w:name w:val="toc 1"/>
    <w:basedOn w:val="1"/>
    <w:next w:val="1"/>
    <w:qFormat/>
    <w:uiPriority w:val="0"/>
    <w:rPr>
      <w:rFonts w:ascii="Arial" w:hAnsi="Arial" w:eastAsia="Microsoft JhengHei"/>
      <w:sz w:val="24"/>
    </w:rPr>
  </w:style>
  <w:style w:type="paragraph" w:styleId="18">
    <w:name w:val="toc 2"/>
    <w:basedOn w:val="1"/>
    <w:next w:val="1"/>
    <w:qFormat/>
    <w:uiPriority w:val="0"/>
    <w:pPr>
      <w:ind w:left="420" w:leftChars="200"/>
    </w:pPr>
  </w:style>
  <w:style w:type="paragraph" w:styleId="19">
    <w:name w:val="Normal (Web)"/>
    <w:basedOn w:val="1"/>
    <w:qFormat/>
    <w:uiPriority w:val="0"/>
    <w:rPr>
      <w:sz w:val="24"/>
    </w:rPr>
  </w:style>
  <w:style w:type="paragraph" w:styleId="20">
    <w:name w:val="Title"/>
    <w:basedOn w:val="1"/>
    <w:link w:val="28"/>
    <w:qFormat/>
    <w:uiPriority w:val="0"/>
    <w:pPr>
      <w:spacing w:before="240" w:beforeLines="0" w:beforeAutospacing="0" w:after="60" w:afterLines="0" w:afterAutospacing="0"/>
      <w:jc w:val="center"/>
      <w:outlineLvl w:val="0"/>
    </w:pPr>
    <w:rPr>
      <w:rFonts w:ascii="Arial" w:hAnsi="Arial"/>
      <w:b/>
      <w:sz w:val="3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character" w:styleId="25">
    <w:name w:val="Hyperlink"/>
    <w:basedOn w:val="23"/>
    <w:qFormat/>
    <w:uiPriority w:val="0"/>
    <w:rPr>
      <w:color w:val="0000FF"/>
      <w:u w:val="single"/>
    </w:rPr>
  </w:style>
  <w:style w:type="paragraph" w:customStyle="1" w:styleId="26">
    <w:name w:val="柴_文档修订信息"/>
    <w:basedOn w:val="1"/>
    <w:qFormat/>
    <w:uiPriority w:val="0"/>
    <w:pPr>
      <w:widowControl w:val="0"/>
      <w:ind w:firstLine="470" w:firstLineChars="200"/>
      <w:jc w:val="center"/>
    </w:pPr>
    <w:rPr>
      <w:rFonts w:hint="eastAsia" w:ascii="Arial" w:hAnsi="Arial"/>
      <w:b/>
      <w:bCs/>
      <w:sz w:val="24"/>
      <w:lang w:eastAsia="zh-CN"/>
    </w:rPr>
  </w:style>
  <w:style w:type="paragraph" w:customStyle="1" w:styleId="27">
    <w:name w:val="柴_公司名"/>
    <w:basedOn w:val="20"/>
    <w:qFormat/>
    <w:uiPriority w:val="0"/>
    <w:pPr>
      <w:spacing w:after="600" w:afterLines="600"/>
    </w:pPr>
    <w:rPr>
      <w:rFonts w:hint="eastAsia" w:ascii="宋体" w:hAnsi="宋体" w:eastAsia="宋体" w:cs="宋体"/>
      <w:bCs/>
      <w:spacing w:val="-6"/>
      <w:sz w:val="52"/>
      <w:szCs w:val="52"/>
    </w:rPr>
  </w:style>
  <w:style w:type="character" w:customStyle="1" w:styleId="28">
    <w:name w:val="标题 Char"/>
    <w:link w:val="20"/>
    <w:qFormat/>
    <w:uiPriority w:val="10"/>
    <w:rPr>
      <w:rFonts w:ascii="Arial" w:hAnsi="Arial"/>
      <w:b/>
      <w:sz w:val="32"/>
    </w:rPr>
  </w:style>
  <w:style w:type="paragraph" w:customStyle="1" w:styleId="29">
    <w:name w:val="柴_文档名"/>
    <w:basedOn w:val="20"/>
    <w:qFormat/>
    <w:uiPriority w:val="0"/>
    <w:pPr>
      <w:spacing w:after="900" w:afterLines="900"/>
    </w:pPr>
    <w:rPr>
      <w:rFonts w:ascii="黑体" w:hAnsi="黑体" w:eastAsia="黑体" w:cs="黑体"/>
      <w:bCs/>
      <w:spacing w:val="-7"/>
      <w:sz w:val="52"/>
      <w:szCs w:val="52"/>
    </w:rPr>
  </w:style>
  <w:style w:type="table" w:customStyle="1" w:styleId="30">
    <w:name w:val="Table Normal_0"/>
    <w:semiHidden/>
    <w:unhideWhenUsed/>
    <w:qFormat/>
    <w:uiPriority w:val="0"/>
    <w:rPr>
      <w:rFonts w:ascii="Times New Roman" w:hAnsi="Times New Roman" w:eastAsia="宋体" w:cs="Times New Roman"/>
      <w:kern w:val="0"/>
      <w:sz w:val="20"/>
      <w:szCs w:val="20"/>
    </w:rPr>
    <w:tblPr>
      <w:tblCellMar>
        <w:top w:w="0" w:type="dxa"/>
        <w:left w:w="0" w:type="dxa"/>
        <w:bottom w:w="0" w:type="dxa"/>
        <w:right w:w="0" w:type="dxa"/>
      </w:tblCellMar>
    </w:tblPr>
  </w:style>
  <w:style w:type="paragraph" w:customStyle="1" w:styleId="31">
    <w:name w:val="Table Text"/>
    <w:basedOn w:val="1"/>
    <w:semiHidden/>
    <w:qFormat/>
    <w:uiPriority w:val="0"/>
    <w:rPr>
      <w:rFonts w:ascii="宋体" w:hAnsi="宋体" w:eastAsia="宋体" w:cs="宋体"/>
      <w:sz w:val="21"/>
      <w:szCs w:val="21"/>
      <w:lang w:val="en-US" w:eastAsia="en-US" w:bidi="ar-SA"/>
    </w:rPr>
  </w:style>
  <w:style w:type="character" w:customStyle="1" w:styleId="32">
    <w:name w:val="页眉 Char"/>
    <w:link w:val="16"/>
    <w:semiHidden/>
    <w:qFormat/>
    <w:uiPriority w:val="99"/>
    <w:rPr>
      <w:sz w:val="18"/>
    </w:rPr>
  </w:style>
  <w:style w:type="character" w:customStyle="1" w:styleId="33">
    <w:name w:val="页脚 Char"/>
    <w:link w:val="15"/>
    <w:semiHidden/>
    <w:qFormat/>
    <w:uiPriority w:val="99"/>
    <w:rPr>
      <w:sz w:val="18"/>
    </w:rPr>
  </w:style>
  <w:style w:type="character" w:customStyle="1" w:styleId="34">
    <w:name w:val="批注框文本 Char"/>
    <w:link w:val="14"/>
    <w:semiHidden/>
    <w:qFormat/>
    <w:uiPriority w:val="99"/>
    <w:rPr>
      <w:sz w:val="18"/>
    </w:rPr>
  </w:style>
  <w:style w:type="paragraph" w:customStyle="1" w:styleId="35">
    <w:name w:val="柴_标题1"/>
    <w:basedOn w:val="2"/>
    <w:next w:val="36"/>
    <w:link w:val="45"/>
    <w:qFormat/>
    <w:uiPriority w:val="0"/>
    <w:pPr>
      <w:spacing w:before="100" w:after="90" w:line="360" w:lineRule="auto"/>
    </w:pPr>
    <w:rPr>
      <w:rFonts w:ascii="Arial" w:hAnsi="Arial" w:eastAsia="宋体"/>
      <w:sz w:val="32"/>
    </w:rPr>
  </w:style>
  <w:style w:type="paragraph" w:customStyle="1" w:styleId="36">
    <w:name w:val="柴_正文"/>
    <w:basedOn w:val="12"/>
    <w:link w:val="48"/>
    <w:qFormat/>
    <w:uiPriority w:val="0"/>
    <w:pPr>
      <w:spacing w:line="360" w:lineRule="auto"/>
      <w:ind w:firstLine="470" w:firstLineChars="200"/>
    </w:pPr>
    <w:rPr>
      <w:rFonts w:ascii="Arial" w:hAnsi="Arial" w:eastAsia="宋体"/>
      <w:sz w:val="24"/>
      <w:lang w:eastAsia="zh-CN"/>
    </w:rPr>
  </w:style>
  <w:style w:type="paragraph" w:customStyle="1" w:styleId="37">
    <w:name w:val="柴_标题2"/>
    <w:basedOn w:val="3"/>
    <w:next w:val="36"/>
    <w:link w:val="51"/>
    <w:qFormat/>
    <w:uiPriority w:val="0"/>
    <w:pPr>
      <w:spacing w:line="360" w:lineRule="auto"/>
    </w:pPr>
    <w:rPr>
      <w:rFonts w:ascii="Arial" w:hAnsi="Arial" w:eastAsia="宋体"/>
      <w:sz w:val="28"/>
    </w:rPr>
  </w:style>
  <w:style w:type="paragraph" w:customStyle="1" w:styleId="38">
    <w:name w:val="柴_标题3"/>
    <w:basedOn w:val="4"/>
    <w:next w:val="36"/>
    <w:qFormat/>
    <w:uiPriority w:val="0"/>
    <w:pPr>
      <w:spacing w:line="360" w:lineRule="auto"/>
      <w:ind w:left="0" w:firstLine="472" w:firstLineChars="200"/>
    </w:pPr>
    <w:rPr>
      <w:rFonts w:ascii="宋体" w:hAnsi="宋体" w:eastAsia="宋体" w:cs="宋体"/>
      <w:spacing w:val="-2"/>
      <w:sz w:val="24"/>
      <w:szCs w:val="24"/>
    </w:rPr>
  </w:style>
  <w:style w:type="paragraph" w:customStyle="1" w:styleId="39">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40">
    <w:name w:val="WPSOffice手动目录 1"/>
    <w:qFormat/>
    <w:uiPriority w:val="0"/>
    <w:pPr>
      <w:ind w:leftChars="0"/>
    </w:pPr>
    <w:rPr>
      <w:rFonts w:ascii="Times New Roman" w:hAnsi="Times New Roman" w:eastAsia="宋体" w:cs="Times New Roman"/>
      <w:sz w:val="20"/>
      <w:szCs w:val="20"/>
    </w:rPr>
  </w:style>
  <w:style w:type="paragraph" w:customStyle="1" w:styleId="41">
    <w:name w:val="WPSOffice手动目录 2"/>
    <w:qFormat/>
    <w:uiPriority w:val="0"/>
    <w:pPr>
      <w:ind w:leftChars="200"/>
    </w:pPr>
    <w:rPr>
      <w:rFonts w:ascii="Times New Roman" w:hAnsi="Times New Roman" w:eastAsia="宋体" w:cs="Times New Roman"/>
      <w:sz w:val="20"/>
      <w:szCs w:val="20"/>
    </w:rPr>
  </w:style>
  <w:style w:type="paragraph" w:customStyle="1" w:styleId="42">
    <w:name w:val="WPSOffice手动目录 3"/>
    <w:qFormat/>
    <w:uiPriority w:val="0"/>
    <w:pPr>
      <w:ind w:leftChars="400"/>
    </w:pPr>
    <w:rPr>
      <w:rFonts w:ascii="Times New Roman" w:hAnsi="Times New Roman" w:eastAsia="宋体" w:cs="Times New Roman"/>
      <w:sz w:val="20"/>
      <w:szCs w:val="20"/>
    </w:rPr>
  </w:style>
  <w:style w:type="paragraph" w:customStyle="1" w:styleId="43">
    <w:name w:val="Compact"/>
    <w:basedOn w:val="12"/>
    <w:qFormat/>
    <w:uiPriority w:val="0"/>
    <w:pPr>
      <w:spacing w:before="36" w:after="36"/>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5">
    <w:name w:val="柴_标题1 Char"/>
    <w:link w:val="35"/>
    <w:qFormat/>
    <w:uiPriority w:val="0"/>
    <w:rPr>
      <w:rFonts w:ascii="Arial" w:hAnsi="Arial" w:eastAsia="宋体"/>
      <w:sz w:val="32"/>
    </w:rPr>
  </w:style>
  <w:style w:type="paragraph" w:customStyle="1" w:styleId="46">
    <w:name w:val="柴_正文_无缩进"/>
    <w:basedOn w:val="1"/>
    <w:link w:val="50"/>
    <w:qFormat/>
    <w:uiPriority w:val="0"/>
    <w:pPr>
      <w:ind w:firstLine="0" w:firstLineChars="0"/>
    </w:pPr>
    <w:rPr>
      <w:rFonts w:ascii="Arial" w:hAnsi="Arial"/>
      <w:sz w:val="24"/>
      <w:lang w:eastAsia="zh-CN"/>
    </w:rPr>
  </w:style>
  <w:style w:type="paragraph" w:customStyle="1" w:styleId="47">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8">
    <w:name w:val="柴_正文 Char"/>
    <w:link w:val="36"/>
    <w:qFormat/>
    <w:uiPriority w:val="0"/>
    <w:rPr>
      <w:rFonts w:ascii="Arial" w:hAnsi="Arial" w:eastAsia="宋体"/>
      <w:sz w:val="24"/>
      <w:lang w:eastAsia="zh-CN"/>
    </w:rPr>
  </w:style>
  <w:style w:type="table" w:customStyle="1" w:styleId="49">
    <w:name w:val="Table Normal_0_0"/>
    <w:semiHidden/>
    <w:unhideWhenUsed/>
    <w:qFormat/>
    <w:uiPriority w:val="0"/>
    <w:tblPr>
      <w:tblCellMar>
        <w:top w:w="0" w:type="dxa"/>
        <w:left w:w="0" w:type="dxa"/>
        <w:bottom w:w="0" w:type="dxa"/>
        <w:right w:w="0" w:type="dxa"/>
      </w:tblCellMar>
    </w:tblPr>
  </w:style>
  <w:style w:type="character" w:customStyle="1" w:styleId="50">
    <w:name w:val="柴_正文_无缩进 Char"/>
    <w:link w:val="46"/>
    <w:qFormat/>
    <w:uiPriority w:val="0"/>
    <w:rPr>
      <w:rFonts w:ascii="Arial" w:hAnsi="Arial"/>
      <w:sz w:val="24"/>
      <w:lang w:eastAsia="zh-CN"/>
    </w:rPr>
  </w:style>
  <w:style w:type="character" w:customStyle="1" w:styleId="51">
    <w:name w:val="柴_标题2 Char"/>
    <w:link w:val="37"/>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3157</Words>
  <Characters>3258</Characters>
  <Lines>41</Lines>
  <Paragraphs>11</Paragraphs>
  <TotalTime>1</TotalTime>
  <ScaleCrop>false</ScaleCrop>
  <LinksUpToDate>false</LinksUpToDate>
  <CharactersWithSpaces>3290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2026-04-14T02:29:00Z</dcterms:created>
  <dc:creator>Apache POI</dc:creator>
  <cp:lastModifiedBy>郝宇</cp:lastModifiedBy>
  <dcterms:modified xsi:type="dcterms:W3CDTF">2026-04-15T20:17:45Z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eyJoZGlkIjoiZWI4NmUzMGY2ODA3MDc4ZTFlMjZjZTAyMjM0NmVmODgiLCJ1c2VySWQiOiIxMDc1MzgyOSJ9</vt:lpwstr>
  </property>
  <property fmtid="{D5CDD505-2E9C-101B-9397-08002B2CF9AE}" pid="3" name="KSOProductBuildVer">
    <vt:lpwstr>2052-12.1.0.25865</vt:lpwstr>
  </property>
  <property fmtid="{D5CDD505-2E9C-101B-9397-08002B2CF9AE}" pid="4" name="ICV">
    <vt:lpwstr>C70E7779891B4486B2A20AE87AA964C7_12</vt:lpwstr>
  </property>
</Properties>
</file>