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E9BA95">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p>
    <w:p w14:paraId="665972F5">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0" w:name="_Toc2664"/>
      <w:r>
        <w:t>运维服务技术研发管理制度</w:t>
      </w:r>
      <w:bookmarkEnd w:id="0"/>
    </w:p>
    <w:p w14:paraId="6D2B89F3">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 w:name="_Toc989"/>
      <w:r>
        <w:t>江苏云储智能科技有限公司</w:t>
      </w:r>
      <w:bookmarkEnd w:id="1"/>
    </w:p>
    <w:p w14:paraId="0D776AF8">
      <w:pPr>
        <w:keepNext w:val="0"/>
        <w:keepLines w:val="0"/>
        <w:pageBreakBefore w:val="0"/>
        <w:widowControl w:val="0"/>
        <w:kinsoku w:val="0"/>
        <w:wordWrap/>
        <w:overflowPunct/>
        <w:topLinePunct w:val="0"/>
        <w:autoSpaceDE w:val="0"/>
        <w:autoSpaceDN w:val="0"/>
        <w:bidi w:val="0"/>
        <w:adjustRightInd w:val="0"/>
        <w:snapToGrid w:val="0"/>
        <w:textAlignment w:val="baseline"/>
      </w:pPr>
    </w:p>
    <w:p w14:paraId="3406C762">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b w:val="0"/>
          <w:bCs w:val="0"/>
          <w:sz w:val="36"/>
          <w:szCs w:val="36"/>
          <w:lang w:val="en-US" w:eastAsia="zh-CN"/>
        </w:rPr>
        <w:sectPr>
          <w:pgSz w:w="11906" w:h="16839"/>
          <w:pgMar w:top="1431" w:right="1785" w:bottom="0" w:left="1785" w:header="0" w:footer="0" w:gutter="0"/>
          <w:cols w:space="720" w:num="1"/>
        </w:sectPr>
      </w:pPr>
      <w:bookmarkStart w:id="2" w:name="_Toc29845"/>
      <w:r>
        <w:rPr>
          <w:rFonts w:hint="eastAsia" w:ascii="宋体" w:hAnsi="宋体" w:eastAsia="宋体" w:cs="宋体"/>
          <w:b w:val="0"/>
          <w:bCs w:val="0"/>
          <w:sz w:val="36"/>
          <w:szCs w:val="36"/>
          <w:lang w:val="en-US" w:eastAsia="zh-CN"/>
        </w:rPr>
        <w:t>2025年1月4日</w:t>
      </w:r>
      <w:bookmarkEnd w:id="2"/>
    </w:p>
    <w:p w14:paraId="6E8EA02B">
      <w:pPr>
        <w:keepNext w:val="0"/>
        <w:keepLines w:val="0"/>
        <w:pageBreakBefore w:val="0"/>
        <w:widowControl w:val="0"/>
        <w:kinsoku w:val="0"/>
        <w:wordWrap/>
        <w:overflowPunct/>
        <w:topLinePunct w:val="0"/>
        <w:autoSpaceDE w:val="0"/>
        <w:autoSpaceDN w:val="0"/>
        <w:bidi w:val="0"/>
        <w:adjustRightInd w:val="0"/>
        <w:snapToGrid w:val="0"/>
        <w:spacing w:before="91" w:line="220" w:lineRule="auto"/>
        <w:ind w:left="3620"/>
        <w:textAlignment w:val="baseline"/>
        <w:outlineLvl w:val="0"/>
        <w:rPr>
          <w:rFonts w:ascii="宋体" w:hAnsi="宋体" w:eastAsia="宋体" w:cs="宋体"/>
          <w:sz w:val="28"/>
          <w:szCs w:val="28"/>
        </w:rPr>
      </w:pPr>
      <w:bookmarkStart w:id="3" w:name="_Toc19413"/>
      <w:r>
        <w:rPr>
          <w:rFonts w:ascii="宋体" w:hAnsi="宋体" w:eastAsia="宋体" w:cs="宋体"/>
          <w:spacing w:val="-3"/>
          <w:sz w:val="28"/>
          <w:szCs w:val="28"/>
        </w:rPr>
        <w:t>文档信息</w:t>
      </w:r>
      <w:bookmarkEnd w:id="3"/>
    </w:p>
    <w:p w14:paraId="20102B2A">
      <w:pPr>
        <w:keepNext w:val="0"/>
        <w:keepLines w:val="0"/>
        <w:pageBreakBefore w:val="0"/>
        <w:widowControl w:val="0"/>
        <w:kinsoku w:val="0"/>
        <w:wordWrap/>
        <w:overflowPunct/>
        <w:topLinePunct w:val="0"/>
        <w:autoSpaceDE w:val="0"/>
        <w:autoSpaceDN w:val="0"/>
        <w:bidi w:val="0"/>
        <w:adjustRightInd w:val="0"/>
        <w:snapToGrid w:val="0"/>
        <w:spacing w:line="131" w:lineRule="exact"/>
        <w:textAlignment w:val="baseline"/>
      </w:pPr>
    </w:p>
    <w:tbl>
      <w:tblPr>
        <w:tblStyle w:val="24"/>
        <w:tblW w:w="9071" w:type="dxa"/>
        <w:tblInd w:w="2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46"/>
        <w:gridCol w:w="1413"/>
        <w:gridCol w:w="2302"/>
        <w:gridCol w:w="1557"/>
        <w:gridCol w:w="1953"/>
      </w:tblGrid>
      <w:tr w14:paraId="3B7CC0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trPr>
        <w:tc>
          <w:tcPr>
            <w:tcW w:w="1846" w:type="dxa"/>
          </w:tcPr>
          <w:p w14:paraId="08B0902F">
            <w:pPr>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296"/>
              <w:textAlignment w:val="baseline"/>
              <w:rPr>
                <w:rFonts w:ascii="宋体" w:hAnsi="宋体" w:eastAsia="宋体" w:cs="宋体"/>
                <w:sz w:val="21"/>
                <w:szCs w:val="21"/>
              </w:rPr>
            </w:pPr>
            <w:r>
              <w:rPr>
                <w:rFonts w:ascii="宋体" w:hAnsi="宋体" w:eastAsia="宋体" w:cs="宋体"/>
                <w:spacing w:val="-2"/>
                <w:sz w:val="21"/>
                <w:szCs w:val="21"/>
              </w:rPr>
              <w:t>文档名称编号</w:t>
            </w:r>
          </w:p>
        </w:tc>
        <w:tc>
          <w:tcPr>
            <w:tcW w:w="7225" w:type="dxa"/>
            <w:gridSpan w:val="4"/>
          </w:tcPr>
          <w:p w14:paraId="1B3E5E60">
            <w:pPr>
              <w:keepNext w:val="0"/>
              <w:keepLines w:val="0"/>
              <w:pageBreakBefore w:val="0"/>
              <w:widowControl w:val="0"/>
              <w:kinsoku w:val="0"/>
              <w:wordWrap/>
              <w:overflowPunct/>
              <w:topLinePunct w:val="0"/>
              <w:autoSpaceDE w:val="0"/>
              <w:autoSpaceDN w:val="0"/>
              <w:bidi w:val="0"/>
              <w:adjustRightInd w:val="0"/>
              <w:snapToGrid w:val="0"/>
              <w:spacing w:before="200" w:line="218" w:lineRule="auto"/>
              <w:ind w:left="108"/>
              <w:textAlignment w:val="baseline"/>
              <w:rPr>
                <w:rFonts w:ascii="宋体" w:hAnsi="宋体" w:eastAsia="宋体" w:cs="宋体"/>
                <w:sz w:val="21"/>
                <w:szCs w:val="21"/>
              </w:rPr>
            </w:pPr>
            <w:r>
              <w:rPr>
                <w:rFonts w:ascii="宋体" w:hAnsi="宋体" w:eastAsia="宋体" w:cs="宋体"/>
                <w:sz w:val="21"/>
                <w:szCs w:val="21"/>
              </w:rPr>
              <w:t>运维服务技术研发管理制度（JSYC-IT</w:t>
            </w:r>
            <w:r>
              <w:rPr>
                <w:rFonts w:ascii="宋体" w:hAnsi="宋体" w:eastAsia="宋体" w:cs="宋体"/>
                <w:spacing w:val="-1"/>
                <w:sz w:val="21"/>
                <w:szCs w:val="21"/>
              </w:rPr>
              <w:t>SS-JSYFGL）</w:t>
            </w:r>
          </w:p>
        </w:tc>
      </w:tr>
      <w:tr w14:paraId="7054C7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846" w:type="dxa"/>
          </w:tcPr>
          <w:p w14:paraId="24108DE0">
            <w:pPr>
              <w:keepNext w:val="0"/>
              <w:keepLines w:val="0"/>
              <w:pageBreakBefore w:val="0"/>
              <w:widowControl w:val="0"/>
              <w:kinsoku w:val="0"/>
              <w:wordWrap/>
              <w:overflowPunct/>
              <w:topLinePunct w:val="0"/>
              <w:autoSpaceDE w:val="0"/>
              <w:autoSpaceDN w:val="0"/>
              <w:bidi w:val="0"/>
              <w:adjustRightInd w:val="0"/>
              <w:snapToGrid w:val="0"/>
              <w:spacing w:before="196" w:line="220" w:lineRule="auto"/>
              <w:ind w:left="506"/>
              <w:textAlignment w:val="baseline"/>
              <w:rPr>
                <w:rFonts w:ascii="宋体" w:hAnsi="宋体" w:eastAsia="宋体" w:cs="宋体"/>
                <w:sz w:val="21"/>
                <w:szCs w:val="21"/>
              </w:rPr>
            </w:pPr>
            <w:r>
              <w:rPr>
                <w:rFonts w:ascii="宋体" w:hAnsi="宋体" w:eastAsia="宋体" w:cs="宋体"/>
                <w:spacing w:val="-2"/>
                <w:sz w:val="21"/>
                <w:szCs w:val="21"/>
              </w:rPr>
              <w:t>编制单位</w:t>
            </w:r>
          </w:p>
        </w:tc>
        <w:tc>
          <w:tcPr>
            <w:tcW w:w="7225" w:type="dxa"/>
            <w:gridSpan w:val="4"/>
          </w:tcPr>
          <w:p w14:paraId="30E8D6B0">
            <w:pPr>
              <w:keepNext w:val="0"/>
              <w:keepLines w:val="0"/>
              <w:pageBreakBefore w:val="0"/>
              <w:widowControl w:val="0"/>
              <w:kinsoku w:val="0"/>
              <w:wordWrap/>
              <w:overflowPunct/>
              <w:topLinePunct w:val="0"/>
              <w:autoSpaceDE w:val="0"/>
              <w:autoSpaceDN w:val="0"/>
              <w:bidi w:val="0"/>
              <w:adjustRightInd w:val="0"/>
              <w:snapToGrid w:val="0"/>
              <w:spacing w:before="197" w:line="219" w:lineRule="auto"/>
              <w:ind w:left="108"/>
              <w:textAlignment w:val="baseline"/>
              <w:rPr>
                <w:rFonts w:ascii="宋体" w:hAnsi="宋体" w:eastAsia="宋体" w:cs="宋体"/>
                <w:sz w:val="21"/>
                <w:szCs w:val="21"/>
              </w:rPr>
            </w:pPr>
            <w:r>
              <w:rPr>
                <w:rFonts w:ascii="宋体" w:hAnsi="宋体" w:eastAsia="宋体" w:cs="宋体"/>
                <w:spacing w:val="-1"/>
                <w:sz w:val="21"/>
                <w:szCs w:val="21"/>
              </w:rPr>
              <w:t>江苏云储智能科技有限公司</w:t>
            </w:r>
          </w:p>
        </w:tc>
      </w:tr>
      <w:tr w14:paraId="402B5E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846" w:type="dxa"/>
          </w:tcPr>
          <w:p w14:paraId="2DCFF13E">
            <w:pPr>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506"/>
              <w:textAlignment w:val="baseline"/>
              <w:rPr>
                <w:rFonts w:ascii="宋体" w:hAnsi="宋体" w:eastAsia="宋体" w:cs="宋体"/>
                <w:sz w:val="21"/>
                <w:szCs w:val="21"/>
              </w:rPr>
            </w:pPr>
            <w:r>
              <w:rPr>
                <w:rFonts w:ascii="宋体" w:hAnsi="宋体" w:eastAsia="宋体" w:cs="宋体"/>
                <w:spacing w:val="-2"/>
                <w:sz w:val="21"/>
                <w:szCs w:val="21"/>
              </w:rPr>
              <w:t>文档版本</w:t>
            </w:r>
          </w:p>
        </w:tc>
        <w:tc>
          <w:tcPr>
            <w:tcW w:w="1413" w:type="dxa"/>
          </w:tcPr>
          <w:p w14:paraId="6FABD784">
            <w:pPr>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288"/>
              <w:textAlignment w:val="baseline"/>
              <w:rPr>
                <w:rFonts w:ascii="宋体" w:hAnsi="宋体" w:eastAsia="宋体" w:cs="宋体"/>
                <w:sz w:val="21"/>
                <w:szCs w:val="21"/>
              </w:rPr>
            </w:pPr>
            <w:r>
              <w:rPr>
                <w:rFonts w:ascii="宋体" w:hAnsi="宋体" w:eastAsia="宋体" w:cs="宋体"/>
                <w:spacing w:val="-2"/>
                <w:sz w:val="21"/>
                <w:szCs w:val="21"/>
              </w:rPr>
              <w:t>版本日期</w:t>
            </w:r>
          </w:p>
        </w:tc>
        <w:tc>
          <w:tcPr>
            <w:tcW w:w="2302" w:type="dxa"/>
          </w:tcPr>
          <w:p w14:paraId="39AE57E4">
            <w:pPr>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735"/>
              <w:textAlignment w:val="baseline"/>
              <w:rPr>
                <w:rFonts w:ascii="宋体" w:hAnsi="宋体" w:eastAsia="宋体" w:cs="宋体"/>
                <w:sz w:val="21"/>
                <w:szCs w:val="21"/>
              </w:rPr>
            </w:pPr>
            <w:r>
              <w:rPr>
                <w:rFonts w:ascii="宋体" w:hAnsi="宋体" w:eastAsia="宋体" w:cs="宋体"/>
                <w:spacing w:val="-2"/>
                <w:sz w:val="21"/>
                <w:szCs w:val="21"/>
              </w:rPr>
              <w:t>版本说明</w:t>
            </w:r>
          </w:p>
        </w:tc>
        <w:tc>
          <w:tcPr>
            <w:tcW w:w="1557" w:type="dxa"/>
          </w:tcPr>
          <w:p w14:paraId="550EC831">
            <w:pPr>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575"/>
              <w:textAlignment w:val="baseline"/>
              <w:rPr>
                <w:rFonts w:ascii="宋体" w:hAnsi="宋体" w:eastAsia="宋体" w:cs="宋体"/>
                <w:sz w:val="21"/>
                <w:szCs w:val="21"/>
              </w:rPr>
            </w:pPr>
            <w:r>
              <w:rPr>
                <w:rFonts w:ascii="宋体" w:hAnsi="宋体" w:eastAsia="宋体" w:cs="宋体"/>
                <w:spacing w:val="-3"/>
                <w:sz w:val="21"/>
                <w:szCs w:val="21"/>
              </w:rPr>
              <w:t>作者</w:t>
            </w:r>
          </w:p>
        </w:tc>
        <w:tc>
          <w:tcPr>
            <w:tcW w:w="1953" w:type="dxa"/>
          </w:tcPr>
          <w:p w14:paraId="15FE2A67">
            <w:pPr>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782"/>
              <w:textAlignment w:val="baseline"/>
              <w:rPr>
                <w:rFonts w:ascii="宋体" w:hAnsi="宋体" w:eastAsia="宋体" w:cs="宋体"/>
                <w:sz w:val="21"/>
                <w:szCs w:val="21"/>
              </w:rPr>
            </w:pPr>
            <w:r>
              <w:rPr>
                <w:rFonts w:ascii="宋体" w:hAnsi="宋体" w:eastAsia="宋体" w:cs="宋体"/>
                <w:spacing w:val="-5"/>
                <w:sz w:val="21"/>
                <w:szCs w:val="21"/>
              </w:rPr>
              <w:t>审核</w:t>
            </w:r>
          </w:p>
        </w:tc>
      </w:tr>
      <w:tr w14:paraId="526370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26C8A346">
            <w:pPr>
              <w:keepNext w:val="0"/>
              <w:keepLines w:val="0"/>
              <w:pageBreakBefore w:val="0"/>
              <w:widowControl w:val="0"/>
              <w:kinsoku w:val="0"/>
              <w:wordWrap/>
              <w:overflowPunct/>
              <w:topLinePunct w:val="0"/>
              <w:autoSpaceDE w:val="0"/>
              <w:autoSpaceDN w:val="0"/>
              <w:bidi w:val="0"/>
              <w:adjustRightInd w:val="0"/>
              <w:snapToGrid w:val="0"/>
              <w:spacing w:before="163" w:line="239" w:lineRule="auto"/>
              <w:ind w:left="709"/>
              <w:textAlignment w:val="baseline"/>
              <w:rPr>
                <w:rFonts w:ascii="宋体" w:hAnsi="宋体" w:eastAsia="宋体" w:cs="宋体"/>
                <w:sz w:val="21"/>
                <w:szCs w:val="21"/>
              </w:rPr>
            </w:pPr>
            <w:r>
              <w:rPr>
                <w:rFonts w:ascii="宋体" w:hAnsi="宋体" w:eastAsia="宋体" w:cs="宋体"/>
                <w:spacing w:val="-1"/>
                <w:sz w:val="21"/>
                <w:szCs w:val="21"/>
              </w:rPr>
              <w:t>V1.0</w:t>
            </w:r>
          </w:p>
        </w:tc>
        <w:tc>
          <w:tcPr>
            <w:tcW w:w="1413" w:type="dxa"/>
          </w:tcPr>
          <w:p w14:paraId="2CBB3262">
            <w:pPr>
              <w:keepNext w:val="0"/>
              <w:keepLines w:val="0"/>
              <w:pageBreakBefore w:val="0"/>
              <w:widowControl w:val="0"/>
              <w:kinsoku w:val="0"/>
              <w:wordWrap/>
              <w:overflowPunct/>
              <w:topLinePunct w:val="0"/>
              <w:autoSpaceDE w:val="0"/>
              <w:autoSpaceDN w:val="0"/>
              <w:bidi w:val="0"/>
              <w:adjustRightInd w:val="0"/>
              <w:snapToGrid w:val="0"/>
              <w:spacing w:before="163"/>
              <w:ind w:left="290"/>
              <w:textAlignment w:val="baseline"/>
              <w:rPr>
                <w:rFonts w:hint="eastAsia" w:ascii="宋体" w:hAnsi="宋体" w:eastAsia="宋体" w:cs="宋体"/>
                <w:sz w:val="21"/>
                <w:szCs w:val="21"/>
                <w:lang w:val="en-US" w:eastAsia="zh-CN"/>
              </w:rPr>
            </w:pPr>
            <w:r>
              <w:rPr>
                <w:rFonts w:ascii="宋体" w:hAnsi="宋体" w:eastAsia="宋体" w:cs="宋体"/>
                <w:spacing w:val="-2"/>
                <w:sz w:val="21"/>
                <w:szCs w:val="21"/>
              </w:rPr>
              <w:t>2025-1-</w:t>
            </w:r>
            <w:r>
              <w:rPr>
                <w:rFonts w:hint="eastAsia" w:ascii="宋体" w:hAnsi="宋体" w:eastAsia="宋体" w:cs="宋体"/>
                <w:spacing w:val="-2"/>
                <w:sz w:val="21"/>
                <w:szCs w:val="21"/>
                <w:lang w:val="en-US" w:eastAsia="zh-CN"/>
              </w:rPr>
              <w:t>4</w:t>
            </w:r>
          </w:p>
        </w:tc>
        <w:tc>
          <w:tcPr>
            <w:tcW w:w="2302" w:type="dxa"/>
          </w:tcPr>
          <w:p w14:paraId="186EDD6A">
            <w:pPr>
              <w:keepNext w:val="0"/>
              <w:keepLines w:val="0"/>
              <w:pageBreakBefore w:val="0"/>
              <w:widowControl w:val="0"/>
              <w:kinsoku w:val="0"/>
              <w:wordWrap/>
              <w:overflowPunct/>
              <w:topLinePunct w:val="0"/>
              <w:autoSpaceDE w:val="0"/>
              <w:autoSpaceDN w:val="0"/>
              <w:bidi w:val="0"/>
              <w:adjustRightInd w:val="0"/>
              <w:snapToGrid w:val="0"/>
              <w:spacing w:before="133" w:line="219" w:lineRule="auto"/>
              <w:ind w:left="738"/>
              <w:textAlignment w:val="baseline"/>
              <w:rPr>
                <w:rFonts w:ascii="宋体" w:hAnsi="宋体" w:eastAsia="宋体" w:cs="宋体"/>
                <w:sz w:val="21"/>
                <w:szCs w:val="21"/>
              </w:rPr>
            </w:pPr>
            <w:r>
              <w:rPr>
                <w:rFonts w:ascii="宋体" w:hAnsi="宋体" w:eastAsia="宋体" w:cs="宋体"/>
                <w:spacing w:val="-3"/>
                <w:sz w:val="21"/>
                <w:szCs w:val="21"/>
              </w:rPr>
              <w:t>发布版本</w:t>
            </w:r>
          </w:p>
        </w:tc>
        <w:tc>
          <w:tcPr>
            <w:tcW w:w="1557" w:type="dxa"/>
          </w:tcPr>
          <w:p w14:paraId="406F967A">
            <w:pPr>
              <w:keepNext w:val="0"/>
              <w:keepLines w:val="0"/>
              <w:pageBreakBefore w:val="0"/>
              <w:widowControl w:val="0"/>
              <w:kinsoku w:val="0"/>
              <w:wordWrap/>
              <w:overflowPunct/>
              <w:topLinePunct w:val="0"/>
              <w:autoSpaceDE w:val="0"/>
              <w:autoSpaceDN w:val="0"/>
              <w:bidi w:val="0"/>
              <w:adjustRightInd w:val="0"/>
              <w:snapToGrid w:val="0"/>
              <w:spacing w:before="134" w:line="222" w:lineRule="auto"/>
              <w:ind w:left="470"/>
              <w:textAlignment w:val="baseline"/>
              <w:rPr>
                <w:rFonts w:ascii="宋体" w:hAnsi="宋体" w:eastAsia="宋体" w:cs="宋体"/>
                <w:sz w:val="21"/>
                <w:szCs w:val="21"/>
              </w:rPr>
            </w:pPr>
            <w:r>
              <w:rPr>
                <w:rFonts w:ascii="宋体" w:hAnsi="宋体" w:eastAsia="宋体" w:cs="宋体"/>
                <w:spacing w:val="-3"/>
                <w:sz w:val="21"/>
                <w:szCs w:val="21"/>
              </w:rPr>
              <w:t>孙凯</w:t>
            </w:r>
          </w:p>
        </w:tc>
        <w:tc>
          <w:tcPr>
            <w:tcW w:w="1953" w:type="dxa"/>
          </w:tcPr>
          <w:p w14:paraId="20F09C79">
            <w:pPr>
              <w:keepNext w:val="0"/>
              <w:keepLines w:val="0"/>
              <w:pageBreakBefore w:val="0"/>
              <w:widowControl w:val="0"/>
              <w:kinsoku w:val="0"/>
              <w:wordWrap/>
              <w:overflowPunct/>
              <w:topLinePunct w:val="0"/>
              <w:autoSpaceDE w:val="0"/>
              <w:autoSpaceDN w:val="0"/>
              <w:bidi w:val="0"/>
              <w:adjustRightInd w:val="0"/>
              <w:snapToGrid w:val="0"/>
              <w:spacing w:before="133" w:line="220" w:lineRule="auto"/>
              <w:ind w:left="672"/>
              <w:textAlignment w:val="baseline"/>
              <w:rPr>
                <w:rFonts w:ascii="宋体" w:hAnsi="宋体" w:eastAsia="宋体" w:cs="宋体"/>
                <w:sz w:val="21"/>
                <w:szCs w:val="21"/>
              </w:rPr>
            </w:pPr>
            <w:r>
              <w:rPr>
                <w:rFonts w:ascii="宋体" w:hAnsi="宋体" w:eastAsia="宋体" w:cs="宋体"/>
                <w:spacing w:val="-3"/>
                <w:sz w:val="21"/>
                <w:szCs w:val="21"/>
              </w:rPr>
              <w:t>史晓玲</w:t>
            </w:r>
          </w:p>
        </w:tc>
      </w:tr>
      <w:tr w14:paraId="448E08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7D4D48A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14:paraId="601E923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14:paraId="2982F55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30B12DC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14:paraId="51A68A3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37DC82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4267D44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14:paraId="7BAD046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14:paraId="703D9E3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3690C69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14:paraId="77C5230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5365B1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1846" w:type="dxa"/>
          </w:tcPr>
          <w:p w14:paraId="3AA695E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14:paraId="58228D4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14:paraId="559FDE5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5709373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14:paraId="44A9812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2A3EBB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1846" w:type="dxa"/>
          </w:tcPr>
          <w:p w14:paraId="0026734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14:paraId="562CC27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14:paraId="7F3A4A4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53D5941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14:paraId="34809EB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bl>
    <w:p w14:paraId="7C03A81E">
      <w:pPr>
        <w:pStyle w:val="12"/>
        <w:keepNext w:val="0"/>
        <w:keepLines w:val="0"/>
        <w:pageBreakBefore w:val="0"/>
        <w:widowControl w:val="0"/>
        <w:kinsoku w:val="0"/>
        <w:wordWrap/>
        <w:overflowPunct/>
        <w:topLinePunct w:val="0"/>
        <w:autoSpaceDE w:val="0"/>
        <w:autoSpaceDN w:val="0"/>
        <w:bidi w:val="0"/>
        <w:adjustRightInd w:val="0"/>
        <w:snapToGrid w:val="0"/>
        <w:textAlignment w:val="baseline"/>
      </w:pPr>
    </w:p>
    <w:p w14:paraId="5555B21C">
      <w:pPr>
        <w:keepNext w:val="0"/>
        <w:keepLines w:val="0"/>
        <w:pageBreakBefore w:val="0"/>
        <w:widowControl w:val="0"/>
        <w:kinsoku w:val="0"/>
        <w:wordWrap/>
        <w:overflowPunct/>
        <w:topLinePunct w:val="0"/>
        <w:autoSpaceDE w:val="0"/>
        <w:autoSpaceDN w:val="0"/>
        <w:bidi w:val="0"/>
        <w:adjustRightInd w:val="0"/>
        <w:snapToGrid w:val="0"/>
        <w:textAlignment w:val="baseline"/>
        <w:sectPr>
          <w:pgSz w:w="11906" w:h="16839"/>
          <w:pgMar w:top="1431" w:right="1015" w:bottom="0" w:left="1785" w:header="0" w:footer="0" w:gutter="0"/>
          <w:cols w:space="720" w:num="1"/>
        </w:sectPr>
      </w:pPr>
    </w:p>
    <w:sdt>
      <w:sdtPr>
        <w:rPr>
          <w:rFonts w:ascii="宋体" w:hAnsi="宋体" w:eastAsia="宋体" w:cs="Arial"/>
          <w:snapToGrid w:val="0"/>
          <w:color w:val="000000"/>
          <w:kern w:val="0"/>
          <w:sz w:val="21"/>
          <w:szCs w:val="21"/>
          <w:lang w:val="en-US" w:eastAsia="en-US" w:bidi="ar-SA"/>
        </w:rPr>
        <w:id w:val="147460623"/>
        <w:docPartObj>
          <w:docPartGallery w:val="Table of Contents"/>
          <w:docPartUnique/>
        </w:docPartObj>
      </w:sdtPr>
      <w:sdtEndPr>
        <w:rPr>
          <w:rFonts w:ascii="宋体" w:hAnsi="宋体" w:eastAsia="宋体" w:cs="宋体"/>
          <w:snapToGrid w:val="0"/>
          <w:color w:val="000000"/>
          <w:kern w:val="0"/>
          <w:sz w:val="21"/>
          <w:szCs w:val="21"/>
          <w:lang w:val="en-US" w:eastAsia="en-US" w:bidi="ar-SA"/>
        </w:rPr>
      </w:sdtEndPr>
      <w:sdtContent>
        <w:p w14:paraId="70FAC9BF">
          <w:pPr>
            <w:spacing w:before="0" w:beforeLines="0" w:after="0" w:afterLines="0" w:line="240" w:lineRule="auto"/>
            <w:ind w:left="0" w:leftChars="0" w:right="0" w:rightChars="0" w:firstLine="0" w:firstLineChars="0"/>
            <w:jc w:val="center"/>
          </w:pPr>
          <w:r>
            <w:rPr>
              <w:rFonts w:ascii="宋体" w:hAnsi="宋体" w:eastAsia="宋体"/>
              <w:sz w:val="21"/>
            </w:rPr>
            <w:t>目录</w:t>
          </w:r>
        </w:p>
        <w:p w14:paraId="355F598F">
          <w:pPr>
            <w:pStyle w:val="16"/>
            <w:tabs>
              <w:tab w:val="right" w:leader="dot" w:pos="8498"/>
            </w:tabs>
          </w:pPr>
          <w:r>
            <w:rPr>
              <w:rFonts w:ascii="宋体" w:hAnsi="宋体" w:eastAsia="宋体" w:cs="宋体"/>
              <w:sz w:val="21"/>
              <w:szCs w:val="21"/>
            </w:rPr>
            <w:fldChar w:fldCharType="begin"/>
          </w:r>
          <w:r>
            <w:rPr>
              <w:rFonts w:ascii="宋体" w:hAnsi="宋体" w:eastAsia="宋体" w:cs="宋体"/>
              <w:sz w:val="21"/>
              <w:szCs w:val="21"/>
            </w:rPr>
            <w:instrText xml:space="preserve">TOC \o "1-3" \h \u </w:instrText>
          </w:r>
          <w:r>
            <w:rPr>
              <w:rFonts w:ascii="宋体" w:hAnsi="宋体" w:eastAsia="宋体" w:cs="宋体"/>
              <w:sz w:val="21"/>
              <w:szCs w:val="21"/>
            </w:rPr>
            <w:fldChar w:fldCharType="separate"/>
          </w:r>
          <w:r>
            <w:rPr>
              <w:rFonts w:ascii="宋体" w:hAnsi="宋体" w:eastAsia="宋体" w:cs="宋体"/>
              <w:szCs w:val="21"/>
            </w:rPr>
            <w:fldChar w:fldCharType="begin"/>
          </w:r>
          <w:r>
            <w:rPr>
              <w:rFonts w:ascii="宋体" w:hAnsi="宋体" w:eastAsia="宋体" w:cs="宋体"/>
              <w:szCs w:val="21"/>
            </w:rPr>
            <w:instrText xml:space="preserve"> HYPERLINK \l _Toc2664 </w:instrText>
          </w:r>
          <w:r>
            <w:rPr>
              <w:rFonts w:ascii="宋体" w:hAnsi="宋体" w:eastAsia="宋体" w:cs="宋体"/>
              <w:szCs w:val="21"/>
            </w:rPr>
            <w:fldChar w:fldCharType="separate"/>
          </w:r>
          <w:r>
            <w:t>运维服务技术研发管理制度</w:t>
          </w:r>
          <w:r>
            <w:tab/>
          </w:r>
          <w:r>
            <w:fldChar w:fldCharType="begin"/>
          </w:r>
          <w:r>
            <w:instrText xml:space="preserve"> PAGEREF _Toc2664 \h </w:instrText>
          </w:r>
          <w:r>
            <w:fldChar w:fldCharType="separate"/>
          </w:r>
          <w:r>
            <w:t>1</w:t>
          </w:r>
          <w:r>
            <w:fldChar w:fldCharType="end"/>
          </w:r>
          <w:r>
            <w:rPr>
              <w:rFonts w:ascii="宋体" w:hAnsi="宋体" w:eastAsia="宋体" w:cs="宋体"/>
              <w:szCs w:val="21"/>
            </w:rPr>
            <w:fldChar w:fldCharType="end"/>
          </w:r>
        </w:p>
        <w:p w14:paraId="47212C87">
          <w:pPr>
            <w:pStyle w:val="16"/>
            <w:tabs>
              <w:tab w:val="right" w:leader="dot" w:pos="8498"/>
            </w:tabs>
          </w:pPr>
          <w:r>
            <w:rPr>
              <w:rFonts w:ascii="宋体" w:hAnsi="宋体" w:eastAsia="宋体" w:cs="宋体"/>
              <w:szCs w:val="21"/>
            </w:rPr>
            <w:fldChar w:fldCharType="begin"/>
          </w:r>
          <w:r>
            <w:rPr>
              <w:rFonts w:ascii="宋体" w:hAnsi="宋体" w:eastAsia="宋体" w:cs="宋体"/>
              <w:szCs w:val="21"/>
            </w:rPr>
            <w:instrText xml:space="preserve"> HYPERLINK \l _Toc989 </w:instrText>
          </w:r>
          <w:r>
            <w:rPr>
              <w:rFonts w:ascii="宋体" w:hAnsi="宋体" w:eastAsia="宋体" w:cs="宋体"/>
              <w:szCs w:val="21"/>
            </w:rPr>
            <w:fldChar w:fldCharType="separate"/>
          </w:r>
          <w:r>
            <w:t>江苏云储智能科技有限公司</w:t>
          </w:r>
          <w:r>
            <w:tab/>
          </w:r>
          <w:r>
            <w:fldChar w:fldCharType="begin"/>
          </w:r>
          <w:r>
            <w:instrText xml:space="preserve"> PAGEREF _Toc989 \h </w:instrText>
          </w:r>
          <w:r>
            <w:fldChar w:fldCharType="separate"/>
          </w:r>
          <w:r>
            <w:t>1</w:t>
          </w:r>
          <w:r>
            <w:fldChar w:fldCharType="end"/>
          </w:r>
          <w:r>
            <w:rPr>
              <w:rFonts w:ascii="宋体" w:hAnsi="宋体" w:eastAsia="宋体" w:cs="宋体"/>
              <w:szCs w:val="21"/>
            </w:rPr>
            <w:fldChar w:fldCharType="end"/>
          </w:r>
        </w:p>
        <w:p w14:paraId="6F84CD69">
          <w:pPr>
            <w:pStyle w:val="16"/>
            <w:tabs>
              <w:tab w:val="right" w:leader="dot" w:pos="8498"/>
            </w:tabs>
          </w:pPr>
          <w:r>
            <w:rPr>
              <w:rFonts w:ascii="宋体" w:hAnsi="宋体" w:eastAsia="宋体" w:cs="宋体"/>
              <w:szCs w:val="21"/>
            </w:rPr>
            <w:fldChar w:fldCharType="begin"/>
          </w:r>
          <w:r>
            <w:rPr>
              <w:rFonts w:ascii="宋体" w:hAnsi="宋体" w:eastAsia="宋体" w:cs="宋体"/>
              <w:szCs w:val="21"/>
            </w:rPr>
            <w:instrText xml:space="preserve"> HYPERLINK \l _Toc29845 </w:instrText>
          </w:r>
          <w:r>
            <w:rPr>
              <w:rFonts w:ascii="宋体" w:hAnsi="宋体" w:eastAsia="宋体" w:cs="宋体"/>
              <w:szCs w:val="21"/>
            </w:rPr>
            <w:fldChar w:fldCharType="separate"/>
          </w:r>
          <w:r>
            <w:rPr>
              <w:rFonts w:hint="eastAsia" w:ascii="宋体" w:hAnsi="宋体" w:eastAsia="宋体" w:cs="宋体"/>
              <w:bCs w:val="0"/>
              <w:szCs w:val="36"/>
              <w:lang w:val="en-US" w:eastAsia="zh-CN"/>
            </w:rPr>
            <w:t>2025年1月4日</w:t>
          </w:r>
          <w:r>
            <w:tab/>
          </w:r>
          <w:r>
            <w:fldChar w:fldCharType="begin"/>
          </w:r>
          <w:r>
            <w:instrText xml:space="preserve"> PAGEREF _Toc29845 \h </w:instrText>
          </w:r>
          <w:r>
            <w:fldChar w:fldCharType="separate"/>
          </w:r>
          <w:r>
            <w:t>1</w:t>
          </w:r>
          <w:r>
            <w:fldChar w:fldCharType="end"/>
          </w:r>
          <w:r>
            <w:rPr>
              <w:rFonts w:ascii="宋体" w:hAnsi="宋体" w:eastAsia="宋体" w:cs="宋体"/>
              <w:szCs w:val="21"/>
            </w:rPr>
            <w:fldChar w:fldCharType="end"/>
          </w:r>
        </w:p>
        <w:p w14:paraId="723CE9D1">
          <w:pPr>
            <w:pStyle w:val="16"/>
            <w:tabs>
              <w:tab w:val="right" w:leader="dot" w:pos="8498"/>
            </w:tabs>
          </w:pPr>
          <w:r>
            <w:rPr>
              <w:rFonts w:ascii="宋体" w:hAnsi="宋体" w:eastAsia="宋体" w:cs="宋体"/>
              <w:szCs w:val="21"/>
            </w:rPr>
            <w:fldChar w:fldCharType="begin"/>
          </w:r>
          <w:r>
            <w:rPr>
              <w:rFonts w:ascii="宋体" w:hAnsi="宋体" w:eastAsia="宋体" w:cs="宋体"/>
              <w:szCs w:val="21"/>
            </w:rPr>
            <w:instrText xml:space="preserve"> HYPERLINK \l _Toc19413 </w:instrText>
          </w:r>
          <w:r>
            <w:rPr>
              <w:rFonts w:ascii="宋体" w:hAnsi="宋体" w:eastAsia="宋体" w:cs="宋体"/>
              <w:szCs w:val="21"/>
            </w:rPr>
            <w:fldChar w:fldCharType="separate"/>
          </w:r>
          <w:r>
            <w:rPr>
              <w:rFonts w:ascii="宋体" w:hAnsi="宋体" w:eastAsia="宋体" w:cs="宋体"/>
              <w:spacing w:val="-3"/>
              <w:szCs w:val="28"/>
            </w:rPr>
            <w:t>文档信息</w:t>
          </w:r>
          <w:r>
            <w:tab/>
          </w:r>
          <w:r>
            <w:fldChar w:fldCharType="begin"/>
          </w:r>
          <w:r>
            <w:instrText xml:space="preserve"> PAGEREF _Toc19413 \h </w:instrText>
          </w:r>
          <w:r>
            <w:fldChar w:fldCharType="separate"/>
          </w:r>
          <w:r>
            <w:t>2</w:t>
          </w:r>
          <w:r>
            <w:fldChar w:fldCharType="end"/>
          </w:r>
          <w:r>
            <w:rPr>
              <w:rFonts w:ascii="宋体" w:hAnsi="宋体" w:eastAsia="宋体" w:cs="宋体"/>
              <w:szCs w:val="21"/>
            </w:rPr>
            <w:fldChar w:fldCharType="end"/>
          </w:r>
        </w:p>
        <w:p w14:paraId="158A682E">
          <w:pPr>
            <w:pStyle w:val="16"/>
            <w:tabs>
              <w:tab w:val="right" w:leader="dot" w:pos="8498"/>
            </w:tabs>
          </w:pPr>
          <w:r>
            <w:rPr>
              <w:rFonts w:ascii="宋体" w:hAnsi="宋体" w:eastAsia="宋体" w:cs="宋体"/>
              <w:szCs w:val="21"/>
            </w:rPr>
            <w:fldChar w:fldCharType="begin"/>
          </w:r>
          <w:r>
            <w:rPr>
              <w:rFonts w:ascii="宋体" w:hAnsi="宋体" w:eastAsia="宋体" w:cs="宋体"/>
              <w:szCs w:val="21"/>
            </w:rPr>
            <w:instrText xml:space="preserve"> HYPERLINK \l _Toc18383 </w:instrText>
          </w:r>
          <w:r>
            <w:rPr>
              <w:rFonts w:ascii="宋体" w:hAnsi="宋体" w:eastAsia="宋体" w:cs="宋体"/>
              <w:szCs w:val="21"/>
            </w:rPr>
            <w:fldChar w:fldCharType="separate"/>
          </w:r>
          <w:r>
            <w:rPr>
              <w:rFonts w:hint="default"/>
            </w:rPr>
            <w:t xml:space="preserve">1. </w:t>
          </w:r>
          <w:r>
            <w:t>目的</w:t>
          </w:r>
          <w:r>
            <w:tab/>
          </w:r>
          <w:r>
            <w:fldChar w:fldCharType="begin"/>
          </w:r>
          <w:r>
            <w:instrText xml:space="preserve"> PAGEREF _Toc18383 \h </w:instrText>
          </w:r>
          <w:r>
            <w:fldChar w:fldCharType="separate"/>
          </w:r>
          <w:r>
            <w:t>5</w:t>
          </w:r>
          <w:r>
            <w:fldChar w:fldCharType="end"/>
          </w:r>
          <w:r>
            <w:rPr>
              <w:rFonts w:ascii="宋体" w:hAnsi="宋体" w:eastAsia="宋体" w:cs="宋体"/>
              <w:szCs w:val="21"/>
            </w:rPr>
            <w:fldChar w:fldCharType="end"/>
          </w:r>
        </w:p>
        <w:p w14:paraId="51B57185">
          <w:pPr>
            <w:pStyle w:val="16"/>
            <w:tabs>
              <w:tab w:val="right" w:leader="dot" w:pos="8498"/>
            </w:tabs>
          </w:pPr>
          <w:r>
            <w:rPr>
              <w:rFonts w:ascii="宋体" w:hAnsi="宋体" w:eastAsia="宋体" w:cs="宋体"/>
              <w:szCs w:val="21"/>
            </w:rPr>
            <w:fldChar w:fldCharType="begin"/>
          </w:r>
          <w:r>
            <w:rPr>
              <w:rFonts w:ascii="宋体" w:hAnsi="宋体" w:eastAsia="宋体" w:cs="宋体"/>
              <w:szCs w:val="21"/>
            </w:rPr>
            <w:instrText xml:space="preserve"> HYPERLINK \l _Toc5343 </w:instrText>
          </w:r>
          <w:r>
            <w:rPr>
              <w:rFonts w:ascii="宋体" w:hAnsi="宋体" w:eastAsia="宋体" w:cs="宋体"/>
              <w:szCs w:val="21"/>
            </w:rPr>
            <w:fldChar w:fldCharType="separate"/>
          </w:r>
          <w:r>
            <w:rPr>
              <w:rFonts w:hint="default"/>
            </w:rPr>
            <w:t xml:space="preserve">2. </w:t>
          </w:r>
          <w:r>
            <w:t>适用范围</w:t>
          </w:r>
          <w:r>
            <w:tab/>
          </w:r>
          <w:r>
            <w:fldChar w:fldCharType="begin"/>
          </w:r>
          <w:r>
            <w:instrText xml:space="preserve"> PAGEREF _Toc5343 \h </w:instrText>
          </w:r>
          <w:r>
            <w:fldChar w:fldCharType="separate"/>
          </w:r>
          <w:r>
            <w:t>5</w:t>
          </w:r>
          <w:r>
            <w:fldChar w:fldCharType="end"/>
          </w:r>
          <w:r>
            <w:rPr>
              <w:rFonts w:ascii="宋体" w:hAnsi="宋体" w:eastAsia="宋体" w:cs="宋体"/>
              <w:szCs w:val="21"/>
            </w:rPr>
            <w:fldChar w:fldCharType="end"/>
          </w:r>
        </w:p>
        <w:p w14:paraId="36ADE7CD">
          <w:pPr>
            <w:pStyle w:val="16"/>
            <w:tabs>
              <w:tab w:val="right" w:leader="dot" w:pos="8498"/>
            </w:tabs>
          </w:pPr>
          <w:r>
            <w:rPr>
              <w:rFonts w:ascii="宋体" w:hAnsi="宋体" w:eastAsia="宋体" w:cs="宋体"/>
              <w:szCs w:val="21"/>
            </w:rPr>
            <w:fldChar w:fldCharType="begin"/>
          </w:r>
          <w:r>
            <w:rPr>
              <w:rFonts w:ascii="宋体" w:hAnsi="宋体" w:eastAsia="宋体" w:cs="宋体"/>
              <w:szCs w:val="21"/>
            </w:rPr>
            <w:instrText xml:space="preserve"> HYPERLINK \l _Toc22569 </w:instrText>
          </w:r>
          <w:r>
            <w:rPr>
              <w:rFonts w:ascii="宋体" w:hAnsi="宋体" w:eastAsia="宋体" w:cs="宋体"/>
              <w:szCs w:val="21"/>
            </w:rPr>
            <w:fldChar w:fldCharType="separate"/>
          </w:r>
          <w:r>
            <w:rPr>
              <w:rFonts w:hint="default"/>
            </w:rPr>
            <w:t xml:space="preserve">3. </w:t>
          </w:r>
          <w:r>
            <w:t>引用文件</w:t>
          </w:r>
          <w:r>
            <w:tab/>
          </w:r>
          <w:r>
            <w:fldChar w:fldCharType="begin"/>
          </w:r>
          <w:r>
            <w:instrText xml:space="preserve"> PAGEREF _Toc22569 \h </w:instrText>
          </w:r>
          <w:r>
            <w:fldChar w:fldCharType="separate"/>
          </w:r>
          <w:r>
            <w:t>5</w:t>
          </w:r>
          <w:r>
            <w:fldChar w:fldCharType="end"/>
          </w:r>
          <w:r>
            <w:rPr>
              <w:rFonts w:ascii="宋体" w:hAnsi="宋体" w:eastAsia="宋体" w:cs="宋体"/>
              <w:szCs w:val="21"/>
            </w:rPr>
            <w:fldChar w:fldCharType="end"/>
          </w:r>
        </w:p>
        <w:p w14:paraId="6DA2BCD5">
          <w:pPr>
            <w:pStyle w:val="16"/>
            <w:tabs>
              <w:tab w:val="right" w:leader="dot" w:pos="8498"/>
            </w:tabs>
          </w:pPr>
          <w:r>
            <w:rPr>
              <w:rFonts w:ascii="宋体" w:hAnsi="宋体" w:eastAsia="宋体" w:cs="宋体"/>
              <w:szCs w:val="21"/>
            </w:rPr>
            <w:fldChar w:fldCharType="begin"/>
          </w:r>
          <w:r>
            <w:rPr>
              <w:rFonts w:ascii="宋体" w:hAnsi="宋体" w:eastAsia="宋体" w:cs="宋体"/>
              <w:szCs w:val="21"/>
            </w:rPr>
            <w:instrText xml:space="preserve"> HYPERLINK \l _Toc1677 </w:instrText>
          </w:r>
          <w:r>
            <w:rPr>
              <w:rFonts w:ascii="宋体" w:hAnsi="宋体" w:eastAsia="宋体" w:cs="宋体"/>
              <w:szCs w:val="21"/>
            </w:rPr>
            <w:fldChar w:fldCharType="separate"/>
          </w:r>
          <w:r>
            <w:rPr>
              <w:rFonts w:hint="default"/>
            </w:rPr>
            <w:t xml:space="preserve">4. </w:t>
          </w:r>
          <w:r>
            <w:t>概述</w:t>
          </w:r>
          <w:r>
            <w:tab/>
          </w:r>
          <w:r>
            <w:fldChar w:fldCharType="begin"/>
          </w:r>
          <w:r>
            <w:instrText xml:space="preserve"> PAGEREF _Toc1677 \h </w:instrText>
          </w:r>
          <w:r>
            <w:fldChar w:fldCharType="separate"/>
          </w:r>
          <w:r>
            <w:t>5</w:t>
          </w:r>
          <w:r>
            <w:fldChar w:fldCharType="end"/>
          </w:r>
          <w:r>
            <w:rPr>
              <w:rFonts w:ascii="宋体" w:hAnsi="宋体" w:eastAsia="宋体" w:cs="宋体"/>
              <w:szCs w:val="21"/>
            </w:rPr>
            <w:fldChar w:fldCharType="end"/>
          </w:r>
        </w:p>
        <w:p w14:paraId="21C28075">
          <w:pPr>
            <w:pStyle w:val="17"/>
            <w:tabs>
              <w:tab w:val="right" w:leader="dot" w:pos="8498"/>
            </w:tabs>
          </w:pPr>
          <w:r>
            <w:rPr>
              <w:rFonts w:ascii="宋体" w:hAnsi="宋体" w:eastAsia="宋体" w:cs="宋体"/>
              <w:szCs w:val="21"/>
            </w:rPr>
            <w:fldChar w:fldCharType="begin"/>
          </w:r>
          <w:r>
            <w:rPr>
              <w:rFonts w:ascii="宋体" w:hAnsi="宋体" w:eastAsia="宋体" w:cs="宋体"/>
              <w:szCs w:val="21"/>
            </w:rPr>
            <w:instrText xml:space="preserve"> HYPERLINK \l _Toc27532 </w:instrText>
          </w:r>
          <w:r>
            <w:rPr>
              <w:rFonts w:ascii="宋体" w:hAnsi="宋体" w:eastAsia="宋体" w:cs="宋体"/>
              <w:szCs w:val="21"/>
            </w:rPr>
            <w:fldChar w:fldCharType="separate"/>
          </w:r>
          <w:r>
            <w:rPr>
              <w:rFonts w:hint="default"/>
            </w:rPr>
            <w:t xml:space="preserve">4.1. </w:t>
          </w:r>
          <w:r>
            <w:t>研发依据</w:t>
          </w:r>
          <w:r>
            <w:tab/>
          </w:r>
          <w:r>
            <w:fldChar w:fldCharType="begin"/>
          </w:r>
          <w:r>
            <w:instrText xml:space="preserve"> PAGEREF _Toc27532 \h </w:instrText>
          </w:r>
          <w:r>
            <w:fldChar w:fldCharType="separate"/>
          </w:r>
          <w:r>
            <w:t>5</w:t>
          </w:r>
          <w:r>
            <w:fldChar w:fldCharType="end"/>
          </w:r>
          <w:r>
            <w:rPr>
              <w:rFonts w:ascii="宋体" w:hAnsi="宋体" w:eastAsia="宋体" w:cs="宋体"/>
              <w:szCs w:val="21"/>
            </w:rPr>
            <w:fldChar w:fldCharType="end"/>
          </w:r>
        </w:p>
        <w:p w14:paraId="4AD77BE1">
          <w:pPr>
            <w:pStyle w:val="17"/>
            <w:tabs>
              <w:tab w:val="right" w:leader="dot" w:pos="8498"/>
            </w:tabs>
          </w:pPr>
          <w:r>
            <w:rPr>
              <w:rFonts w:ascii="宋体" w:hAnsi="宋体" w:eastAsia="宋体" w:cs="宋体"/>
              <w:szCs w:val="21"/>
            </w:rPr>
            <w:fldChar w:fldCharType="begin"/>
          </w:r>
          <w:r>
            <w:rPr>
              <w:rFonts w:ascii="宋体" w:hAnsi="宋体" w:eastAsia="宋体" w:cs="宋体"/>
              <w:szCs w:val="21"/>
            </w:rPr>
            <w:instrText xml:space="preserve"> HYPERLINK \l _Toc8508 </w:instrText>
          </w:r>
          <w:r>
            <w:rPr>
              <w:rFonts w:ascii="宋体" w:hAnsi="宋体" w:eastAsia="宋体" w:cs="宋体"/>
              <w:szCs w:val="21"/>
            </w:rPr>
            <w:fldChar w:fldCharType="separate"/>
          </w:r>
          <w:r>
            <w:rPr>
              <w:rFonts w:hint="default"/>
            </w:rPr>
            <w:t xml:space="preserve">4.2. </w:t>
          </w:r>
          <w:r>
            <w:t>技术储备</w:t>
          </w:r>
          <w:r>
            <w:tab/>
          </w:r>
          <w:r>
            <w:fldChar w:fldCharType="begin"/>
          </w:r>
          <w:r>
            <w:instrText xml:space="preserve"> PAGEREF _Toc8508 \h </w:instrText>
          </w:r>
          <w:r>
            <w:fldChar w:fldCharType="separate"/>
          </w:r>
          <w:r>
            <w:t>6</w:t>
          </w:r>
          <w:r>
            <w:fldChar w:fldCharType="end"/>
          </w:r>
          <w:r>
            <w:rPr>
              <w:rFonts w:ascii="宋体" w:hAnsi="宋体" w:eastAsia="宋体" w:cs="宋体"/>
              <w:szCs w:val="21"/>
            </w:rPr>
            <w:fldChar w:fldCharType="end"/>
          </w:r>
        </w:p>
        <w:p w14:paraId="11672698">
          <w:pPr>
            <w:pStyle w:val="16"/>
            <w:tabs>
              <w:tab w:val="right" w:leader="dot" w:pos="8498"/>
            </w:tabs>
          </w:pPr>
          <w:r>
            <w:rPr>
              <w:rFonts w:ascii="宋体" w:hAnsi="宋体" w:eastAsia="宋体" w:cs="宋体"/>
              <w:szCs w:val="21"/>
            </w:rPr>
            <w:fldChar w:fldCharType="begin"/>
          </w:r>
          <w:r>
            <w:rPr>
              <w:rFonts w:ascii="宋体" w:hAnsi="宋体" w:eastAsia="宋体" w:cs="宋体"/>
              <w:szCs w:val="21"/>
            </w:rPr>
            <w:instrText xml:space="preserve"> HYPERLINK \l _Toc29332 </w:instrText>
          </w:r>
          <w:r>
            <w:rPr>
              <w:rFonts w:ascii="宋体" w:hAnsi="宋体" w:eastAsia="宋体" w:cs="宋体"/>
              <w:szCs w:val="21"/>
            </w:rPr>
            <w:fldChar w:fldCharType="separate"/>
          </w:r>
          <w:r>
            <w:rPr>
              <w:rFonts w:hint="default"/>
            </w:rPr>
            <w:t xml:space="preserve">5. </w:t>
          </w:r>
          <w:r>
            <w:t>研发管理制度</w:t>
          </w:r>
          <w:r>
            <w:tab/>
          </w:r>
          <w:r>
            <w:fldChar w:fldCharType="begin"/>
          </w:r>
          <w:r>
            <w:instrText xml:space="preserve"> PAGEREF _Toc29332 \h </w:instrText>
          </w:r>
          <w:r>
            <w:fldChar w:fldCharType="separate"/>
          </w:r>
          <w:r>
            <w:t>6</w:t>
          </w:r>
          <w:r>
            <w:fldChar w:fldCharType="end"/>
          </w:r>
          <w:r>
            <w:rPr>
              <w:rFonts w:ascii="宋体" w:hAnsi="宋体" w:eastAsia="宋体" w:cs="宋体"/>
              <w:szCs w:val="21"/>
            </w:rPr>
            <w:fldChar w:fldCharType="end"/>
          </w:r>
        </w:p>
        <w:p w14:paraId="0460365B">
          <w:pPr>
            <w:pStyle w:val="17"/>
            <w:tabs>
              <w:tab w:val="right" w:leader="dot" w:pos="8498"/>
            </w:tabs>
          </w:pPr>
          <w:r>
            <w:rPr>
              <w:rFonts w:ascii="宋体" w:hAnsi="宋体" w:eastAsia="宋体" w:cs="宋体"/>
              <w:szCs w:val="21"/>
            </w:rPr>
            <w:fldChar w:fldCharType="begin"/>
          </w:r>
          <w:r>
            <w:rPr>
              <w:rFonts w:ascii="宋体" w:hAnsi="宋体" w:eastAsia="宋体" w:cs="宋体"/>
              <w:szCs w:val="21"/>
            </w:rPr>
            <w:instrText xml:space="preserve"> HYPERLINK \l _Toc1539 </w:instrText>
          </w:r>
          <w:r>
            <w:rPr>
              <w:rFonts w:ascii="宋体" w:hAnsi="宋体" w:eastAsia="宋体" w:cs="宋体"/>
              <w:szCs w:val="21"/>
            </w:rPr>
            <w:fldChar w:fldCharType="separate"/>
          </w:r>
          <w:r>
            <w:rPr>
              <w:rFonts w:hint="default"/>
            </w:rPr>
            <w:t xml:space="preserve">5.1. </w:t>
          </w:r>
          <w:r>
            <w:t>研发流程描述总则</w:t>
          </w:r>
          <w:r>
            <w:tab/>
          </w:r>
          <w:r>
            <w:fldChar w:fldCharType="begin"/>
          </w:r>
          <w:r>
            <w:instrText xml:space="preserve"> PAGEREF _Toc1539 \h </w:instrText>
          </w:r>
          <w:r>
            <w:fldChar w:fldCharType="separate"/>
          </w:r>
          <w:r>
            <w:t>6</w:t>
          </w:r>
          <w:r>
            <w:fldChar w:fldCharType="end"/>
          </w:r>
          <w:r>
            <w:rPr>
              <w:rFonts w:ascii="宋体" w:hAnsi="宋体" w:eastAsia="宋体" w:cs="宋体"/>
              <w:szCs w:val="21"/>
            </w:rPr>
            <w:fldChar w:fldCharType="end"/>
          </w:r>
        </w:p>
        <w:p w14:paraId="1A1E2A77">
          <w:pPr>
            <w:pStyle w:val="17"/>
            <w:tabs>
              <w:tab w:val="right" w:leader="dot" w:pos="8498"/>
            </w:tabs>
          </w:pPr>
          <w:r>
            <w:rPr>
              <w:rFonts w:ascii="宋体" w:hAnsi="宋体" w:eastAsia="宋体" w:cs="宋体"/>
              <w:szCs w:val="21"/>
            </w:rPr>
            <w:fldChar w:fldCharType="begin"/>
          </w:r>
          <w:r>
            <w:rPr>
              <w:rFonts w:ascii="宋体" w:hAnsi="宋体" w:eastAsia="宋体" w:cs="宋体"/>
              <w:szCs w:val="21"/>
            </w:rPr>
            <w:instrText xml:space="preserve"> HYPERLINK \l _Toc22847 </w:instrText>
          </w:r>
          <w:r>
            <w:rPr>
              <w:rFonts w:ascii="宋体" w:hAnsi="宋体" w:eastAsia="宋体" w:cs="宋体"/>
              <w:szCs w:val="21"/>
            </w:rPr>
            <w:fldChar w:fldCharType="separate"/>
          </w:r>
          <w:r>
            <w:rPr>
              <w:rFonts w:hint="default"/>
            </w:rPr>
            <w:t xml:space="preserve">5.2. </w:t>
          </w:r>
          <w:r>
            <w:t>阶段成果</w:t>
          </w:r>
          <w:r>
            <w:tab/>
          </w:r>
          <w:r>
            <w:fldChar w:fldCharType="begin"/>
          </w:r>
          <w:r>
            <w:instrText xml:space="preserve"> PAGEREF _Toc22847 \h </w:instrText>
          </w:r>
          <w:r>
            <w:fldChar w:fldCharType="separate"/>
          </w:r>
          <w:r>
            <w:t>6</w:t>
          </w:r>
          <w:r>
            <w:fldChar w:fldCharType="end"/>
          </w:r>
          <w:r>
            <w:rPr>
              <w:rFonts w:ascii="宋体" w:hAnsi="宋体" w:eastAsia="宋体" w:cs="宋体"/>
              <w:szCs w:val="21"/>
            </w:rPr>
            <w:fldChar w:fldCharType="end"/>
          </w:r>
        </w:p>
        <w:p w14:paraId="2FDEA48B">
          <w:pPr>
            <w:pStyle w:val="17"/>
            <w:tabs>
              <w:tab w:val="right" w:leader="dot" w:pos="8498"/>
            </w:tabs>
          </w:pPr>
          <w:r>
            <w:rPr>
              <w:rFonts w:ascii="宋体" w:hAnsi="宋体" w:eastAsia="宋体" w:cs="宋体"/>
              <w:szCs w:val="21"/>
            </w:rPr>
            <w:fldChar w:fldCharType="begin"/>
          </w:r>
          <w:r>
            <w:rPr>
              <w:rFonts w:ascii="宋体" w:hAnsi="宋体" w:eastAsia="宋体" w:cs="宋体"/>
              <w:szCs w:val="21"/>
            </w:rPr>
            <w:instrText xml:space="preserve"> HYPERLINK \l _Toc2852 </w:instrText>
          </w:r>
          <w:r>
            <w:rPr>
              <w:rFonts w:ascii="宋体" w:hAnsi="宋体" w:eastAsia="宋体" w:cs="宋体"/>
              <w:szCs w:val="21"/>
            </w:rPr>
            <w:fldChar w:fldCharType="separate"/>
          </w:r>
          <w:r>
            <w:rPr>
              <w:rFonts w:hint="default"/>
            </w:rPr>
            <w:t xml:space="preserve">5.3. </w:t>
          </w:r>
          <w:r>
            <w:t>岗位设置</w:t>
          </w:r>
          <w:r>
            <w:tab/>
          </w:r>
          <w:r>
            <w:fldChar w:fldCharType="begin"/>
          </w:r>
          <w:r>
            <w:instrText xml:space="preserve"> PAGEREF _Toc2852 \h </w:instrText>
          </w:r>
          <w:r>
            <w:fldChar w:fldCharType="separate"/>
          </w:r>
          <w:r>
            <w:t>8</w:t>
          </w:r>
          <w:r>
            <w:fldChar w:fldCharType="end"/>
          </w:r>
          <w:r>
            <w:rPr>
              <w:rFonts w:ascii="宋体" w:hAnsi="宋体" w:eastAsia="宋体" w:cs="宋体"/>
              <w:szCs w:val="21"/>
            </w:rPr>
            <w:fldChar w:fldCharType="end"/>
          </w:r>
        </w:p>
        <w:p w14:paraId="565E32A7">
          <w:pPr>
            <w:pStyle w:val="17"/>
            <w:tabs>
              <w:tab w:val="right" w:leader="dot" w:pos="8498"/>
            </w:tabs>
          </w:pPr>
          <w:r>
            <w:rPr>
              <w:rFonts w:ascii="宋体" w:hAnsi="宋体" w:eastAsia="宋体" w:cs="宋体"/>
              <w:szCs w:val="21"/>
            </w:rPr>
            <w:fldChar w:fldCharType="begin"/>
          </w:r>
          <w:r>
            <w:rPr>
              <w:rFonts w:ascii="宋体" w:hAnsi="宋体" w:eastAsia="宋体" w:cs="宋体"/>
              <w:szCs w:val="21"/>
            </w:rPr>
            <w:instrText xml:space="preserve"> HYPERLINK \l _Toc13848 </w:instrText>
          </w:r>
          <w:r>
            <w:rPr>
              <w:rFonts w:ascii="宋体" w:hAnsi="宋体" w:eastAsia="宋体" w:cs="宋体"/>
              <w:szCs w:val="21"/>
            </w:rPr>
            <w:fldChar w:fldCharType="separate"/>
          </w:r>
          <w:r>
            <w:rPr>
              <w:rFonts w:hint="default"/>
            </w:rPr>
            <w:t xml:space="preserve">5.4. </w:t>
          </w:r>
          <w:r>
            <w:t>项目立项</w:t>
          </w:r>
          <w:r>
            <w:tab/>
          </w:r>
          <w:r>
            <w:fldChar w:fldCharType="begin"/>
          </w:r>
          <w:r>
            <w:instrText xml:space="preserve"> PAGEREF _Toc13848 \h </w:instrText>
          </w:r>
          <w:r>
            <w:fldChar w:fldCharType="separate"/>
          </w:r>
          <w:r>
            <w:t>9</w:t>
          </w:r>
          <w:r>
            <w:fldChar w:fldCharType="end"/>
          </w:r>
          <w:r>
            <w:rPr>
              <w:rFonts w:ascii="宋体" w:hAnsi="宋体" w:eastAsia="宋体" w:cs="宋体"/>
              <w:szCs w:val="21"/>
            </w:rPr>
            <w:fldChar w:fldCharType="end"/>
          </w:r>
        </w:p>
        <w:p w14:paraId="41B46211">
          <w:pPr>
            <w:pStyle w:val="17"/>
            <w:tabs>
              <w:tab w:val="right" w:leader="dot" w:pos="8498"/>
            </w:tabs>
          </w:pPr>
          <w:r>
            <w:rPr>
              <w:rFonts w:ascii="宋体" w:hAnsi="宋体" w:eastAsia="宋体" w:cs="宋体"/>
              <w:szCs w:val="21"/>
            </w:rPr>
            <w:fldChar w:fldCharType="begin"/>
          </w:r>
          <w:r>
            <w:rPr>
              <w:rFonts w:ascii="宋体" w:hAnsi="宋体" w:eastAsia="宋体" w:cs="宋体"/>
              <w:szCs w:val="21"/>
            </w:rPr>
            <w:instrText xml:space="preserve"> HYPERLINK \l _Toc26886 </w:instrText>
          </w:r>
          <w:r>
            <w:rPr>
              <w:rFonts w:ascii="宋体" w:hAnsi="宋体" w:eastAsia="宋体" w:cs="宋体"/>
              <w:szCs w:val="21"/>
            </w:rPr>
            <w:fldChar w:fldCharType="separate"/>
          </w:r>
          <w:r>
            <w:rPr>
              <w:rFonts w:hint="default"/>
            </w:rPr>
            <w:t xml:space="preserve">5.5. </w:t>
          </w:r>
          <w:r>
            <w:t>项目计划与监控</w:t>
          </w:r>
          <w:r>
            <w:tab/>
          </w:r>
          <w:r>
            <w:fldChar w:fldCharType="begin"/>
          </w:r>
          <w:r>
            <w:instrText xml:space="preserve"> PAGEREF _Toc26886 \h </w:instrText>
          </w:r>
          <w:r>
            <w:fldChar w:fldCharType="separate"/>
          </w:r>
          <w:r>
            <w:t>9</w:t>
          </w:r>
          <w:r>
            <w:fldChar w:fldCharType="end"/>
          </w:r>
          <w:r>
            <w:rPr>
              <w:rFonts w:ascii="宋体" w:hAnsi="宋体" w:eastAsia="宋体" w:cs="宋体"/>
              <w:szCs w:val="21"/>
            </w:rPr>
            <w:fldChar w:fldCharType="end"/>
          </w:r>
        </w:p>
        <w:p w14:paraId="6562C6B2">
          <w:pPr>
            <w:pStyle w:val="17"/>
            <w:tabs>
              <w:tab w:val="right" w:leader="dot" w:pos="8498"/>
            </w:tabs>
          </w:pPr>
          <w:r>
            <w:rPr>
              <w:rFonts w:ascii="宋体" w:hAnsi="宋体" w:eastAsia="宋体" w:cs="宋体"/>
              <w:szCs w:val="21"/>
            </w:rPr>
            <w:fldChar w:fldCharType="begin"/>
          </w:r>
          <w:r>
            <w:rPr>
              <w:rFonts w:ascii="宋体" w:hAnsi="宋体" w:eastAsia="宋体" w:cs="宋体"/>
              <w:szCs w:val="21"/>
            </w:rPr>
            <w:instrText xml:space="preserve"> HYPERLINK \l _Toc5066 </w:instrText>
          </w:r>
          <w:r>
            <w:rPr>
              <w:rFonts w:ascii="宋体" w:hAnsi="宋体" w:eastAsia="宋体" w:cs="宋体"/>
              <w:szCs w:val="21"/>
            </w:rPr>
            <w:fldChar w:fldCharType="separate"/>
          </w:r>
          <w:r>
            <w:rPr>
              <w:rFonts w:hint="default"/>
            </w:rPr>
            <w:t xml:space="preserve">5.6. </w:t>
          </w:r>
          <w:r>
            <w:t>需求分析</w:t>
          </w:r>
          <w:r>
            <w:tab/>
          </w:r>
          <w:r>
            <w:fldChar w:fldCharType="begin"/>
          </w:r>
          <w:r>
            <w:instrText xml:space="preserve"> PAGEREF _Toc5066 \h </w:instrText>
          </w:r>
          <w:r>
            <w:fldChar w:fldCharType="separate"/>
          </w:r>
          <w:r>
            <w:t>9</w:t>
          </w:r>
          <w:r>
            <w:fldChar w:fldCharType="end"/>
          </w:r>
          <w:r>
            <w:rPr>
              <w:rFonts w:ascii="宋体" w:hAnsi="宋体" w:eastAsia="宋体" w:cs="宋体"/>
              <w:szCs w:val="21"/>
            </w:rPr>
            <w:fldChar w:fldCharType="end"/>
          </w:r>
        </w:p>
        <w:p w14:paraId="11A9BF01">
          <w:pPr>
            <w:pStyle w:val="17"/>
            <w:tabs>
              <w:tab w:val="right" w:leader="dot" w:pos="8498"/>
            </w:tabs>
          </w:pPr>
          <w:r>
            <w:rPr>
              <w:rFonts w:ascii="宋体" w:hAnsi="宋体" w:eastAsia="宋体" w:cs="宋体"/>
              <w:szCs w:val="21"/>
            </w:rPr>
            <w:fldChar w:fldCharType="begin"/>
          </w:r>
          <w:r>
            <w:rPr>
              <w:rFonts w:ascii="宋体" w:hAnsi="宋体" w:eastAsia="宋体" w:cs="宋体"/>
              <w:szCs w:val="21"/>
            </w:rPr>
            <w:instrText xml:space="preserve"> HYPERLINK \l _Toc27651 </w:instrText>
          </w:r>
          <w:r>
            <w:rPr>
              <w:rFonts w:ascii="宋体" w:hAnsi="宋体" w:eastAsia="宋体" w:cs="宋体"/>
              <w:szCs w:val="21"/>
            </w:rPr>
            <w:fldChar w:fldCharType="separate"/>
          </w:r>
          <w:r>
            <w:rPr>
              <w:rFonts w:hint="default"/>
            </w:rPr>
            <w:t xml:space="preserve">5.7. </w:t>
          </w:r>
          <w:r>
            <w:t>总体设计</w:t>
          </w:r>
          <w:r>
            <w:tab/>
          </w:r>
          <w:r>
            <w:fldChar w:fldCharType="begin"/>
          </w:r>
          <w:r>
            <w:instrText xml:space="preserve"> PAGEREF _Toc27651 \h </w:instrText>
          </w:r>
          <w:r>
            <w:fldChar w:fldCharType="separate"/>
          </w:r>
          <w:r>
            <w:t>10</w:t>
          </w:r>
          <w:r>
            <w:fldChar w:fldCharType="end"/>
          </w:r>
          <w:r>
            <w:rPr>
              <w:rFonts w:ascii="宋体" w:hAnsi="宋体" w:eastAsia="宋体" w:cs="宋体"/>
              <w:szCs w:val="21"/>
            </w:rPr>
            <w:fldChar w:fldCharType="end"/>
          </w:r>
        </w:p>
        <w:p w14:paraId="342A63EE">
          <w:pPr>
            <w:pStyle w:val="17"/>
            <w:tabs>
              <w:tab w:val="right" w:leader="dot" w:pos="8498"/>
            </w:tabs>
          </w:pPr>
          <w:r>
            <w:rPr>
              <w:rFonts w:ascii="宋体" w:hAnsi="宋体" w:eastAsia="宋体" w:cs="宋体"/>
              <w:szCs w:val="21"/>
            </w:rPr>
            <w:fldChar w:fldCharType="begin"/>
          </w:r>
          <w:r>
            <w:rPr>
              <w:rFonts w:ascii="宋体" w:hAnsi="宋体" w:eastAsia="宋体" w:cs="宋体"/>
              <w:szCs w:val="21"/>
            </w:rPr>
            <w:instrText xml:space="preserve"> HYPERLINK \l _Toc12350 </w:instrText>
          </w:r>
          <w:r>
            <w:rPr>
              <w:rFonts w:ascii="宋体" w:hAnsi="宋体" w:eastAsia="宋体" w:cs="宋体"/>
              <w:szCs w:val="21"/>
            </w:rPr>
            <w:fldChar w:fldCharType="separate"/>
          </w:r>
          <w:r>
            <w:rPr>
              <w:rFonts w:hint="default"/>
            </w:rPr>
            <w:t xml:space="preserve">5.8. </w:t>
          </w:r>
          <w:r>
            <w:t>详细设计</w:t>
          </w:r>
          <w:r>
            <w:tab/>
          </w:r>
          <w:r>
            <w:fldChar w:fldCharType="begin"/>
          </w:r>
          <w:r>
            <w:instrText xml:space="preserve"> PAGEREF _Toc12350 \h </w:instrText>
          </w:r>
          <w:r>
            <w:fldChar w:fldCharType="separate"/>
          </w:r>
          <w:r>
            <w:t>10</w:t>
          </w:r>
          <w:r>
            <w:fldChar w:fldCharType="end"/>
          </w:r>
          <w:r>
            <w:rPr>
              <w:rFonts w:ascii="宋体" w:hAnsi="宋体" w:eastAsia="宋体" w:cs="宋体"/>
              <w:szCs w:val="21"/>
            </w:rPr>
            <w:fldChar w:fldCharType="end"/>
          </w:r>
        </w:p>
        <w:p w14:paraId="1D1B1860">
          <w:pPr>
            <w:pStyle w:val="17"/>
            <w:tabs>
              <w:tab w:val="right" w:leader="dot" w:pos="8498"/>
            </w:tabs>
          </w:pPr>
          <w:r>
            <w:rPr>
              <w:rFonts w:ascii="宋体" w:hAnsi="宋体" w:eastAsia="宋体" w:cs="宋体"/>
              <w:szCs w:val="21"/>
            </w:rPr>
            <w:fldChar w:fldCharType="begin"/>
          </w:r>
          <w:r>
            <w:rPr>
              <w:rFonts w:ascii="宋体" w:hAnsi="宋体" w:eastAsia="宋体" w:cs="宋体"/>
              <w:szCs w:val="21"/>
            </w:rPr>
            <w:instrText xml:space="preserve"> HYPERLINK \l _Toc14726 </w:instrText>
          </w:r>
          <w:r>
            <w:rPr>
              <w:rFonts w:ascii="宋体" w:hAnsi="宋体" w:eastAsia="宋体" w:cs="宋体"/>
              <w:szCs w:val="21"/>
            </w:rPr>
            <w:fldChar w:fldCharType="separate"/>
          </w:r>
          <w:r>
            <w:rPr>
              <w:rFonts w:hint="default"/>
            </w:rPr>
            <w:t xml:space="preserve">5.9. </w:t>
          </w:r>
          <w:r>
            <w:t>软件实现</w:t>
          </w:r>
          <w:r>
            <w:tab/>
          </w:r>
          <w:r>
            <w:fldChar w:fldCharType="begin"/>
          </w:r>
          <w:r>
            <w:instrText xml:space="preserve"> PAGEREF _Toc14726 \h </w:instrText>
          </w:r>
          <w:r>
            <w:fldChar w:fldCharType="separate"/>
          </w:r>
          <w:r>
            <w:t>10</w:t>
          </w:r>
          <w:r>
            <w:fldChar w:fldCharType="end"/>
          </w:r>
          <w:r>
            <w:rPr>
              <w:rFonts w:ascii="宋体" w:hAnsi="宋体" w:eastAsia="宋体" w:cs="宋体"/>
              <w:szCs w:val="21"/>
            </w:rPr>
            <w:fldChar w:fldCharType="end"/>
          </w:r>
        </w:p>
        <w:p w14:paraId="6E6DBA7B">
          <w:pPr>
            <w:pStyle w:val="17"/>
            <w:tabs>
              <w:tab w:val="right" w:leader="dot" w:pos="8498"/>
            </w:tabs>
          </w:pPr>
          <w:r>
            <w:rPr>
              <w:rFonts w:ascii="宋体" w:hAnsi="宋体" w:eastAsia="宋体" w:cs="宋体"/>
              <w:szCs w:val="21"/>
            </w:rPr>
            <w:fldChar w:fldCharType="begin"/>
          </w:r>
          <w:r>
            <w:rPr>
              <w:rFonts w:ascii="宋体" w:hAnsi="宋体" w:eastAsia="宋体" w:cs="宋体"/>
              <w:szCs w:val="21"/>
            </w:rPr>
            <w:instrText xml:space="preserve"> HYPERLINK \l _Toc9650 </w:instrText>
          </w:r>
          <w:r>
            <w:rPr>
              <w:rFonts w:ascii="宋体" w:hAnsi="宋体" w:eastAsia="宋体" w:cs="宋体"/>
              <w:szCs w:val="21"/>
            </w:rPr>
            <w:fldChar w:fldCharType="separate"/>
          </w:r>
          <w:r>
            <w:rPr>
              <w:rFonts w:hint="default"/>
            </w:rPr>
            <w:t xml:space="preserve">5.10. </w:t>
          </w:r>
          <w:r>
            <w:t>软件测试</w:t>
          </w:r>
          <w:r>
            <w:tab/>
          </w:r>
          <w:r>
            <w:fldChar w:fldCharType="begin"/>
          </w:r>
          <w:r>
            <w:instrText xml:space="preserve"> PAGEREF _Toc9650 \h </w:instrText>
          </w:r>
          <w:r>
            <w:fldChar w:fldCharType="separate"/>
          </w:r>
          <w:r>
            <w:t>11</w:t>
          </w:r>
          <w:r>
            <w:fldChar w:fldCharType="end"/>
          </w:r>
          <w:r>
            <w:rPr>
              <w:rFonts w:ascii="宋体" w:hAnsi="宋体" w:eastAsia="宋体" w:cs="宋体"/>
              <w:szCs w:val="21"/>
            </w:rPr>
            <w:fldChar w:fldCharType="end"/>
          </w:r>
        </w:p>
        <w:p w14:paraId="2EE4C1E4">
          <w:pPr>
            <w:pStyle w:val="17"/>
            <w:tabs>
              <w:tab w:val="right" w:leader="dot" w:pos="8498"/>
            </w:tabs>
          </w:pPr>
          <w:r>
            <w:rPr>
              <w:rFonts w:ascii="宋体" w:hAnsi="宋体" w:eastAsia="宋体" w:cs="宋体"/>
              <w:szCs w:val="21"/>
            </w:rPr>
            <w:fldChar w:fldCharType="begin"/>
          </w:r>
          <w:r>
            <w:rPr>
              <w:rFonts w:ascii="宋体" w:hAnsi="宋体" w:eastAsia="宋体" w:cs="宋体"/>
              <w:szCs w:val="21"/>
            </w:rPr>
            <w:instrText xml:space="preserve"> HYPERLINK \l _Toc27478 </w:instrText>
          </w:r>
          <w:r>
            <w:rPr>
              <w:rFonts w:ascii="宋体" w:hAnsi="宋体" w:eastAsia="宋体" w:cs="宋体"/>
              <w:szCs w:val="21"/>
            </w:rPr>
            <w:fldChar w:fldCharType="separate"/>
          </w:r>
          <w:r>
            <w:rPr>
              <w:rFonts w:hint="default"/>
            </w:rPr>
            <w:t xml:space="preserve">5.11. </w:t>
          </w:r>
          <w:r>
            <w:t>用户培训</w:t>
          </w:r>
          <w:r>
            <w:tab/>
          </w:r>
          <w:r>
            <w:fldChar w:fldCharType="begin"/>
          </w:r>
          <w:r>
            <w:instrText xml:space="preserve"> PAGEREF _Toc27478 \h </w:instrText>
          </w:r>
          <w:r>
            <w:fldChar w:fldCharType="separate"/>
          </w:r>
          <w:r>
            <w:t>11</w:t>
          </w:r>
          <w:r>
            <w:fldChar w:fldCharType="end"/>
          </w:r>
          <w:r>
            <w:rPr>
              <w:rFonts w:ascii="宋体" w:hAnsi="宋体" w:eastAsia="宋体" w:cs="宋体"/>
              <w:szCs w:val="21"/>
            </w:rPr>
            <w:fldChar w:fldCharType="end"/>
          </w:r>
        </w:p>
        <w:p w14:paraId="303A1AA4">
          <w:pPr>
            <w:pStyle w:val="17"/>
            <w:tabs>
              <w:tab w:val="right" w:leader="dot" w:pos="8498"/>
            </w:tabs>
          </w:pPr>
          <w:r>
            <w:rPr>
              <w:rFonts w:ascii="宋体" w:hAnsi="宋体" w:eastAsia="宋体" w:cs="宋体"/>
              <w:szCs w:val="21"/>
            </w:rPr>
            <w:fldChar w:fldCharType="begin"/>
          </w:r>
          <w:r>
            <w:rPr>
              <w:rFonts w:ascii="宋体" w:hAnsi="宋体" w:eastAsia="宋体" w:cs="宋体"/>
              <w:szCs w:val="21"/>
            </w:rPr>
            <w:instrText xml:space="preserve"> HYPERLINK \l _Toc21859 </w:instrText>
          </w:r>
          <w:r>
            <w:rPr>
              <w:rFonts w:ascii="宋体" w:hAnsi="宋体" w:eastAsia="宋体" w:cs="宋体"/>
              <w:szCs w:val="21"/>
            </w:rPr>
            <w:fldChar w:fldCharType="separate"/>
          </w:r>
          <w:r>
            <w:rPr>
              <w:rFonts w:hint="default"/>
            </w:rPr>
            <w:t xml:space="preserve">5.12. </w:t>
          </w:r>
          <w:r>
            <w:t>系统上线</w:t>
          </w:r>
          <w:r>
            <w:tab/>
          </w:r>
          <w:r>
            <w:fldChar w:fldCharType="begin"/>
          </w:r>
          <w:r>
            <w:instrText xml:space="preserve"> PAGEREF _Toc21859 \h </w:instrText>
          </w:r>
          <w:r>
            <w:fldChar w:fldCharType="separate"/>
          </w:r>
          <w:r>
            <w:t>11</w:t>
          </w:r>
          <w:r>
            <w:fldChar w:fldCharType="end"/>
          </w:r>
          <w:r>
            <w:rPr>
              <w:rFonts w:ascii="宋体" w:hAnsi="宋体" w:eastAsia="宋体" w:cs="宋体"/>
              <w:szCs w:val="21"/>
            </w:rPr>
            <w:fldChar w:fldCharType="end"/>
          </w:r>
        </w:p>
        <w:p w14:paraId="32A9366B">
          <w:pPr>
            <w:pStyle w:val="17"/>
            <w:tabs>
              <w:tab w:val="right" w:leader="dot" w:pos="8498"/>
            </w:tabs>
          </w:pPr>
          <w:r>
            <w:rPr>
              <w:rFonts w:ascii="宋体" w:hAnsi="宋体" w:eastAsia="宋体" w:cs="宋体"/>
              <w:szCs w:val="21"/>
            </w:rPr>
            <w:fldChar w:fldCharType="begin"/>
          </w:r>
          <w:r>
            <w:rPr>
              <w:rFonts w:ascii="宋体" w:hAnsi="宋体" w:eastAsia="宋体" w:cs="宋体"/>
              <w:szCs w:val="21"/>
            </w:rPr>
            <w:instrText xml:space="preserve"> HYPERLINK \l _Toc6657 </w:instrText>
          </w:r>
          <w:r>
            <w:rPr>
              <w:rFonts w:ascii="宋体" w:hAnsi="宋体" w:eastAsia="宋体" w:cs="宋体"/>
              <w:szCs w:val="21"/>
            </w:rPr>
            <w:fldChar w:fldCharType="separate"/>
          </w:r>
          <w:r>
            <w:rPr>
              <w:rFonts w:hint="default"/>
            </w:rPr>
            <w:t xml:space="preserve">5.13. </w:t>
          </w:r>
          <w:r>
            <w:t>系统验收</w:t>
          </w:r>
          <w:r>
            <w:tab/>
          </w:r>
          <w:r>
            <w:fldChar w:fldCharType="begin"/>
          </w:r>
          <w:r>
            <w:instrText xml:space="preserve"> PAGEREF _Toc6657 \h </w:instrText>
          </w:r>
          <w:r>
            <w:fldChar w:fldCharType="separate"/>
          </w:r>
          <w:r>
            <w:t>11</w:t>
          </w:r>
          <w:r>
            <w:fldChar w:fldCharType="end"/>
          </w:r>
          <w:r>
            <w:rPr>
              <w:rFonts w:ascii="宋体" w:hAnsi="宋体" w:eastAsia="宋体" w:cs="宋体"/>
              <w:szCs w:val="21"/>
            </w:rPr>
            <w:fldChar w:fldCharType="end"/>
          </w:r>
        </w:p>
        <w:p w14:paraId="102A7B00">
          <w:pPr>
            <w:pStyle w:val="17"/>
            <w:tabs>
              <w:tab w:val="right" w:leader="dot" w:pos="8498"/>
            </w:tabs>
          </w:pPr>
          <w:r>
            <w:rPr>
              <w:rFonts w:ascii="宋体" w:hAnsi="宋体" w:eastAsia="宋体" w:cs="宋体"/>
              <w:szCs w:val="21"/>
            </w:rPr>
            <w:fldChar w:fldCharType="begin"/>
          </w:r>
          <w:r>
            <w:rPr>
              <w:rFonts w:ascii="宋体" w:hAnsi="宋体" w:eastAsia="宋体" w:cs="宋体"/>
              <w:szCs w:val="21"/>
            </w:rPr>
            <w:instrText xml:space="preserve"> HYPERLINK \l _Toc26824 </w:instrText>
          </w:r>
          <w:r>
            <w:rPr>
              <w:rFonts w:ascii="宋体" w:hAnsi="宋体" w:eastAsia="宋体" w:cs="宋体"/>
              <w:szCs w:val="21"/>
            </w:rPr>
            <w:fldChar w:fldCharType="separate"/>
          </w:r>
          <w:r>
            <w:rPr>
              <w:rFonts w:hint="default"/>
            </w:rPr>
            <w:t xml:space="preserve">5.14. </w:t>
          </w:r>
          <w:r>
            <w:t>产品维护</w:t>
          </w:r>
          <w:r>
            <w:tab/>
          </w:r>
          <w:r>
            <w:fldChar w:fldCharType="begin"/>
          </w:r>
          <w:r>
            <w:instrText xml:space="preserve"> PAGEREF _Toc26824 \h </w:instrText>
          </w:r>
          <w:r>
            <w:fldChar w:fldCharType="separate"/>
          </w:r>
          <w:r>
            <w:t>11</w:t>
          </w:r>
          <w:r>
            <w:fldChar w:fldCharType="end"/>
          </w:r>
          <w:r>
            <w:rPr>
              <w:rFonts w:ascii="宋体" w:hAnsi="宋体" w:eastAsia="宋体" w:cs="宋体"/>
              <w:szCs w:val="21"/>
            </w:rPr>
            <w:fldChar w:fldCharType="end"/>
          </w:r>
        </w:p>
        <w:p w14:paraId="2F376855">
          <w:pPr>
            <w:pStyle w:val="17"/>
            <w:tabs>
              <w:tab w:val="right" w:leader="dot" w:pos="8498"/>
            </w:tabs>
          </w:pPr>
          <w:r>
            <w:rPr>
              <w:rFonts w:ascii="宋体" w:hAnsi="宋体" w:eastAsia="宋体" w:cs="宋体"/>
              <w:szCs w:val="21"/>
            </w:rPr>
            <w:fldChar w:fldCharType="begin"/>
          </w:r>
          <w:r>
            <w:rPr>
              <w:rFonts w:ascii="宋体" w:hAnsi="宋体" w:eastAsia="宋体" w:cs="宋体"/>
              <w:szCs w:val="21"/>
            </w:rPr>
            <w:instrText xml:space="preserve"> HYPERLINK \l _Toc30654 </w:instrText>
          </w:r>
          <w:r>
            <w:rPr>
              <w:rFonts w:ascii="宋体" w:hAnsi="宋体" w:eastAsia="宋体" w:cs="宋体"/>
              <w:szCs w:val="21"/>
            </w:rPr>
            <w:fldChar w:fldCharType="separate"/>
          </w:r>
          <w:r>
            <w:rPr>
              <w:rFonts w:hint="default"/>
            </w:rPr>
            <w:t xml:space="preserve">5.15. </w:t>
          </w:r>
          <w:r>
            <w:t>源码和文档</w:t>
          </w:r>
          <w:r>
            <w:tab/>
          </w:r>
          <w:r>
            <w:fldChar w:fldCharType="begin"/>
          </w:r>
          <w:r>
            <w:instrText xml:space="preserve"> PAGEREF _Toc30654 \h </w:instrText>
          </w:r>
          <w:r>
            <w:fldChar w:fldCharType="separate"/>
          </w:r>
          <w:r>
            <w:t>12</w:t>
          </w:r>
          <w:r>
            <w:fldChar w:fldCharType="end"/>
          </w:r>
          <w:r>
            <w:rPr>
              <w:rFonts w:ascii="宋体" w:hAnsi="宋体" w:eastAsia="宋体" w:cs="宋体"/>
              <w:szCs w:val="21"/>
            </w:rPr>
            <w:fldChar w:fldCharType="end"/>
          </w:r>
        </w:p>
        <w:p w14:paraId="24CA1B56">
          <w:pPr>
            <w:pStyle w:val="17"/>
            <w:tabs>
              <w:tab w:val="right" w:leader="dot" w:pos="8498"/>
            </w:tabs>
          </w:pPr>
          <w:r>
            <w:rPr>
              <w:rFonts w:ascii="宋体" w:hAnsi="宋体" w:eastAsia="宋体" w:cs="宋体"/>
              <w:szCs w:val="21"/>
            </w:rPr>
            <w:fldChar w:fldCharType="begin"/>
          </w:r>
          <w:r>
            <w:rPr>
              <w:rFonts w:ascii="宋体" w:hAnsi="宋体" w:eastAsia="宋体" w:cs="宋体"/>
              <w:szCs w:val="21"/>
            </w:rPr>
            <w:instrText xml:space="preserve"> HYPERLINK \l _Toc9586 </w:instrText>
          </w:r>
          <w:r>
            <w:rPr>
              <w:rFonts w:ascii="宋体" w:hAnsi="宋体" w:eastAsia="宋体" w:cs="宋体"/>
              <w:szCs w:val="21"/>
            </w:rPr>
            <w:fldChar w:fldCharType="separate"/>
          </w:r>
          <w:r>
            <w:rPr>
              <w:rFonts w:hint="default"/>
            </w:rPr>
            <w:t xml:space="preserve">5.16. </w:t>
          </w:r>
          <w:r>
            <w:rPr>
              <w:rFonts w:hint="eastAsia"/>
              <w:lang w:val="en-US" w:eastAsia="zh-CN"/>
            </w:rPr>
            <w:t>技术成果应用</w:t>
          </w:r>
          <w:r>
            <w:tab/>
          </w:r>
          <w:r>
            <w:fldChar w:fldCharType="begin"/>
          </w:r>
          <w:r>
            <w:instrText xml:space="preserve"> PAGEREF _Toc9586 \h </w:instrText>
          </w:r>
          <w:r>
            <w:fldChar w:fldCharType="separate"/>
          </w:r>
          <w:r>
            <w:t>12</w:t>
          </w:r>
          <w:r>
            <w:fldChar w:fldCharType="end"/>
          </w:r>
          <w:r>
            <w:rPr>
              <w:rFonts w:ascii="宋体" w:hAnsi="宋体" w:eastAsia="宋体" w:cs="宋体"/>
              <w:szCs w:val="21"/>
            </w:rPr>
            <w:fldChar w:fldCharType="end"/>
          </w:r>
        </w:p>
        <w:p w14:paraId="3D587DE5">
          <w:pPr>
            <w:pStyle w:val="13"/>
            <w:tabs>
              <w:tab w:val="right" w:leader="dot" w:pos="8498"/>
            </w:tabs>
          </w:pPr>
          <w:r>
            <w:rPr>
              <w:rFonts w:ascii="宋体" w:hAnsi="宋体" w:eastAsia="宋体" w:cs="宋体"/>
              <w:szCs w:val="21"/>
            </w:rPr>
            <w:fldChar w:fldCharType="begin"/>
          </w:r>
          <w:r>
            <w:rPr>
              <w:rFonts w:ascii="宋体" w:hAnsi="宋体" w:eastAsia="宋体" w:cs="宋体"/>
              <w:szCs w:val="21"/>
            </w:rPr>
            <w:instrText xml:space="preserve"> HYPERLINK \l _Toc26431 </w:instrText>
          </w:r>
          <w:r>
            <w:rPr>
              <w:rFonts w:ascii="宋体" w:hAnsi="宋体" w:eastAsia="宋体" w:cs="宋体"/>
              <w:szCs w:val="21"/>
            </w:rPr>
            <w:fldChar w:fldCharType="separate"/>
          </w:r>
          <w:r>
            <w:rPr>
              <w:rFonts w:hint="default"/>
            </w:rPr>
            <w:t xml:space="preserve">5.16.1. </w:t>
          </w:r>
          <w:r>
            <w:rPr>
              <w:rFonts w:hint="eastAsia"/>
            </w:rPr>
            <w:t>成果识别与登记</w:t>
          </w:r>
          <w:r>
            <w:tab/>
          </w:r>
          <w:r>
            <w:fldChar w:fldCharType="begin"/>
          </w:r>
          <w:r>
            <w:instrText xml:space="preserve"> PAGEREF _Toc26431 \h </w:instrText>
          </w:r>
          <w:r>
            <w:fldChar w:fldCharType="separate"/>
          </w:r>
          <w:r>
            <w:t>12</w:t>
          </w:r>
          <w:r>
            <w:fldChar w:fldCharType="end"/>
          </w:r>
          <w:r>
            <w:rPr>
              <w:rFonts w:ascii="宋体" w:hAnsi="宋体" w:eastAsia="宋体" w:cs="宋体"/>
              <w:szCs w:val="21"/>
            </w:rPr>
            <w:fldChar w:fldCharType="end"/>
          </w:r>
        </w:p>
        <w:p w14:paraId="4828D691">
          <w:pPr>
            <w:pStyle w:val="13"/>
            <w:tabs>
              <w:tab w:val="right" w:leader="dot" w:pos="8498"/>
            </w:tabs>
          </w:pPr>
          <w:r>
            <w:rPr>
              <w:rFonts w:ascii="宋体" w:hAnsi="宋体" w:eastAsia="宋体" w:cs="宋体"/>
              <w:szCs w:val="21"/>
            </w:rPr>
            <w:fldChar w:fldCharType="begin"/>
          </w:r>
          <w:r>
            <w:rPr>
              <w:rFonts w:ascii="宋体" w:hAnsi="宋体" w:eastAsia="宋体" w:cs="宋体"/>
              <w:szCs w:val="21"/>
            </w:rPr>
            <w:instrText xml:space="preserve"> HYPERLINK \l _Toc28936 </w:instrText>
          </w:r>
          <w:r>
            <w:rPr>
              <w:rFonts w:ascii="宋体" w:hAnsi="宋体" w:eastAsia="宋体" w:cs="宋体"/>
              <w:szCs w:val="21"/>
            </w:rPr>
            <w:fldChar w:fldCharType="separate"/>
          </w:r>
          <w:r>
            <w:rPr>
              <w:rFonts w:hint="default"/>
            </w:rPr>
            <w:t xml:space="preserve">5.16.2. </w:t>
          </w:r>
          <w:r>
            <w:rPr>
              <w:rFonts w:hint="eastAsia"/>
            </w:rPr>
            <w:t>成果验证与发布</w:t>
          </w:r>
          <w:r>
            <w:tab/>
          </w:r>
          <w:r>
            <w:fldChar w:fldCharType="begin"/>
          </w:r>
          <w:r>
            <w:instrText xml:space="preserve"> PAGEREF _Toc28936 \h </w:instrText>
          </w:r>
          <w:r>
            <w:fldChar w:fldCharType="separate"/>
          </w:r>
          <w:r>
            <w:t>12</w:t>
          </w:r>
          <w:r>
            <w:fldChar w:fldCharType="end"/>
          </w:r>
          <w:r>
            <w:rPr>
              <w:rFonts w:ascii="宋体" w:hAnsi="宋体" w:eastAsia="宋体" w:cs="宋体"/>
              <w:szCs w:val="21"/>
            </w:rPr>
            <w:fldChar w:fldCharType="end"/>
          </w:r>
        </w:p>
        <w:p w14:paraId="20C9F998">
          <w:pPr>
            <w:pStyle w:val="13"/>
            <w:tabs>
              <w:tab w:val="right" w:leader="dot" w:pos="8498"/>
            </w:tabs>
          </w:pPr>
          <w:r>
            <w:rPr>
              <w:rFonts w:ascii="宋体" w:hAnsi="宋体" w:eastAsia="宋体" w:cs="宋体"/>
              <w:szCs w:val="21"/>
            </w:rPr>
            <w:fldChar w:fldCharType="begin"/>
          </w:r>
          <w:r>
            <w:rPr>
              <w:rFonts w:ascii="宋体" w:hAnsi="宋体" w:eastAsia="宋体" w:cs="宋体"/>
              <w:szCs w:val="21"/>
            </w:rPr>
            <w:instrText xml:space="preserve"> HYPERLINK \l _Toc5714 </w:instrText>
          </w:r>
          <w:r>
            <w:rPr>
              <w:rFonts w:ascii="宋体" w:hAnsi="宋体" w:eastAsia="宋体" w:cs="宋体"/>
              <w:szCs w:val="21"/>
            </w:rPr>
            <w:fldChar w:fldCharType="separate"/>
          </w:r>
          <w:r>
            <w:rPr>
              <w:rFonts w:hint="default"/>
            </w:rPr>
            <w:t xml:space="preserve">5.16.3. </w:t>
          </w:r>
          <w:r>
            <w:rPr>
              <w:rFonts w:hint="eastAsia"/>
            </w:rPr>
            <w:t>成果推广应用</w:t>
          </w:r>
          <w:r>
            <w:tab/>
          </w:r>
          <w:r>
            <w:fldChar w:fldCharType="begin"/>
          </w:r>
          <w:r>
            <w:instrText xml:space="preserve"> PAGEREF _Toc5714 \h </w:instrText>
          </w:r>
          <w:r>
            <w:fldChar w:fldCharType="separate"/>
          </w:r>
          <w:r>
            <w:t>13</w:t>
          </w:r>
          <w:r>
            <w:fldChar w:fldCharType="end"/>
          </w:r>
          <w:r>
            <w:rPr>
              <w:rFonts w:ascii="宋体" w:hAnsi="宋体" w:eastAsia="宋体" w:cs="宋体"/>
              <w:szCs w:val="21"/>
            </w:rPr>
            <w:fldChar w:fldCharType="end"/>
          </w:r>
        </w:p>
        <w:p w14:paraId="12E8270F">
          <w:pPr>
            <w:pStyle w:val="13"/>
            <w:tabs>
              <w:tab w:val="right" w:leader="dot" w:pos="8498"/>
            </w:tabs>
          </w:pPr>
          <w:r>
            <w:rPr>
              <w:rFonts w:ascii="宋体" w:hAnsi="宋体" w:eastAsia="宋体" w:cs="宋体"/>
              <w:szCs w:val="21"/>
            </w:rPr>
            <w:fldChar w:fldCharType="begin"/>
          </w:r>
          <w:r>
            <w:rPr>
              <w:rFonts w:ascii="宋体" w:hAnsi="宋体" w:eastAsia="宋体" w:cs="宋体"/>
              <w:szCs w:val="21"/>
            </w:rPr>
            <w:instrText xml:space="preserve"> HYPERLINK \l _Toc3571 </w:instrText>
          </w:r>
          <w:r>
            <w:rPr>
              <w:rFonts w:ascii="宋体" w:hAnsi="宋体" w:eastAsia="宋体" w:cs="宋体"/>
              <w:szCs w:val="21"/>
            </w:rPr>
            <w:fldChar w:fldCharType="separate"/>
          </w:r>
          <w:r>
            <w:rPr>
              <w:rFonts w:hint="default"/>
            </w:rPr>
            <w:t xml:space="preserve">5.16.4. </w:t>
          </w:r>
          <w:r>
            <w:rPr>
              <w:rFonts w:hint="eastAsia"/>
            </w:rPr>
            <w:t>成果效果评估</w:t>
          </w:r>
          <w:r>
            <w:tab/>
          </w:r>
          <w:r>
            <w:fldChar w:fldCharType="begin"/>
          </w:r>
          <w:r>
            <w:instrText xml:space="preserve"> PAGEREF _Toc3571 \h </w:instrText>
          </w:r>
          <w:r>
            <w:fldChar w:fldCharType="separate"/>
          </w:r>
          <w:r>
            <w:t>13</w:t>
          </w:r>
          <w:r>
            <w:fldChar w:fldCharType="end"/>
          </w:r>
          <w:r>
            <w:rPr>
              <w:rFonts w:ascii="宋体" w:hAnsi="宋体" w:eastAsia="宋体" w:cs="宋体"/>
              <w:szCs w:val="21"/>
            </w:rPr>
            <w:fldChar w:fldCharType="end"/>
          </w:r>
        </w:p>
        <w:p w14:paraId="2912262C">
          <w:pPr>
            <w:pStyle w:val="13"/>
            <w:tabs>
              <w:tab w:val="right" w:leader="dot" w:pos="8498"/>
            </w:tabs>
          </w:pPr>
          <w:r>
            <w:rPr>
              <w:rFonts w:ascii="宋体" w:hAnsi="宋体" w:eastAsia="宋体" w:cs="宋体"/>
              <w:szCs w:val="21"/>
            </w:rPr>
            <w:fldChar w:fldCharType="begin"/>
          </w:r>
          <w:r>
            <w:rPr>
              <w:rFonts w:ascii="宋体" w:hAnsi="宋体" w:eastAsia="宋体" w:cs="宋体"/>
              <w:szCs w:val="21"/>
            </w:rPr>
            <w:instrText xml:space="preserve"> HYPERLINK \l _Toc8767 </w:instrText>
          </w:r>
          <w:r>
            <w:rPr>
              <w:rFonts w:ascii="宋体" w:hAnsi="宋体" w:eastAsia="宋体" w:cs="宋体"/>
              <w:szCs w:val="21"/>
            </w:rPr>
            <w:fldChar w:fldCharType="separate"/>
          </w:r>
          <w:r>
            <w:rPr>
              <w:rFonts w:hint="default"/>
            </w:rPr>
            <w:t xml:space="preserve">5.16.5. </w:t>
          </w:r>
          <w:r>
            <w:rPr>
              <w:rFonts w:hint="eastAsia"/>
            </w:rPr>
            <w:t>成果持续改进</w:t>
          </w:r>
          <w:r>
            <w:tab/>
          </w:r>
          <w:r>
            <w:fldChar w:fldCharType="begin"/>
          </w:r>
          <w:r>
            <w:instrText xml:space="preserve"> PAGEREF _Toc8767 \h </w:instrText>
          </w:r>
          <w:r>
            <w:fldChar w:fldCharType="separate"/>
          </w:r>
          <w:r>
            <w:t>13</w:t>
          </w:r>
          <w:r>
            <w:fldChar w:fldCharType="end"/>
          </w:r>
          <w:r>
            <w:rPr>
              <w:rFonts w:ascii="宋体" w:hAnsi="宋体" w:eastAsia="宋体" w:cs="宋体"/>
              <w:szCs w:val="21"/>
            </w:rPr>
            <w:fldChar w:fldCharType="end"/>
          </w:r>
        </w:p>
        <w:p w14:paraId="11EDD9F3">
          <w:pPr>
            <w:pStyle w:val="17"/>
            <w:tabs>
              <w:tab w:val="right" w:leader="dot" w:pos="8498"/>
            </w:tabs>
          </w:pPr>
          <w:r>
            <w:rPr>
              <w:rFonts w:ascii="宋体" w:hAnsi="宋体" w:eastAsia="宋体" w:cs="宋体"/>
              <w:szCs w:val="21"/>
            </w:rPr>
            <w:fldChar w:fldCharType="begin"/>
          </w:r>
          <w:r>
            <w:rPr>
              <w:rFonts w:ascii="宋体" w:hAnsi="宋体" w:eastAsia="宋体" w:cs="宋体"/>
              <w:szCs w:val="21"/>
            </w:rPr>
            <w:instrText xml:space="preserve"> HYPERLINK \l _Toc7873 </w:instrText>
          </w:r>
          <w:r>
            <w:rPr>
              <w:rFonts w:ascii="宋体" w:hAnsi="宋体" w:eastAsia="宋体" w:cs="宋体"/>
              <w:szCs w:val="21"/>
            </w:rPr>
            <w:fldChar w:fldCharType="separate"/>
          </w:r>
          <w:r>
            <w:rPr>
              <w:rFonts w:hint="default"/>
            </w:rPr>
            <w:t xml:space="preserve">5.17. </w:t>
          </w:r>
          <w:r>
            <w:t>质量检查</w:t>
          </w:r>
          <w:r>
            <w:tab/>
          </w:r>
          <w:r>
            <w:fldChar w:fldCharType="begin"/>
          </w:r>
          <w:r>
            <w:instrText xml:space="preserve"> PAGEREF _Toc7873 \h </w:instrText>
          </w:r>
          <w:r>
            <w:fldChar w:fldCharType="separate"/>
          </w:r>
          <w:r>
            <w:t>13</w:t>
          </w:r>
          <w:r>
            <w:fldChar w:fldCharType="end"/>
          </w:r>
          <w:r>
            <w:rPr>
              <w:rFonts w:ascii="宋体" w:hAnsi="宋体" w:eastAsia="宋体" w:cs="宋体"/>
              <w:szCs w:val="21"/>
            </w:rPr>
            <w:fldChar w:fldCharType="end"/>
          </w:r>
        </w:p>
        <w:p w14:paraId="511846D1">
          <w:pPr>
            <w:pStyle w:val="17"/>
            <w:tabs>
              <w:tab w:val="right" w:leader="dot" w:pos="8498"/>
            </w:tabs>
          </w:pPr>
          <w:r>
            <w:rPr>
              <w:rFonts w:ascii="宋体" w:hAnsi="宋体" w:eastAsia="宋体" w:cs="宋体"/>
              <w:szCs w:val="21"/>
            </w:rPr>
            <w:fldChar w:fldCharType="begin"/>
          </w:r>
          <w:r>
            <w:rPr>
              <w:rFonts w:ascii="宋体" w:hAnsi="宋体" w:eastAsia="宋体" w:cs="宋体"/>
              <w:szCs w:val="21"/>
            </w:rPr>
            <w:instrText xml:space="preserve"> HYPERLINK \l _Toc15418 </w:instrText>
          </w:r>
          <w:r>
            <w:rPr>
              <w:rFonts w:ascii="宋体" w:hAnsi="宋体" w:eastAsia="宋体" w:cs="宋体"/>
              <w:szCs w:val="21"/>
            </w:rPr>
            <w:fldChar w:fldCharType="separate"/>
          </w:r>
          <w:r>
            <w:rPr>
              <w:rFonts w:hint="default"/>
            </w:rPr>
            <w:t xml:space="preserve">5.18. </w:t>
          </w:r>
          <w:r>
            <w:t>文档规范</w:t>
          </w:r>
          <w:r>
            <w:tab/>
          </w:r>
          <w:r>
            <w:fldChar w:fldCharType="begin"/>
          </w:r>
          <w:r>
            <w:instrText xml:space="preserve"> PAGEREF _Toc15418 \h </w:instrText>
          </w:r>
          <w:r>
            <w:fldChar w:fldCharType="separate"/>
          </w:r>
          <w:r>
            <w:t>13</w:t>
          </w:r>
          <w:r>
            <w:fldChar w:fldCharType="end"/>
          </w:r>
          <w:r>
            <w:rPr>
              <w:rFonts w:ascii="宋体" w:hAnsi="宋体" w:eastAsia="宋体" w:cs="宋体"/>
              <w:szCs w:val="21"/>
            </w:rPr>
            <w:fldChar w:fldCharType="end"/>
          </w:r>
        </w:p>
        <w:p w14:paraId="54C75B9A">
          <w:pPr>
            <w:pStyle w:val="17"/>
            <w:tabs>
              <w:tab w:val="right" w:leader="dot" w:pos="8498"/>
            </w:tabs>
          </w:pPr>
          <w:r>
            <w:rPr>
              <w:rFonts w:ascii="宋体" w:hAnsi="宋体" w:eastAsia="宋体" w:cs="宋体"/>
              <w:szCs w:val="21"/>
            </w:rPr>
            <w:fldChar w:fldCharType="begin"/>
          </w:r>
          <w:r>
            <w:rPr>
              <w:rFonts w:ascii="宋体" w:hAnsi="宋体" w:eastAsia="宋体" w:cs="宋体"/>
              <w:szCs w:val="21"/>
            </w:rPr>
            <w:instrText xml:space="preserve"> HYPERLINK \l _Toc11589 </w:instrText>
          </w:r>
          <w:r>
            <w:rPr>
              <w:rFonts w:ascii="宋体" w:hAnsi="宋体" w:eastAsia="宋体" w:cs="宋体"/>
              <w:szCs w:val="21"/>
            </w:rPr>
            <w:fldChar w:fldCharType="separate"/>
          </w:r>
          <w:r>
            <w:rPr>
              <w:rFonts w:hint="default"/>
            </w:rPr>
            <w:t xml:space="preserve">5.19. </w:t>
          </w:r>
          <w:r>
            <w:t>软件变更</w:t>
          </w:r>
          <w:r>
            <w:tab/>
          </w:r>
          <w:r>
            <w:fldChar w:fldCharType="begin"/>
          </w:r>
          <w:r>
            <w:instrText xml:space="preserve"> PAGEREF _Toc11589 \h </w:instrText>
          </w:r>
          <w:r>
            <w:fldChar w:fldCharType="separate"/>
          </w:r>
          <w:r>
            <w:t>14</w:t>
          </w:r>
          <w:r>
            <w:fldChar w:fldCharType="end"/>
          </w:r>
          <w:r>
            <w:rPr>
              <w:rFonts w:ascii="宋体" w:hAnsi="宋体" w:eastAsia="宋体" w:cs="宋体"/>
              <w:szCs w:val="21"/>
            </w:rPr>
            <w:fldChar w:fldCharType="end"/>
          </w:r>
        </w:p>
        <w:p w14:paraId="37635A22">
          <w:pPr>
            <w:pStyle w:val="16"/>
            <w:tabs>
              <w:tab w:val="right" w:leader="dot" w:pos="8498"/>
            </w:tabs>
          </w:pPr>
          <w:r>
            <w:rPr>
              <w:rFonts w:ascii="宋体" w:hAnsi="宋体" w:eastAsia="宋体" w:cs="宋体"/>
              <w:szCs w:val="21"/>
            </w:rPr>
            <w:fldChar w:fldCharType="begin"/>
          </w:r>
          <w:r>
            <w:rPr>
              <w:rFonts w:ascii="宋体" w:hAnsi="宋体" w:eastAsia="宋体" w:cs="宋体"/>
              <w:szCs w:val="21"/>
            </w:rPr>
            <w:instrText xml:space="preserve"> HYPERLINK \l _Toc13937 </w:instrText>
          </w:r>
          <w:r>
            <w:rPr>
              <w:rFonts w:ascii="宋体" w:hAnsi="宋体" w:eastAsia="宋体" w:cs="宋体"/>
              <w:szCs w:val="21"/>
            </w:rPr>
            <w:fldChar w:fldCharType="separate"/>
          </w:r>
          <w:r>
            <w:rPr>
              <w:rFonts w:hint="eastAsia" w:ascii="宋体" w:hAnsi="宋体" w:eastAsia="宋体" w:cs="宋体"/>
              <w:bCs/>
              <w:spacing w:val="-10"/>
              <w:szCs w:val="40"/>
              <w:lang w:val="en-US" w:eastAsia="zh-CN"/>
            </w:rPr>
            <w:t>6.关键指标</w:t>
          </w:r>
          <w:r>
            <w:tab/>
          </w:r>
          <w:r>
            <w:fldChar w:fldCharType="begin"/>
          </w:r>
          <w:r>
            <w:instrText xml:space="preserve"> PAGEREF _Toc13937 \h </w:instrText>
          </w:r>
          <w:r>
            <w:fldChar w:fldCharType="separate"/>
          </w:r>
          <w:r>
            <w:t>14</w:t>
          </w:r>
          <w:r>
            <w:fldChar w:fldCharType="end"/>
          </w:r>
          <w:r>
            <w:rPr>
              <w:rFonts w:ascii="宋体" w:hAnsi="宋体" w:eastAsia="宋体" w:cs="宋体"/>
              <w:szCs w:val="21"/>
            </w:rPr>
            <w:fldChar w:fldCharType="end"/>
          </w:r>
        </w:p>
        <w:p w14:paraId="276397E5">
          <w:pPr>
            <w:keepNext w:val="0"/>
            <w:keepLines w:val="0"/>
            <w:pageBreakBefore w:val="0"/>
            <w:widowControl w:val="0"/>
            <w:kinsoku w:val="0"/>
            <w:wordWrap/>
            <w:overflowPunct/>
            <w:topLinePunct w:val="0"/>
            <w:autoSpaceDE w:val="0"/>
            <w:autoSpaceDN w:val="0"/>
            <w:bidi w:val="0"/>
            <w:adjustRightInd w:val="0"/>
            <w:snapToGrid w:val="0"/>
            <w:spacing w:line="220" w:lineRule="auto"/>
            <w:textAlignment w:val="baseline"/>
            <w:rPr>
              <w:rFonts w:ascii="宋体" w:hAnsi="宋体" w:eastAsia="宋体" w:cs="宋体"/>
              <w:snapToGrid w:val="0"/>
              <w:color w:val="000000"/>
              <w:kern w:val="0"/>
              <w:sz w:val="21"/>
              <w:szCs w:val="21"/>
              <w:lang w:val="en-US" w:eastAsia="en-US" w:bidi="ar-SA"/>
            </w:rPr>
          </w:pPr>
          <w:r>
            <w:rPr>
              <w:rFonts w:ascii="宋体" w:hAnsi="宋体" w:eastAsia="宋体" w:cs="宋体"/>
              <w:szCs w:val="21"/>
            </w:rPr>
            <w:fldChar w:fldCharType="end"/>
          </w:r>
        </w:p>
      </w:sdtContent>
    </w:sdt>
    <w:p w14:paraId="618F85AD">
      <w:pPr>
        <w:keepNext w:val="0"/>
        <w:keepLines w:val="0"/>
        <w:pageBreakBefore w:val="0"/>
        <w:widowControl w:val="0"/>
        <w:kinsoku w:val="0"/>
        <w:wordWrap/>
        <w:overflowPunct/>
        <w:topLinePunct w:val="0"/>
        <w:autoSpaceDE w:val="0"/>
        <w:autoSpaceDN w:val="0"/>
        <w:bidi w:val="0"/>
        <w:adjustRightInd w:val="0"/>
        <w:snapToGrid w:val="0"/>
        <w:spacing w:line="220" w:lineRule="auto"/>
        <w:textAlignment w:val="baseline"/>
        <w:rPr>
          <w:rFonts w:ascii="宋体" w:hAnsi="宋体" w:eastAsia="宋体" w:cs="宋体"/>
          <w:snapToGrid w:val="0"/>
          <w:color w:val="000000"/>
          <w:kern w:val="0"/>
          <w:sz w:val="21"/>
          <w:szCs w:val="21"/>
          <w:lang w:val="en-US" w:eastAsia="en-US" w:bidi="ar-SA"/>
        </w:rPr>
        <w:sectPr>
          <w:pgSz w:w="11906" w:h="16839"/>
          <w:pgMar w:top="1431" w:right="1700" w:bottom="0" w:left="1708" w:header="0" w:footer="0" w:gutter="0"/>
          <w:cols w:space="720" w:num="1"/>
        </w:sectPr>
      </w:pPr>
    </w:p>
    <w:p w14:paraId="69EC4EC6">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4" w:name="_Toc18383"/>
      <w:r>
        <w:t>目的</w:t>
      </w:r>
      <w:bookmarkEnd w:id="4"/>
    </w:p>
    <w:p w14:paraId="42168F40">
      <w:pPr>
        <w:pStyle w:val="27"/>
        <w:bidi w:val="0"/>
      </w:pPr>
      <w:bookmarkStart w:id="39" w:name="_GoBack"/>
      <w:r>
        <w:t>为规范公司运维服务技术研发活动，提高研发效率和成果质量，确保研发成果有效转化为运维服务能力，支撑公司运维业务发展，特制订本制度。</w:t>
      </w:r>
    </w:p>
    <w:p w14:paraId="38484953">
      <w:pPr>
        <w:pStyle w:val="27"/>
        <w:bidi w:val="0"/>
      </w:pPr>
      <w:r>
        <w:t>根</w:t>
      </w:r>
      <w:bookmarkEnd w:id="39"/>
      <w:r>
        <w:t>据公司实际研发能力和运维项目开展的需求，公司将投入研发力量和资金用于针对组织级运维服务目录开展的运维服务技术的研发，包括运维工具软件的研发、IT运维作业指导手册和工具手册的研发、IT运维故障分析与问题解决手册的研发、及运维新技术的研究。</w:t>
      </w:r>
    </w:p>
    <w:p w14:paraId="6D0DA7BC">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5" w:name="_Toc5343"/>
      <w:r>
        <w:t>适用范围</w:t>
      </w:r>
      <w:bookmarkEnd w:id="5"/>
    </w:p>
    <w:p w14:paraId="6F211939">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本制度适用于江苏云储智能科技有限公司（以下简称“公司 ”）。</w:t>
      </w:r>
    </w:p>
    <w:p w14:paraId="134D78D4">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6" w:name="_Toc22569"/>
      <w:r>
        <w:t>引用文件</w:t>
      </w:r>
      <w:bookmarkEnd w:id="6"/>
    </w:p>
    <w:p w14:paraId="3D4F3FD4">
      <w:pPr>
        <w:keepNext w:val="0"/>
        <w:keepLines w:val="0"/>
        <w:pageBreakBefore w:val="0"/>
        <w:widowControl w:val="0"/>
        <w:numPr>
          <w:ilvl w:val="0"/>
          <w:numId w:val="2"/>
        </w:numPr>
        <w:kinsoku w:val="0"/>
        <w:wordWrap/>
        <w:overflowPunct/>
        <w:topLinePunct w:val="0"/>
        <w:autoSpaceDE w:val="0"/>
        <w:autoSpaceDN w:val="0"/>
        <w:bidi w:val="0"/>
        <w:adjustRightInd w:val="0"/>
        <w:snapToGrid w:val="0"/>
        <w:spacing w:before="149" w:line="220" w:lineRule="auto"/>
        <w:ind w:left="425" w:leftChars="0" w:hanging="425" w:firstLineChars="0"/>
        <w:textAlignment w:val="baseline"/>
        <w:rPr>
          <w:rFonts w:ascii="宋体" w:hAnsi="宋体" w:eastAsia="宋体" w:cs="宋体"/>
          <w:sz w:val="24"/>
          <w:szCs w:val="24"/>
        </w:rPr>
      </w:pPr>
      <w:r>
        <w:rPr>
          <w:rFonts w:hint="eastAsia" w:ascii="宋体" w:hAnsi="宋体" w:eastAsia="宋体" w:cs="宋体"/>
          <w:spacing w:val="-1"/>
          <w:sz w:val="24"/>
          <w:szCs w:val="24"/>
        </w:rPr>
        <w:t>T/CESA 1299—2023</w:t>
      </w:r>
      <w:r>
        <w:rPr>
          <w:rFonts w:ascii="宋体" w:hAnsi="宋体" w:eastAsia="宋体" w:cs="宋体"/>
          <w:spacing w:val="-1"/>
          <w:sz w:val="24"/>
          <w:szCs w:val="24"/>
        </w:rPr>
        <w:t xml:space="preserve"> 《信息技术服务</w:t>
      </w:r>
      <w:r>
        <w:rPr>
          <w:rFonts w:ascii="宋体" w:hAnsi="宋体" w:eastAsia="宋体" w:cs="宋体"/>
          <w:spacing w:val="-2"/>
          <w:sz w:val="24"/>
          <w:szCs w:val="24"/>
        </w:rPr>
        <w:t xml:space="preserve"> 运行维护服务能力成熟度模型》</w:t>
      </w:r>
    </w:p>
    <w:p w14:paraId="2D6CC4EF">
      <w:pPr>
        <w:keepNext w:val="0"/>
        <w:keepLines w:val="0"/>
        <w:pageBreakBefore w:val="0"/>
        <w:widowControl w:val="0"/>
        <w:numPr>
          <w:ilvl w:val="0"/>
          <w:numId w:val="2"/>
        </w:numPr>
        <w:kinsoku w:val="0"/>
        <w:wordWrap/>
        <w:overflowPunct/>
        <w:topLinePunct w:val="0"/>
        <w:autoSpaceDE w:val="0"/>
        <w:autoSpaceDN w:val="0"/>
        <w:bidi w:val="0"/>
        <w:adjustRightInd w:val="0"/>
        <w:snapToGrid w:val="0"/>
        <w:spacing w:before="182" w:line="22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GB/T 29264-2012 《信息技术服务 分类与代码》</w:t>
      </w:r>
    </w:p>
    <w:p w14:paraId="76BC7DCC">
      <w:pPr>
        <w:keepNext w:val="0"/>
        <w:keepLines w:val="0"/>
        <w:pageBreakBefore w:val="0"/>
        <w:widowControl w:val="0"/>
        <w:numPr>
          <w:ilvl w:val="0"/>
          <w:numId w:val="2"/>
        </w:numPr>
        <w:kinsoku w:val="0"/>
        <w:wordWrap/>
        <w:overflowPunct/>
        <w:topLinePunct w:val="0"/>
        <w:autoSpaceDE w:val="0"/>
        <w:autoSpaceDN w:val="0"/>
        <w:bidi w:val="0"/>
        <w:adjustRightInd w:val="0"/>
        <w:snapToGrid w:val="0"/>
        <w:spacing w:before="182" w:line="22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GB/T28827.1-20</w:t>
      </w:r>
      <w:r>
        <w:rPr>
          <w:rFonts w:hint="eastAsia" w:ascii="宋体" w:hAnsi="宋体" w:eastAsia="宋体" w:cs="宋体"/>
          <w:spacing w:val="-1"/>
          <w:sz w:val="24"/>
          <w:szCs w:val="24"/>
          <w:lang w:val="en-US" w:eastAsia="zh-CN"/>
        </w:rPr>
        <w:t>2</w:t>
      </w:r>
      <w:r>
        <w:rPr>
          <w:rFonts w:ascii="宋体" w:hAnsi="宋体" w:eastAsia="宋体" w:cs="宋体"/>
          <w:spacing w:val="-1"/>
          <w:sz w:val="24"/>
          <w:szCs w:val="24"/>
        </w:rPr>
        <w:t>2《信息</w:t>
      </w:r>
      <w:r>
        <w:rPr>
          <w:rFonts w:ascii="宋体" w:hAnsi="宋体" w:eastAsia="宋体" w:cs="宋体"/>
          <w:spacing w:val="-2"/>
          <w:sz w:val="24"/>
          <w:szCs w:val="24"/>
        </w:rPr>
        <w:t>技术服务 运行维护 第</w:t>
      </w:r>
      <w:r>
        <w:rPr>
          <w:rFonts w:ascii="宋体" w:hAnsi="宋体" w:eastAsia="宋体" w:cs="宋体"/>
          <w:spacing w:val="-33"/>
          <w:sz w:val="24"/>
          <w:szCs w:val="24"/>
        </w:rPr>
        <w:t xml:space="preserve"> </w:t>
      </w:r>
      <w:r>
        <w:rPr>
          <w:rFonts w:ascii="宋体" w:hAnsi="宋体" w:eastAsia="宋体" w:cs="宋体"/>
          <w:spacing w:val="-2"/>
          <w:sz w:val="24"/>
          <w:szCs w:val="24"/>
        </w:rPr>
        <w:t>1</w:t>
      </w:r>
      <w:r>
        <w:rPr>
          <w:rFonts w:ascii="宋体" w:hAnsi="宋体" w:eastAsia="宋体" w:cs="宋体"/>
          <w:spacing w:val="-48"/>
          <w:sz w:val="24"/>
          <w:szCs w:val="24"/>
        </w:rPr>
        <w:t xml:space="preserve"> </w:t>
      </w:r>
      <w:r>
        <w:rPr>
          <w:rFonts w:ascii="宋体" w:hAnsi="宋体" w:eastAsia="宋体" w:cs="宋体"/>
          <w:spacing w:val="-2"/>
          <w:sz w:val="24"/>
          <w:szCs w:val="24"/>
        </w:rPr>
        <w:t>部分：通用要求》</w:t>
      </w:r>
    </w:p>
    <w:p w14:paraId="5BA64CC6">
      <w:pPr>
        <w:keepNext w:val="0"/>
        <w:keepLines w:val="0"/>
        <w:pageBreakBefore w:val="0"/>
        <w:widowControl w:val="0"/>
        <w:numPr>
          <w:ilvl w:val="0"/>
          <w:numId w:val="2"/>
        </w:numPr>
        <w:kinsoku w:val="0"/>
        <w:wordWrap/>
        <w:overflowPunct/>
        <w:topLinePunct w:val="0"/>
        <w:autoSpaceDE w:val="0"/>
        <w:autoSpaceDN w:val="0"/>
        <w:bidi w:val="0"/>
        <w:adjustRightInd w:val="0"/>
        <w:snapToGrid w:val="0"/>
        <w:spacing w:before="182" w:line="220" w:lineRule="auto"/>
        <w:ind w:left="425" w:leftChars="0" w:hanging="425" w:firstLineChars="0"/>
        <w:textAlignment w:val="baseline"/>
        <w:rPr>
          <w:rFonts w:ascii="宋体" w:hAnsi="宋体" w:eastAsia="宋体" w:cs="宋体"/>
          <w:sz w:val="24"/>
          <w:szCs w:val="24"/>
        </w:rPr>
      </w:pPr>
      <w:r>
        <w:rPr>
          <w:rFonts w:ascii="宋体" w:hAnsi="宋体" w:eastAsia="宋体" w:cs="宋体"/>
          <w:spacing w:val="-3"/>
          <w:sz w:val="24"/>
          <w:szCs w:val="24"/>
        </w:rPr>
        <w:t>国家有关法律、法规及行业标准</w:t>
      </w:r>
    </w:p>
    <w:p w14:paraId="67EF7594">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7" w:name="_Toc1677"/>
      <w:r>
        <w:t>概述</w:t>
      </w:r>
      <w:bookmarkEnd w:id="7"/>
    </w:p>
    <w:p w14:paraId="4260EB64">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8" w:name="bookmark28"/>
      <w:bookmarkEnd w:id="8"/>
      <w:bookmarkStart w:id="9" w:name="_Toc27532"/>
      <w:r>
        <w:t>研发依据</w:t>
      </w:r>
      <w:bookmarkEnd w:id="9"/>
    </w:p>
    <w:p w14:paraId="7A52B6D2">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根据公司业务发展及市场需求，研发部决定开发针对运维服务相关的运维支撑产品，以扩充企业业务规模，提升企业市场占有率。</w:t>
      </w:r>
    </w:p>
    <w:p w14:paraId="5E3367AF">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通过日常数据整理及客户调研发现，客户大量的系统运维工作需要自动化的操作、规范的流程管理、有效的监控手段来保证系统的正常运行。但光靠人员的自身能力是有限的，必须通过相关的管理员提高日常运维管理人员的工作效率，减少误操作的记录，从而提高系统的稳定性、连续性和可靠性。技术应用</w:t>
      </w:r>
    </w:p>
    <w:p w14:paraId="30B6D323">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我方采用 java 技术，使用</w:t>
      </w:r>
      <w:r>
        <w:fldChar w:fldCharType="begin"/>
      </w:r>
      <w:r>
        <w:instrText xml:space="preserve"> HYPERLINK "http://www.baidu.com/link?url=2xyUyzWlGI0j_o-bFucj3lUVh7mcgSjPFWtXo--62pqv7HadvvJlns17GGgHUpjVj6XqKCLPiGgXy_QOwgppOTOrY0nKbHF2NSo6ugQLLEm" </w:instrText>
      </w:r>
      <w:r>
        <w:fldChar w:fldCharType="separate"/>
      </w:r>
      <w:r>
        <w:t>struts2+spring3  +hibernate</w:t>
      </w:r>
      <w:r>
        <w:fldChar w:fldCharType="end"/>
      </w:r>
      <w:r>
        <w:t>开源框架，了解多种设备、应用系统、操作系统、数据库等 API，借鉴中外优秀的管理软件开发思想，进行高效的软件开发。</w:t>
      </w:r>
    </w:p>
    <w:p w14:paraId="725F6ACF">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 w:name="_Toc8508"/>
      <w:r>
        <w:t>技术储备</w:t>
      </w:r>
      <w:bookmarkEnd w:id="10"/>
    </w:p>
    <w:p w14:paraId="50534D3D">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技术储备采用采用两种方式，以提高技术支撑能力：</w:t>
      </w:r>
    </w:p>
    <w:p w14:paraId="3FB0F027">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第一种方式：培训，通过培训相关的研发人员、架构师、测试人员等，以提高人员的技术能力，通过接触不同的技术，以应对突变的技术难题。</w:t>
      </w:r>
    </w:p>
    <w:p w14:paraId="6BC151E9">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第二种方式：进修，通过对相关的研发人员、测试人员等提供深造的机会，以此提高人员的整体开发素质。</w:t>
      </w:r>
    </w:p>
    <w:p w14:paraId="5A7D6EBC">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为加强对定制软件开发工作管理，缩短开发周期，提高软件开发质量，降低开发成本，提高定开发效率和效益，特制定软件开发流程管理制度。</w:t>
      </w:r>
    </w:p>
    <w:p w14:paraId="662E7122">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 w:name="_Toc29332"/>
      <w:r>
        <w:t>研发管理制度</w:t>
      </w:r>
      <w:bookmarkEnd w:id="11"/>
    </w:p>
    <w:p w14:paraId="6FB75F5F">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2" w:name="_Toc1539"/>
      <w:r>
        <w:t>研发流程描述总则</w:t>
      </w:r>
      <w:bookmarkEnd w:id="12"/>
    </w:p>
    <w:p w14:paraId="76A419C9">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为保证日常工作正常有序的进行，让开发中各个环境更紧凑，更可控，需要尽可能实现项目管理的正规化，工作过程的流程化，以便提高软件质量，按期交付。</w:t>
      </w:r>
    </w:p>
    <w:p w14:paraId="062122EC">
      <w:pPr>
        <w:pStyle w:val="27"/>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软件开发总体遵循项目管理和软件工程的基本原则。</w:t>
      </w:r>
    </w:p>
    <w:p w14:paraId="22795872">
      <w:pPr>
        <w:pStyle w:val="27"/>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项目管理涉及项目立项、项目计划和监控、配置管理。</w:t>
      </w:r>
    </w:p>
    <w:p w14:paraId="6CB1ECAE">
      <w:pPr>
        <w:pStyle w:val="27"/>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软件工程涉及需求分析、系统设计、软件实现、系统测试、用户测试、试运行、系统验收、系统上线和数据迁移、产品维护。</w:t>
      </w:r>
    </w:p>
    <w:p w14:paraId="3C7EF44C">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3" w:name="_Toc22847"/>
      <w:r>
        <w:t>阶段成果</w:t>
      </w:r>
      <w:bookmarkEnd w:id="13"/>
    </w:p>
    <w:p w14:paraId="76B84B17">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根据软件工程的过程，制定以下工作流程，并规定了各个重要环节需要提交的交付物。各阶段需提交的文档：</w:t>
      </w:r>
    </w:p>
    <w:p w14:paraId="58639149">
      <w:pPr>
        <w:pStyle w:val="27"/>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立项：项目申请表，软件需求报告或设计方案。</w:t>
      </w:r>
    </w:p>
    <w:p w14:paraId="6F6E9115">
      <w:pPr>
        <w:pStyle w:val="27"/>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需求分析：项目研发主计划、需求规格说明书</w:t>
      </w:r>
    </w:p>
    <w:p w14:paraId="742807DE">
      <w:pPr>
        <w:pStyle w:val="27"/>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总体设计：概要设计说明书或功能模块描述</w:t>
      </w:r>
    </w:p>
    <w:p w14:paraId="7F966E98">
      <w:pPr>
        <w:pStyle w:val="27"/>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详细设计：详细设计说明书，包括软件接口说明、单元测试计划。</w:t>
      </w:r>
    </w:p>
    <w:p w14:paraId="612D656C">
      <w:pPr>
        <w:pStyle w:val="27"/>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软件实现：软件功能说明、源代码说明或者注释</w:t>
      </w:r>
    </w:p>
    <w:p w14:paraId="223F189F">
      <w:pPr>
        <w:pStyle w:val="27"/>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产品测试：测试报告</w:t>
      </w:r>
    </w:p>
    <w:p w14:paraId="61D3DCCD">
      <w:pPr>
        <w:pStyle w:val="27"/>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产品发布：产品说明书、使用手册</w:t>
      </w:r>
    </w:p>
    <w:p w14:paraId="14436D8A">
      <w:pPr>
        <w:pStyle w:val="3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产品维护：问题反馈记录</w:t>
      </w:r>
    </w:p>
    <w:p w14:paraId="314EC553">
      <w:pPr>
        <w:pStyle w:val="3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rPr>
          <w:rFonts w:hint="eastAsia"/>
        </w:rPr>
        <w:t>项目总结：提交客户方的项目总结和公司项目汇报的 PPT</w:t>
      </w:r>
      <w:r>
        <w:t>。</w:t>
      </w:r>
      <w:bookmarkStart w:id="14" w:name="bookmark29"/>
      <w:bookmarkEnd w:id="14"/>
    </w:p>
    <w:p w14:paraId="43F53828">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before="303" w:line="315" w:lineRule="auto"/>
        <w:ind w:leftChars="0" w:right="1042" w:rightChars="0"/>
        <w:textAlignment w:val="baseline"/>
        <w:rPr>
          <w:rFonts w:ascii="宋体" w:hAnsi="宋体" w:eastAsia="宋体" w:cs="宋体"/>
          <w:sz w:val="28"/>
          <w:szCs w:val="28"/>
        </w:rPr>
      </w:pPr>
      <w:r>
        <w:rPr>
          <w:rFonts w:ascii="宋体" w:hAnsi="宋体" w:eastAsia="宋体" w:cs="宋体"/>
          <w:b/>
          <w:bCs/>
          <w:spacing w:val="-12"/>
          <w:sz w:val="28"/>
          <w:szCs w:val="28"/>
        </w:rPr>
        <w:t>软件过程成果表：</w:t>
      </w:r>
    </w:p>
    <w:p w14:paraId="5DEA822D">
      <w:pPr>
        <w:keepNext w:val="0"/>
        <w:keepLines w:val="0"/>
        <w:pageBreakBefore w:val="0"/>
        <w:widowControl w:val="0"/>
        <w:kinsoku w:val="0"/>
        <w:wordWrap/>
        <w:overflowPunct/>
        <w:topLinePunct w:val="0"/>
        <w:autoSpaceDE w:val="0"/>
        <w:autoSpaceDN w:val="0"/>
        <w:bidi w:val="0"/>
        <w:adjustRightInd w:val="0"/>
        <w:snapToGrid w:val="0"/>
        <w:spacing w:line="117" w:lineRule="exact"/>
        <w:textAlignment w:val="baseline"/>
      </w:pPr>
    </w:p>
    <w:tbl>
      <w:tblPr>
        <w:tblStyle w:val="24"/>
        <w:tblW w:w="922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50"/>
        <w:gridCol w:w="2530"/>
        <w:gridCol w:w="2763"/>
        <w:gridCol w:w="1247"/>
        <w:gridCol w:w="700"/>
        <w:gridCol w:w="1132"/>
      </w:tblGrid>
      <w:tr w14:paraId="0A4853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8" w:hRule="atLeast"/>
        </w:trPr>
        <w:tc>
          <w:tcPr>
            <w:tcW w:w="850" w:type="dxa"/>
          </w:tcPr>
          <w:p w14:paraId="7B5B76C8">
            <w:pPr>
              <w:keepNext w:val="0"/>
              <w:keepLines w:val="0"/>
              <w:pageBreakBefore w:val="0"/>
              <w:widowControl w:val="0"/>
              <w:kinsoku w:val="0"/>
              <w:wordWrap/>
              <w:overflowPunct/>
              <w:topLinePunct w:val="0"/>
              <w:autoSpaceDE w:val="0"/>
              <w:autoSpaceDN w:val="0"/>
              <w:bidi w:val="0"/>
              <w:adjustRightInd w:val="0"/>
              <w:snapToGrid w:val="0"/>
              <w:spacing w:before="193" w:line="221" w:lineRule="auto"/>
              <w:ind w:left="197"/>
              <w:textAlignment w:val="baseline"/>
              <w:rPr>
                <w:rFonts w:ascii="宋体" w:hAnsi="宋体" w:eastAsia="宋体" w:cs="宋体"/>
                <w:sz w:val="24"/>
                <w:szCs w:val="24"/>
              </w:rPr>
            </w:pPr>
            <w:r>
              <w:rPr>
                <w:rFonts w:ascii="宋体" w:hAnsi="宋体" w:eastAsia="宋体" w:cs="宋体"/>
                <w:b/>
                <w:bCs/>
                <w:spacing w:val="-8"/>
                <w:sz w:val="24"/>
                <w:szCs w:val="24"/>
              </w:rPr>
              <w:t>阶段</w:t>
            </w:r>
          </w:p>
        </w:tc>
        <w:tc>
          <w:tcPr>
            <w:tcW w:w="2530" w:type="dxa"/>
          </w:tcPr>
          <w:p w14:paraId="52A3228F">
            <w:pPr>
              <w:keepNext w:val="0"/>
              <w:keepLines w:val="0"/>
              <w:pageBreakBefore w:val="0"/>
              <w:widowControl w:val="0"/>
              <w:kinsoku w:val="0"/>
              <w:wordWrap/>
              <w:overflowPunct/>
              <w:topLinePunct w:val="0"/>
              <w:autoSpaceDE w:val="0"/>
              <w:autoSpaceDN w:val="0"/>
              <w:bidi w:val="0"/>
              <w:adjustRightInd w:val="0"/>
              <w:snapToGrid w:val="0"/>
              <w:spacing w:before="193" w:line="220" w:lineRule="auto"/>
              <w:ind w:left="789"/>
              <w:textAlignment w:val="baseline"/>
              <w:rPr>
                <w:rFonts w:ascii="宋体" w:hAnsi="宋体" w:eastAsia="宋体" w:cs="宋体"/>
                <w:sz w:val="24"/>
                <w:szCs w:val="24"/>
              </w:rPr>
            </w:pPr>
            <w:r>
              <w:rPr>
                <w:rFonts w:ascii="宋体" w:hAnsi="宋体" w:eastAsia="宋体" w:cs="宋体"/>
                <w:b/>
                <w:bCs/>
                <w:spacing w:val="-5"/>
                <w:sz w:val="24"/>
                <w:szCs w:val="24"/>
              </w:rPr>
              <w:t>形成文档</w:t>
            </w:r>
          </w:p>
        </w:tc>
        <w:tc>
          <w:tcPr>
            <w:tcW w:w="2763" w:type="dxa"/>
          </w:tcPr>
          <w:p w14:paraId="76351703">
            <w:pPr>
              <w:keepNext w:val="0"/>
              <w:keepLines w:val="0"/>
              <w:pageBreakBefore w:val="0"/>
              <w:widowControl w:val="0"/>
              <w:kinsoku w:val="0"/>
              <w:wordWrap/>
              <w:overflowPunct/>
              <w:topLinePunct w:val="0"/>
              <w:autoSpaceDE w:val="0"/>
              <w:autoSpaceDN w:val="0"/>
              <w:bidi w:val="0"/>
              <w:adjustRightInd w:val="0"/>
              <w:snapToGrid w:val="0"/>
              <w:spacing w:before="193" w:line="220" w:lineRule="auto"/>
              <w:ind w:left="307"/>
              <w:textAlignment w:val="baseline"/>
              <w:rPr>
                <w:rFonts w:ascii="宋体" w:hAnsi="宋体" w:eastAsia="宋体" w:cs="宋体"/>
                <w:sz w:val="24"/>
                <w:szCs w:val="24"/>
              </w:rPr>
            </w:pPr>
            <w:r>
              <w:rPr>
                <w:rFonts w:ascii="宋体" w:hAnsi="宋体" w:eastAsia="宋体" w:cs="宋体"/>
                <w:b/>
                <w:bCs/>
                <w:spacing w:val="-4"/>
                <w:sz w:val="24"/>
                <w:szCs w:val="24"/>
              </w:rPr>
              <w:t>职责及文档成果描述</w:t>
            </w:r>
          </w:p>
        </w:tc>
        <w:tc>
          <w:tcPr>
            <w:tcW w:w="1247" w:type="dxa"/>
          </w:tcPr>
          <w:p w14:paraId="63B8BFF8">
            <w:pPr>
              <w:keepNext w:val="0"/>
              <w:keepLines w:val="0"/>
              <w:pageBreakBefore w:val="0"/>
              <w:widowControl w:val="0"/>
              <w:kinsoku w:val="0"/>
              <w:wordWrap/>
              <w:overflowPunct/>
              <w:topLinePunct w:val="0"/>
              <w:autoSpaceDE w:val="0"/>
              <w:autoSpaceDN w:val="0"/>
              <w:bidi w:val="0"/>
              <w:adjustRightInd w:val="0"/>
              <w:snapToGrid w:val="0"/>
              <w:spacing w:before="193" w:line="220" w:lineRule="auto"/>
              <w:ind w:left="280"/>
              <w:textAlignment w:val="baseline"/>
              <w:rPr>
                <w:rFonts w:ascii="宋体" w:hAnsi="宋体" w:eastAsia="宋体" w:cs="宋体"/>
                <w:sz w:val="24"/>
                <w:szCs w:val="24"/>
              </w:rPr>
            </w:pPr>
            <w:r>
              <w:rPr>
                <w:rFonts w:ascii="宋体" w:hAnsi="宋体" w:eastAsia="宋体" w:cs="宋体"/>
                <w:b/>
                <w:bCs/>
                <w:spacing w:val="-7"/>
                <w:sz w:val="24"/>
                <w:szCs w:val="24"/>
              </w:rPr>
              <w:t>负责人</w:t>
            </w:r>
          </w:p>
        </w:tc>
        <w:tc>
          <w:tcPr>
            <w:tcW w:w="700" w:type="dxa"/>
          </w:tcPr>
          <w:p w14:paraId="17432025">
            <w:pPr>
              <w:keepNext w:val="0"/>
              <w:keepLines w:val="0"/>
              <w:pageBreakBefore w:val="0"/>
              <w:widowControl w:val="0"/>
              <w:kinsoku w:val="0"/>
              <w:wordWrap/>
              <w:overflowPunct/>
              <w:topLinePunct w:val="0"/>
              <w:autoSpaceDE w:val="0"/>
              <w:autoSpaceDN w:val="0"/>
              <w:bidi w:val="0"/>
              <w:adjustRightInd w:val="0"/>
              <w:snapToGrid w:val="0"/>
              <w:spacing w:before="37" w:line="221" w:lineRule="auto"/>
              <w:ind w:left="120"/>
              <w:textAlignment w:val="baseline"/>
              <w:rPr>
                <w:rFonts w:ascii="宋体" w:hAnsi="宋体" w:eastAsia="宋体" w:cs="宋体"/>
                <w:sz w:val="24"/>
                <w:szCs w:val="24"/>
              </w:rPr>
            </w:pPr>
            <w:r>
              <w:rPr>
                <w:rFonts w:ascii="宋体" w:hAnsi="宋体" w:eastAsia="宋体" w:cs="宋体"/>
                <w:b/>
                <w:bCs/>
                <w:spacing w:val="-6"/>
                <w:sz w:val="24"/>
                <w:szCs w:val="24"/>
              </w:rPr>
              <w:t>涉及</w:t>
            </w:r>
          </w:p>
          <w:p w14:paraId="57CE2949">
            <w:pPr>
              <w:keepNext w:val="0"/>
              <w:keepLines w:val="0"/>
              <w:pageBreakBefore w:val="0"/>
              <w:widowControl w:val="0"/>
              <w:kinsoku w:val="0"/>
              <w:wordWrap/>
              <w:overflowPunct/>
              <w:topLinePunct w:val="0"/>
              <w:autoSpaceDE w:val="0"/>
              <w:autoSpaceDN w:val="0"/>
              <w:bidi w:val="0"/>
              <w:adjustRightInd w:val="0"/>
              <w:snapToGrid w:val="0"/>
              <w:spacing w:before="25" w:line="206" w:lineRule="auto"/>
              <w:ind w:left="124"/>
              <w:textAlignment w:val="baseline"/>
              <w:rPr>
                <w:rFonts w:ascii="宋体" w:hAnsi="宋体" w:eastAsia="宋体" w:cs="宋体"/>
                <w:sz w:val="24"/>
                <w:szCs w:val="24"/>
              </w:rPr>
            </w:pPr>
            <w:r>
              <w:rPr>
                <w:rFonts w:ascii="宋体" w:hAnsi="宋体" w:eastAsia="宋体" w:cs="宋体"/>
                <w:b/>
                <w:bCs/>
                <w:spacing w:val="-7"/>
                <w:sz w:val="24"/>
                <w:szCs w:val="24"/>
              </w:rPr>
              <w:t>范围</w:t>
            </w:r>
          </w:p>
        </w:tc>
        <w:tc>
          <w:tcPr>
            <w:tcW w:w="1132" w:type="dxa"/>
          </w:tcPr>
          <w:p w14:paraId="7D857D95">
            <w:pPr>
              <w:keepNext w:val="0"/>
              <w:keepLines w:val="0"/>
              <w:pageBreakBefore w:val="0"/>
              <w:widowControl w:val="0"/>
              <w:kinsoku w:val="0"/>
              <w:wordWrap/>
              <w:overflowPunct/>
              <w:topLinePunct w:val="0"/>
              <w:autoSpaceDE w:val="0"/>
              <w:autoSpaceDN w:val="0"/>
              <w:bidi w:val="0"/>
              <w:adjustRightInd w:val="0"/>
              <w:snapToGrid w:val="0"/>
              <w:spacing w:before="193" w:line="221" w:lineRule="auto"/>
              <w:ind w:left="336"/>
              <w:textAlignment w:val="baseline"/>
              <w:rPr>
                <w:rFonts w:ascii="宋体" w:hAnsi="宋体" w:eastAsia="宋体" w:cs="宋体"/>
                <w:sz w:val="24"/>
                <w:szCs w:val="24"/>
              </w:rPr>
            </w:pPr>
            <w:r>
              <w:rPr>
                <w:rFonts w:ascii="宋体" w:hAnsi="宋体" w:eastAsia="宋体" w:cs="宋体"/>
                <w:b/>
                <w:bCs/>
                <w:spacing w:val="-6"/>
                <w:sz w:val="24"/>
                <w:szCs w:val="24"/>
              </w:rPr>
              <w:t>备注</w:t>
            </w:r>
          </w:p>
        </w:tc>
      </w:tr>
      <w:tr w14:paraId="3AB0E9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850" w:type="dxa"/>
            <w:vMerge w:val="restart"/>
            <w:tcBorders>
              <w:bottom w:val="nil"/>
            </w:tcBorders>
            <w:textDirection w:val="tbRl"/>
          </w:tcPr>
          <w:p w14:paraId="0C8AB23B">
            <w:pPr>
              <w:keepNext w:val="0"/>
              <w:keepLines w:val="0"/>
              <w:pageBreakBefore w:val="0"/>
              <w:widowControl w:val="0"/>
              <w:kinsoku w:val="0"/>
              <w:wordWrap/>
              <w:overflowPunct/>
              <w:topLinePunct w:val="0"/>
              <w:autoSpaceDE w:val="0"/>
              <w:autoSpaceDN w:val="0"/>
              <w:bidi w:val="0"/>
              <w:adjustRightInd w:val="0"/>
              <w:snapToGrid w:val="0"/>
              <w:spacing w:before="305" w:line="220" w:lineRule="auto"/>
              <w:ind w:left="644"/>
              <w:textAlignment w:val="baseline"/>
              <w:rPr>
                <w:rFonts w:ascii="宋体" w:hAnsi="宋体" w:eastAsia="宋体" w:cs="宋体"/>
                <w:sz w:val="24"/>
                <w:szCs w:val="24"/>
              </w:rPr>
            </w:pPr>
            <w:r>
              <w:rPr>
                <w:rFonts w:ascii="宋体" w:hAnsi="宋体" w:eastAsia="宋体" w:cs="宋体"/>
                <w:b/>
                <w:bCs/>
                <w:spacing w:val="-7"/>
                <w:sz w:val="24"/>
                <w:szCs w:val="24"/>
              </w:rPr>
              <w:t>需求阶段</w:t>
            </w:r>
          </w:p>
        </w:tc>
        <w:tc>
          <w:tcPr>
            <w:tcW w:w="2530" w:type="dxa"/>
          </w:tcPr>
          <w:p w14:paraId="77D828D3">
            <w:pPr>
              <w:keepNext w:val="0"/>
              <w:keepLines w:val="0"/>
              <w:pageBreakBefore w:val="0"/>
              <w:widowControl w:val="0"/>
              <w:kinsoku w:val="0"/>
              <w:wordWrap/>
              <w:overflowPunct/>
              <w:topLinePunct w:val="0"/>
              <w:autoSpaceDE w:val="0"/>
              <w:autoSpaceDN w:val="0"/>
              <w:bidi w:val="0"/>
              <w:adjustRightInd w:val="0"/>
              <w:snapToGrid w:val="0"/>
              <w:spacing w:before="189" w:line="218" w:lineRule="auto"/>
              <w:ind w:left="190"/>
              <w:textAlignment w:val="baseline"/>
              <w:rPr>
                <w:rFonts w:ascii="宋体" w:hAnsi="宋体" w:eastAsia="宋体" w:cs="宋体"/>
                <w:sz w:val="24"/>
                <w:szCs w:val="24"/>
              </w:rPr>
            </w:pPr>
            <w:r>
              <w:rPr>
                <w:rFonts w:ascii="宋体" w:hAnsi="宋体" w:eastAsia="宋体" w:cs="宋体"/>
                <w:spacing w:val="-2"/>
                <w:sz w:val="24"/>
                <w:szCs w:val="24"/>
              </w:rPr>
              <w:t>项目立项报告(Word)</w:t>
            </w:r>
          </w:p>
        </w:tc>
        <w:tc>
          <w:tcPr>
            <w:tcW w:w="2763" w:type="dxa"/>
          </w:tcPr>
          <w:p w14:paraId="2629BC87">
            <w:pPr>
              <w:keepNext w:val="0"/>
              <w:keepLines w:val="0"/>
              <w:pageBreakBefore w:val="0"/>
              <w:widowControl w:val="0"/>
              <w:kinsoku w:val="0"/>
              <w:wordWrap/>
              <w:overflowPunct/>
              <w:topLinePunct w:val="0"/>
              <w:autoSpaceDE w:val="0"/>
              <w:autoSpaceDN w:val="0"/>
              <w:bidi w:val="0"/>
              <w:adjustRightInd w:val="0"/>
              <w:snapToGrid w:val="0"/>
              <w:spacing w:before="33" w:line="223" w:lineRule="auto"/>
              <w:ind w:left="113" w:right="250" w:firstLine="20"/>
              <w:textAlignment w:val="baseline"/>
              <w:rPr>
                <w:rFonts w:ascii="宋体" w:hAnsi="宋体" w:eastAsia="宋体" w:cs="宋体"/>
                <w:sz w:val="24"/>
                <w:szCs w:val="24"/>
              </w:rPr>
            </w:pPr>
            <w:r>
              <w:rPr>
                <w:rFonts w:ascii="宋体" w:hAnsi="宋体" w:eastAsia="宋体" w:cs="宋体"/>
                <w:spacing w:val="-4"/>
                <w:sz w:val="24"/>
                <w:szCs w:val="24"/>
              </w:rPr>
              <w:t>明确甲乙双方责任及义</w:t>
            </w:r>
            <w:r>
              <w:rPr>
                <w:rFonts w:ascii="宋体" w:hAnsi="宋体" w:eastAsia="宋体" w:cs="宋体"/>
                <w:spacing w:val="-2"/>
                <w:sz w:val="24"/>
                <w:szCs w:val="24"/>
              </w:rPr>
              <w:t>务，需双方签字确认</w:t>
            </w:r>
          </w:p>
        </w:tc>
        <w:tc>
          <w:tcPr>
            <w:tcW w:w="1247" w:type="dxa"/>
          </w:tcPr>
          <w:p w14:paraId="42A0EF25">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研发部经理</w:t>
            </w:r>
          </w:p>
        </w:tc>
        <w:tc>
          <w:tcPr>
            <w:tcW w:w="700" w:type="dxa"/>
          </w:tcPr>
          <w:p w14:paraId="56D158AB">
            <w:pPr>
              <w:keepNext w:val="0"/>
              <w:keepLines w:val="0"/>
              <w:pageBreakBefore w:val="0"/>
              <w:widowControl w:val="0"/>
              <w:kinsoku w:val="0"/>
              <w:wordWrap/>
              <w:overflowPunct/>
              <w:topLinePunct w:val="0"/>
              <w:autoSpaceDE w:val="0"/>
              <w:autoSpaceDN w:val="0"/>
              <w:bidi w:val="0"/>
              <w:adjustRightInd w:val="0"/>
              <w:snapToGrid w:val="0"/>
              <w:spacing w:before="33" w:line="220" w:lineRule="auto"/>
              <w:ind w:left="117"/>
              <w:textAlignment w:val="baseline"/>
              <w:rPr>
                <w:rFonts w:ascii="宋体" w:hAnsi="宋体" w:eastAsia="宋体" w:cs="宋体"/>
                <w:sz w:val="24"/>
                <w:szCs w:val="24"/>
              </w:rPr>
            </w:pPr>
            <w:r>
              <w:rPr>
                <w:rFonts w:ascii="宋体" w:hAnsi="宋体" w:eastAsia="宋体" w:cs="宋体"/>
                <w:spacing w:val="-3"/>
                <w:sz w:val="24"/>
                <w:szCs w:val="24"/>
              </w:rPr>
              <w:t>验收</w:t>
            </w:r>
          </w:p>
          <w:p w14:paraId="59F80B17">
            <w:pPr>
              <w:keepNext w:val="0"/>
              <w:keepLines w:val="0"/>
              <w:pageBreakBefore w:val="0"/>
              <w:widowControl w:val="0"/>
              <w:kinsoku w:val="0"/>
              <w:wordWrap/>
              <w:overflowPunct/>
              <w:topLinePunct w:val="0"/>
              <w:autoSpaceDE w:val="0"/>
              <w:autoSpaceDN w:val="0"/>
              <w:bidi w:val="0"/>
              <w:adjustRightInd w:val="0"/>
              <w:snapToGrid w:val="0"/>
              <w:spacing w:before="26" w:line="206" w:lineRule="auto"/>
              <w:ind w:left="116"/>
              <w:textAlignment w:val="baseline"/>
              <w:rPr>
                <w:rFonts w:ascii="宋体" w:hAnsi="宋体" w:eastAsia="宋体" w:cs="宋体"/>
                <w:sz w:val="24"/>
                <w:szCs w:val="24"/>
              </w:rPr>
            </w:pPr>
            <w:r>
              <w:rPr>
                <w:rFonts w:ascii="宋体" w:hAnsi="宋体" w:eastAsia="宋体" w:cs="宋体"/>
                <w:spacing w:val="-2"/>
                <w:sz w:val="24"/>
                <w:szCs w:val="24"/>
              </w:rPr>
              <w:t>报告</w:t>
            </w:r>
          </w:p>
        </w:tc>
        <w:tc>
          <w:tcPr>
            <w:tcW w:w="1132" w:type="dxa"/>
            <w:vMerge w:val="restart"/>
            <w:tcBorders>
              <w:bottom w:val="nil"/>
            </w:tcBorders>
          </w:tcPr>
          <w:p w14:paraId="0AA995AC">
            <w:pPr>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120"/>
              <w:textAlignment w:val="baseline"/>
              <w:rPr>
                <w:rFonts w:ascii="宋体" w:hAnsi="宋体" w:eastAsia="宋体" w:cs="宋体"/>
                <w:sz w:val="24"/>
                <w:szCs w:val="24"/>
              </w:rPr>
            </w:pPr>
            <w:r>
              <w:rPr>
                <w:rFonts w:ascii="宋体" w:hAnsi="宋体" w:eastAsia="宋体" w:cs="宋体"/>
                <w:spacing w:val="-3"/>
                <w:sz w:val="24"/>
                <w:szCs w:val="24"/>
              </w:rPr>
              <w:t>大部分</w:t>
            </w:r>
          </w:p>
          <w:p w14:paraId="4C64174C">
            <w:pPr>
              <w:keepNext w:val="0"/>
              <w:keepLines w:val="0"/>
              <w:pageBreakBefore w:val="0"/>
              <w:widowControl w:val="0"/>
              <w:kinsoku w:val="0"/>
              <w:wordWrap/>
              <w:overflowPunct/>
              <w:topLinePunct w:val="0"/>
              <w:autoSpaceDE w:val="0"/>
              <w:autoSpaceDN w:val="0"/>
              <w:bidi w:val="0"/>
              <w:adjustRightInd w:val="0"/>
              <w:snapToGrid w:val="0"/>
              <w:spacing w:before="25" w:line="220" w:lineRule="auto"/>
              <w:ind w:left="116"/>
              <w:textAlignment w:val="baseline"/>
              <w:rPr>
                <w:rFonts w:ascii="宋体" w:hAnsi="宋体" w:eastAsia="宋体" w:cs="宋体"/>
                <w:sz w:val="24"/>
                <w:szCs w:val="24"/>
              </w:rPr>
            </w:pPr>
            <w:r>
              <w:rPr>
                <w:rFonts w:ascii="宋体" w:hAnsi="宋体" w:eastAsia="宋体" w:cs="宋体"/>
                <w:spacing w:val="-2"/>
                <w:sz w:val="24"/>
                <w:szCs w:val="24"/>
              </w:rPr>
              <w:t>业务建</w:t>
            </w:r>
          </w:p>
          <w:p w14:paraId="40876993">
            <w:pPr>
              <w:keepNext w:val="0"/>
              <w:keepLines w:val="0"/>
              <w:pageBreakBefore w:val="0"/>
              <w:widowControl w:val="0"/>
              <w:kinsoku w:val="0"/>
              <w:wordWrap/>
              <w:overflowPunct/>
              <w:topLinePunct w:val="0"/>
              <w:autoSpaceDE w:val="0"/>
              <w:autoSpaceDN w:val="0"/>
              <w:bidi w:val="0"/>
              <w:adjustRightInd w:val="0"/>
              <w:snapToGrid w:val="0"/>
              <w:spacing w:before="26" w:line="220" w:lineRule="auto"/>
              <w:ind w:left="116"/>
              <w:textAlignment w:val="baseline"/>
              <w:rPr>
                <w:rFonts w:ascii="宋体" w:hAnsi="宋体" w:eastAsia="宋体" w:cs="宋体"/>
                <w:sz w:val="24"/>
                <w:szCs w:val="24"/>
              </w:rPr>
            </w:pPr>
            <w:r>
              <w:rPr>
                <w:rFonts w:ascii="宋体" w:hAnsi="宋体" w:eastAsia="宋体" w:cs="宋体"/>
                <w:spacing w:val="-2"/>
                <w:sz w:val="24"/>
                <w:szCs w:val="24"/>
              </w:rPr>
              <w:t>模和需</w:t>
            </w:r>
          </w:p>
          <w:p w14:paraId="3BA6694B">
            <w:pPr>
              <w:keepNext w:val="0"/>
              <w:keepLines w:val="0"/>
              <w:pageBreakBefore w:val="0"/>
              <w:widowControl w:val="0"/>
              <w:kinsoku w:val="0"/>
              <w:wordWrap/>
              <w:overflowPunct/>
              <w:topLinePunct w:val="0"/>
              <w:autoSpaceDE w:val="0"/>
              <w:autoSpaceDN w:val="0"/>
              <w:bidi w:val="0"/>
              <w:adjustRightInd w:val="0"/>
              <w:snapToGrid w:val="0"/>
              <w:spacing w:before="26" w:line="221" w:lineRule="auto"/>
              <w:ind w:left="119"/>
              <w:textAlignment w:val="baseline"/>
              <w:rPr>
                <w:rFonts w:ascii="宋体" w:hAnsi="宋体" w:eastAsia="宋体" w:cs="宋体"/>
                <w:sz w:val="24"/>
                <w:szCs w:val="24"/>
              </w:rPr>
            </w:pPr>
            <w:r>
              <w:rPr>
                <w:rFonts w:ascii="宋体" w:hAnsi="宋体" w:eastAsia="宋体" w:cs="宋体"/>
                <w:spacing w:val="-3"/>
                <w:sz w:val="24"/>
                <w:szCs w:val="24"/>
              </w:rPr>
              <w:t>求，少</w:t>
            </w:r>
          </w:p>
          <w:p w14:paraId="706DB33F">
            <w:pPr>
              <w:keepNext w:val="0"/>
              <w:keepLines w:val="0"/>
              <w:pageBreakBefore w:val="0"/>
              <w:widowControl w:val="0"/>
              <w:kinsoku w:val="0"/>
              <w:wordWrap/>
              <w:overflowPunct/>
              <w:topLinePunct w:val="0"/>
              <w:autoSpaceDE w:val="0"/>
              <w:autoSpaceDN w:val="0"/>
              <w:bidi w:val="0"/>
              <w:adjustRightInd w:val="0"/>
              <w:snapToGrid w:val="0"/>
              <w:spacing w:before="24" w:line="220" w:lineRule="auto"/>
              <w:ind w:left="120"/>
              <w:textAlignment w:val="baseline"/>
              <w:rPr>
                <w:rFonts w:ascii="宋体" w:hAnsi="宋体" w:eastAsia="宋体" w:cs="宋体"/>
                <w:sz w:val="24"/>
                <w:szCs w:val="24"/>
              </w:rPr>
            </w:pPr>
            <w:r>
              <w:rPr>
                <w:rFonts w:ascii="宋体" w:hAnsi="宋体" w:eastAsia="宋体" w:cs="宋体"/>
                <w:spacing w:val="-3"/>
                <w:sz w:val="24"/>
                <w:szCs w:val="24"/>
              </w:rPr>
              <w:t>部分分</w:t>
            </w:r>
          </w:p>
          <w:p w14:paraId="74960F89">
            <w:pPr>
              <w:keepNext w:val="0"/>
              <w:keepLines w:val="0"/>
              <w:pageBreakBefore w:val="0"/>
              <w:widowControl w:val="0"/>
              <w:kinsoku w:val="0"/>
              <w:wordWrap/>
              <w:overflowPunct/>
              <w:topLinePunct w:val="0"/>
              <w:autoSpaceDE w:val="0"/>
              <w:autoSpaceDN w:val="0"/>
              <w:bidi w:val="0"/>
              <w:adjustRightInd w:val="0"/>
              <w:snapToGrid w:val="0"/>
              <w:spacing w:before="26" w:line="220" w:lineRule="auto"/>
              <w:ind w:left="119"/>
              <w:textAlignment w:val="baseline"/>
              <w:rPr>
                <w:rFonts w:ascii="宋体" w:hAnsi="宋体" w:eastAsia="宋体" w:cs="宋体"/>
                <w:sz w:val="24"/>
                <w:szCs w:val="24"/>
              </w:rPr>
            </w:pPr>
            <w:r>
              <w:rPr>
                <w:rFonts w:ascii="宋体" w:hAnsi="宋体" w:eastAsia="宋体" w:cs="宋体"/>
                <w:spacing w:val="-3"/>
                <w:sz w:val="24"/>
                <w:szCs w:val="24"/>
              </w:rPr>
              <w:t>析设计</w:t>
            </w:r>
          </w:p>
        </w:tc>
      </w:tr>
      <w:tr w14:paraId="3A821F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850" w:type="dxa"/>
            <w:vMerge w:val="continue"/>
            <w:tcBorders>
              <w:top w:val="nil"/>
              <w:bottom w:val="nil"/>
            </w:tcBorders>
            <w:textDirection w:val="tbRl"/>
          </w:tcPr>
          <w:p w14:paraId="4983432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530" w:type="dxa"/>
          </w:tcPr>
          <w:p w14:paraId="7E3481CD">
            <w:pPr>
              <w:keepNext w:val="0"/>
              <w:keepLines w:val="0"/>
              <w:pageBreakBefore w:val="0"/>
              <w:widowControl w:val="0"/>
              <w:kinsoku w:val="0"/>
              <w:wordWrap/>
              <w:overflowPunct/>
              <w:topLinePunct w:val="0"/>
              <w:autoSpaceDE w:val="0"/>
              <w:autoSpaceDN w:val="0"/>
              <w:bidi w:val="0"/>
              <w:adjustRightInd w:val="0"/>
              <w:snapToGrid w:val="0"/>
              <w:spacing w:before="190" w:line="219" w:lineRule="auto"/>
              <w:ind w:left="425"/>
              <w:textAlignment w:val="baseline"/>
              <w:rPr>
                <w:rFonts w:ascii="宋体" w:hAnsi="宋体" w:eastAsia="宋体" w:cs="宋体"/>
                <w:sz w:val="24"/>
                <w:szCs w:val="24"/>
              </w:rPr>
            </w:pPr>
            <w:r>
              <w:rPr>
                <w:rFonts w:ascii="宋体" w:hAnsi="宋体" w:eastAsia="宋体" w:cs="宋体"/>
                <w:spacing w:val="-2"/>
                <w:sz w:val="24"/>
                <w:szCs w:val="24"/>
              </w:rPr>
              <w:t>业务需求说明书</w:t>
            </w:r>
          </w:p>
          <w:p w14:paraId="4C28072B">
            <w:pPr>
              <w:keepNext w:val="0"/>
              <w:keepLines w:val="0"/>
              <w:pageBreakBefore w:val="0"/>
              <w:widowControl w:val="0"/>
              <w:kinsoku w:val="0"/>
              <w:wordWrap/>
              <w:overflowPunct/>
              <w:topLinePunct w:val="0"/>
              <w:autoSpaceDE w:val="0"/>
              <w:autoSpaceDN w:val="0"/>
              <w:bidi w:val="0"/>
              <w:adjustRightInd w:val="0"/>
              <w:snapToGrid w:val="0"/>
              <w:spacing w:before="61" w:line="222" w:lineRule="auto"/>
              <w:ind w:left="949"/>
              <w:textAlignment w:val="baseline"/>
              <w:rPr>
                <w:rFonts w:ascii="宋体" w:hAnsi="宋体" w:eastAsia="宋体" w:cs="宋体"/>
                <w:sz w:val="24"/>
                <w:szCs w:val="24"/>
              </w:rPr>
            </w:pPr>
            <w:r>
              <w:rPr>
                <w:rFonts w:ascii="宋体" w:hAnsi="宋体" w:eastAsia="宋体" w:cs="宋体"/>
                <w:spacing w:val="-8"/>
                <w:sz w:val="24"/>
                <w:szCs w:val="24"/>
              </w:rPr>
              <w:t>(Word)</w:t>
            </w:r>
          </w:p>
        </w:tc>
        <w:tc>
          <w:tcPr>
            <w:tcW w:w="2763" w:type="dxa"/>
          </w:tcPr>
          <w:p w14:paraId="6C8AD7A0">
            <w:pPr>
              <w:keepNext w:val="0"/>
              <w:keepLines w:val="0"/>
              <w:pageBreakBefore w:val="0"/>
              <w:widowControl w:val="0"/>
              <w:kinsoku w:val="0"/>
              <w:wordWrap/>
              <w:overflowPunct/>
              <w:topLinePunct w:val="0"/>
              <w:autoSpaceDE w:val="0"/>
              <w:autoSpaceDN w:val="0"/>
              <w:bidi w:val="0"/>
              <w:adjustRightInd w:val="0"/>
              <w:snapToGrid w:val="0"/>
              <w:spacing w:before="35" w:line="228" w:lineRule="auto"/>
              <w:ind w:left="112" w:right="250" w:firstLine="12"/>
              <w:jc w:val="both"/>
              <w:textAlignment w:val="baseline"/>
              <w:rPr>
                <w:rFonts w:ascii="宋体" w:hAnsi="宋体" w:eastAsia="宋体" w:cs="宋体"/>
                <w:sz w:val="24"/>
                <w:szCs w:val="24"/>
              </w:rPr>
            </w:pPr>
            <w:r>
              <w:rPr>
                <w:rFonts w:ascii="宋体" w:hAnsi="宋体" w:eastAsia="宋体" w:cs="宋体"/>
                <w:spacing w:val="-3"/>
                <w:sz w:val="24"/>
                <w:szCs w:val="24"/>
              </w:rPr>
              <w:t>需求定义，阐述业务范</w:t>
            </w:r>
            <w:r>
              <w:rPr>
                <w:rFonts w:ascii="宋体" w:hAnsi="宋体" w:eastAsia="宋体" w:cs="宋体"/>
                <w:spacing w:val="-2"/>
                <w:sz w:val="24"/>
                <w:szCs w:val="24"/>
              </w:rPr>
              <w:t>围及内容，开发组负责制定最优技术设计方案</w:t>
            </w:r>
          </w:p>
        </w:tc>
        <w:tc>
          <w:tcPr>
            <w:tcW w:w="1247" w:type="dxa"/>
          </w:tcPr>
          <w:p w14:paraId="3EA11F87">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研发部经理</w:t>
            </w:r>
          </w:p>
        </w:tc>
        <w:tc>
          <w:tcPr>
            <w:tcW w:w="700" w:type="dxa"/>
          </w:tcPr>
          <w:p w14:paraId="32491A17">
            <w:pPr>
              <w:keepNext w:val="0"/>
              <w:keepLines w:val="0"/>
              <w:pageBreakBefore w:val="0"/>
              <w:widowControl w:val="0"/>
              <w:kinsoku w:val="0"/>
              <w:wordWrap/>
              <w:overflowPunct/>
              <w:topLinePunct w:val="0"/>
              <w:autoSpaceDE w:val="0"/>
              <w:autoSpaceDN w:val="0"/>
              <w:bidi w:val="0"/>
              <w:adjustRightInd w:val="0"/>
              <w:snapToGrid w:val="0"/>
              <w:spacing w:before="191" w:line="241" w:lineRule="auto"/>
              <w:ind w:left="116" w:right="100"/>
              <w:textAlignment w:val="baseline"/>
              <w:rPr>
                <w:rFonts w:ascii="宋体" w:hAnsi="宋体" w:eastAsia="宋体" w:cs="宋体"/>
                <w:sz w:val="24"/>
                <w:szCs w:val="24"/>
              </w:rPr>
            </w:pPr>
            <w:r>
              <w:rPr>
                <w:rFonts w:ascii="宋体" w:hAnsi="宋体" w:eastAsia="宋体" w:cs="宋体"/>
                <w:spacing w:val="-5"/>
                <w:sz w:val="24"/>
                <w:szCs w:val="24"/>
              </w:rPr>
              <w:t>验收</w:t>
            </w:r>
            <w:r>
              <w:rPr>
                <w:rFonts w:ascii="宋体" w:hAnsi="宋体" w:eastAsia="宋体" w:cs="宋体"/>
                <w:spacing w:val="-4"/>
                <w:sz w:val="24"/>
                <w:szCs w:val="24"/>
              </w:rPr>
              <w:t>报告</w:t>
            </w:r>
          </w:p>
        </w:tc>
        <w:tc>
          <w:tcPr>
            <w:tcW w:w="1132" w:type="dxa"/>
            <w:vMerge w:val="continue"/>
            <w:tcBorders>
              <w:top w:val="nil"/>
              <w:bottom w:val="nil"/>
            </w:tcBorders>
          </w:tcPr>
          <w:p w14:paraId="012D167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4CEEEB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850" w:type="dxa"/>
            <w:vMerge w:val="continue"/>
            <w:tcBorders>
              <w:top w:val="nil"/>
            </w:tcBorders>
            <w:textDirection w:val="tbRl"/>
          </w:tcPr>
          <w:p w14:paraId="4396C2D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530" w:type="dxa"/>
          </w:tcPr>
          <w:p w14:paraId="3620380D">
            <w:pPr>
              <w:keepNext w:val="0"/>
              <w:keepLines w:val="0"/>
              <w:pageBreakBefore w:val="0"/>
              <w:widowControl w:val="0"/>
              <w:kinsoku w:val="0"/>
              <w:wordWrap/>
              <w:overflowPunct/>
              <w:topLinePunct w:val="0"/>
              <w:autoSpaceDE w:val="0"/>
              <w:autoSpaceDN w:val="0"/>
              <w:bidi w:val="0"/>
              <w:adjustRightInd w:val="0"/>
              <w:snapToGrid w:val="0"/>
              <w:spacing w:before="35" w:line="222" w:lineRule="auto"/>
              <w:ind w:left="768" w:right="542" w:hanging="218"/>
              <w:textAlignment w:val="baseline"/>
              <w:rPr>
                <w:rFonts w:ascii="宋体" w:hAnsi="宋体" w:eastAsia="宋体" w:cs="宋体"/>
                <w:sz w:val="24"/>
                <w:szCs w:val="24"/>
              </w:rPr>
            </w:pPr>
            <w:r>
              <w:rPr>
                <w:rFonts w:ascii="宋体" w:hAnsi="宋体" w:eastAsia="宋体" w:cs="宋体"/>
                <w:spacing w:val="-3"/>
                <w:sz w:val="24"/>
                <w:szCs w:val="24"/>
              </w:rPr>
              <w:t>项目开发计划</w:t>
            </w:r>
            <w:r>
              <w:rPr>
                <w:rFonts w:ascii="宋体" w:hAnsi="宋体" w:eastAsia="宋体" w:cs="宋体"/>
                <w:spacing w:val="-6"/>
                <w:sz w:val="24"/>
                <w:szCs w:val="24"/>
              </w:rPr>
              <w:t>(Project)</w:t>
            </w:r>
          </w:p>
        </w:tc>
        <w:tc>
          <w:tcPr>
            <w:tcW w:w="2763" w:type="dxa"/>
          </w:tcPr>
          <w:p w14:paraId="6DACCC44">
            <w:pPr>
              <w:keepNext w:val="0"/>
              <w:keepLines w:val="0"/>
              <w:pageBreakBefore w:val="0"/>
              <w:widowControl w:val="0"/>
              <w:kinsoku w:val="0"/>
              <w:wordWrap/>
              <w:overflowPunct/>
              <w:topLinePunct w:val="0"/>
              <w:autoSpaceDE w:val="0"/>
              <w:autoSpaceDN w:val="0"/>
              <w:bidi w:val="0"/>
              <w:adjustRightInd w:val="0"/>
              <w:snapToGrid w:val="0"/>
              <w:spacing w:before="35" w:line="228" w:lineRule="auto"/>
              <w:ind w:left="112" w:right="250" w:firstLine="12"/>
              <w:jc w:val="both"/>
              <w:textAlignment w:val="baseline"/>
              <w:rPr>
                <w:rFonts w:ascii="宋体" w:hAnsi="宋体" w:eastAsia="宋体" w:cs="宋体"/>
                <w:spacing w:val="-2"/>
                <w:sz w:val="24"/>
                <w:szCs w:val="24"/>
              </w:rPr>
            </w:pPr>
            <w:r>
              <w:rPr>
                <w:rFonts w:ascii="宋体" w:hAnsi="宋体" w:eastAsia="宋体" w:cs="宋体"/>
                <w:spacing w:val="-2"/>
                <w:sz w:val="24"/>
                <w:szCs w:val="24"/>
              </w:rPr>
              <w:t>用户、领导、项目组都了解项目进度</w:t>
            </w:r>
          </w:p>
        </w:tc>
        <w:tc>
          <w:tcPr>
            <w:tcW w:w="1247" w:type="dxa"/>
          </w:tcPr>
          <w:p w14:paraId="46306ADA">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研发部经理</w:t>
            </w:r>
          </w:p>
        </w:tc>
        <w:tc>
          <w:tcPr>
            <w:tcW w:w="700" w:type="dxa"/>
          </w:tcPr>
          <w:p w14:paraId="6B6822C3">
            <w:pPr>
              <w:keepNext w:val="0"/>
              <w:keepLines w:val="0"/>
              <w:pageBreakBefore w:val="0"/>
              <w:widowControl w:val="0"/>
              <w:kinsoku w:val="0"/>
              <w:wordWrap/>
              <w:overflowPunct/>
              <w:topLinePunct w:val="0"/>
              <w:autoSpaceDE w:val="0"/>
              <w:autoSpaceDN w:val="0"/>
              <w:bidi w:val="0"/>
              <w:adjustRightInd w:val="0"/>
              <w:snapToGrid w:val="0"/>
              <w:spacing w:before="35" w:line="220" w:lineRule="auto"/>
              <w:ind w:left="117"/>
              <w:textAlignment w:val="baseline"/>
              <w:rPr>
                <w:rFonts w:ascii="宋体" w:hAnsi="宋体" w:eastAsia="宋体" w:cs="宋体"/>
                <w:sz w:val="24"/>
                <w:szCs w:val="24"/>
              </w:rPr>
            </w:pPr>
            <w:r>
              <w:rPr>
                <w:rFonts w:ascii="宋体" w:hAnsi="宋体" w:eastAsia="宋体" w:cs="宋体"/>
                <w:spacing w:val="-3"/>
                <w:sz w:val="24"/>
                <w:szCs w:val="24"/>
              </w:rPr>
              <w:t>验收</w:t>
            </w:r>
          </w:p>
          <w:p w14:paraId="42E26E97">
            <w:pPr>
              <w:keepNext w:val="0"/>
              <w:keepLines w:val="0"/>
              <w:pageBreakBefore w:val="0"/>
              <w:widowControl w:val="0"/>
              <w:kinsoku w:val="0"/>
              <w:wordWrap/>
              <w:overflowPunct/>
              <w:topLinePunct w:val="0"/>
              <w:autoSpaceDE w:val="0"/>
              <w:autoSpaceDN w:val="0"/>
              <w:bidi w:val="0"/>
              <w:adjustRightInd w:val="0"/>
              <w:snapToGrid w:val="0"/>
              <w:spacing w:before="26" w:line="204" w:lineRule="auto"/>
              <w:ind w:left="116"/>
              <w:textAlignment w:val="baseline"/>
              <w:rPr>
                <w:rFonts w:ascii="宋体" w:hAnsi="宋体" w:eastAsia="宋体" w:cs="宋体"/>
                <w:sz w:val="24"/>
                <w:szCs w:val="24"/>
              </w:rPr>
            </w:pPr>
            <w:r>
              <w:rPr>
                <w:rFonts w:ascii="宋体" w:hAnsi="宋体" w:eastAsia="宋体" w:cs="宋体"/>
                <w:spacing w:val="-2"/>
                <w:sz w:val="24"/>
                <w:szCs w:val="24"/>
              </w:rPr>
              <w:t>报告</w:t>
            </w:r>
          </w:p>
        </w:tc>
        <w:tc>
          <w:tcPr>
            <w:tcW w:w="1132" w:type="dxa"/>
            <w:vMerge w:val="continue"/>
            <w:tcBorders>
              <w:top w:val="nil"/>
            </w:tcBorders>
          </w:tcPr>
          <w:p w14:paraId="0F2A292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633169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59" w:hRule="atLeast"/>
        </w:trPr>
        <w:tc>
          <w:tcPr>
            <w:tcW w:w="850" w:type="dxa"/>
            <w:vMerge w:val="restart"/>
            <w:tcBorders>
              <w:bottom w:val="nil"/>
            </w:tcBorders>
            <w:textDirection w:val="tbRl"/>
          </w:tcPr>
          <w:p w14:paraId="59422643">
            <w:pPr>
              <w:keepNext w:val="0"/>
              <w:keepLines w:val="0"/>
              <w:pageBreakBefore w:val="0"/>
              <w:widowControl w:val="0"/>
              <w:kinsoku w:val="0"/>
              <w:wordWrap/>
              <w:overflowPunct/>
              <w:topLinePunct w:val="0"/>
              <w:autoSpaceDE w:val="0"/>
              <w:autoSpaceDN w:val="0"/>
              <w:bidi w:val="0"/>
              <w:adjustRightInd w:val="0"/>
              <w:snapToGrid w:val="0"/>
              <w:spacing w:before="304" w:line="221" w:lineRule="auto"/>
              <w:ind w:left="1737"/>
              <w:textAlignment w:val="baseline"/>
              <w:rPr>
                <w:rFonts w:ascii="宋体" w:hAnsi="宋体" w:eastAsia="宋体" w:cs="宋体"/>
                <w:sz w:val="24"/>
                <w:szCs w:val="24"/>
              </w:rPr>
            </w:pPr>
            <w:r>
              <w:rPr>
                <w:rFonts w:ascii="宋体" w:hAnsi="宋体" w:eastAsia="宋体" w:cs="宋体"/>
                <w:b/>
                <w:bCs/>
                <w:spacing w:val="-5"/>
                <w:sz w:val="24"/>
                <w:szCs w:val="24"/>
              </w:rPr>
              <w:t>设计阶段</w:t>
            </w:r>
          </w:p>
        </w:tc>
        <w:tc>
          <w:tcPr>
            <w:tcW w:w="2530" w:type="dxa"/>
          </w:tcPr>
          <w:p w14:paraId="7C434E24">
            <w:pPr>
              <w:pStyle w:val="25"/>
              <w:keepNext w:val="0"/>
              <w:keepLines w:val="0"/>
              <w:pageBreakBefore w:val="0"/>
              <w:widowControl w:val="0"/>
              <w:kinsoku w:val="0"/>
              <w:wordWrap/>
              <w:overflowPunct/>
              <w:topLinePunct w:val="0"/>
              <w:autoSpaceDE w:val="0"/>
              <w:autoSpaceDN w:val="0"/>
              <w:bidi w:val="0"/>
              <w:adjustRightInd w:val="0"/>
              <w:snapToGrid w:val="0"/>
              <w:spacing w:line="268" w:lineRule="auto"/>
              <w:textAlignment w:val="baseline"/>
            </w:pPr>
          </w:p>
          <w:p w14:paraId="639E2BAD">
            <w:pPr>
              <w:keepNext w:val="0"/>
              <w:keepLines w:val="0"/>
              <w:pageBreakBefore w:val="0"/>
              <w:widowControl w:val="0"/>
              <w:kinsoku w:val="0"/>
              <w:wordWrap/>
              <w:overflowPunct/>
              <w:topLinePunct w:val="0"/>
              <w:autoSpaceDE w:val="0"/>
              <w:autoSpaceDN w:val="0"/>
              <w:bidi w:val="0"/>
              <w:adjustRightInd w:val="0"/>
              <w:snapToGrid w:val="0"/>
              <w:spacing w:before="78" w:line="219" w:lineRule="auto"/>
              <w:ind w:left="107"/>
              <w:textAlignment w:val="baseline"/>
              <w:rPr>
                <w:rFonts w:ascii="宋体" w:hAnsi="宋体" w:eastAsia="宋体" w:cs="宋体"/>
                <w:sz w:val="24"/>
                <w:szCs w:val="24"/>
              </w:rPr>
            </w:pPr>
            <w:r>
              <w:rPr>
                <w:rFonts w:ascii="宋体" w:hAnsi="宋体" w:eastAsia="宋体" w:cs="宋体"/>
                <w:spacing w:val="-4"/>
                <w:sz w:val="24"/>
                <w:szCs w:val="24"/>
              </w:rPr>
              <w:t>业务流程总体设计书、</w:t>
            </w:r>
          </w:p>
          <w:p w14:paraId="1571B216">
            <w:pPr>
              <w:keepNext w:val="0"/>
              <w:keepLines w:val="0"/>
              <w:pageBreakBefore w:val="0"/>
              <w:widowControl w:val="0"/>
              <w:kinsoku w:val="0"/>
              <w:wordWrap/>
              <w:overflowPunct/>
              <w:topLinePunct w:val="0"/>
              <w:autoSpaceDE w:val="0"/>
              <w:autoSpaceDN w:val="0"/>
              <w:bidi w:val="0"/>
              <w:adjustRightInd w:val="0"/>
              <w:snapToGrid w:val="0"/>
              <w:spacing w:before="27" w:line="219" w:lineRule="auto"/>
              <w:ind w:left="429"/>
              <w:textAlignment w:val="baseline"/>
              <w:rPr>
                <w:rFonts w:ascii="宋体" w:hAnsi="宋体" w:eastAsia="宋体" w:cs="宋体"/>
                <w:sz w:val="24"/>
                <w:szCs w:val="24"/>
              </w:rPr>
            </w:pPr>
            <w:r>
              <w:rPr>
                <w:rFonts w:ascii="宋体" w:hAnsi="宋体" w:eastAsia="宋体" w:cs="宋体"/>
                <w:spacing w:val="-2"/>
                <w:sz w:val="24"/>
                <w:szCs w:val="24"/>
              </w:rPr>
              <w:t>详细设计说明书</w:t>
            </w:r>
          </w:p>
          <w:p w14:paraId="05B184B0">
            <w:pPr>
              <w:keepNext w:val="0"/>
              <w:keepLines w:val="0"/>
              <w:pageBreakBefore w:val="0"/>
              <w:widowControl w:val="0"/>
              <w:kinsoku w:val="0"/>
              <w:wordWrap/>
              <w:overflowPunct/>
              <w:topLinePunct w:val="0"/>
              <w:autoSpaceDE w:val="0"/>
              <w:autoSpaceDN w:val="0"/>
              <w:bidi w:val="0"/>
              <w:adjustRightInd w:val="0"/>
              <w:snapToGrid w:val="0"/>
              <w:spacing w:before="61" w:line="222" w:lineRule="auto"/>
              <w:ind w:left="589"/>
              <w:textAlignment w:val="baseline"/>
              <w:rPr>
                <w:rFonts w:ascii="宋体" w:hAnsi="宋体" w:eastAsia="宋体" w:cs="宋体"/>
                <w:sz w:val="24"/>
                <w:szCs w:val="24"/>
              </w:rPr>
            </w:pPr>
            <w:r>
              <w:rPr>
                <w:rFonts w:ascii="宋体" w:hAnsi="宋体" w:eastAsia="宋体" w:cs="宋体"/>
                <w:spacing w:val="-5"/>
                <w:sz w:val="24"/>
                <w:szCs w:val="24"/>
              </w:rPr>
              <w:t>(Word/Visio)</w:t>
            </w:r>
          </w:p>
        </w:tc>
        <w:tc>
          <w:tcPr>
            <w:tcW w:w="2763" w:type="dxa"/>
          </w:tcPr>
          <w:p w14:paraId="0176B790">
            <w:pPr>
              <w:keepNext w:val="0"/>
              <w:keepLines w:val="0"/>
              <w:pageBreakBefore w:val="0"/>
              <w:widowControl w:val="0"/>
              <w:kinsoku w:val="0"/>
              <w:wordWrap/>
              <w:overflowPunct/>
              <w:topLinePunct w:val="0"/>
              <w:autoSpaceDE w:val="0"/>
              <w:autoSpaceDN w:val="0"/>
              <w:bidi w:val="0"/>
              <w:adjustRightInd w:val="0"/>
              <w:snapToGrid w:val="0"/>
              <w:spacing w:before="35" w:line="228" w:lineRule="auto"/>
              <w:ind w:left="112" w:right="250" w:firstLine="12"/>
              <w:jc w:val="both"/>
              <w:textAlignment w:val="baseline"/>
              <w:rPr>
                <w:rFonts w:ascii="宋体" w:hAnsi="宋体" w:eastAsia="宋体" w:cs="宋体"/>
                <w:spacing w:val="-2"/>
                <w:sz w:val="24"/>
                <w:szCs w:val="24"/>
              </w:rPr>
            </w:pPr>
            <w:r>
              <w:rPr>
                <w:rFonts w:ascii="宋体" w:hAnsi="宋体" w:eastAsia="宋体" w:cs="宋体"/>
                <w:spacing w:val="-2"/>
                <w:sz w:val="24"/>
                <w:szCs w:val="24"/>
              </w:rPr>
              <w:t>项目组成员分配任务，并召开讨论会议，讨论项目的技术架构和可能存在的技术难点，梳理业务流程，统一开发规则和风格等</w:t>
            </w:r>
          </w:p>
        </w:tc>
        <w:tc>
          <w:tcPr>
            <w:tcW w:w="1247" w:type="dxa"/>
          </w:tcPr>
          <w:p w14:paraId="524FACF0">
            <w:pPr>
              <w:keepNext w:val="0"/>
              <w:keepLines w:val="0"/>
              <w:pageBreakBefore w:val="0"/>
              <w:widowControl w:val="0"/>
              <w:kinsoku w:val="0"/>
              <w:wordWrap/>
              <w:overflowPunct/>
              <w:topLinePunct w:val="0"/>
              <w:autoSpaceDE w:val="0"/>
              <w:autoSpaceDN w:val="0"/>
              <w:bidi w:val="0"/>
              <w:adjustRightInd w:val="0"/>
              <w:snapToGrid w:val="0"/>
              <w:textAlignment w:val="baseline"/>
            </w:pPr>
          </w:p>
          <w:p w14:paraId="00F3C447">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研发部经理</w:t>
            </w:r>
          </w:p>
        </w:tc>
        <w:tc>
          <w:tcPr>
            <w:tcW w:w="700" w:type="dxa"/>
          </w:tcPr>
          <w:p w14:paraId="7D0F836A">
            <w:pPr>
              <w:pStyle w:val="25"/>
              <w:keepNext w:val="0"/>
              <w:keepLines w:val="0"/>
              <w:pageBreakBefore w:val="0"/>
              <w:widowControl w:val="0"/>
              <w:kinsoku w:val="0"/>
              <w:wordWrap/>
              <w:overflowPunct/>
              <w:topLinePunct w:val="0"/>
              <w:autoSpaceDE w:val="0"/>
              <w:autoSpaceDN w:val="0"/>
              <w:bidi w:val="0"/>
              <w:adjustRightInd w:val="0"/>
              <w:snapToGrid w:val="0"/>
              <w:spacing w:line="424" w:lineRule="auto"/>
              <w:textAlignment w:val="baseline"/>
            </w:pPr>
          </w:p>
          <w:p w14:paraId="39D60394">
            <w:pPr>
              <w:keepNext w:val="0"/>
              <w:keepLines w:val="0"/>
              <w:pageBreakBefore w:val="0"/>
              <w:widowControl w:val="0"/>
              <w:kinsoku w:val="0"/>
              <w:wordWrap/>
              <w:overflowPunct/>
              <w:topLinePunct w:val="0"/>
              <w:autoSpaceDE w:val="0"/>
              <w:autoSpaceDN w:val="0"/>
              <w:bidi w:val="0"/>
              <w:adjustRightInd w:val="0"/>
              <w:snapToGrid w:val="0"/>
              <w:spacing w:before="78" w:line="241" w:lineRule="auto"/>
              <w:ind w:left="116" w:right="100"/>
              <w:textAlignment w:val="baseline"/>
              <w:rPr>
                <w:rFonts w:ascii="宋体" w:hAnsi="宋体" w:eastAsia="宋体" w:cs="宋体"/>
                <w:sz w:val="24"/>
                <w:szCs w:val="24"/>
              </w:rPr>
            </w:pPr>
            <w:r>
              <w:rPr>
                <w:rFonts w:ascii="宋体" w:hAnsi="宋体" w:eastAsia="宋体" w:cs="宋体"/>
                <w:spacing w:val="-5"/>
                <w:sz w:val="24"/>
                <w:szCs w:val="24"/>
              </w:rPr>
              <w:t>验收</w:t>
            </w:r>
            <w:r>
              <w:rPr>
                <w:rFonts w:ascii="宋体" w:hAnsi="宋体" w:eastAsia="宋体" w:cs="宋体"/>
                <w:spacing w:val="-4"/>
                <w:sz w:val="24"/>
                <w:szCs w:val="24"/>
              </w:rPr>
              <w:t>报告</w:t>
            </w:r>
          </w:p>
        </w:tc>
        <w:tc>
          <w:tcPr>
            <w:tcW w:w="1132" w:type="dxa"/>
            <w:vMerge w:val="restart"/>
            <w:tcBorders>
              <w:bottom w:val="nil"/>
            </w:tcBorders>
          </w:tcPr>
          <w:p w14:paraId="5C1AE966">
            <w:pPr>
              <w:keepNext w:val="0"/>
              <w:keepLines w:val="0"/>
              <w:pageBreakBefore w:val="0"/>
              <w:widowControl w:val="0"/>
              <w:kinsoku w:val="0"/>
              <w:wordWrap/>
              <w:overflowPunct/>
              <w:topLinePunct w:val="0"/>
              <w:autoSpaceDE w:val="0"/>
              <w:autoSpaceDN w:val="0"/>
              <w:bidi w:val="0"/>
              <w:adjustRightInd w:val="0"/>
              <w:snapToGrid w:val="0"/>
              <w:spacing w:before="78"/>
              <w:ind w:left="117" w:right="294" w:firstLine="2"/>
              <w:jc w:val="both"/>
              <w:textAlignment w:val="baseline"/>
              <w:rPr>
                <w:rFonts w:ascii="宋体" w:hAnsi="宋体" w:eastAsia="宋体" w:cs="宋体"/>
                <w:sz w:val="24"/>
                <w:szCs w:val="24"/>
              </w:rPr>
            </w:pPr>
            <w:r>
              <w:rPr>
                <w:rFonts w:ascii="宋体" w:hAnsi="宋体" w:eastAsia="宋体" w:cs="宋体"/>
                <w:spacing w:val="-5"/>
                <w:sz w:val="24"/>
                <w:szCs w:val="24"/>
              </w:rPr>
              <w:t>大部分</w:t>
            </w:r>
            <w:r>
              <w:rPr>
                <w:rFonts w:ascii="宋体" w:hAnsi="宋体" w:eastAsia="宋体" w:cs="宋体"/>
                <w:spacing w:val="-4"/>
                <w:sz w:val="24"/>
                <w:szCs w:val="24"/>
              </w:rPr>
              <w:t>分析设计，部分实施编程及测试，开始考虑部署</w:t>
            </w:r>
          </w:p>
        </w:tc>
      </w:tr>
      <w:tr w14:paraId="73816C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850" w:type="dxa"/>
            <w:vMerge w:val="continue"/>
            <w:tcBorders>
              <w:top w:val="nil"/>
              <w:bottom w:val="nil"/>
            </w:tcBorders>
            <w:textDirection w:val="tbRl"/>
          </w:tcPr>
          <w:p w14:paraId="75E40A6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530" w:type="dxa"/>
          </w:tcPr>
          <w:p w14:paraId="48C552CD">
            <w:pPr>
              <w:keepNext w:val="0"/>
              <w:keepLines w:val="0"/>
              <w:pageBreakBefore w:val="0"/>
              <w:widowControl w:val="0"/>
              <w:kinsoku w:val="0"/>
              <w:wordWrap/>
              <w:overflowPunct/>
              <w:topLinePunct w:val="0"/>
              <w:autoSpaceDE w:val="0"/>
              <w:autoSpaceDN w:val="0"/>
              <w:bidi w:val="0"/>
              <w:adjustRightInd w:val="0"/>
              <w:snapToGrid w:val="0"/>
              <w:spacing w:before="37" w:line="220" w:lineRule="auto"/>
              <w:ind w:left="188"/>
              <w:textAlignment w:val="baseline"/>
              <w:rPr>
                <w:rFonts w:ascii="宋体" w:hAnsi="宋体" w:eastAsia="宋体" w:cs="宋体"/>
                <w:sz w:val="24"/>
                <w:szCs w:val="24"/>
              </w:rPr>
            </w:pPr>
            <w:r>
              <w:rPr>
                <w:rFonts w:ascii="宋体" w:hAnsi="宋体" w:eastAsia="宋体" w:cs="宋体"/>
                <w:spacing w:val="-5"/>
                <w:sz w:val="24"/>
                <w:szCs w:val="24"/>
              </w:rPr>
              <w:t>数据库关系设计图、</w:t>
            </w:r>
          </w:p>
          <w:p w14:paraId="0AB4A19B">
            <w:pPr>
              <w:keepNext w:val="0"/>
              <w:keepLines w:val="0"/>
              <w:pageBreakBefore w:val="0"/>
              <w:widowControl w:val="0"/>
              <w:kinsoku w:val="0"/>
              <w:wordWrap/>
              <w:overflowPunct/>
              <w:topLinePunct w:val="0"/>
              <w:autoSpaceDE w:val="0"/>
              <w:autoSpaceDN w:val="0"/>
              <w:bidi w:val="0"/>
              <w:adjustRightInd w:val="0"/>
              <w:snapToGrid w:val="0"/>
              <w:spacing w:before="26" w:line="220" w:lineRule="auto"/>
              <w:ind w:left="907"/>
              <w:textAlignment w:val="baseline"/>
              <w:rPr>
                <w:rFonts w:ascii="宋体" w:hAnsi="宋体" w:eastAsia="宋体" w:cs="宋体"/>
                <w:sz w:val="24"/>
                <w:szCs w:val="24"/>
              </w:rPr>
            </w:pPr>
            <w:r>
              <w:rPr>
                <w:rFonts w:ascii="宋体" w:hAnsi="宋体" w:eastAsia="宋体" w:cs="宋体"/>
                <w:spacing w:val="-3"/>
                <w:sz w:val="24"/>
                <w:szCs w:val="24"/>
              </w:rPr>
              <w:t>流程图</w:t>
            </w:r>
          </w:p>
          <w:p w14:paraId="64408796">
            <w:pPr>
              <w:keepNext w:val="0"/>
              <w:keepLines w:val="0"/>
              <w:pageBreakBefore w:val="0"/>
              <w:widowControl w:val="0"/>
              <w:kinsoku w:val="0"/>
              <w:wordWrap/>
              <w:overflowPunct/>
              <w:topLinePunct w:val="0"/>
              <w:autoSpaceDE w:val="0"/>
              <w:autoSpaceDN w:val="0"/>
              <w:bidi w:val="0"/>
              <w:adjustRightInd w:val="0"/>
              <w:snapToGrid w:val="0"/>
              <w:spacing w:before="58" w:line="177" w:lineRule="auto"/>
              <w:ind w:left="409"/>
              <w:textAlignment w:val="baseline"/>
              <w:rPr>
                <w:rFonts w:ascii="宋体" w:hAnsi="宋体" w:eastAsia="宋体" w:cs="宋体"/>
                <w:sz w:val="24"/>
                <w:szCs w:val="24"/>
              </w:rPr>
            </w:pPr>
            <w:r>
              <w:rPr>
                <w:rFonts w:ascii="宋体" w:hAnsi="宋体" w:eastAsia="宋体" w:cs="宋体"/>
                <w:spacing w:val="-4"/>
                <w:sz w:val="24"/>
                <w:szCs w:val="24"/>
              </w:rPr>
              <w:t>(PowerDesigner)</w:t>
            </w:r>
          </w:p>
        </w:tc>
        <w:tc>
          <w:tcPr>
            <w:tcW w:w="2763" w:type="dxa"/>
          </w:tcPr>
          <w:p w14:paraId="625E1875">
            <w:pPr>
              <w:pStyle w:val="25"/>
              <w:keepNext w:val="0"/>
              <w:keepLines w:val="0"/>
              <w:pageBreakBefore w:val="0"/>
              <w:widowControl w:val="0"/>
              <w:kinsoku w:val="0"/>
              <w:wordWrap/>
              <w:overflowPunct/>
              <w:topLinePunct w:val="0"/>
              <w:autoSpaceDE w:val="0"/>
              <w:autoSpaceDN w:val="0"/>
              <w:bidi w:val="0"/>
              <w:adjustRightInd w:val="0"/>
              <w:snapToGrid w:val="0"/>
              <w:spacing w:line="269" w:lineRule="auto"/>
              <w:textAlignment w:val="baseline"/>
            </w:pPr>
          </w:p>
          <w:p w14:paraId="41A9F3F2">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12"/>
              <w:textAlignment w:val="baseline"/>
              <w:rPr>
                <w:rFonts w:ascii="宋体" w:hAnsi="宋体" w:eastAsia="宋体" w:cs="宋体"/>
                <w:sz w:val="24"/>
                <w:szCs w:val="24"/>
              </w:rPr>
            </w:pPr>
            <w:r>
              <w:rPr>
                <w:rFonts w:ascii="宋体" w:hAnsi="宋体" w:eastAsia="宋体" w:cs="宋体"/>
                <w:spacing w:val="-2"/>
                <w:sz w:val="24"/>
                <w:szCs w:val="24"/>
              </w:rPr>
              <w:t>便于项目开发</w:t>
            </w:r>
          </w:p>
        </w:tc>
        <w:tc>
          <w:tcPr>
            <w:tcW w:w="1247" w:type="dxa"/>
          </w:tcPr>
          <w:p w14:paraId="74676488">
            <w:pPr>
              <w:keepNext w:val="0"/>
              <w:keepLines w:val="0"/>
              <w:pageBreakBefore w:val="0"/>
              <w:widowControl w:val="0"/>
              <w:kinsoku w:val="0"/>
              <w:wordWrap/>
              <w:overflowPunct/>
              <w:topLinePunct w:val="0"/>
              <w:autoSpaceDE w:val="0"/>
              <w:autoSpaceDN w:val="0"/>
              <w:bidi w:val="0"/>
              <w:adjustRightInd w:val="0"/>
              <w:snapToGrid w:val="0"/>
              <w:textAlignment w:val="baseline"/>
            </w:pPr>
          </w:p>
          <w:p w14:paraId="7C22F34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研发部经理</w:t>
            </w:r>
          </w:p>
        </w:tc>
        <w:tc>
          <w:tcPr>
            <w:tcW w:w="700" w:type="dxa"/>
          </w:tcPr>
          <w:p w14:paraId="08989DFB">
            <w:pPr>
              <w:keepNext w:val="0"/>
              <w:keepLines w:val="0"/>
              <w:pageBreakBefore w:val="0"/>
              <w:widowControl w:val="0"/>
              <w:kinsoku w:val="0"/>
              <w:wordWrap/>
              <w:overflowPunct/>
              <w:topLinePunct w:val="0"/>
              <w:autoSpaceDE w:val="0"/>
              <w:autoSpaceDN w:val="0"/>
              <w:bidi w:val="0"/>
              <w:adjustRightInd w:val="0"/>
              <w:snapToGrid w:val="0"/>
              <w:spacing w:before="194" w:line="241" w:lineRule="auto"/>
              <w:ind w:left="116" w:right="100"/>
              <w:textAlignment w:val="baseline"/>
              <w:rPr>
                <w:rFonts w:ascii="宋体" w:hAnsi="宋体" w:eastAsia="宋体" w:cs="宋体"/>
                <w:sz w:val="24"/>
                <w:szCs w:val="24"/>
              </w:rPr>
            </w:pPr>
            <w:r>
              <w:rPr>
                <w:rFonts w:ascii="宋体" w:hAnsi="宋体" w:eastAsia="宋体" w:cs="宋体"/>
                <w:spacing w:val="-5"/>
                <w:sz w:val="24"/>
                <w:szCs w:val="24"/>
              </w:rPr>
              <w:t>验收</w:t>
            </w:r>
            <w:r>
              <w:rPr>
                <w:rFonts w:ascii="宋体" w:hAnsi="宋体" w:eastAsia="宋体" w:cs="宋体"/>
                <w:spacing w:val="-4"/>
                <w:sz w:val="24"/>
                <w:szCs w:val="24"/>
              </w:rPr>
              <w:t>报告</w:t>
            </w:r>
          </w:p>
        </w:tc>
        <w:tc>
          <w:tcPr>
            <w:tcW w:w="1132" w:type="dxa"/>
            <w:vMerge w:val="continue"/>
            <w:tcBorders>
              <w:top w:val="nil"/>
              <w:bottom w:val="nil"/>
            </w:tcBorders>
          </w:tcPr>
          <w:p w14:paraId="1636439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1D7500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850" w:type="dxa"/>
            <w:vMerge w:val="continue"/>
            <w:tcBorders>
              <w:top w:val="nil"/>
              <w:bottom w:val="nil"/>
            </w:tcBorders>
            <w:textDirection w:val="tbRl"/>
          </w:tcPr>
          <w:p w14:paraId="74B1488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530" w:type="dxa"/>
          </w:tcPr>
          <w:p w14:paraId="60E67573">
            <w:pPr>
              <w:keepNext w:val="0"/>
              <w:keepLines w:val="0"/>
              <w:pageBreakBefore w:val="0"/>
              <w:widowControl w:val="0"/>
              <w:kinsoku w:val="0"/>
              <w:wordWrap/>
              <w:overflowPunct/>
              <w:topLinePunct w:val="0"/>
              <w:autoSpaceDE w:val="0"/>
              <w:autoSpaceDN w:val="0"/>
              <w:bidi w:val="0"/>
              <w:adjustRightInd w:val="0"/>
              <w:snapToGrid w:val="0"/>
              <w:spacing w:before="194" w:line="220" w:lineRule="auto"/>
              <w:ind w:left="185"/>
              <w:textAlignment w:val="baseline"/>
              <w:rPr>
                <w:rFonts w:ascii="宋体" w:hAnsi="宋体" w:eastAsia="宋体" w:cs="宋体"/>
                <w:sz w:val="24"/>
                <w:szCs w:val="24"/>
              </w:rPr>
            </w:pPr>
            <w:r>
              <w:rPr>
                <w:rFonts w:ascii="宋体" w:hAnsi="宋体" w:eastAsia="宋体" w:cs="宋体"/>
                <w:spacing w:val="-1"/>
                <w:sz w:val="24"/>
                <w:szCs w:val="24"/>
              </w:rPr>
              <w:t>任务分配文档(Word)</w:t>
            </w:r>
          </w:p>
        </w:tc>
        <w:tc>
          <w:tcPr>
            <w:tcW w:w="2763" w:type="dxa"/>
          </w:tcPr>
          <w:p w14:paraId="5F306938">
            <w:pPr>
              <w:keepNext w:val="0"/>
              <w:keepLines w:val="0"/>
              <w:pageBreakBefore w:val="0"/>
              <w:widowControl w:val="0"/>
              <w:kinsoku w:val="0"/>
              <w:wordWrap/>
              <w:overflowPunct/>
              <w:topLinePunct w:val="0"/>
              <w:autoSpaceDE w:val="0"/>
              <w:autoSpaceDN w:val="0"/>
              <w:bidi w:val="0"/>
              <w:adjustRightInd w:val="0"/>
              <w:snapToGrid w:val="0"/>
              <w:spacing w:before="38" w:line="221" w:lineRule="auto"/>
              <w:ind w:left="113" w:right="250" w:firstLine="20"/>
              <w:textAlignment w:val="baseline"/>
              <w:rPr>
                <w:rFonts w:ascii="宋体" w:hAnsi="宋体" w:eastAsia="宋体" w:cs="宋体"/>
                <w:sz w:val="24"/>
                <w:szCs w:val="24"/>
              </w:rPr>
            </w:pPr>
            <w:r>
              <w:rPr>
                <w:rFonts w:ascii="宋体" w:hAnsi="宋体" w:eastAsia="宋体" w:cs="宋体"/>
                <w:spacing w:val="-4"/>
                <w:sz w:val="24"/>
                <w:szCs w:val="24"/>
              </w:rPr>
              <w:t>明确每个组员的开发任</w:t>
            </w:r>
            <w:r>
              <w:rPr>
                <w:rFonts w:ascii="宋体" w:hAnsi="宋体" w:eastAsia="宋体" w:cs="宋体"/>
                <w:spacing w:val="-3"/>
                <w:sz w:val="24"/>
                <w:szCs w:val="24"/>
              </w:rPr>
              <w:t>务及职责</w:t>
            </w:r>
          </w:p>
        </w:tc>
        <w:tc>
          <w:tcPr>
            <w:tcW w:w="1247" w:type="dxa"/>
          </w:tcPr>
          <w:p w14:paraId="4003C20E">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研发部经理</w:t>
            </w:r>
          </w:p>
        </w:tc>
        <w:tc>
          <w:tcPr>
            <w:tcW w:w="700" w:type="dxa"/>
          </w:tcPr>
          <w:p w14:paraId="3F79256D">
            <w:pPr>
              <w:keepNext w:val="0"/>
              <w:keepLines w:val="0"/>
              <w:pageBreakBefore w:val="0"/>
              <w:widowControl w:val="0"/>
              <w:kinsoku w:val="0"/>
              <w:wordWrap/>
              <w:overflowPunct/>
              <w:topLinePunct w:val="0"/>
              <w:autoSpaceDE w:val="0"/>
              <w:autoSpaceDN w:val="0"/>
              <w:bidi w:val="0"/>
              <w:adjustRightInd w:val="0"/>
              <w:snapToGrid w:val="0"/>
              <w:spacing w:before="39" w:line="220" w:lineRule="auto"/>
              <w:ind w:left="119"/>
              <w:textAlignment w:val="baseline"/>
              <w:rPr>
                <w:rFonts w:ascii="宋体" w:hAnsi="宋体" w:eastAsia="宋体" w:cs="宋体"/>
                <w:sz w:val="24"/>
                <w:szCs w:val="24"/>
              </w:rPr>
            </w:pPr>
            <w:r>
              <w:rPr>
                <w:rFonts w:ascii="宋体" w:hAnsi="宋体" w:eastAsia="宋体" w:cs="宋体"/>
                <w:spacing w:val="-3"/>
                <w:sz w:val="24"/>
                <w:szCs w:val="24"/>
              </w:rPr>
              <w:t>过程</w:t>
            </w:r>
          </w:p>
          <w:p w14:paraId="10228E72">
            <w:pPr>
              <w:keepNext w:val="0"/>
              <w:keepLines w:val="0"/>
              <w:pageBreakBefore w:val="0"/>
              <w:widowControl w:val="0"/>
              <w:kinsoku w:val="0"/>
              <w:wordWrap/>
              <w:overflowPunct/>
              <w:topLinePunct w:val="0"/>
              <w:autoSpaceDE w:val="0"/>
              <w:autoSpaceDN w:val="0"/>
              <w:bidi w:val="0"/>
              <w:adjustRightInd w:val="0"/>
              <w:snapToGrid w:val="0"/>
              <w:spacing w:before="25" w:line="202" w:lineRule="auto"/>
              <w:ind w:left="116"/>
              <w:textAlignment w:val="baseline"/>
              <w:rPr>
                <w:rFonts w:ascii="宋体" w:hAnsi="宋体" w:eastAsia="宋体" w:cs="宋体"/>
                <w:sz w:val="24"/>
                <w:szCs w:val="24"/>
              </w:rPr>
            </w:pPr>
            <w:r>
              <w:rPr>
                <w:rFonts w:ascii="宋体" w:hAnsi="宋体" w:eastAsia="宋体" w:cs="宋体"/>
                <w:spacing w:val="-2"/>
                <w:sz w:val="24"/>
                <w:szCs w:val="24"/>
              </w:rPr>
              <w:t>报告</w:t>
            </w:r>
          </w:p>
        </w:tc>
        <w:tc>
          <w:tcPr>
            <w:tcW w:w="1132" w:type="dxa"/>
            <w:vMerge w:val="continue"/>
            <w:tcBorders>
              <w:top w:val="nil"/>
              <w:bottom w:val="nil"/>
            </w:tcBorders>
          </w:tcPr>
          <w:p w14:paraId="1744FD5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575EA9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850" w:type="dxa"/>
            <w:vMerge w:val="continue"/>
            <w:tcBorders>
              <w:top w:val="nil"/>
              <w:bottom w:val="nil"/>
            </w:tcBorders>
            <w:textDirection w:val="tbRl"/>
          </w:tcPr>
          <w:p w14:paraId="4AAE78B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530" w:type="dxa"/>
          </w:tcPr>
          <w:p w14:paraId="44C3301A">
            <w:pPr>
              <w:keepNext w:val="0"/>
              <w:keepLines w:val="0"/>
              <w:pageBreakBefore w:val="0"/>
              <w:widowControl w:val="0"/>
              <w:kinsoku w:val="0"/>
              <w:wordWrap/>
              <w:overflowPunct/>
              <w:topLinePunct w:val="0"/>
              <w:autoSpaceDE w:val="0"/>
              <w:autoSpaceDN w:val="0"/>
              <w:bidi w:val="0"/>
              <w:adjustRightInd w:val="0"/>
              <w:snapToGrid w:val="0"/>
              <w:spacing w:before="195" w:line="218" w:lineRule="auto"/>
              <w:ind w:left="213"/>
              <w:textAlignment w:val="baseline"/>
              <w:rPr>
                <w:rFonts w:ascii="宋体" w:hAnsi="宋体" w:eastAsia="宋体" w:cs="宋体"/>
                <w:sz w:val="24"/>
                <w:szCs w:val="24"/>
              </w:rPr>
            </w:pPr>
            <w:r>
              <w:rPr>
                <w:rFonts w:ascii="宋体" w:hAnsi="宋体" w:eastAsia="宋体" w:cs="宋体"/>
                <w:spacing w:val="-4"/>
                <w:sz w:val="24"/>
                <w:szCs w:val="24"/>
              </w:rPr>
              <w:t>问题说明报告(Word)</w:t>
            </w:r>
          </w:p>
        </w:tc>
        <w:tc>
          <w:tcPr>
            <w:tcW w:w="2763" w:type="dxa"/>
          </w:tcPr>
          <w:p w14:paraId="20519E39">
            <w:pPr>
              <w:keepNext w:val="0"/>
              <w:keepLines w:val="0"/>
              <w:pageBreakBefore w:val="0"/>
              <w:widowControl w:val="0"/>
              <w:kinsoku w:val="0"/>
              <w:wordWrap/>
              <w:overflowPunct/>
              <w:topLinePunct w:val="0"/>
              <w:autoSpaceDE w:val="0"/>
              <w:autoSpaceDN w:val="0"/>
              <w:bidi w:val="0"/>
              <w:adjustRightInd w:val="0"/>
              <w:snapToGrid w:val="0"/>
              <w:spacing w:before="38" w:line="221" w:lineRule="auto"/>
              <w:ind w:left="122" w:right="250" w:hanging="9"/>
              <w:textAlignment w:val="baseline"/>
              <w:rPr>
                <w:rFonts w:ascii="宋体" w:hAnsi="宋体" w:eastAsia="宋体" w:cs="宋体"/>
                <w:sz w:val="24"/>
                <w:szCs w:val="24"/>
              </w:rPr>
            </w:pPr>
            <w:r>
              <w:rPr>
                <w:rFonts w:ascii="宋体" w:hAnsi="宋体" w:eastAsia="宋体" w:cs="宋体"/>
                <w:spacing w:val="-2"/>
                <w:sz w:val="24"/>
                <w:szCs w:val="24"/>
              </w:rPr>
              <w:t>让用户、领导及组员及</w:t>
            </w:r>
            <w:r>
              <w:rPr>
                <w:rFonts w:ascii="宋体" w:hAnsi="宋体" w:eastAsia="宋体" w:cs="宋体"/>
                <w:spacing w:val="-3"/>
                <w:sz w:val="24"/>
                <w:szCs w:val="24"/>
              </w:rPr>
              <w:t>时了解和发现问题</w:t>
            </w:r>
          </w:p>
        </w:tc>
        <w:tc>
          <w:tcPr>
            <w:tcW w:w="1247" w:type="dxa"/>
          </w:tcPr>
          <w:p w14:paraId="704979A2">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研发部经理</w:t>
            </w:r>
          </w:p>
        </w:tc>
        <w:tc>
          <w:tcPr>
            <w:tcW w:w="700" w:type="dxa"/>
          </w:tcPr>
          <w:p w14:paraId="7329FF4D">
            <w:pPr>
              <w:keepNext w:val="0"/>
              <w:keepLines w:val="0"/>
              <w:pageBreakBefore w:val="0"/>
              <w:widowControl w:val="0"/>
              <w:kinsoku w:val="0"/>
              <w:wordWrap/>
              <w:overflowPunct/>
              <w:topLinePunct w:val="0"/>
              <w:autoSpaceDE w:val="0"/>
              <w:autoSpaceDN w:val="0"/>
              <w:bidi w:val="0"/>
              <w:adjustRightInd w:val="0"/>
              <w:snapToGrid w:val="0"/>
              <w:spacing w:before="40" w:line="220" w:lineRule="auto"/>
              <w:ind w:left="119"/>
              <w:textAlignment w:val="baseline"/>
              <w:rPr>
                <w:rFonts w:ascii="宋体" w:hAnsi="宋体" w:eastAsia="宋体" w:cs="宋体"/>
                <w:sz w:val="24"/>
                <w:szCs w:val="24"/>
              </w:rPr>
            </w:pPr>
            <w:r>
              <w:rPr>
                <w:rFonts w:ascii="宋体" w:hAnsi="宋体" w:eastAsia="宋体" w:cs="宋体"/>
                <w:spacing w:val="-3"/>
                <w:sz w:val="24"/>
                <w:szCs w:val="24"/>
              </w:rPr>
              <w:t>过程</w:t>
            </w:r>
          </w:p>
          <w:p w14:paraId="0159A4DC">
            <w:pPr>
              <w:keepNext w:val="0"/>
              <w:keepLines w:val="0"/>
              <w:pageBreakBefore w:val="0"/>
              <w:widowControl w:val="0"/>
              <w:kinsoku w:val="0"/>
              <w:wordWrap/>
              <w:overflowPunct/>
              <w:topLinePunct w:val="0"/>
              <w:autoSpaceDE w:val="0"/>
              <w:autoSpaceDN w:val="0"/>
              <w:bidi w:val="0"/>
              <w:adjustRightInd w:val="0"/>
              <w:snapToGrid w:val="0"/>
              <w:spacing w:before="25" w:line="201" w:lineRule="auto"/>
              <w:ind w:left="116"/>
              <w:textAlignment w:val="baseline"/>
              <w:rPr>
                <w:rFonts w:ascii="宋体" w:hAnsi="宋体" w:eastAsia="宋体" w:cs="宋体"/>
                <w:sz w:val="24"/>
                <w:szCs w:val="24"/>
              </w:rPr>
            </w:pPr>
            <w:r>
              <w:rPr>
                <w:rFonts w:ascii="宋体" w:hAnsi="宋体" w:eastAsia="宋体" w:cs="宋体"/>
                <w:spacing w:val="-2"/>
                <w:sz w:val="24"/>
                <w:szCs w:val="24"/>
              </w:rPr>
              <w:t>报告</w:t>
            </w:r>
          </w:p>
        </w:tc>
        <w:tc>
          <w:tcPr>
            <w:tcW w:w="1132" w:type="dxa"/>
            <w:vMerge w:val="continue"/>
            <w:tcBorders>
              <w:top w:val="nil"/>
              <w:bottom w:val="nil"/>
            </w:tcBorders>
          </w:tcPr>
          <w:p w14:paraId="5CEF012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47974B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850" w:type="dxa"/>
            <w:vMerge w:val="continue"/>
            <w:tcBorders>
              <w:top w:val="nil"/>
            </w:tcBorders>
            <w:textDirection w:val="tbRl"/>
          </w:tcPr>
          <w:p w14:paraId="59411D6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530" w:type="dxa"/>
          </w:tcPr>
          <w:p w14:paraId="5B5E555E">
            <w:pPr>
              <w:keepNext w:val="0"/>
              <w:keepLines w:val="0"/>
              <w:pageBreakBefore w:val="0"/>
              <w:widowControl w:val="0"/>
              <w:kinsoku w:val="0"/>
              <w:wordWrap/>
              <w:overflowPunct/>
              <w:topLinePunct w:val="0"/>
              <w:autoSpaceDE w:val="0"/>
              <w:autoSpaceDN w:val="0"/>
              <w:bidi w:val="0"/>
              <w:adjustRightInd w:val="0"/>
              <w:snapToGrid w:val="0"/>
              <w:spacing w:before="196" w:line="220" w:lineRule="auto"/>
              <w:ind w:left="185"/>
              <w:textAlignment w:val="baseline"/>
              <w:rPr>
                <w:rFonts w:ascii="宋体" w:hAnsi="宋体" w:eastAsia="宋体" w:cs="宋体"/>
                <w:sz w:val="24"/>
                <w:szCs w:val="24"/>
              </w:rPr>
            </w:pPr>
            <w:r>
              <w:rPr>
                <w:rFonts w:ascii="宋体" w:hAnsi="宋体" w:eastAsia="宋体" w:cs="宋体"/>
                <w:spacing w:val="-1"/>
                <w:sz w:val="24"/>
                <w:szCs w:val="24"/>
              </w:rPr>
              <w:t>业务变更文档(Word)</w:t>
            </w:r>
          </w:p>
        </w:tc>
        <w:tc>
          <w:tcPr>
            <w:tcW w:w="2763" w:type="dxa"/>
          </w:tcPr>
          <w:p w14:paraId="054471AF">
            <w:pPr>
              <w:keepNext w:val="0"/>
              <w:keepLines w:val="0"/>
              <w:pageBreakBefore w:val="0"/>
              <w:widowControl w:val="0"/>
              <w:kinsoku w:val="0"/>
              <w:wordWrap/>
              <w:overflowPunct/>
              <w:topLinePunct w:val="0"/>
              <w:autoSpaceDE w:val="0"/>
              <w:autoSpaceDN w:val="0"/>
              <w:bidi w:val="0"/>
              <w:adjustRightInd w:val="0"/>
              <w:snapToGrid w:val="0"/>
              <w:spacing w:before="39" w:line="221" w:lineRule="auto"/>
              <w:ind w:left="131" w:right="250" w:hanging="21"/>
              <w:textAlignment w:val="baseline"/>
              <w:rPr>
                <w:rFonts w:ascii="宋体" w:hAnsi="宋体" w:eastAsia="宋体" w:cs="宋体"/>
                <w:sz w:val="24"/>
                <w:szCs w:val="24"/>
              </w:rPr>
            </w:pPr>
            <w:r>
              <w:rPr>
                <w:rFonts w:ascii="宋体" w:hAnsi="宋体" w:eastAsia="宋体" w:cs="宋体"/>
                <w:spacing w:val="-1"/>
                <w:sz w:val="24"/>
                <w:szCs w:val="24"/>
              </w:rPr>
              <w:t>记录开发过程中用户提</w:t>
            </w:r>
            <w:r>
              <w:rPr>
                <w:rFonts w:ascii="宋体" w:hAnsi="宋体" w:eastAsia="宋体" w:cs="宋体"/>
                <w:spacing w:val="-4"/>
                <w:sz w:val="24"/>
                <w:szCs w:val="24"/>
              </w:rPr>
              <w:t>出的业务需求变更情况</w:t>
            </w:r>
          </w:p>
        </w:tc>
        <w:tc>
          <w:tcPr>
            <w:tcW w:w="1247" w:type="dxa"/>
          </w:tcPr>
          <w:p w14:paraId="2A518204">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需求工程师</w:t>
            </w:r>
          </w:p>
        </w:tc>
        <w:tc>
          <w:tcPr>
            <w:tcW w:w="700" w:type="dxa"/>
          </w:tcPr>
          <w:p w14:paraId="2F39A0D4">
            <w:pPr>
              <w:keepNext w:val="0"/>
              <w:keepLines w:val="0"/>
              <w:pageBreakBefore w:val="0"/>
              <w:widowControl w:val="0"/>
              <w:kinsoku w:val="0"/>
              <w:wordWrap/>
              <w:overflowPunct/>
              <w:topLinePunct w:val="0"/>
              <w:autoSpaceDE w:val="0"/>
              <w:autoSpaceDN w:val="0"/>
              <w:bidi w:val="0"/>
              <w:adjustRightInd w:val="0"/>
              <w:snapToGrid w:val="0"/>
              <w:spacing w:before="41" w:line="220" w:lineRule="auto"/>
              <w:ind w:left="119"/>
              <w:textAlignment w:val="baseline"/>
              <w:rPr>
                <w:rFonts w:ascii="宋体" w:hAnsi="宋体" w:eastAsia="宋体" w:cs="宋体"/>
                <w:sz w:val="24"/>
                <w:szCs w:val="24"/>
              </w:rPr>
            </w:pPr>
            <w:r>
              <w:rPr>
                <w:rFonts w:ascii="宋体" w:hAnsi="宋体" w:eastAsia="宋体" w:cs="宋体"/>
                <w:spacing w:val="-3"/>
                <w:sz w:val="24"/>
                <w:szCs w:val="24"/>
              </w:rPr>
              <w:t>过程</w:t>
            </w:r>
          </w:p>
          <w:p w14:paraId="7E2FC8D7">
            <w:pPr>
              <w:keepNext w:val="0"/>
              <w:keepLines w:val="0"/>
              <w:pageBreakBefore w:val="0"/>
              <w:widowControl w:val="0"/>
              <w:kinsoku w:val="0"/>
              <w:wordWrap/>
              <w:overflowPunct/>
              <w:topLinePunct w:val="0"/>
              <w:autoSpaceDE w:val="0"/>
              <w:autoSpaceDN w:val="0"/>
              <w:bidi w:val="0"/>
              <w:adjustRightInd w:val="0"/>
              <w:snapToGrid w:val="0"/>
              <w:spacing w:before="25" w:line="201" w:lineRule="auto"/>
              <w:ind w:left="116"/>
              <w:textAlignment w:val="baseline"/>
              <w:rPr>
                <w:rFonts w:ascii="宋体" w:hAnsi="宋体" w:eastAsia="宋体" w:cs="宋体"/>
                <w:sz w:val="24"/>
                <w:szCs w:val="24"/>
              </w:rPr>
            </w:pPr>
            <w:r>
              <w:rPr>
                <w:rFonts w:ascii="宋体" w:hAnsi="宋体" w:eastAsia="宋体" w:cs="宋体"/>
                <w:spacing w:val="-2"/>
                <w:sz w:val="24"/>
                <w:szCs w:val="24"/>
              </w:rPr>
              <w:t>报告</w:t>
            </w:r>
          </w:p>
        </w:tc>
        <w:tc>
          <w:tcPr>
            <w:tcW w:w="1132" w:type="dxa"/>
            <w:vMerge w:val="continue"/>
            <w:tcBorders>
              <w:top w:val="nil"/>
            </w:tcBorders>
          </w:tcPr>
          <w:p w14:paraId="30970FE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7DF5F1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850" w:type="dxa"/>
            <w:vMerge w:val="restart"/>
            <w:tcBorders>
              <w:bottom w:val="nil"/>
            </w:tcBorders>
            <w:textDirection w:val="tbRl"/>
          </w:tcPr>
          <w:p w14:paraId="12F1E314">
            <w:pPr>
              <w:keepNext w:val="0"/>
              <w:keepLines w:val="0"/>
              <w:pageBreakBefore w:val="0"/>
              <w:widowControl w:val="0"/>
              <w:kinsoku w:val="0"/>
              <w:wordWrap/>
              <w:overflowPunct/>
              <w:topLinePunct w:val="0"/>
              <w:autoSpaceDE w:val="0"/>
              <w:autoSpaceDN w:val="0"/>
              <w:bidi w:val="0"/>
              <w:adjustRightInd w:val="0"/>
              <w:snapToGrid w:val="0"/>
              <w:spacing w:before="304" w:line="221" w:lineRule="auto"/>
              <w:ind w:left="315"/>
              <w:textAlignment w:val="baseline"/>
              <w:rPr>
                <w:rFonts w:ascii="宋体" w:hAnsi="宋体" w:eastAsia="宋体" w:cs="宋体"/>
                <w:sz w:val="24"/>
                <w:szCs w:val="24"/>
              </w:rPr>
            </w:pPr>
            <w:r>
              <w:rPr>
                <w:rFonts w:ascii="宋体" w:hAnsi="宋体" w:eastAsia="宋体" w:cs="宋体"/>
                <w:b/>
                <w:bCs/>
                <w:spacing w:val="-5"/>
                <w:sz w:val="24"/>
                <w:szCs w:val="24"/>
              </w:rPr>
              <w:t>测试阶段</w:t>
            </w:r>
          </w:p>
        </w:tc>
        <w:tc>
          <w:tcPr>
            <w:tcW w:w="2530" w:type="dxa"/>
          </w:tcPr>
          <w:p w14:paraId="5058FDA8">
            <w:pPr>
              <w:keepNext w:val="0"/>
              <w:keepLines w:val="0"/>
              <w:pageBreakBefore w:val="0"/>
              <w:widowControl w:val="0"/>
              <w:kinsoku w:val="0"/>
              <w:wordWrap/>
              <w:overflowPunct/>
              <w:topLinePunct w:val="0"/>
              <w:autoSpaceDE w:val="0"/>
              <w:autoSpaceDN w:val="0"/>
              <w:bidi w:val="0"/>
              <w:adjustRightInd w:val="0"/>
              <w:snapToGrid w:val="0"/>
              <w:spacing w:before="196" w:line="218" w:lineRule="auto"/>
              <w:ind w:left="190"/>
              <w:textAlignment w:val="baseline"/>
              <w:rPr>
                <w:rFonts w:ascii="宋体" w:hAnsi="宋体" w:eastAsia="宋体" w:cs="宋体"/>
                <w:sz w:val="24"/>
                <w:szCs w:val="24"/>
              </w:rPr>
            </w:pPr>
            <w:r>
              <w:rPr>
                <w:rFonts w:ascii="宋体" w:hAnsi="宋体" w:eastAsia="宋体" w:cs="宋体"/>
                <w:spacing w:val="-2"/>
                <w:sz w:val="24"/>
                <w:szCs w:val="24"/>
              </w:rPr>
              <w:t>项目测试方案及报告</w:t>
            </w:r>
          </w:p>
          <w:p w14:paraId="255CF7A8">
            <w:pPr>
              <w:keepNext w:val="0"/>
              <w:keepLines w:val="0"/>
              <w:pageBreakBefore w:val="0"/>
              <w:widowControl w:val="0"/>
              <w:kinsoku w:val="0"/>
              <w:wordWrap/>
              <w:overflowPunct/>
              <w:topLinePunct w:val="0"/>
              <w:autoSpaceDE w:val="0"/>
              <w:autoSpaceDN w:val="0"/>
              <w:bidi w:val="0"/>
              <w:adjustRightInd w:val="0"/>
              <w:snapToGrid w:val="0"/>
              <w:spacing w:before="62" w:line="222" w:lineRule="auto"/>
              <w:ind w:left="949"/>
              <w:textAlignment w:val="baseline"/>
              <w:rPr>
                <w:rFonts w:ascii="宋体" w:hAnsi="宋体" w:eastAsia="宋体" w:cs="宋体"/>
                <w:sz w:val="24"/>
                <w:szCs w:val="24"/>
              </w:rPr>
            </w:pPr>
            <w:r>
              <w:rPr>
                <w:rFonts w:ascii="宋体" w:hAnsi="宋体" w:eastAsia="宋体" w:cs="宋体"/>
                <w:spacing w:val="-8"/>
                <w:sz w:val="24"/>
                <w:szCs w:val="24"/>
              </w:rPr>
              <w:t>(Word)</w:t>
            </w:r>
          </w:p>
        </w:tc>
        <w:tc>
          <w:tcPr>
            <w:tcW w:w="2763" w:type="dxa"/>
          </w:tcPr>
          <w:p w14:paraId="2919E459">
            <w:pPr>
              <w:keepNext w:val="0"/>
              <w:keepLines w:val="0"/>
              <w:pageBreakBefore w:val="0"/>
              <w:widowControl w:val="0"/>
              <w:kinsoku w:val="0"/>
              <w:wordWrap/>
              <w:overflowPunct/>
              <w:topLinePunct w:val="0"/>
              <w:autoSpaceDE w:val="0"/>
              <w:autoSpaceDN w:val="0"/>
              <w:bidi w:val="0"/>
              <w:adjustRightInd w:val="0"/>
              <w:snapToGrid w:val="0"/>
              <w:spacing w:before="39" w:line="227" w:lineRule="auto"/>
              <w:ind w:left="110" w:right="250"/>
              <w:jc w:val="both"/>
              <w:textAlignment w:val="baseline"/>
              <w:rPr>
                <w:rFonts w:ascii="宋体" w:hAnsi="宋体" w:eastAsia="宋体" w:cs="宋体"/>
                <w:sz w:val="24"/>
                <w:szCs w:val="24"/>
              </w:rPr>
            </w:pPr>
            <w:r>
              <w:rPr>
                <w:rFonts w:ascii="宋体" w:hAnsi="宋体" w:eastAsia="宋体" w:cs="宋体"/>
                <w:spacing w:val="-1"/>
                <w:sz w:val="24"/>
                <w:szCs w:val="24"/>
              </w:rPr>
              <w:t>记录项目测试的方法，验证系统功能与性能的</w:t>
            </w:r>
            <w:r>
              <w:rPr>
                <w:rFonts w:ascii="宋体" w:hAnsi="宋体" w:eastAsia="宋体" w:cs="宋体"/>
                <w:spacing w:val="-3"/>
                <w:sz w:val="24"/>
                <w:szCs w:val="24"/>
              </w:rPr>
              <w:t>记录</w:t>
            </w:r>
          </w:p>
        </w:tc>
        <w:tc>
          <w:tcPr>
            <w:tcW w:w="1247" w:type="dxa"/>
          </w:tcPr>
          <w:p w14:paraId="1CE74A87">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软件测试工程师</w:t>
            </w:r>
          </w:p>
        </w:tc>
        <w:tc>
          <w:tcPr>
            <w:tcW w:w="700" w:type="dxa"/>
          </w:tcPr>
          <w:p w14:paraId="2364155E">
            <w:pPr>
              <w:keepNext w:val="0"/>
              <w:keepLines w:val="0"/>
              <w:pageBreakBefore w:val="0"/>
              <w:widowControl w:val="0"/>
              <w:kinsoku w:val="0"/>
              <w:wordWrap/>
              <w:overflowPunct/>
              <w:topLinePunct w:val="0"/>
              <w:autoSpaceDE w:val="0"/>
              <w:autoSpaceDN w:val="0"/>
              <w:bidi w:val="0"/>
              <w:adjustRightInd w:val="0"/>
              <w:snapToGrid w:val="0"/>
              <w:spacing w:before="197" w:line="241" w:lineRule="auto"/>
              <w:ind w:left="116" w:right="100"/>
              <w:textAlignment w:val="baseline"/>
              <w:rPr>
                <w:rFonts w:ascii="宋体" w:hAnsi="宋体" w:eastAsia="宋体" w:cs="宋体"/>
                <w:sz w:val="24"/>
                <w:szCs w:val="24"/>
              </w:rPr>
            </w:pPr>
            <w:r>
              <w:rPr>
                <w:rFonts w:ascii="宋体" w:hAnsi="宋体" w:eastAsia="宋体" w:cs="宋体"/>
                <w:spacing w:val="-5"/>
                <w:sz w:val="24"/>
                <w:szCs w:val="24"/>
              </w:rPr>
              <w:t>验收</w:t>
            </w:r>
            <w:r>
              <w:rPr>
                <w:rFonts w:ascii="宋体" w:hAnsi="宋体" w:eastAsia="宋体" w:cs="宋体"/>
                <w:spacing w:val="-4"/>
                <w:sz w:val="24"/>
                <w:szCs w:val="24"/>
              </w:rPr>
              <w:t>报告</w:t>
            </w:r>
          </w:p>
        </w:tc>
        <w:tc>
          <w:tcPr>
            <w:tcW w:w="1132" w:type="dxa"/>
            <w:vMerge w:val="restart"/>
            <w:tcBorders>
              <w:bottom w:val="nil"/>
            </w:tcBorders>
          </w:tcPr>
          <w:p w14:paraId="09348180">
            <w:pPr>
              <w:keepNext w:val="0"/>
              <w:keepLines w:val="0"/>
              <w:pageBreakBefore w:val="0"/>
              <w:widowControl w:val="0"/>
              <w:kinsoku w:val="0"/>
              <w:wordWrap/>
              <w:overflowPunct/>
              <w:topLinePunct w:val="0"/>
              <w:autoSpaceDE w:val="0"/>
              <w:autoSpaceDN w:val="0"/>
              <w:bidi w:val="0"/>
              <w:adjustRightInd w:val="0"/>
              <w:snapToGrid w:val="0"/>
              <w:spacing w:before="202" w:line="220" w:lineRule="auto"/>
              <w:ind w:left="118"/>
              <w:textAlignment w:val="baseline"/>
              <w:rPr>
                <w:rFonts w:ascii="宋体" w:hAnsi="宋体" w:eastAsia="宋体" w:cs="宋体"/>
                <w:sz w:val="24"/>
                <w:szCs w:val="24"/>
              </w:rPr>
            </w:pPr>
            <w:r>
              <w:rPr>
                <w:rFonts w:ascii="宋体" w:hAnsi="宋体" w:eastAsia="宋体" w:cs="宋体"/>
                <w:spacing w:val="-3"/>
                <w:sz w:val="24"/>
                <w:szCs w:val="24"/>
              </w:rPr>
              <w:t>反复测</w:t>
            </w:r>
          </w:p>
          <w:p w14:paraId="3EF43994">
            <w:pPr>
              <w:keepNext w:val="0"/>
              <w:keepLines w:val="0"/>
              <w:pageBreakBefore w:val="0"/>
              <w:widowControl w:val="0"/>
              <w:kinsoku w:val="0"/>
              <w:wordWrap/>
              <w:overflowPunct/>
              <w:topLinePunct w:val="0"/>
              <w:autoSpaceDE w:val="0"/>
              <w:autoSpaceDN w:val="0"/>
              <w:bidi w:val="0"/>
              <w:adjustRightInd w:val="0"/>
              <w:snapToGrid w:val="0"/>
              <w:spacing w:before="25" w:line="221" w:lineRule="auto"/>
              <w:ind w:left="117"/>
              <w:textAlignment w:val="baseline"/>
              <w:rPr>
                <w:rFonts w:ascii="宋体" w:hAnsi="宋体" w:eastAsia="宋体" w:cs="宋体"/>
                <w:sz w:val="24"/>
                <w:szCs w:val="24"/>
              </w:rPr>
            </w:pPr>
            <w:r>
              <w:rPr>
                <w:rFonts w:ascii="宋体" w:hAnsi="宋体" w:eastAsia="宋体" w:cs="宋体"/>
                <w:spacing w:val="-3"/>
                <w:sz w:val="24"/>
                <w:szCs w:val="24"/>
              </w:rPr>
              <w:t>试直至</w:t>
            </w:r>
          </w:p>
          <w:p w14:paraId="1EC9887E">
            <w:pPr>
              <w:keepNext w:val="0"/>
              <w:keepLines w:val="0"/>
              <w:pageBreakBefore w:val="0"/>
              <w:widowControl w:val="0"/>
              <w:kinsoku w:val="0"/>
              <w:wordWrap/>
              <w:overflowPunct/>
              <w:topLinePunct w:val="0"/>
              <w:autoSpaceDE w:val="0"/>
              <w:autoSpaceDN w:val="0"/>
              <w:bidi w:val="0"/>
              <w:adjustRightInd w:val="0"/>
              <w:snapToGrid w:val="0"/>
              <w:spacing w:before="25" w:line="242" w:lineRule="auto"/>
              <w:ind w:left="122" w:right="294"/>
              <w:textAlignment w:val="baseline"/>
              <w:rPr>
                <w:rFonts w:ascii="宋体" w:hAnsi="宋体" w:eastAsia="宋体" w:cs="宋体"/>
                <w:sz w:val="24"/>
                <w:szCs w:val="24"/>
              </w:rPr>
            </w:pPr>
            <w:r>
              <w:rPr>
                <w:rFonts w:ascii="宋体" w:hAnsi="宋体" w:eastAsia="宋体" w:cs="宋体"/>
                <w:spacing w:val="-5"/>
                <w:sz w:val="24"/>
                <w:szCs w:val="24"/>
              </w:rPr>
              <w:t>系统稳</w:t>
            </w:r>
            <w:r>
              <w:rPr>
                <w:rFonts w:ascii="宋体" w:hAnsi="宋体" w:eastAsia="宋体" w:cs="宋体"/>
                <w:sz w:val="24"/>
                <w:szCs w:val="24"/>
              </w:rPr>
              <w:t>定</w:t>
            </w:r>
          </w:p>
        </w:tc>
      </w:tr>
      <w:tr w14:paraId="198EE0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850" w:type="dxa"/>
            <w:vMerge w:val="continue"/>
            <w:tcBorders>
              <w:top w:val="nil"/>
            </w:tcBorders>
            <w:textDirection w:val="tbRl"/>
          </w:tcPr>
          <w:p w14:paraId="5F617CA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530" w:type="dxa"/>
          </w:tcPr>
          <w:p w14:paraId="5EB87620">
            <w:pPr>
              <w:keepNext w:val="0"/>
              <w:keepLines w:val="0"/>
              <w:pageBreakBefore w:val="0"/>
              <w:widowControl w:val="0"/>
              <w:kinsoku w:val="0"/>
              <w:wordWrap/>
              <w:overflowPunct/>
              <w:topLinePunct w:val="0"/>
              <w:autoSpaceDE w:val="0"/>
              <w:autoSpaceDN w:val="0"/>
              <w:bidi w:val="0"/>
              <w:adjustRightInd w:val="0"/>
              <w:snapToGrid w:val="0"/>
              <w:spacing w:before="197" w:line="220" w:lineRule="auto"/>
              <w:ind w:left="188"/>
              <w:textAlignment w:val="baseline"/>
              <w:rPr>
                <w:rFonts w:ascii="宋体" w:hAnsi="宋体" w:eastAsia="宋体" w:cs="宋体"/>
                <w:sz w:val="24"/>
                <w:szCs w:val="24"/>
              </w:rPr>
            </w:pPr>
            <w:r>
              <w:rPr>
                <w:rFonts w:ascii="宋体" w:hAnsi="宋体" w:eastAsia="宋体" w:cs="宋体"/>
                <w:spacing w:val="-1"/>
                <w:sz w:val="24"/>
                <w:szCs w:val="24"/>
              </w:rPr>
              <w:t>用户使用手册(Word)</w:t>
            </w:r>
          </w:p>
        </w:tc>
        <w:tc>
          <w:tcPr>
            <w:tcW w:w="2763" w:type="dxa"/>
          </w:tcPr>
          <w:p w14:paraId="5D393042">
            <w:pPr>
              <w:keepNext w:val="0"/>
              <w:keepLines w:val="0"/>
              <w:pageBreakBefore w:val="0"/>
              <w:widowControl w:val="0"/>
              <w:kinsoku w:val="0"/>
              <w:wordWrap/>
              <w:overflowPunct/>
              <w:topLinePunct w:val="0"/>
              <w:autoSpaceDE w:val="0"/>
              <w:autoSpaceDN w:val="0"/>
              <w:bidi w:val="0"/>
              <w:adjustRightInd w:val="0"/>
              <w:snapToGrid w:val="0"/>
              <w:spacing w:before="41" w:line="220" w:lineRule="auto"/>
              <w:ind w:left="111" w:right="250"/>
              <w:textAlignment w:val="baseline"/>
              <w:rPr>
                <w:rFonts w:ascii="宋体" w:hAnsi="宋体" w:eastAsia="宋体" w:cs="宋体"/>
                <w:sz w:val="24"/>
                <w:szCs w:val="24"/>
              </w:rPr>
            </w:pPr>
            <w:r>
              <w:rPr>
                <w:rFonts w:ascii="宋体" w:hAnsi="宋体" w:eastAsia="宋体" w:cs="宋体"/>
                <w:spacing w:val="-2"/>
                <w:sz w:val="24"/>
                <w:szCs w:val="24"/>
              </w:rPr>
              <w:t>方便用户使用软件而提供的使用说明书</w:t>
            </w:r>
          </w:p>
        </w:tc>
        <w:tc>
          <w:tcPr>
            <w:tcW w:w="1247" w:type="dxa"/>
          </w:tcPr>
          <w:p w14:paraId="23E33A58">
            <w:pPr>
              <w:keepNext w:val="0"/>
              <w:keepLines w:val="0"/>
              <w:pageBreakBefore w:val="0"/>
              <w:widowControl w:val="0"/>
              <w:kinsoku w:val="0"/>
              <w:wordWrap/>
              <w:overflowPunct/>
              <w:topLinePunct w:val="0"/>
              <w:autoSpaceDE w:val="0"/>
              <w:autoSpaceDN w:val="0"/>
              <w:bidi w:val="0"/>
              <w:adjustRightInd w:val="0"/>
              <w:snapToGrid w:val="0"/>
              <w:spacing w:before="197" w:line="221" w:lineRule="auto"/>
              <w:ind w:left="271"/>
              <w:textAlignment w:val="baseline"/>
              <w:rPr>
                <w:rFonts w:ascii="宋体" w:hAnsi="宋体" w:eastAsia="宋体" w:cs="宋体"/>
                <w:sz w:val="24"/>
                <w:szCs w:val="24"/>
              </w:rPr>
            </w:pPr>
            <w:r>
              <w:rPr>
                <w:rFonts w:hint="eastAsia"/>
                <w:lang w:val="en-US" w:eastAsia="zh-CN"/>
              </w:rPr>
              <w:t>软件测试工程师</w:t>
            </w:r>
          </w:p>
        </w:tc>
        <w:tc>
          <w:tcPr>
            <w:tcW w:w="700" w:type="dxa"/>
          </w:tcPr>
          <w:p w14:paraId="3234991C">
            <w:pPr>
              <w:keepNext w:val="0"/>
              <w:keepLines w:val="0"/>
              <w:pageBreakBefore w:val="0"/>
              <w:widowControl w:val="0"/>
              <w:kinsoku w:val="0"/>
              <w:wordWrap/>
              <w:overflowPunct/>
              <w:topLinePunct w:val="0"/>
              <w:autoSpaceDE w:val="0"/>
              <w:autoSpaceDN w:val="0"/>
              <w:bidi w:val="0"/>
              <w:adjustRightInd w:val="0"/>
              <w:snapToGrid w:val="0"/>
              <w:spacing w:before="41" w:line="220" w:lineRule="auto"/>
              <w:ind w:left="117"/>
              <w:textAlignment w:val="baseline"/>
              <w:rPr>
                <w:rFonts w:ascii="宋体" w:hAnsi="宋体" w:eastAsia="宋体" w:cs="宋体"/>
                <w:sz w:val="24"/>
                <w:szCs w:val="24"/>
              </w:rPr>
            </w:pPr>
            <w:r>
              <w:rPr>
                <w:rFonts w:ascii="宋体" w:hAnsi="宋体" w:eastAsia="宋体" w:cs="宋体"/>
                <w:spacing w:val="-3"/>
                <w:sz w:val="24"/>
                <w:szCs w:val="24"/>
              </w:rPr>
              <w:t>验收</w:t>
            </w:r>
          </w:p>
          <w:p w14:paraId="6B34F14A">
            <w:pPr>
              <w:keepNext w:val="0"/>
              <w:keepLines w:val="0"/>
              <w:pageBreakBefore w:val="0"/>
              <w:widowControl w:val="0"/>
              <w:kinsoku w:val="0"/>
              <w:wordWrap/>
              <w:overflowPunct/>
              <w:topLinePunct w:val="0"/>
              <w:autoSpaceDE w:val="0"/>
              <w:autoSpaceDN w:val="0"/>
              <w:bidi w:val="0"/>
              <w:adjustRightInd w:val="0"/>
              <w:snapToGrid w:val="0"/>
              <w:spacing w:before="26" w:line="200" w:lineRule="auto"/>
              <w:ind w:left="116"/>
              <w:textAlignment w:val="baseline"/>
              <w:rPr>
                <w:rFonts w:ascii="宋体" w:hAnsi="宋体" w:eastAsia="宋体" w:cs="宋体"/>
                <w:sz w:val="24"/>
                <w:szCs w:val="24"/>
              </w:rPr>
            </w:pPr>
            <w:r>
              <w:rPr>
                <w:rFonts w:ascii="宋体" w:hAnsi="宋体" w:eastAsia="宋体" w:cs="宋体"/>
                <w:spacing w:val="-2"/>
                <w:sz w:val="24"/>
                <w:szCs w:val="24"/>
              </w:rPr>
              <w:t>报告</w:t>
            </w:r>
          </w:p>
        </w:tc>
        <w:tc>
          <w:tcPr>
            <w:tcW w:w="1132" w:type="dxa"/>
            <w:vMerge w:val="continue"/>
            <w:tcBorders>
              <w:top w:val="nil"/>
            </w:tcBorders>
          </w:tcPr>
          <w:p w14:paraId="2AD7F94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342130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850" w:type="dxa"/>
            <w:vMerge w:val="restart"/>
            <w:textDirection w:val="tbRl"/>
          </w:tcPr>
          <w:p w14:paraId="237590F2">
            <w:pPr>
              <w:keepNext w:val="0"/>
              <w:keepLines w:val="0"/>
              <w:pageBreakBefore w:val="0"/>
              <w:widowControl w:val="0"/>
              <w:kinsoku w:val="0"/>
              <w:wordWrap/>
              <w:overflowPunct/>
              <w:topLinePunct w:val="0"/>
              <w:autoSpaceDE w:val="0"/>
              <w:autoSpaceDN w:val="0"/>
              <w:bidi w:val="0"/>
              <w:adjustRightInd w:val="0"/>
              <w:snapToGrid w:val="0"/>
              <w:spacing w:before="149" w:line="220" w:lineRule="auto"/>
              <w:ind w:left="160"/>
              <w:textAlignment w:val="baseline"/>
              <w:rPr>
                <w:rFonts w:ascii="宋体" w:hAnsi="宋体" w:eastAsia="宋体" w:cs="宋体"/>
                <w:sz w:val="24"/>
                <w:szCs w:val="24"/>
              </w:rPr>
            </w:pPr>
            <w:r>
              <w:rPr>
                <w:rFonts w:ascii="宋体" w:hAnsi="宋体" w:eastAsia="宋体" w:cs="宋体"/>
                <w:b/>
                <w:bCs/>
                <w:spacing w:val="-5"/>
                <w:sz w:val="24"/>
                <w:szCs w:val="24"/>
              </w:rPr>
              <w:t>上线及运</w:t>
            </w:r>
          </w:p>
          <w:p w14:paraId="1301AFBC">
            <w:pPr>
              <w:keepNext w:val="0"/>
              <w:keepLines w:val="0"/>
              <w:pageBreakBefore w:val="0"/>
              <w:widowControl w:val="0"/>
              <w:kinsoku w:val="0"/>
              <w:wordWrap/>
              <w:overflowPunct/>
              <w:topLinePunct w:val="0"/>
              <w:autoSpaceDE w:val="0"/>
              <w:autoSpaceDN w:val="0"/>
              <w:bidi w:val="0"/>
              <w:adjustRightInd w:val="0"/>
              <w:snapToGrid w:val="0"/>
              <w:spacing w:before="25" w:line="220" w:lineRule="auto"/>
              <w:ind w:left="522"/>
              <w:textAlignment w:val="baseline"/>
              <w:rPr>
                <w:rFonts w:ascii="宋体" w:hAnsi="宋体" w:eastAsia="宋体" w:cs="宋体"/>
                <w:sz w:val="24"/>
                <w:szCs w:val="24"/>
              </w:rPr>
            </w:pPr>
            <w:r>
              <w:rPr>
                <w:rFonts w:ascii="宋体" w:hAnsi="宋体" w:eastAsia="宋体" w:cs="宋体"/>
                <w:b/>
                <w:bCs/>
                <w:spacing w:val="-3"/>
                <w:sz w:val="24"/>
                <w:szCs w:val="24"/>
              </w:rPr>
              <w:t>行</w:t>
            </w:r>
          </w:p>
        </w:tc>
        <w:tc>
          <w:tcPr>
            <w:tcW w:w="2530" w:type="dxa"/>
          </w:tcPr>
          <w:p w14:paraId="2CF0FD85">
            <w:pPr>
              <w:keepNext w:val="0"/>
              <w:keepLines w:val="0"/>
              <w:pageBreakBefore w:val="0"/>
              <w:widowControl w:val="0"/>
              <w:kinsoku w:val="0"/>
              <w:wordWrap/>
              <w:overflowPunct/>
              <w:topLinePunct w:val="0"/>
              <w:autoSpaceDE w:val="0"/>
              <w:autoSpaceDN w:val="0"/>
              <w:bidi w:val="0"/>
              <w:adjustRightInd w:val="0"/>
              <w:snapToGrid w:val="0"/>
              <w:spacing w:before="197" w:line="218" w:lineRule="auto"/>
              <w:ind w:left="551"/>
              <w:textAlignment w:val="baseline"/>
              <w:rPr>
                <w:rFonts w:ascii="宋体" w:hAnsi="宋体" w:eastAsia="宋体" w:cs="宋体"/>
                <w:sz w:val="24"/>
                <w:szCs w:val="24"/>
              </w:rPr>
            </w:pPr>
            <w:r>
              <w:rPr>
                <w:rFonts w:ascii="宋体" w:hAnsi="宋体" w:eastAsia="宋体" w:cs="宋体"/>
                <w:spacing w:val="-2"/>
                <w:sz w:val="24"/>
                <w:szCs w:val="24"/>
              </w:rPr>
              <w:t>系统切换报告</w:t>
            </w:r>
          </w:p>
        </w:tc>
        <w:tc>
          <w:tcPr>
            <w:tcW w:w="2763" w:type="dxa"/>
          </w:tcPr>
          <w:p w14:paraId="1EF0D460">
            <w:pPr>
              <w:keepNext w:val="0"/>
              <w:keepLines w:val="0"/>
              <w:pageBreakBefore w:val="0"/>
              <w:widowControl w:val="0"/>
              <w:kinsoku w:val="0"/>
              <w:wordWrap/>
              <w:overflowPunct/>
              <w:topLinePunct w:val="0"/>
              <w:autoSpaceDE w:val="0"/>
              <w:autoSpaceDN w:val="0"/>
              <w:bidi w:val="0"/>
              <w:adjustRightInd w:val="0"/>
              <w:snapToGrid w:val="0"/>
              <w:spacing w:before="197" w:line="220" w:lineRule="auto"/>
              <w:ind w:left="116"/>
              <w:textAlignment w:val="baseline"/>
              <w:rPr>
                <w:rFonts w:ascii="宋体" w:hAnsi="宋体" w:eastAsia="宋体" w:cs="宋体"/>
                <w:sz w:val="24"/>
                <w:szCs w:val="24"/>
              </w:rPr>
            </w:pPr>
            <w:r>
              <w:rPr>
                <w:rFonts w:ascii="宋体" w:hAnsi="宋体" w:eastAsia="宋体" w:cs="宋体"/>
                <w:spacing w:val="-2"/>
                <w:sz w:val="24"/>
                <w:szCs w:val="24"/>
              </w:rPr>
              <w:t>系统部署后的操作记录</w:t>
            </w:r>
          </w:p>
        </w:tc>
        <w:tc>
          <w:tcPr>
            <w:tcW w:w="1247" w:type="dxa"/>
          </w:tcPr>
          <w:p w14:paraId="3787E937">
            <w:pPr>
              <w:keepNext w:val="0"/>
              <w:keepLines w:val="0"/>
              <w:pageBreakBefore w:val="0"/>
              <w:widowControl w:val="0"/>
              <w:kinsoku w:val="0"/>
              <w:wordWrap/>
              <w:overflowPunct/>
              <w:topLinePunct w:val="0"/>
              <w:autoSpaceDE w:val="0"/>
              <w:autoSpaceDN w:val="0"/>
              <w:bidi w:val="0"/>
              <w:adjustRightInd w:val="0"/>
              <w:snapToGrid w:val="0"/>
              <w:spacing w:before="198" w:line="220" w:lineRule="auto"/>
              <w:ind w:left="154"/>
              <w:textAlignment w:val="baseline"/>
              <w:rPr>
                <w:rFonts w:ascii="宋体" w:hAnsi="宋体" w:eastAsia="宋体" w:cs="宋体"/>
                <w:sz w:val="24"/>
                <w:szCs w:val="24"/>
              </w:rPr>
            </w:pPr>
            <w:r>
              <w:rPr>
                <w:rFonts w:hint="eastAsia"/>
                <w:lang w:val="en-US" w:eastAsia="zh-CN"/>
              </w:rPr>
              <w:t>研发部经理</w:t>
            </w:r>
          </w:p>
        </w:tc>
        <w:tc>
          <w:tcPr>
            <w:tcW w:w="700" w:type="dxa"/>
          </w:tcPr>
          <w:p w14:paraId="11842D3D">
            <w:pPr>
              <w:keepNext w:val="0"/>
              <w:keepLines w:val="0"/>
              <w:pageBreakBefore w:val="0"/>
              <w:widowControl w:val="0"/>
              <w:kinsoku w:val="0"/>
              <w:wordWrap/>
              <w:overflowPunct/>
              <w:topLinePunct w:val="0"/>
              <w:autoSpaceDE w:val="0"/>
              <w:autoSpaceDN w:val="0"/>
              <w:bidi w:val="0"/>
              <w:adjustRightInd w:val="0"/>
              <w:snapToGrid w:val="0"/>
              <w:spacing w:before="42" w:line="220" w:lineRule="auto"/>
              <w:ind w:left="119"/>
              <w:textAlignment w:val="baseline"/>
              <w:rPr>
                <w:rFonts w:ascii="宋体" w:hAnsi="宋体" w:eastAsia="宋体" w:cs="宋体"/>
                <w:sz w:val="24"/>
                <w:szCs w:val="24"/>
              </w:rPr>
            </w:pPr>
            <w:r>
              <w:rPr>
                <w:rFonts w:ascii="宋体" w:hAnsi="宋体" w:eastAsia="宋体" w:cs="宋体"/>
                <w:spacing w:val="-3"/>
                <w:sz w:val="24"/>
                <w:szCs w:val="24"/>
              </w:rPr>
              <w:t>过程</w:t>
            </w:r>
          </w:p>
          <w:p w14:paraId="718D2616">
            <w:pPr>
              <w:keepNext w:val="0"/>
              <w:keepLines w:val="0"/>
              <w:pageBreakBefore w:val="0"/>
              <w:widowControl w:val="0"/>
              <w:kinsoku w:val="0"/>
              <w:wordWrap/>
              <w:overflowPunct/>
              <w:topLinePunct w:val="0"/>
              <w:autoSpaceDE w:val="0"/>
              <w:autoSpaceDN w:val="0"/>
              <w:bidi w:val="0"/>
              <w:adjustRightInd w:val="0"/>
              <w:snapToGrid w:val="0"/>
              <w:spacing w:before="25" w:line="200" w:lineRule="auto"/>
              <w:ind w:left="116"/>
              <w:textAlignment w:val="baseline"/>
              <w:rPr>
                <w:rFonts w:ascii="宋体" w:hAnsi="宋体" w:eastAsia="宋体" w:cs="宋体"/>
                <w:sz w:val="24"/>
                <w:szCs w:val="24"/>
              </w:rPr>
            </w:pPr>
            <w:r>
              <w:rPr>
                <w:rFonts w:ascii="宋体" w:hAnsi="宋体" w:eastAsia="宋体" w:cs="宋体"/>
                <w:spacing w:val="-2"/>
                <w:sz w:val="24"/>
                <w:szCs w:val="24"/>
              </w:rPr>
              <w:t>报告</w:t>
            </w:r>
          </w:p>
        </w:tc>
        <w:tc>
          <w:tcPr>
            <w:tcW w:w="1132" w:type="dxa"/>
            <w:vMerge w:val="restart"/>
            <w:tcBorders>
              <w:bottom w:val="nil"/>
            </w:tcBorders>
          </w:tcPr>
          <w:p w14:paraId="7AF59478">
            <w:pPr>
              <w:pStyle w:val="25"/>
              <w:keepNext w:val="0"/>
              <w:keepLines w:val="0"/>
              <w:pageBreakBefore w:val="0"/>
              <w:widowControl w:val="0"/>
              <w:kinsoku w:val="0"/>
              <w:wordWrap/>
              <w:overflowPunct/>
              <w:topLinePunct w:val="0"/>
              <w:autoSpaceDE w:val="0"/>
              <w:autoSpaceDN w:val="0"/>
              <w:bidi w:val="0"/>
              <w:adjustRightInd w:val="0"/>
              <w:snapToGrid w:val="0"/>
              <w:spacing w:line="280" w:lineRule="auto"/>
              <w:textAlignment w:val="baseline"/>
            </w:pPr>
          </w:p>
          <w:p w14:paraId="1D88F6B9">
            <w:pPr>
              <w:keepNext w:val="0"/>
              <w:keepLines w:val="0"/>
              <w:pageBreakBefore w:val="0"/>
              <w:widowControl w:val="0"/>
              <w:kinsoku w:val="0"/>
              <w:wordWrap/>
              <w:overflowPunct/>
              <w:topLinePunct w:val="0"/>
              <w:autoSpaceDE w:val="0"/>
              <w:autoSpaceDN w:val="0"/>
              <w:bidi w:val="0"/>
              <w:adjustRightInd w:val="0"/>
              <w:snapToGrid w:val="0"/>
              <w:spacing w:before="78" w:line="242" w:lineRule="auto"/>
              <w:ind w:left="120" w:right="294"/>
              <w:textAlignment w:val="baseline"/>
              <w:rPr>
                <w:rFonts w:ascii="宋体" w:hAnsi="宋体" w:eastAsia="宋体" w:cs="宋体"/>
                <w:sz w:val="24"/>
                <w:szCs w:val="24"/>
              </w:rPr>
            </w:pPr>
            <w:r>
              <w:rPr>
                <w:rFonts w:ascii="宋体" w:hAnsi="宋体" w:eastAsia="宋体" w:cs="宋体"/>
                <w:spacing w:val="-5"/>
                <w:sz w:val="24"/>
                <w:szCs w:val="24"/>
              </w:rPr>
              <w:t>部署及</w:t>
            </w:r>
            <w:r>
              <w:rPr>
                <w:rFonts w:ascii="宋体" w:hAnsi="宋体" w:eastAsia="宋体" w:cs="宋体"/>
                <w:spacing w:val="-4"/>
                <w:sz w:val="24"/>
                <w:szCs w:val="24"/>
              </w:rPr>
              <w:t>维护</w:t>
            </w:r>
          </w:p>
        </w:tc>
      </w:tr>
      <w:tr w14:paraId="772E77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8" w:hRule="atLeast"/>
        </w:trPr>
        <w:tc>
          <w:tcPr>
            <w:tcW w:w="850" w:type="dxa"/>
            <w:vMerge w:val="continue"/>
            <w:textDirection w:val="tbRl"/>
          </w:tcPr>
          <w:p w14:paraId="1F3B07F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530" w:type="dxa"/>
          </w:tcPr>
          <w:p w14:paraId="5481EE90">
            <w:pPr>
              <w:keepNext w:val="0"/>
              <w:keepLines w:val="0"/>
              <w:pageBreakBefore w:val="0"/>
              <w:widowControl w:val="0"/>
              <w:kinsoku w:val="0"/>
              <w:wordWrap/>
              <w:overflowPunct/>
              <w:topLinePunct w:val="0"/>
              <w:autoSpaceDE w:val="0"/>
              <w:autoSpaceDN w:val="0"/>
              <w:bidi w:val="0"/>
              <w:adjustRightInd w:val="0"/>
              <w:snapToGrid w:val="0"/>
              <w:spacing w:before="197" w:line="218" w:lineRule="auto"/>
              <w:ind w:left="548"/>
              <w:textAlignment w:val="baseline"/>
              <w:rPr>
                <w:rFonts w:ascii="宋体" w:hAnsi="宋体" w:eastAsia="宋体" w:cs="宋体"/>
                <w:sz w:val="24"/>
                <w:szCs w:val="24"/>
              </w:rPr>
            </w:pPr>
            <w:r>
              <w:rPr>
                <w:rFonts w:ascii="宋体" w:hAnsi="宋体" w:eastAsia="宋体" w:cs="宋体"/>
                <w:spacing w:val="-2"/>
                <w:sz w:val="24"/>
                <w:szCs w:val="24"/>
              </w:rPr>
              <w:t>用户培训报告</w:t>
            </w:r>
          </w:p>
        </w:tc>
        <w:tc>
          <w:tcPr>
            <w:tcW w:w="2763" w:type="dxa"/>
          </w:tcPr>
          <w:p w14:paraId="2E8C7466">
            <w:pPr>
              <w:keepNext w:val="0"/>
              <w:keepLines w:val="0"/>
              <w:pageBreakBefore w:val="0"/>
              <w:widowControl w:val="0"/>
              <w:kinsoku w:val="0"/>
              <w:wordWrap/>
              <w:overflowPunct/>
              <w:topLinePunct w:val="0"/>
              <w:autoSpaceDE w:val="0"/>
              <w:autoSpaceDN w:val="0"/>
              <w:bidi w:val="0"/>
              <w:adjustRightInd w:val="0"/>
              <w:snapToGrid w:val="0"/>
              <w:spacing w:before="197" w:line="220" w:lineRule="auto"/>
              <w:ind w:left="113"/>
              <w:textAlignment w:val="baseline"/>
              <w:rPr>
                <w:rFonts w:ascii="宋体" w:hAnsi="宋体" w:eastAsia="宋体" w:cs="宋体"/>
                <w:sz w:val="24"/>
                <w:szCs w:val="24"/>
              </w:rPr>
            </w:pPr>
            <w:r>
              <w:rPr>
                <w:rFonts w:ascii="宋体" w:hAnsi="宋体" w:eastAsia="宋体" w:cs="宋体"/>
                <w:spacing w:val="-2"/>
                <w:sz w:val="24"/>
                <w:szCs w:val="24"/>
              </w:rPr>
              <w:t>用户培训文档</w:t>
            </w:r>
          </w:p>
        </w:tc>
        <w:tc>
          <w:tcPr>
            <w:tcW w:w="1247" w:type="dxa"/>
          </w:tcPr>
          <w:p w14:paraId="756304BF">
            <w:pPr>
              <w:keepNext w:val="0"/>
              <w:keepLines w:val="0"/>
              <w:pageBreakBefore w:val="0"/>
              <w:widowControl w:val="0"/>
              <w:kinsoku w:val="0"/>
              <w:wordWrap/>
              <w:overflowPunct/>
              <w:topLinePunct w:val="0"/>
              <w:autoSpaceDE w:val="0"/>
              <w:autoSpaceDN w:val="0"/>
              <w:bidi w:val="0"/>
              <w:adjustRightInd w:val="0"/>
              <w:snapToGrid w:val="0"/>
              <w:spacing w:before="198" w:line="220" w:lineRule="auto"/>
              <w:ind w:left="154"/>
              <w:textAlignment w:val="baseline"/>
              <w:rPr>
                <w:rFonts w:ascii="宋体" w:hAnsi="宋体" w:eastAsia="宋体" w:cs="宋体"/>
                <w:sz w:val="24"/>
                <w:szCs w:val="24"/>
              </w:rPr>
            </w:pPr>
            <w:r>
              <w:rPr>
                <w:rFonts w:hint="eastAsia"/>
                <w:lang w:val="en-US" w:eastAsia="zh-CN"/>
              </w:rPr>
              <w:t>研发部经理</w:t>
            </w:r>
          </w:p>
        </w:tc>
        <w:tc>
          <w:tcPr>
            <w:tcW w:w="700" w:type="dxa"/>
          </w:tcPr>
          <w:p w14:paraId="44F0BB42">
            <w:pPr>
              <w:keepNext w:val="0"/>
              <w:keepLines w:val="0"/>
              <w:pageBreakBefore w:val="0"/>
              <w:widowControl w:val="0"/>
              <w:kinsoku w:val="0"/>
              <w:wordWrap/>
              <w:overflowPunct/>
              <w:topLinePunct w:val="0"/>
              <w:autoSpaceDE w:val="0"/>
              <w:autoSpaceDN w:val="0"/>
              <w:bidi w:val="0"/>
              <w:adjustRightInd w:val="0"/>
              <w:snapToGrid w:val="0"/>
              <w:spacing w:before="42" w:line="220" w:lineRule="auto"/>
              <w:ind w:left="119"/>
              <w:textAlignment w:val="baseline"/>
              <w:rPr>
                <w:rFonts w:ascii="宋体" w:hAnsi="宋体" w:eastAsia="宋体" w:cs="宋体"/>
                <w:sz w:val="24"/>
                <w:szCs w:val="24"/>
              </w:rPr>
            </w:pPr>
            <w:r>
              <w:rPr>
                <w:rFonts w:ascii="宋体" w:hAnsi="宋体" w:eastAsia="宋体" w:cs="宋体"/>
                <w:spacing w:val="-3"/>
                <w:sz w:val="24"/>
                <w:szCs w:val="24"/>
              </w:rPr>
              <w:t>过程</w:t>
            </w:r>
          </w:p>
          <w:p w14:paraId="720C82FC">
            <w:pPr>
              <w:keepNext w:val="0"/>
              <w:keepLines w:val="0"/>
              <w:pageBreakBefore w:val="0"/>
              <w:widowControl w:val="0"/>
              <w:kinsoku w:val="0"/>
              <w:wordWrap/>
              <w:overflowPunct/>
              <w:topLinePunct w:val="0"/>
              <w:autoSpaceDE w:val="0"/>
              <w:autoSpaceDN w:val="0"/>
              <w:bidi w:val="0"/>
              <w:adjustRightInd w:val="0"/>
              <w:snapToGrid w:val="0"/>
              <w:spacing w:before="26" w:line="203" w:lineRule="auto"/>
              <w:ind w:left="116"/>
              <w:textAlignment w:val="baseline"/>
              <w:rPr>
                <w:rFonts w:ascii="宋体" w:hAnsi="宋体" w:eastAsia="宋体" w:cs="宋体"/>
                <w:sz w:val="24"/>
                <w:szCs w:val="24"/>
              </w:rPr>
            </w:pPr>
            <w:r>
              <w:rPr>
                <w:rFonts w:ascii="宋体" w:hAnsi="宋体" w:eastAsia="宋体" w:cs="宋体"/>
                <w:spacing w:val="-2"/>
                <w:sz w:val="24"/>
                <w:szCs w:val="24"/>
              </w:rPr>
              <w:t>报告</w:t>
            </w:r>
          </w:p>
        </w:tc>
        <w:tc>
          <w:tcPr>
            <w:tcW w:w="1132" w:type="dxa"/>
            <w:vMerge w:val="continue"/>
            <w:tcBorders>
              <w:top w:val="nil"/>
              <w:bottom w:val="nil"/>
            </w:tcBorders>
          </w:tcPr>
          <w:p w14:paraId="70A367E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07ECBB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8" w:hRule="atLeast"/>
        </w:trPr>
        <w:tc>
          <w:tcPr>
            <w:tcW w:w="850" w:type="dxa"/>
            <w:vMerge w:val="continue"/>
            <w:textDirection w:val="tbRl"/>
          </w:tcPr>
          <w:p w14:paraId="5D997FC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530" w:type="dxa"/>
            <w:shd w:val="clear" w:color="auto" w:fill="auto"/>
          </w:tcPr>
          <w:p w14:paraId="718AD86C">
            <w:pPr>
              <w:keepNext w:val="0"/>
              <w:keepLines w:val="0"/>
              <w:pageBreakBefore w:val="0"/>
              <w:widowControl w:val="0"/>
              <w:kinsoku w:val="0"/>
              <w:wordWrap/>
              <w:overflowPunct/>
              <w:topLinePunct w:val="0"/>
              <w:autoSpaceDE w:val="0"/>
              <w:autoSpaceDN w:val="0"/>
              <w:bidi w:val="0"/>
              <w:adjustRightInd w:val="0"/>
              <w:snapToGrid w:val="0"/>
              <w:spacing w:before="193" w:line="218" w:lineRule="auto"/>
              <w:ind w:left="190" w:leftChars="0"/>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pacing w:val="-2"/>
                <w:sz w:val="24"/>
                <w:szCs w:val="24"/>
              </w:rPr>
              <w:t>项目验收报告(Word)</w:t>
            </w:r>
          </w:p>
        </w:tc>
        <w:tc>
          <w:tcPr>
            <w:tcW w:w="2763" w:type="dxa"/>
            <w:shd w:val="clear" w:color="auto" w:fill="auto"/>
          </w:tcPr>
          <w:p w14:paraId="0A370FFA">
            <w:pPr>
              <w:keepNext w:val="0"/>
              <w:keepLines w:val="0"/>
              <w:pageBreakBefore w:val="0"/>
              <w:widowControl w:val="0"/>
              <w:kinsoku w:val="0"/>
              <w:wordWrap/>
              <w:overflowPunct/>
              <w:topLinePunct w:val="0"/>
              <w:autoSpaceDE w:val="0"/>
              <w:autoSpaceDN w:val="0"/>
              <w:bidi w:val="0"/>
              <w:adjustRightInd w:val="0"/>
              <w:snapToGrid w:val="0"/>
              <w:spacing w:before="36" w:line="222" w:lineRule="auto"/>
              <w:ind w:left="110" w:leftChars="0" w:right="250" w:rightChars="0"/>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pacing w:val="-1"/>
                <w:sz w:val="24"/>
                <w:szCs w:val="24"/>
              </w:rPr>
              <w:t>记录甲乙双方签订项目</w:t>
            </w:r>
            <w:r>
              <w:rPr>
                <w:rFonts w:ascii="宋体" w:hAnsi="宋体" w:eastAsia="宋体" w:cs="宋体"/>
                <w:spacing w:val="-2"/>
                <w:sz w:val="24"/>
                <w:szCs w:val="24"/>
              </w:rPr>
              <w:t>验收报告</w:t>
            </w:r>
          </w:p>
        </w:tc>
        <w:tc>
          <w:tcPr>
            <w:tcW w:w="1247" w:type="dxa"/>
            <w:shd w:val="clear" w:color="auto" w:fill="auto"/>
          </w:tcPr>
          <w:p w14:paraId="4E89BF03">
            <w:pPr>
              <w:keepNext w:val="0"/>
              <w:keepLines w:val="0"/>
              <w:pageBreakBefore w:val="0"/>
              <w:widowControl w:val="0"/>
              <w:kinsoku w:val="0"/>
              <w:wordWrap/>
              <w:overflowPunct/>
              <w:topLinePunct w:val="0"/>
              <w:autoSpaceDE w:val="0"/>
              <w:autoSpaceDN w:val="0"/>
              <w:bidi w:val="0"/>
              <w:adjustRightInd w:val="0"/>
              <w:snapToGrid w:val="0"/>
              <w:spacing w:before="198" w:line="220" w:lineRule="auto"/>
              <w:ind w:left="154" w:leftChars="0"/>
              <w:textAlignment w:val="baseline"/>
              <w:rPr>
                <w:rFonts w:hint="eastAsia" w:ascii="宋体" w:hAnsi="宋体" w:eastAsia="宋体" w:cs="宋体"/>
                <w:snapToGrid w:val="0"/>
                <w:color w:val="000000"/>
                <w:kern w:val="0"/>
                <w:sz w:val="24"/>
                <w:szCs w:val="24"/>
                <w:lang w:val="en-US" w:eastAsia="zh-CN" w:bidi="ar-SA"/>
              </w:rPr>
            </w:pPr>
            <w:r>
              <w:rPr>
                <w:rFonts w:hint="eastAsia"/>
                <w:lang w:val="en-US" w:eastAsia="zh-CN"/>
              </w:rPr>
              <w:t>研发部经理</w:t>
            </w:r>
          </w:p>
        </w:tc>
        <w:tc>
          <w:tcPr>
            <w:tcW w:w="700" w:type="dxa"/>
            <w:shd w:val="clear" w:color="auto" w:fill="auto"/>
          </w:tcPr>
          <w:p w14:paraId="4924C6D8">
            <w:pPr>
              <w:keepNext w:val="0"/>
              <w:keepLines w:val="0"/>
              <w:pageBreakBefore w:val="0"/>
              <w:widowControl w:val="0"/>
              <w:kinsoku w:val="0"/>
              <w:wordWrap/>
              <w:overflowPunct/>
              <w:topLinePunct w:val="0"/>
              <w:autoSpaceDE w:val="0"/>
              <w:autoSpaceDN w:val="0"/>
              <w:bidi w:val="0"/>
              <w:adjustRightInd w:val="0"/>
              <w:snapToGrid w:val="0"/>
              <w:spacing w:before="37" w:line="220" w:lineRule="auto"/>
              <w:ind w:left="117"/>
              <w:textAlignment w:val="baseline"/>
              <w:rPr>
                <w:rFonts w:ascii="宋体" w:hAnsi="宋体" w:eastAsia="宋体" w:cs="宋体"/>
                <w:sz w:val="24"/>
                <w:szCs w:val="24"/>
              </w:rPr>
            </w:pPr>
            <w:r>
              <w:rPr>
                <w:rFonts w:ascii="宋体" w:hAnsi="宋体" w:eastAsia="宋体" w:cs="宋体"/>
                <w:spacing w:val="-3"/>
                <w:sz w:val="24"/>
                <w:szCs w:val="24"/>
              </w:rPr>
              <w:t>验收</w:t>
            </w:r>
          </w:p>
          <w:p w14:paraId="2D067F95">
            <w:pPr>
              <w:keepNext w:val="0"/>
              <w:keepLines w:val="0"/>
              <w:pageBreakBefore w:val="0"/>
              <w:widowControl w:val="0"/>
              <w:kinsoku w:val="0"/>
              <w:wordWrap/>
              <w:overflowPunct/>
              <w:topLinePunct w:val="0"/>
              <w:autoSpaceDE w:val="0"/>
              <w:autoSpaceDN w:val="0"/>
              <w:bidi w:val="0"/>
              <w:adjustRightInd w:val="0"/>
              <w:snapToGrid w:val="0"/>
              <w:spacing w:before="27" w:line="203" w:lineRule="auto"/>
              <w:ind w:left="116" w:leftChars="0"/>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pacing w:val="-2"/>
                <w:sz w:val="24"/>
                <w:szCs w:val="24"/>
              </w:rPr>
              <w:t>报告</w:t>
            </w:r>
          </w:p>
        </w:tc>
        <w:tc>
          <w:tcPr>
            <w:tcW w:w="1132" w:type="dxa"/>
            <w:tcBorders>
              <w:top w:val="nil"/>
              <w:bottom w:val="nil"/>
            </w:tcBorders>
          </w:tcPr>
          <w:p w14:paraId="495FB0E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596555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8" w:hRule="atLeast"/>
        </w:trPr>
        <w:tc>
          <w:tcPr>
            <w:tcW w:w="850" w:type="dxa"/>
            <w:vMerge w:val="continue"/>
            <w:textDirection w:val="tbRl"/>
          </w:tcPr>
          <w:p w14:paraId="268E5D3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530" w:type="dxa"/>
            <w:shd w:val="clear" w:color="auto" w:fill="auto"/>
          </w:tcPr>
          <w:p w14:paraId="234E8424">
            <w:pPr>
              <w:keepNext w:val="0"/>
              <w:keepLines w:val="0"/>
              <w:pageBreakBefore w:val="0"/>
              <w:widowControl w:val="0"/>
              <w:kinsoku w:val="0"/>
              <w:wordWrap/>
              <w:overflowPunct/>
              <w:topLinePunct w:val="0"/>
              <w:autoSpaceDE w:val="0"/>
              <w:autoSpaceDN w:val="0"/>
              <w:bidi w:val="0"/>
              <w:adjustRightInd w:val="0"/>
              <w:snapToGrid w:val="0"/>
              <w:spacing w:before="193" w:line="218" w:lineRule="auto"/>
              <w:ind w:left="430" w:leftChars="0"/>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pacing w:val="-2"/>
                <w:sz w:val="24"/>
                <w:szCs w:val="24"/>
              </w:rPr>
              <w:t>项目总结性报告</w:t>
            </w:r>
          </w:p>
        </w:tc>
        <w:tc>
          <w:tcPr>
            <w:tcW w:w="2763" w:type="dxa"/>
            <w:shd w:val="clear" w:color="auto" w:fill="auto"/>
          </w:tcPr>
          <w:p w14:paraId="0C072F88">
            <w:pPr>
              <w:keepNext w:val="0"/>
              <w:keepLines w:val="0"/>
              <w:pageBreakBefore w:val="0"/>
              <w:widowControl w:val="0"/>
              <w:kinsoku w:val="0"/>
              <w:wordWrap/>
              <w:overflowPunct/>
              <w:topLinePunct w:val="0"/>
              <w:autoSpaceDE w:val="0"/>
              <w:autoSpaceDN w:val="0"/>
              <w:bidi w:val="0"/>
              <w:adjustRightInd w:val="0"/>
              <w:snapToGrid w:val="0"/>
              <w:spacing w:before="36" w:line="222" w:lineRule="auto"/>
              <w:ind w:left="113" w:leftChars="0" w:right="250" w:rightChars="0" w:firstLine="1" w:firstLineChars="0"/>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pacing w:val="-2"/>
                <w:sz w:val="24"/>
                <w:szCs w:val="24"/>
              </w:rPr>
              <w:t>项目组通过此项目总结经验及不足</w:t>
            </w:r>
          </w:p>
        </w:tc>
        <w:tc>
          <w:tcPr>
            <w:tcW w:w="1247" w:type="dxa"/>
            <w:shd w:val="clear" w:color="auto" w:fill="auto"/>
          </w:tcPr>
          <w:p w14:paraId="0EDCE3AB">
            <w:pPr>
              <w:keepNext w:val="0"/>
              <w:keepLines w:val="0"/>
              <w:pageBreakBefore w:val="0"/>
              <w:widowControl w:val="0"/>
              <w:kinsoku w:val="0"/>
              <w:wordWrap/>
              <w:overflowPunct/>
              <w:topLinePunct w:val="0"/>
              <w:autoSpaceDE w:val="0"/>
              <w:autoSpaceDN w:val="0"/>
              <w:bidi w:val="0"/>
              <w:adjustRightInd w:val="0"/>
              <w:snapToGrid w:val="0"/>
              <w:spacing w:before="198" w:line="220" w:lineRule="auto"/>
              <w:ind w:left="154" w:leftChars="0"/>
              <w:textAlignment w:val="baseline"/>
              <w:rPr>
                <w:rFonts w:hint="eastAsia" w:ascii="宋体" w:hAnsi="宋体" w:eastAsia="宋体" w:cs="宋体"/>
                <w:snapToGrid w:val="0"/>
                <w:color w:val="000000"/>
                <w:kern w:val="0"/>
                <w:sz w:val="24"/>
                <w:szCs w:val="24"/>
                <w:lang w:val="en-US" w:eastAsia="zh-CN" w:bidi="ar-SA"/>
              </w:rPr>
            </w:pPr>
            <w:r>
              <w:rPr>
                <w:rFonts w:hint="eastAsia"/>
                <w:lang w:val="en-US" w:eastAsia="zh-CN"/>
              </w:rPr>
              <w:t>研发部经理</w:t>
            </w:r>
          </w:p>
        </w:tc>
        <w:tc>
          <w:tcPr>
            <w:tcW w:w="700" w:type="dxa"/>
            <w:shd w:val="clear" w:color="auto" w:fill="auto"/>
          </w:tcPr>
          <w:p w14:paraId="7E43B42B">
            <w:pPr>
              <w:keepNext w:val="0"/>
              <w:keepLines w:val="0"/>
              <w:pageBreakBefore w:val="0"/>
              <w:widowControl w:val="0"/>
              <w:kinsoku w:val="0"/>
              <w:wordWrap/>
              <w:overflowPunct/>
              <w:topLinePunct w:val="0"/>
              <w:autoSpaceDE w:val="0"/>
              <w:autoSpaceDN w:val="0"/>
              <w:bidi w:val="0"/>
              <w:adjustRightInd w:val="0"/>
              <w:snapToGrid w:val="0"/>
              <w:spacing w:before="37" w:line="221" w:lineRule="auto"/>
              <w:ind w:left="125"/>
              <w:textAlignment w:val="baseline"/>
              <w:rPr>
                <w:rFonts w:ascii="宋体" w:hAnsi="宋体" w:eastAsia="宋体" w:cs="宋体"/>
                <w:sz w:val="24"/>
                <w:szCs w:val="24"/>
              </w:rPr>
            </w:pPr>
            <w:r>
              <w:rPr>
                <w:rFonts w:ascii="宋体" w:hAnsi="宋体" w:eastAsia="宋体" w:cs="宋体"/>
                <w:spacing w:val="-4"/>
                <w:sz w:val="24"/>
                <w:szCs w:val="24"/>
              </w:rPr>
              <w:t>总结</w:t>
            </w:r>
          </w:p>
          <w:p w14:paraId="418AE508">
            <w:pPr>
              <w:keepNext w:val="0"/>
              <w:keepLines w:val="0"/>
              <w:pageBreakBefore w:val="0"/>
              <w:widowControl w:val="0"/>
              <w:kinsoku w:val="0"/>
              <w:wordWrap/>
              <w:overflowPunct/>
              <w:topLinePunct w:val="0"/>
              <w:autoSpaceDE w:val="0"/>
              <w:autoSpaceDN w:val="0"/>
              <w:bidi w:val="0"/>
              <w:adjustRightInd w:val="0"/>
              <w:snapToGrid w:val="0"/>
              <w:spacing w:before="25" w:line="203" w:lineRule="auto"/>
              <w:ind w:left="116" w:leftChars="0"/>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pacing w:val="-2"/>
                <w:sz w:val="24"/>
                <w:szCs w:val="24"/>
              </w:rPr>
              <w:t>报告</w:t>
            </w:r>
          </w:p>
        </w:tc>
        <w:tc>
          <w:tcPr>
            <w:tcW w:w="1132" w:type="dxa"/>
            <w:tcBorders>
              <w:top w:val="nil"/>
            </w:tcBorders>
          </w:tcPr>
          <w:p w14:paraId="19E37F4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bl>
    <w:p w14:paraId="60195354">
      <w:pPr>
        <w:keepNext w:val="0"/>
        <w:keepLines w:val="0"/>
        <w:pageBreakBefore w:val="0"/>
        <w:widowControl w:val="0"/>
        <w:kinsoku w:val="0"/>
        <w:wordWrap/>
        <w:overflowPunct/>
        <w:topLinePunct w:val="0"/>
        <w:autoSpaceDE w:val="0"/>
        <w:autoSpaceDN w:val="0"/>
        <w:bidi w:val="0"/>
        <w:adjustRightInd w:val="0"/>
        <w:snapToGrid w:val="0"/>
        <w:spacing w:line="91" w:lineRule="auto"/>
        <w:textAlignment w:val="baseline"/>
        <w:rPr>
          <w:rFonts w:ascii="Arial"/>
          <w:sz w:val="2"/>
        </w:rPr>
      </w:pPr>
    </w:p>
    <w:p w14:paraId="6C0ACDBB">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5" w:name="_Toc2852"/>
      <w:r>
        <w:t>岗位设置</w:t>
      </w:r>
      <w:bookmarkEnd w:id="15"/>
    </w:p>
    <w:p w14:paraId="35334D6B">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根据公司目前的开发过程主要分为分析、开发、测试三个阶段。分析阶段完成用户需求文档的编写，系统总体设计的编写；开发阶段完成设计文档的编写，代码的编写、代码的维护。测试阶段完成系统的测试，测试文档及其他材料。通过逐渐的调整岗位，明确工作职责，逐步实现</w:t>
      </w:r>
      <w:r>
        <w:rPr>
          <w:rFonts w:hint="eastAsia"/>
          <w:lang w:val="en-US" w:eastAsia="zh-CN"/>
        </w:rPr>
        <w:t>研发部经理</w:t>
      </w:r>
      <w:r>
        <w:t>，</w:t>
      </w:r>
      <w:r>
        <w:rPr>
          <w:rFonts w:hint="eastAsia"/>
          <w:lang w:val="en-US" w:eastAsia="zh-CN"/>
        </w:rPr>
        <w:t>需求工程师</w:t>
      </w:r>
      <w:r>
        <w:t>，</w:t>
      </w:r>
      <w:r>
        <w:rPr>
          <w:rFonts w:hint="eastAsia"/>
          <w:lang w:val="en-US" w:eastAsia="zh-CN"/>
        </w:rPr>
        <w:t>软件工程师</w:t>
      </w:r>
      <w:r>
        <w:t>，</w:t>
      </w:r>
      <w:r>
        <w:rPr>
          <w:rFonts w:hint="eastAsia"/>
          <w:lang w:val="en-US" w:eastAsia="zh-CN"/>
        </w:rPr>
        <w:t>软件</w:t>
      </w:r>
      <w:r>
        <w:t>测试工程师的岗位设置。</w:t>
      </w:r>
    </w:p>
    <w:tbl>
      <w:tblPr>
        <w:tblStyle w:val="24"/>
        <w:tblW w:w="835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33"/>
        <w:gridCol w:w="4414"/>
        <w:gridCol w:w="2412"/>
      </w:tblGrid>
      <w:tr w14:paraId="38310F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2" w:hRule="atLeast"/>
          <w:jc w:val="center"/>
        </w:trPr>
        <w:tc>
          <w:tcPr>
            <w:tcW w:w="1533" w:type="dxa"/>
            <w:vAlign w:val="center"/>
          </w:tcPr>
          <w:p w14:paraId="774C5DA7">
            <w:pPr>
              <w:keepNext w:val="0"/>
              <w:keepLines w:val="0"/>
              <w:pageBreakBefore w:val="0"/>
              <w:widowControl w:val="0"/>
              <w:kinsoku w:val="0"/>
              <w:wordWrap/>
              <w:overflowPunct/>
              <w:topLinePunct w:val="0"/>
              <w:autoSpaceDE w:val="0"/>
              <w:autoSpaceDN w:val="0"/>
              <w:bidi w:val="0"/>
              <w:adjustRightInd w:val="0"/>
              <w:snapToGrid w:val="0"/>
              <w:spacing w:before="96" w:line="220"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b/>
                <w:bCs/>
                <w:spacing w:val="-12"/>
                <w:sz w:val="20"/>
                <w:szCs w:val="20"/>
              </w:rPr>
              <w:t>岗位</w:t>
            </w:r>
          </w:p>
        </w:tc>
        <w:tc>
          <w:tcPr>
            <w:tcW w:w="4414" w:type="dxa"/>
            <w:vAlign w:val="center"/>
          </w:tcPr>
          <w:p w14:paraId="63DE79F2">
            <w:pPr>
              <w:keepNext w:val="0"/>
              <w:keepLines w:val="0"/>
              <w:pageBreakBefore w:val="0"/>
              <w:widowControl w:val="0"/>
              <w:kinsoku w:val="0"/>
              <w:wordWrap/>
              <w:overflowPunct/>
              <w:topLinePunct w:val="0"/>
              <w:autoSpaceDE w:val="0"/>
              <w:autoSpaceDN w:val="0"/>
              <w:bidi w:val="0"/>
              <w:adjustRightInd w:val="0"/>
              <w:snapToGrid w:val="0"/>
              <w:spacing w:before="95" w:line="220"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b/>
                <w:bCs/>
                <w:spacing w:val="-5"/>
                <w:sz w:val="20"/>
                <w:szCs w:val="20"/>
              </w:rPr>
              <w:t>工作内容</w:t>
            </w:r>
          </w:p>
        </w:tc>
        <w:tc>
          <w:tcPr>
            <w:tcW w:w="2412" w:type="dxa"/>
            <w:vAlign w:val="center"/>
          </w:tcPr>
          <w:p w14:paraId="7F545487">
            <w:pPr>
              <w:keepNext w:val="0"/>
              <w:keepLines w:val="0"/>
              <w:pageBreakBefore w:val="0"/>
              <w:widowControl w:val="0"/>
              <w:kinsoku w:val="0"/>
              <w:wordWrap/>
              <w:overflowPunct/>
              <w:topLinePunct w:val="0"/>
              <w:autoSpaceDE w:val="0"/>
              <w:autoSpaceDN w:val="0"/>
              <w:bidi w:val="0"/>
              <w:adjustRightInd w:val="0"/>
              <w:snapToGrid w:val="0"/>
              <w:spacing w:before="95" w:line="220"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b/>
                <w:bCs/>
                <w:spacing w:val="-7"/>
                <w:sz w:val="20"/>
                <w:szCs w:val="20"/>
              </w:rPr>
              <w:t>责任</w:t>
            </w:r>
          </w:p>
        </w:tc>
      </w:tr>
      <w:tr w14:paraId="6A3EB2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0" w:hRule="atLeast"/>
          <w:jc w:val="center"/>
        </w:trPr>
        <w:tc>
          <w:tcPr>
            <w:tcW w:w="1533" w:type="dxa"/>
            <w:vAlign w:val="center"/>
          </w:tcPr>
          <w:p w14:paraId="3B39ABE4">
            <w:pPr>
              <w:keepNext w:val="0"/>
              <w:keepLines w:val="0"/>
              <w:pageBreakBefore w:val="0"/>
              <w:widowControl w:val="0"/>
              <w:kinsoku w:val="0"/>
              <w:wordWrap/>
              <w:overflowPunct/>
              <w:topLinePunct w:val="0"/>
              <w:autoSpaceDE w:val="0"/>
              <w:autoSpaceDN w:val="0"/>
              <w:bidi w:val="0"/>
              <w:adjustRightInd w:val="0"/>
              <w:snapToGrid w:val="0"/>
              <w:spacing w:before="78" w:line="247" w:lineRule="auto"/>
              <w:ind w:left="0" w:leftChars="0" w:right="0" w:rightChars="0" w:firstLine="0" w:firstLineChars="0"/>
              <w:jc w:val="center"/>
              <w:textAlignment w:val="baseline"/>
              <w:rPr>
                <w:rFonts w:hint="default" w:ascii="宋体" w:hAnsi="宋体" w:eastAsia="宋体" w:cs="宋体"/>
                <w:sz w:val="20"/>
                <w:szCs w:val="20"/>
                <w:lang w:val="en-US" w:eastAsia="zh-CN"/>
              </w:rPr>
            </w:pPr>
            <w:r>
              <w:rPr>
                <w:rFonts w:hint="eastAsia"/>
                <w:sz w:val="20"/>
                <w:szCs w:val="20"/>
                <w:lang w:val="en-US" w:eastAsia="zh-CN"/>
              </w:rPr>
              <w:t>研发部经理</w:t>
            </w:r>
          </w:p>
        </w:tc>
        <w:tc>
          <w:tcPr>
            <w:tcW w:w="4414" w:type="dxa"/>
          </w:tcPr>
          <w:p w14:paraId="6AF167C1">
            <w:r>
              <w:t>1、选定项目组成员，成立项目组，安排任务分工</w:t>
            </w:r>
          </w:p>
          <w:p w14:paraId="5D04ABBB">
            <w:r>
              <w:t>2、与客户进行沟通和协调(业务需求或非业务需求方面)，以及需求调研工作。</w:t>
            </w:r>
          </w:p>
          <w:p w14:paraId="5331D902">
            <w:r>
              <w:t>3、制定开发主计划，包括需求，设计，编码，测试这几个阶段的计划。</w:t>
            </w:r>
          </w:p>
          <w:p w14:paraId="28531543">
            <w:r>
              <w:t>4、估计项目开发费用</w:t>
            </w:r>
          </w:p>
          <w:p w14:paraId="561636FB">
            <w:r>
              <w:t>5、制定小组开发进度表,  对组内人员工作进度监控。</w:t>
            </w:r>
          </w:p>
          <w:p w14:paraId="104A4B47">
            <w:r>
              <w:t>6、和客户进行沟通，进行需求调研，汇总需求分析文档，并编写系统总体设计方案</w:t>
            </w:r>
          </w:p>
          <w:p w14:paraId="3E9246E7">
            <w:r>
              <w:t>7、对文档的质量进行检查、把关</w:t>
            </w:r>
          </w:p>
          <w:p w14:paraId="2A2B4B96">
            <w:r>
              <w:t>8、对组内成员的工作进行指导</w:t>
            </w:r>
          </w:p>
        </w:tc>
        <w:tc>
          <w:tcPr>
            <w:tcW w:w="2412" w:type="dxa"/>
          </w:tcPr>
          <w:p w14:paraId="7FD4A994">
            <w:r>
              <w:t>1、对客户的沟通协调工作负责；</w:t>
            </w:r>
          </w:p>
          <w:p w14:paraId="02B37C9C">
            <w:r>
              <w:t>2、对软件的开发效率、质量、费用负责</w:t>
            </w:r>
          </w:p>
          <w:p w14:paraId="5DAE1FEC">
            <w:r>
              <w:t>3、对用户的需求分析的质量负责；</w:t>
            </w:r>
          </w:p>
          <w:p w14:paraId="3CACD17B">
            <w:r>
              <w:t>4、对系统总体设计、详细设计文档质量负责</w:t>
            </w:r>
          </w:p>
        </w:tc>
      </w:tr>
      <w:tr w14:paraId="2602A4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31" w:hRule="atLeast"/>
          <w:jc w:val="center"/>
        </w:trPr>
        <w:tc>
          <w:tcPr>
            <w:tcW w:w="1533" w:type="dxa"/>
            <w:vAlign w:val="center"/>
          </w:tcPr>
          <w:p w14:paraId="710BBBB1">
            <w:pPr>
              <w:keepNext w:val="0"/>
              <w:keepLines w:val="0"/>
              <w:pageBreakBefore w:val="0"/>
              <w:widowControl w:val="0"/>
              <w:kinsoku w:val="0"/>
              <w:wordWrap/>
              <w:overflowPunct/>
              <w:topLinePunct w:val="0"/>
              <w:autoSpaceDE w:val="0"/>
              <w:autoSpaceDN w:val="0"/>
              <w:bidi w:val="0"/>
              <w:adjustRightInd w:val="0"/>
              <w:snapToGrid w:val="0"/>
              <w:spacing w:before="78" w:line="242" w:lineRule="auto"/>
              <w:ind w:left="0" w:leftChars="0" w:right="0" w:rightChars="0" w:firstLine="0" w:firstLineChars="0"/>
              <w:jc w:val="center"/>
              <w:textAlignment w:val="baseline"/>
              <w:rPr>
                <w:rFonts w:hint="default" w:ascii="宋体" w:hAnsi="宋体" w:eastAsia="宋体" w:cs="宋体"/>
                <w:sz w:val="20"/>
                <w:szCs w:val="20"/>
                <w:lang w:val="en-US" w:eastAsia="zh-CN"/>
              </w:rPr>
            </w:pPr>
            <w:r>
              <w:rPr>
                <w:rFonts w:hint="eastAsia" w:ascii="宋体" w:hAnsi="宋体" w:eastAsia="宋体" w:cs="宋体"/>
                <w:spacing w:val="-5"/>
                <w:sz w:val="20"/>
                <w:szCs w:val="20"/>
                <w:lang w:val="en-US" w:eastAsia="zh-CN"/>
              </w:rPr>
              <w:t>需求工程师</w:t>
            </w:r>
          </w:p>
        </w:tc>
        <w:tc>
          <w:tcPr>
            <w:tcW w:w="4414" w:type="dxa"/>
          </w:tcPr>
          <w:p w14:paraId="29AD8E5F">
            <w:r>
              <w:t>1、负责系统的模块设计，详细设计文档</w:t>
            </w:r>
          </w:p>
          <w:p w14:paraId="4ABBBEDC">
            <w:r>
              <w:t>2、绘制界面原型demo等，设计功能使用的具体描述、行为者、前置条件、后置条件、</w:t>
            </w:r>
          </w:p>
          <w:p w14:paraId="24B24161">
            <w:r>
              <w:t>UI描述、业务流程/子流程/分支流程，界面说明等，完成大部分的前端设计，小部分的后端设计。</w:t>
            </w:r>
          </w:p>
          <w:p w14:paraId="1B87EAD4">
            <w:r>
              <w:t>3、负责技术难度大的模块的代码或者公用模块代码的编写、维护</w:t>
            </w:r>
          </w:p>
          <w:p w14:paraId="60D58B00">
            <w:r>
              <w:t>4、对自己负责模块的详细设计、代码编写。</w:t>
            </w:r>
          </w:p>
          <w:p w14:paraId="519BD6B9">
            <w:r>
              <w:t>5、对小组内人员进行技术指导</w:t>
            </w:r>
          </w:p>
        </w:tc>
        <w:tc>
          <w:tcPr>
            <w:tcW w:w="2412" w:type="dxa"/>
          </w:tcPr>
          <w:p w14:paraId="758E2A6D">
            <w:r>
              <w:t>1、对组内人员的开发效率负责；</w:t>
            </w:r>
          </w:p>
          <w:p w14:paraId="46CFA786">
            <w:r>
              <w:t>2、对产品整体风格负责</w:t>
            </w:r>
          </w:p>
          <w:p w14:paraId="0324AE31">
            <w:r>
              <w:t>3、对项目整体设计流程负责；</w:t>
            </w:r>
          </w:p>
          <w:p w14:paraId="32E3FE88">
            <w:r>
              <w:t>4、对自己模块的开发效率和质量负责。</w:t>
            </w:r>
          </w:p>
        </w:tc>
      </w:tr>
      <w:tr w14:paraId="37B789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59" w:hRule="atLeast"/>
          <w:jc w:val="center"/>
        </w:trPr>
        <w:tc>
          <w:tcPr>
            <w:tcW w:w="1533" w:type="dxa"/>
            <w:shd w:val="clear" w:color="auto" w:fill="auto"/>
            <w:vAlign w:val="center"/>
          </w:tcPr>
          <w:p w14:paraId="123E497B">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0" w:leftChars="0" w:right="0" w:rightChars="0" w:firstLine="0" w:firstLineChars="0"/>
              <w:jc w:val="center"/>
              <w:textAlignment w:val="baseline"/>
              <w:rPr>
                <w:rFonts w:hint="default" w:ascii="宋体" w:hAnsi="宋体" w:eastAsia="宋体" w:cs="宋体"/>
                <w:snapToGrid w:val="0"/>
                <w:color w:val="000000"/>
                <w:kern w:val="0"/>
                <w:sz w:val="20"/>
                <w:szCs w:val="20"/>
                <w:lang w:val="en-US" w:eastAsia="zh-CN" w:bidi="ar-SA"/>
              </w:rPr>
            </w:pPr>
            <w:r>
              <w:rPr>
                <w:rFonts w:hint="eastAsia" w:ascii="宋体" w:hAnsi="宋体" w:eastAsia="宋体" w:cs="宋体"/>
                <w:spacing w:val="-2"/>
                <w:sz w:val="20"/>
                <w:szCs w:val="20"/>
                <w:lang w:val="en-US" w:eastAsia="zh-CN"/>
              </w:rPr>
              <w:t>软件工程师</w:t>
            </w:r>
          </w:p>
        </w:tc>
        <w:tc>
          <w:tcPr>
            <w:tcW w:w="4414" w:type="dxa"/>
            <w:shd w:val="clear" w:color="auto" w:fill="auto"/>
          </w:tcPr>
          <w:p w14:paraId="0261622A">
            <w:r>
              <w:t>1、与</w:t>
            </w:r>
            <w:r>
              <w:rPr>
                <w:rFonts w:hint="eastAsia"/>
                <w:lang w:val="en-US" w:eastAsia="zh-CN"/>
              </w:rPr>
              <w:t>研发部经理</w:t>
            </w:r>
            <w:r>
              <w:t>沟通和确认某个模块的需求和实现方法</w:t>
            </w:r>
          </w:p>
          <w:p w14:paraId="25D5AA51">
            <w:r>
              <w:t>2、负责某个模块的代码编写、维护</w:t>
            </w:r>
          </w:p>
          <w:p w14:paraId="1FF35241">
            <w:r>
              <w:t>3、对其他模块的代码的维护</w:t>
            </w:r>
          </w:p>
          <w:p w14:paraId="65160759">
            <w:pPr>
              <w:rPr>
                <w:lang w:val="en-US" w:eastAsia="en-US"/>
              </w:rPr>
            </w:pPr>
            <w:r>
              <w:t>4、负责与测试人员的交互，处理测试人员的问题</w:t>
            </w:r>
          </w:p>
        </w:tc>
        <w:tc>
          <w:tcPr>
            <w:tcW w:w="2412" w:type="dxa"/>
            <w:shd w:val="clear" w:color="auto" w:fill="auto"/>
          </w:tcPr>
          <w:p w14:paraId="20C22F25">
            <w:pPr>
              <w:rPr>
                <w:lang w:val="en-US" w:eastAsia="en-US"/>
              </w:rPr>
            </w:pPr>
            <w:r>
              <w:t>1、对自己模块的开发效率和质量负责。</w:t>
            </w:r>
          </w:p>
        </w:tc>
      </w:tr>
      <w:tr w14:paraId="59FB81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5" w:hRule="atLeast"/>
          <w:jc w:val="center"/>
        </w:trPr>
        <w:tc>
          <w:tcPr>
            <w:tcW w:w="1533" w:type="dxa"/>
            <w:shd w:val="clear" w:color="auto" w:fill="auto"/>
            <w:vAlign w:val="center"/>
          </w:tcPr>
          <w:p w14:paraId="68A63E79">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0" w:leftChars="0" w:right="0" w:rightChars="0" w:firstLine="0" w:firstLineChars="0"/>
              <w:jc w:val="center"/>
              <w:textAlignment w:val="baseline"/>
              <w:rPr>
                <w:rFonts w:ascii="宋体" w:hAnsi="宋体" w:eastAsia="宋体" w:cs="宋体"/>
                <w:snapToGrid w:val="0"/>
                <w:color w:val="000000"/>
                <w:kern w:val="0"/>
                <w:sz w:val="20"/>
                <w:szCs w:val="20"/>
                <w:lang w:val="en-US" w:eastAsia="en-US" w:bidi="ar-SA"/>
              </w:rPr>
            </w:pPr>
            <w:r>
              <w:rPr>
                <w:rFonts w:hint="eastAsia" w:ascii="宋体" w:hAnsi="宋体" w:eastAsia="宋体" w:cs="宋体"/>
                <w:spacing w:val="-2"/>
                <w:sz w:val="20"/>
                <w:szCs w:val="20"/>
                <w:lang w:val="en-US" w:eastAsia="zh-CN"/>
              </w:rPr>
              <w:t>软件测试工程师</w:t>
            </w:r>
          </w:p>
        </w:tc>
        <w:tc>
          <w:tcPr>
            <w:tcW w:w="4414" w:type="dxa"/>
            <w:shd w:val="clear" w:color="auto" w:fill="auto"/>
          </w:tcPr>
          <w:p w14:paraId="43E34411">
            <w:r>
              <w:t>1、根据用户需求分析和系统总体设计，编写测试文档和测试用例。</w:t>
            </w:r>
          </w:p>
          <w:p w14:paraId="62FCB2C2">
            <w:r>
              <w:t>2、对系统的功能、性能、异常进行测试。</w:t>
            </w:r>
          </w:p>
          <w:p w14:paraId="634344BB">
            <w:pPr>
              <w:rPr>
                <w:lang w:val="en-US" w:eastAsia="en-US"/>
              </w:rPr>
            </w:pPr>
            <w:r>
              <w:t>3、编写测试文档和操作指导手册。</w:t>
            </w:r>
          </w:p>
        </w:tc>
        <w:tc>
          <w:tcPr>
            <w:tcW w:w="2412" w:type="dxa"/>
            <w:shd w:val="clear" w:color="auto" w:fill="auto"/>
          </w:tcPr>
          <w:p w14:paraId="1AE622BA">
            <w:r>
              <w:t>1、对测试的质量负责</w:t>
            </w:r>
          </w:p>
          <w:p w14:paraId="2A5F300B">
            <w:pPr>
              <w:rPr>
                <w:lang w:val="en-US" w:eastAsia="en-US"/>
              </w:rPr>
            </w:pPr>
            <w:r>
              <w:t>2、对测试文档和操作手册的质量负责。</w:t>
            </w:r>
          </w:p>
        </w:tc>
      </w:tr>
    </w:tbl>
    <w:p w14:paraId="526109F2">
      <w:pPr>
        <w:keepNext w:val="0"/>
        <w:keepLines w:val="0"/>
        <w:pageBreakBefore w:val="0"/>
        <w:widowControl w:val="0"/>
        <w:kinsoku w:val="0"/>
        <w:wordWrap/>
        <w:overflowPunct/>
        <w:topLinePunct w:val="0"/>
        <w:autoSpaceDE w:val="0"/>
        <w:autoSpaceDN w:val="0"/>
        <w:bidi w:val="0"/>
        <w:adjustRightInd w:val="0"/>
        <w:snapToGrid w:val="0"/>
        <w:spacing w:line="91" w:lineRule="auto"/>
        <w:textAlignment w:val="baseline"/>
        <w:rPr>
          <w:rFonts w:ascii="Arial"/>
          <w:sz w:val="2"/>
        </w:rPr>
      </w:pPr>
    </w:p>
    <w:p w14:paraId="09168C5F">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6" w:name="bookmark31"/>
      <w:bookmarkEnd w:id="16"/>
      <w:bookmarkStart w:id="17" w:name="_Toc13848"/>
      <w:r>
        <w:t>项目立项</w:t>
      </w:r>
      <w:bookmarkEnd w:id="17"/>
    </w:p>
    <w:p w14:paraId="34A38DCB">
      <w:pPr>
        <w:pStyle w:val="3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分析人员进行应用调查与分析，确认软件的应用需求。</w:t>
      </w:r>
    </w:p>
    <w:p w14:paraId="55F9E866">
      <w:pPr>
        <w:pStyle w:val="3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rPr>
          <w:rFonts w:hint="eastAsia"/>
        </w:rPr>
        <w:t>成立项目评审会，研发部经理和指定人员必须参加。对项目进行可行性研究，编写项目建议书，评估项目的难度和工作量，形成可行性研究报告</w:t>
      </w:r>
      <w:r>
        <w:t>根据项目配置的优劣成立项目开发组，制定软件开发计划，</w:t>
      </w:r>
      <w:r>
        <w:rPr>
          <w:rFonts w:hint="eastAsia"/>
          <w:lang w:val="en-US" w:eastAsia="zh-CN"/>
        </w:rPr>
        <w:t>研发部经理</w:t>
      </w:r>
      <w:r>
        <w:t>来确定具体项目配置，知识技能要求，团队成员及团队的角色。</w:t>
      </w:r>
    </w:p>
    <w:p w14:paraId="6F0D3D8C">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8" w:name="_Toc26886"/>
      <w:r>
        <w:t>项目计划与监控</w:t>
      </w:r>
      <w:bookmarkEnd w:id="18"/>
    </w:p>
    <w:p w14:paraId="0CAF10E2">
      <w:pPr>
        <w:pStyle w:val="39"/>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以项目为单位，</w:t>
      </w:r>
      <w:r>
        <w:rPr>
          <w:rFonts w:hint="eastAsia"/>
          <w:lang w:val="en-US" w:eastAsia="zh-CN"/>
        </w:rPr>
        <w:t>研发部经理</w:t>
      </w:r>
      <w:r>
        <w:rPr>
          <w:rFonts w:hint="eastAsia"/>
        </w:rPr>
        <w:t>负责整个项目的计划、组织和控制。</w:t>
      </w:r>
    </w:p>
    <w:p w14:paraId="0CC4B497">
      <w:pPr>
        <w:pStyle w:val="39"/>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在整个项目过程中，</w:t>
      </w:r>
      <w:r>
        <w:rPr>
          <w:rFonts w:hint="eastAsia"/>
          <w:lang w:val="en-US" w:eastAsia="zh-CN"/>
        </w:rPr>
        <w:t>研发部经理</w:t>
      </w:r>
      <w:r>
        <w:rPr>
          <w:rFonts w:hint="eastAsia"/>
        </w:rPr>
        <w:t>定期检查项目进度和完成情况，调整人员分工和安排。</w:t>
      </w:r>
    </w:p>
    <w:p w14:paraId="730FD0BE">
      <w:pPr>
        <w:pStyle w:val="39"/>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pPr>
      <w:r>
        <w:rPr>
          <w:rFonts w:hint="eastAsia"/>
        </w:rPr>
        <w:t>项目计划需要变更时，需要明确变更内容并及时汇报。</w:t>
      </w:r>
      <w:r>
        <w:rPr>
          <w:rFonts w:hint="eastAsia"/>
          <w:lang w:val="en-US" w:eastAsia="zh-CN"/>
        </w:rPr>
        <w:t>研发部经理</w:t>
      </w:r>
      <w:r>
        <w:rPr>
          <w:rFonts w:hint="eastAsia"/>
        </w:rPr>
        <w:t>需要说明客户变更原因并将变更说明提交公司领导审核，以便根据变更内容及时调整计划。</w:t>
      </w:r>
    </w:p>
    <w:p w14:paraId="25EA5EF0">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9" w:name="_Toc5066"/>
      <w:r>
        <w:t>需求分析</w:t>
      </w:r>
      <w:bookmarkEnd w:id="19"/>
    </w:p>
    <w:p w14:paraId="64175CB1">
      <w:pPr>
        <w:pStyle w:val="39"/>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对用户提出的需求进行分析汇总，梳理用户的业务流程和详细的功能定义做出简单的界面原型，与客户进行有效的沟通， 编写需求详细说明书。</w:t>
      </w:r>
    </w:p>
    <w:p w14:paraId="78280CBE">
      <w:pPr>
        <w:pStyle w:val="39"/>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根据现有条件进行估计，制定项目进度，制定详细的软件开发计划。</w:t>
      </w:r>
    </w:p>
    <w:p w14:paraId="20B73200">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20" w:name="_Toc27651"/>
      <w:r>
        <w:t>总体设计</w:t>
      </w:r>
      <w:bookmarkEnd w:id="20"/>
    </w:p>
    <w:p w14:paraId="4AA3D789">
      <w:pPr>
        <w:pStyle w:val="39"/>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在该阶段确定总体结构和软件开发架构，文件命名规范，编码规范。可按软件需求划分成子系统，也可直接定义目标系统的功能模块及各个功能模块的关系。</w:t>
      </w:r>
    </w:p>
    <w:p w14:paraId="1AE87015">
      <w:pPr>
        <w:pStyle w:val="39"/>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确定软件模块结构，给出每个功能模块的功能描述、数据接口描述，并完成系统概要设计说明书。</w:t>
      </w:r>
    </w:p>
    <w:p w14:paraId="396B5EE6">
      <w:pPr>
        <w:pStyle w:val="39"/>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完成数据库的设计，并编写数据库设计说明书。</w:t>
      </w:r>
    </w:p>
    <w:p w14:paraId="209FF04C">
      <w:pPr>
        <w:pStyle w:val="39"/>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完成的文档需提交公司进行归档管理。</w:t>
      </w:r>
    </w:p>
    <w:p w14:paraId="3EEB260C">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21" w:name="_Toc12350"/>
      <w:r>
        <w:t>详细设计</w:t>
      </w:r>
      <w:bookmarkEnd w:id="21"/>
    </w:p>
    <w:p w14:paraId="356A8C95">
      <w:pPr>
        <w:pStyle w:val="39"/>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调整前一步设计的不足，确认各模块之间的详细接口信息。</w:t>
      </w:r>
    </w:p>
    <w:p w14:paraId="2102796F">
      <w:pPr>
        <w:pStyle w:val="39"/>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设计功能使用的具体描述、行为者、前置条件、后置条件、 UI 描述、业务流程/子流程/分支流程，界面说明等。</w:t>
      </w:r>
    </w:p>
    <w:p w14:paraId="7B8E220A">
      <w:pPr>
        <w:pStyle w:val="39"/>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确定模块内的数据流或控制流，对每个程序模块必须确定所有输入、输出和处理功能。</w:t>
      </w:r>
    </w:p>
    <w:p w14:paraId="782A3A74">
      <w:pPr>
        <w:pStyle w:val="39"/>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汇总并提交所有相关文档，审核确认质量和进度。</w:t>
      </w:r>
    </w:p>
    <w:p w14:paraId="4C6317DA">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22" w:name="_Toc14726"/>
      <w:r>
        <w:t>软件实现</w:t>
      </w:r>
      <w:bookmarkEnd w:id="22"/>
    </w:p>
    <w:p w14:paraId="1853F946">
      <w:pPr>
        <w:pStyle w:val="39"/>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项目组根据概要设计说明书、详细设计说明书制定系统实现计划</w:t>
      </w:r>
    </w:p>
    <w:p w14:paraId="6F8475C7">
      <w:pPr>
        <w:pStyle w:val="39"/>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有条件的情况下保证开发、测试和生产环境独立。选择软件工具，明确项目成员的职责分工，按照编码规范和详细设计实现软件功能。</w:t>
      </w:r>
    </w:p>
    <w:p w14:paraId="1ED3D954">
      <w:pPr>
        <w:pStyle w:val="39"/>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代码应满足结构良好，清晰易读，且与设计一致，符合编码规范。</w:t>
      </w:r>
    </w:p>
    <w:p w14:paraId="2CCC6382">
      <w:pPr>
        <w:pStyle w:val="39"/>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开发人员需要软件实现过程中编写软件功能说明，源代码说明。软件功能说明文档应说明项目名称、编号、软件名称和版本号，软件功能、主要功能实现过程。源代码说明应说明项目编号、软件名称、功能，全局变量、数据库字典、函数功能、接口。该文档包含在源代码文件中，以注释形式存在。</w:t>
      </w:r>
    </w:p>
    <w:p w14:paraId="609D0BA9">
      <w:pPr>
        <w:pStyle w:val="39"/>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项目组进行单元测试和集成测试。开发人员处理测试人员反馈的问题，并以书面形式反馈主要问题及解决办法，直至系统运行稳定。</w:t>
      </w:r>
    </w:p>
    <w:p w14:paraId="17E233B3">
      <w:pPr>
        <w:pStyle w:val="39"/>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汇总并提交所有相关文档，提交公司备案。</w:t>
      </w:r>
    </w:p>
    <w:p w14:paraId="6DDA26B3">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23" w:name="_Toc9650"/>
      <w:r>
        <w:t>软件测试</w:t>
      </w:r>
      <w:bookmarkEnd w:id="23"/>
    </w:p>
    <w:p w14:paraId="7DE62E69">
      <w:pPr>
        <w:pStyle w:val="39"/>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根据单据测试和集成测试两个过程，制定测试计划。按阶段</w:t>
      </w:r>
    </w:p>
    <w:p w14:paraId="13E89DB5">
      <w:pPr>
        <w:pStyle w:val="39"/>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设计测试实例，并将测试结果记录，未通过的反馈给开发人员调整。</w:t>
      </w:r>
    </w:p>
    <w:p w14:paraId="6A7364BE">
      <w:pPr>
        <w:pStyle w:val="39"/>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pPr>
      <w:r>
        <w:rPr>
          <w:rFonts w:hint="eastAsia"/>
        </w:rPr>
        <w:t>完成测试文档、操作手册、安装维护手册的编写。</w:t>
      </w:r>
    </w:p>
    <w:p w14:paraId="4544469E">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24" w:name="_Toc27478"/>
      <w:r>
        <w:t>用户培训</w:t>
      </w:r>
      <w:bookmarkEnd w:id="24"/>
    </w:p>
    <w:p w14:paraId="401CC587">
      <w:pPr>
        <w:pStyle w:val="39"/>
        <w:numPr>
          <w:ilvl w:val="0"/>
          <w:numId w:val="12"/>
        </w:numPr>
        <w:bidi w:val="0"/>
        <w:ind w:left="425" w:leftChars="0" w:hanging="425" w:firstLineChars="0"/>
        <w:rPr>
          <w:rFonts w:hint="eastAsia"/>
        </w:rPr>
      </w:pPr>
      <w:r>
        <w:rPr>
          <w:rFonts w:hint="eastAsia"/>
        </w:rPr>
        <w:t>准备用户培训计划、培训手册</w:t>
      </w:r>
    </w:p>
    <w:p w14:paraId="4D087C7C">
      <w:pPr>
        <w:pStyle w:val="39"/>
        <w:numPr>
          <w:ilvl w:val="0"/>
          <w:numId w:val="12"/>
        </w:numPr>
        <w:bidi w:val="0"/>
        <w:ind w:left="425" w:leftChars="0" w:hanging="425" w:firstLineChars="0"/>
        <w:rPr>
          <w:rFonts w:hint="eastAsia"/>
        </w:rPr>
      </w:pPr>
      <w:r>
        <w:rPr>
          <w:rFonts w:hint="eastAsia"/>
        </w:rPr>
        <w:t>确定培训时间、培训地点，向用户进行系统使用培训、操作指导及提供软件操作手册。</w:t>
      </w:r>
    </w:p>
    <w:p w14:paraId="162FB0F0">
      <w:pPr>
        <w:pStyle w:val="39"/>
        <w:numPr>
          <w:ilvl w:val="0"/>
          <w:numId w:val="12"/>
        </w:numPr>
        <w:bidi w:val="0"/>
        <w:ind w:left="425" w:leftChars="0" w:hanging="425" w:firstLineChars="0"/>
        <w:rPr>
          <w:rFonts w:hint="eastAsia"/>
        </w:rPr>
      </w:pPr>
      <w:r>
        <w:rPr>
          <w:rFonts w:hint="eastAsia"/>
        </w:rPr>
        <w:t>保留培训签到表，用户意见等存档。</w:t>
      </w:r>
    </w:p>
    <w:p w14:paraId="6E7B97DD">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25" w:name="_Toc21859"/>
      <w:r>
        <w:t>系统上线</w:t>
      </w:r>
      <w:bookmarkEnd w:id="25"/>
    </w:p>
    <w:p w14:paraId="47F22ECA">
      <w:pPr>
        <w:pStyle w:val="39"/>
        <w:numPr>
          <w:ilvl w:val="0"/>
          <w:numId w:val="13"/>
        </w:numPr>
        <w:bidi w:val="0"/>
        <w:ind w:left="425" w:leftChars="0" w:hanging="425" w:firstLineChars="0"/>
        <w:rPr>
          <w:rFonts w:hint="eastAsia"/>
        </w:rPr>
      </w:pPr>
      <w:r>
        <w:rPr>
          <w:rFonts w:hint="eastAsia"/>
        </w:rPr>
        <w:t>制定上线计划，确定上线工作时间表，部署的环境。</w:t>
      </w:r>
    </w:p>
    <w:p w14:paraId="0C5B1FFC">
      <w:pPr>
        <w:pStyle w:val="39"/>
        <w:numPr>
          <w:ilvl w:val="0"/>
          <w:numId w:val="13"/>
        </w:numPr>
        <w:bidi w:val="0"/>
        <w:ind w:left="425" w:leftChars="0" w:hanging="425" w:firstLineChars="0"/>
        <w:rPr>
          <w:rFonts w:hint="eastAsia"/>
        </w:rPr>
      </w:pPr>
      <w:r>
        <w:rPr>
          <w:rFonts w:hint="eastAsia"/>
        </w:rPr>
        <w:t>上线操作步骤以及问题处理步骤；</w:t>
      </w:r>
    </w:p>
    <w:p w14:paraId="1ADC6B3B">
      <w:pPr>
        <w:pStyle w:val="39"/>
        <w:numPr>
          <w:ilvl w:val="0"/>
          <w:numId w:val="13"/>
        </w:numPr>
        <w:bidi w:val="0"/>
        <w:ind w:left="425" w:leftChars="0" w:hanging="425" w:firstLineChars="0"/>
        <w:rPr>
          <w:rFonts w:hint="eastAsia"/>
        </w:rPr>
      </w:pPr>
      <w:r>
        <w:rPr>
          <w:rFonts w:hint="eastAsia"/>
        </w:rPr>
        <w:t>根据软件特点、客户需求进行软件部署，并记录软件部署和运行结果；</w:t>
      </w:r>
    </w:p>
    <w:p w14:paraId="236F86F8">
      <w:pPr>
        <w:pStyle w:val="39"/>
        <w:numPr>
          <w:ilvl w:val="0"/>
          <w:numId w:val="13"/>
        </w:numPr>
        <w:bidi w:val="0"/>
        <w:ind w:left="425" w:leftChars="0" w:hanging="425" w:firstLineChars="0"/>
        <w:rPr>
          <w:rFonts w:hint="eastAsia"/>
        </w:rPr>
      </w:pPr>
      <w:r>
        <w:rPr>
          <w:rFonts w:hint="eastAsia"/>
        </w:rPr>
        <w:t>项目组根据系统运行请款对系统进行优化，记录系统的运行情况、系统问题和处理后的版本。</w:t>
      </w:r>
    </w:p>
    <w:p w14:paraId="7AEF071E">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26" w:name="_Toc6657"/>
      <w:r>
        <w:t>系统验收</w:t>
      </w:r>
      <w:bookmarkEnd w:id="26"/>
    </w:p>
    <w:p w14:paraId="47866C92">
      <w:pPr>
        <w:pStyle w:val="39"/>
        <w:numPr>
          <w:ilvl w:val="0"/>
          <w:numId w:val="14"/>
        </w:numPr>
        <w:bidi w:val="0"/>
        <w:ind w:left="425" w:leftChars="0" w:hanging="425" w:firstLineChars="0"/>
        <w:rPr>
          <w:rFonts w:hint="eastAsia"/>
        </w:rPr>
      </w:pPr>
      <w:r>
        <w:rPr>
          <w:rFonts w:hint="eastAsia"/>
        </w:rPr>
        <w:t>验收工作准备，按要求整理项目成果物，打印装订成册，并提交客户方。</w:t>
      </w:r>
    </w:p>
    <w:p w14:paraId="2D036A0B">
      <w:pPr>
        <w:pStyle w:val="39"/>
        <w:numPr>
          <w:ilvl w:val="0"/>
          <w:numId w:val="14"/>
        </w:numPr>
        <w:bidi w:val="0"/>
        <w:ind w:left="425" w:leftChars="0" w:hanging="425" w:firstLineChars="0"/>
        <w:rPr>
          <w:rFonts w:hint="eastAsia"/>
        </w:rPr>
      </w:pPr>
      <w:r>
        <w:rPr>
          <w:rFonts w:hint="eastAsia"/>
        </w:rPr>
        <w:t>系统主要使用部门及信息技术部门联合成立项目验收小组，从需求功能及技术需求层面对系统进行综合评估和项目成果物的审核，根据验收情况形成系统验收报告</w:t>
      </w:r>
    </w:p>
    <w:p w14:paraId="095CD319">
      <w:pPr>
        <w:pStyle w:val="39"/>
        <w:numPr>
          <w:ilvl w:val="0"/>
          <w:numId w:val="14"/>
        </w:numPr>
        <w:bidi w:val="0"/>
        <w:ind w:left="425" w:leftChars="0" w:hanging="425" w:firstLineChars="0"/>
        <w:rPr>
          <w:rFonts w:hint="eastAsia"/>
        </w:rPr>
      </w:pPr>
      <w:r>
        <w:rPr>
          <w:rFonts w:hint="eastAsia"/>
        </w:rPr>
        <w:t>应用部门及信息技术部门负责人根据系统试运行情况签署验收意见。</w:t>
      </w:r>
    </w:p>
    <w:p w14:paraId="50449B7B">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27" w:name="_Toc26824"/>
      <w:r>
        <w:t>产品维护</w:t>
      </w:r>
      <w:bookmarkEnd w:id="27"/>
    </w:p>
    <w:p w14:paraId="04843770">
      <w:pPr>
        <w:pStyle w:val="39"/>
        <w:numPr>
          <w:ilvl w:val="0"/>
          <w:numId w:val="15"/>
        </w:numPr>
        <w:bidi w:val="0"/>
        <w:ind w:left="425" w:leftChars="0" w:hanging="425" w:firstLineChars="0"/>
        <w:rPr>
          <w:rFonts w:hint="eastAsia"/>
        </w:rPr>
      </w:pPr>
      <w:r>
        <w:rPr>
          <w:rFonts w:hint="eastAsia"/>
        </w:rPr>
        <w:t>调出项目主要开发人员，按合同要求安排维护人员对系统进行技术支持。</w:t>
      </w:r>
    </w:p>
    <w:p w14:paraId="548295B9">
      <w:pPr>
        <w:pStyle w:val="39"/>
        <w:numPr>
          <w:ilvl w:val="0"/>
          <w:numId w:val="15"/>
        </w:numPr>
        <w:bidi w:val="0"/>
        <w:ind w:left="425" w:leftChars="0" w:hanging="425" w:firstLineChars="0"/>
        <w:rPr>
          <w:rFonts w:hint="eastAsia"/>
        </w:rPr>
      </w:pPr>
      <w:r>
        <w:rPr>
          <w:rFonts w:hint="eastAsia"/>
        </w:rPr>
        <w:t>系统需求变更或调整，记录变更原因和软件及源代码的版本控制，按照软件变更要求对系统进行维护。</w:t>
      </w:r>
    </w:p>
    <w:p w14:paraId="62EDECC0">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28" w:name="_Toc30654"/>
      <w:r>
        <w:t>源码和文档</w:t>
      </w:r>
      <w:bookmarkEnd w:id="28"/>
    </w:p>
    <w:p w14:paraId="0CFF4AE7">
      <w:pPr>
        <w:pStyle w:val="39"/>
        <w:numPr>
          <w:ilvl w:val="0"/>
          <w:numId w:val="16"/>
        </w:numPr>
        <w:bidi w:val="0"/>
        <w:ind w:left="425" w:leftChars="0" w:hanging="425" w:firstLineChars="0"/>
        <w:rPr>
          <w:rFonts w:hint="eastAsia"/>
        </w:rPr>
      </w:pPr>
      <w:r>
        <w:rPr>
          <w:rFonts w:hint="eastAsia"/>
        </w:rPr>
        <w:t>源代码/文档管理采用版本控制软件</w:t>
      </w:r>
      <w:r>
        <w:rPr>
          <w:rFonts w:hint="eastAsia"/>
          <w:lang w:val="en-US" w:eastAsia="zh-CN"/>
        </w:rPr>
        <w:t>Github</w:t>
      </w:r>
      <w:r>
        <w:rPr>
          <w:rFonts w:hint="eastAsia"/>
        </w:rPr>
        <w:t>。</w:t>
      </w:r>
    </w:p>
    <w:p w14:paraId="7E0A02C1">
      <w:pPr>
        <w:pStyle w:val="39"/>
        <w:numPr>
          <w:ilvl w:val="0"/>
          <w:numId w:val="16"/>
        </w:numPr>
        <w:bidi w:val="0"/>
        <w:ind w:left="425" w:leftChars="0" w:hanging="425" w:firstLineChars="0"/>
        <w:rPr>
          <w:rFonts w:hint="eastAsia"/>
        </w:rPr>
      </w:pPr>
      <w:r>
        <w:rPr>
          <w:rFonts w:hint="eastAsia"/>
        </w:rPr>
        <w:t>按项目的阶段性完成源代码、文档的上传。项目负责人每天对代码进行检查，开发总监或部门经理定期进行抽查。</w:t>
      </w:r>
    </w:p>
    <w:p w14:paraId="0BE3ABF7">
      <w:pPr>
        <w:pStyle w:val="39"/>
        <w:numPr>
          <w:ilvl w:val="0"/>
          <w:numId w:val="16"/>
        </w:numPr>
        <w:bidi w:val="0"/>
        <w:ind w:left="425" w:leftChars="0" w:hanging="425" w:firstLineChars="0"/>
        <w:rPr>
          <w:rFonts w:hint="eastAsia"/>
        </w:rPr>
      </w:pPr>
      <w:r>
        <w:rPr>
          <w:rFonts w:hint="eastAsia"/>
        </w:rPr>
        <w:t>文档分为项目文档和个人文档，文档上传前进行归类和汇总。</w:t>
      </w:r>
    </w:p>
    <w:p w14:paraId="21F88BB4">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29" w:name="_Toc9586"/>
      <w:r>
        <w:rPr>
          <w:rFonts w:hint="eastAsia"/>
          <w:lang w:val="en-US" w:eastAsia="zh-CN"/>
        </w:rPr>
        <w:t>技术成果应用</w:t>
      </w:r>
      <w:bookmarkEnd w:id="29"/>
    </w:p>
    <w:p w14:paraId="20A3D3BF">
      <w:pPr>
        <w:pStyle w:val="27"/>
        <w:rPr>
          <w:rFonts w:hint="eastAsia"/>
        </w:rPr>
      </w:pPr>
      <w:r>
        <w:rPr>
          <w:rFonts w:hint="eastAsia"/>
        </w:rPr>
        <w:t>为促进研发成果有效转化为运维服务能力，提升运维效率和服务质量，特制定本制度。</w:t>
      </w:r>
    </w:p>
    <w:p w14:paraId="32DEB459">
      <w:pPr>
        <w:pStyle w:val="29"/>
        <w:bidi w:val="0"/>
        <w:rPr>
          <w:rFonts w:hint="eastAsia"/>
        </w:rPr>
      </w:pPr>
      <w:bookmarkStart w:id="30" w:name="_Toc26431"/>
      <w:r>
        <w:rPr>
          <w:rFonts w:hint="eastAsia"/>
        </w:rPr>
        <w:t>成果识别与登记</w:t>
      </w:r>
      <w:bookmarkEnd w:id="30"/>
    </w:p>
    <w:p w14:paraId="362917A6">
      <w:pPr>
        <w:pStyle w:val="27"/>
        <w:rPr>
          <w:rFonts w:hint="eastAsia"/>
        </w:rPr>
      </w:pPr>
      <w:r>
        <w:rPr>
          <w:rFonts w:hint="eastAsia"/>
        </w:rPr>
        <w:t>研发项目结项后，研发部经理组织对研发成果进行识别和分类，包括但不限于：</w:t>
      </w:r>
    </w:p>
    <w:p w14:paraId="7221609A">
      <w:pPr>
        <w:pStyle w:val="27"/>
        <w:rPr>
          <w:rFonts w:hint="eastAsia"/>
        </w:rPr>
      </w:pPr>
      <w:r>
        <w:rPr>
          <w:rFonts w:hint="eastAsia"/>
        </w:rPr>
        <w:t>运维工具软件（监控工具、自动化运维工具、工单系统等）</w:t>
      </w:r>
    </w:p>
    <w:p w14:paraId="0BC272A6">
      <w:pPr>
        <w:pStyle w:val="27"/>
        <w:rPr>
          <w:rFonts w:hint="eastAsia"/>
        </w:rPr>
      </w:pPr>
      <w:r>
        <w:rPr>
          <w:rFonts w:hint="eastAsia"/>
        </w:rPr>
        <w:t>技术手册（作业指导手册、故障分析手册、操作手册等）</w:t>
      </w:r>
    </w:p>
    <w:p w14:paraId="5D5455C6">
      <w:pPr>
        <w:pStyle w:val="27"/>
        <w:rPr>
          <w:rFonts w:hint="eastAsia"/>
        </w:rPr>
      </w:pPr>
      <w:r>
        <w:rPr>
          <w:rFonts w:hint="eastAsia"/>
        </w:rPr>
        <w:t>技术方案（解决方案、架构方案、优化方案等）</w:t>
      </w:r>
    </w:p>
    <w:p w14:paraId="4E17BA57">
      <w:pPr>
        <w:pStyle w:val="27"/>
        <w:rPr>
          <w:rFonts w:hint="eastAsia"/>
        </w:rPr>
      </w:pPr>
      <w:r>
        <w:rPr>
          <w:rFonts w:hint="eastAsia"/>
        </w:rPr>
        <w:t>专利、软著等知识产权成果</w:t>
      </w:r>
    </w:p>
    <w:p w14:paraId="06DBE2DA">
      <w:pPr>
        <w:pStyle w:val="27"/>
        <w:rPr>
          <w:rFonts w:hint="eastAsia"/>
        </w:rPr>
      </w:pPr>
      <w:r>
        <w:rPr>
          <w:rFonts w:hint="eastAsia"/>
        </w:rPr>
        <w:t>研发部经理负责填写《研发成果登记表》，记录成果名称、类型、功能描述、应用场景、技术指标等信息，并提交公司备案。</w:t>
      </w:r>
    </w:p>
    <w:p w14:paraId="2A695DF3">
      <w:pPr>
        <w:pStyle w:val="29"/>
        <w:bidi w:val="0"/>
        <w:rPr>
          <w:rFonts w:hint="eastAsia"/>
        </w:rPr>
      </w:pPr>
      <w:bookmarkStart w:id="31" w:name="_Toc28936"/>
      <w:r>
        <w:rPr>
          <w:rFonts w:hint="eastAsia"/>
        </w:rPr>
        <w:t>成果验证与发布</w:t>
      </w:r>
      <w:bookmarkEnd w:id="31"/>
    </w:p>
    <w:p w14:paraId="67316824">
      <w:pPr>
        <w:pStyle w:val="27"/>
        <w:rPr>
          <w:rFonts w:hint="eastAsia"/>
        </w:rPr>
      </w:pPr>
      <w:r>
        <w:rPr>
          <w:rFonts w:hint="eastAsia"/>
        </w:rPr>
        <w:t>研发成果在正式推广应用前，须经过验证和确认：</w:t>
      </w:r>
    </w:p>
    <w:p w14:paraId="343CFE2D">
      <w:pPr>
        <w:pStyle w:val="27"/>
        <w:rPr>
          <w:rFonts w:hint="eastAsia"/>
        </w:rPr>
      </w:pPr>
      <w:r>
        <w:rPr>
          <w:rFonts w:hint="eastAsia"/>
        </w:rPr>
        <w:t>工具软件类成果：在测试环境中完成功能测试和性能测试，形成《测试报告》</w:t>
      </w:r>
    </w:p>
    <w:p w14:paraId="7501E2DB">
      <w:pPr>
        <w:pStyle w:val="27"/>
        <w:rPr>
          <w:rFonts w:hint="eastAsia"/>
        </w:rPr>
      </w:pPr>
      <w:r>
        <w:rPr>
          <w:rFonts w:hint="eastAsia"/>
        </w:rPr>
        <w:t>技术手册类成果：由运维部组织评审，确认其适用性和可操作性</w:t>
      </w:r>
    </w:p>
    <w:p w14:paraId="76E6B6EC">
      <w:pPr>
        <w:pStyle w:val="27"/>
        <w:rPr>
          <w:rFonts w:hint="eastAsia"/>
        </w:rPr>
      </w:pPr>
      <w:r>
        <w:rPr>
          <w:rFonts w:hint="eastAsia"/>
        </w:rPr>
        <w:t>验证通过的研发成果，由研发部发布《成果应用通知》，明确成果名称、适用范围、应用方法、责任人等信息，并通过公司OA或邮件通知相关部门。</w:t>
      </w:r>
    </w:p>
    <w:p w14:paraId="58DACBB0">
      <w:pPr>
        <w:pStyle w:val="29"/>
        <w:bidi w:val="0"/>
        <w:rPr>
          <w:rFonts w:hint="eastAsia"/>
        </w:rPr>
      </w:pPr>
      <w:bookmarkStart w:id="32" w:name="_Toc5714"/>
      <w:r>
        <w:rPr>
          <w:rFonts w:hint="eastAsia"/>
        </w:rPr>
        <w:t>成果推广应用</w:t>
      </w:r>
      <w:bookmarkEnd w:id="32"/>
    </w:p>
    <w:p w14:paraId="7BE52F40">
      <w:pPr>
        <w:pStyle w:val="27"/>
        <w:rPr>
          <w:rFonts w:hint="eastAsia"/>
        </w:rPr>
      </w:pPr>
      <w:r>
        <w:rPr>
          <w:rFonts w:hint="eastAsia"/>
        </w:rPr>
        <w:t>运维部经理负责将研发成果纳入运维服务过程：</w:t>
      </w:r>
    </w:p>
    <w:p w14:paraId="66C1532B">
      <w:pPr>
        <w:pStyle w:val="27"/>
        <w:rPr>
          <w:rFonts w:hint="eastAsia"/>
        </w:rPr>
      </w:pPr>
      <w:r>
        <w:rPr>
          <w:rFonts w:hint="eastAsia"/>
        </w:rPr>
        <w:t>工具软件类成果：组织运维人员进行培训，确保掌握使用方法，并纳入日常运维工作</w:t>
      </w:r>
    </w:p>
    <w:p w14:paraId="4730AB69">
      <w:pPr>
        <w:pStyle w:val="27"/>
        <w:rPr>
          <w:rFonts w:hint="eastAsia"/>
        </w:rPr>
      </w:pPr>
      <w:r>
        <w:rPr>
          <w:rFonts w:hint="eastAsia"/>
        </w:rPr>
        <w:t>技术手册类成果：纳入服务知识库，供运维人员查阅和使用</w:t>
      </w:r>
    </w:p>
    <w:p w14:paraId="3DDBCCAD">
      <w:pPr>
        <w:pStyle w:val="27"/>
        <w:rPr>
          <w:rFonts w:hint="eastAsia"/>
        </w:rPr>
      </w:pPr>
      <w:r>
        <w:rPr>
          <w:rFonts w:hint="eastAsia"/>
        </w:rPr>
        <w:t>研发成果应用于具体项目时，应在项目服务报告中体现成果应用情况及效果。</w:t>
      </w:r>
    </w:p>
    <w:p w14:paraId="24BCBC9B">
      <w:pPr>
        <w:pStyle w:val="29"/>
        <w:bidi w:val="0"/>
        <w:rPr>
          <w:rFonts w:hint="eastAsia"/>
        </w:rPr>
      </w:pPr>
      <w:bookmarkStart w:id="33" w:name="_Toc3571"/>
      <w:r>
        <w:rPr>
          <w:rFonts w:hint="eastAsia"/>
        </w:rPr>
        <w:t>成果效果评估</w:t>
      </w:r>
      <w:bookmarkEnd w:id="33"/>
    </w:p>
    <w:p w14:paraId="59CA8B27">
      <w:pPr>
        <w:pStyle w:val="27"/>
        <w:rPr>
          <w:rFonts w:hint="eastAsia"/>
        </w:rPr>
      </w:pPr>
      <w:r>
        <w:rPr>
          <w:rFonts w:hint="eastAsia"/>
        </w:rPr>
        <w:t>研发成果推广应用后，由质量部每半年组织一次效果评估，评估内容包括：</w:t>
      </w:r>
    </w:p>
    <w:p w14:paraId="75A7D6A1">
      <w:pPr>
        <w:pStyle w:val="27"/>
        <w:rPr>
          <w:rFonts w:hint="eastAsia"/>
        </w:rPr>
      </w:pPr>
      <w:r>
        <w:rPr>
          <w:rFonts w:hint="eastAsia"/>
        </w:rPr>
        <w:t>成果应用效果（如运维效率提升、故障率下降、客户满意度提升等）</w:t>
      </w:r>
    </w:p>
    <w:p w14:paraId="65EBD732">
      <w:pPr>
        <w:pStyle w:val="27"/>
        <w:rPr>
          <w:rFonts w:hint="eastAsia"/>
        </w:rPr>
      </w:pPr>
      <w:r>
        <w:rPr>
          <w:rFonts w:hint="eastAsia"/>
        </w:rPr>
        <w:t>成果改进建议</w:t>
      </w:r>
    </w:p>
    <w:p w14:paraId="2BFBBB7E">
      <w:pPr>
        <w:pStyle w:val="27"/>
        <w:rPr>
          <w:rFonts w:hint="eastAsia"/>
        </w:rPr>
      </w:pPr>
      <w:r>
        <w:rPr>
          <w:rFonts w:hint="eastAsia"/>
        </w:rPr>
        <w:t>评估结果形成《研发成果应用效果评估报告》，提交管理层审阅。</w:t>
      </w:r>
    </w:p>
    <w:p w14:paraId="240E7B61">
      <w:pPr>
        <w:pStyle w:val="29"/>
        <w:bidi w:val="0"/>
        <w:rPr>
          <w:rFonts w:hint="eastAsia"/>
        </w:rPr>
      </w:pPr>
      <w:bookmarkStart w:id="34" w:name="_Toc8767"/>
      <w:r>
        <w:rPr>
          <w:rFonts w:hint="eastAsia"/>
        </w:rPr>
        <w:t>成果持续改进</w:t>
      </w:r>
      <w:bookmarkEnd w:id="34"/>
    </w:p>
    <w:p w14:paraId="2FBCECD5">
      <w:pPr>
        <w:pStyle w:val="27"/>
        <w:rPr>
          <w:rFonts w:hint="eastAsia"/>
        </w:rPr>
      </w:pPr>
      <w:r>
        <w:rPr>
          <w:rFonts w:hint="eastAsia"/>
        </w:rPr>
        <w:t>根据应用反馈和效果评估结果，研发部负责对研发成果进行持续优化和升级。</w:t>
      </w:r>
    </w:p>
    <w:p w14:paraId="2BAB72EE">
      <w:pPr>
        <w:pStyle w:val="27"/>
      </w:pPr>
      <w:r>
        <w:rPr>
          <w:rFonts w:hint="eastAsia"/>
        </w:rPr>
        <w:t>成果改进后，按本制度第5.1</w:t>
      </w:r>
      <w:r>
        <w:rPr>
          <w:rFonts w:hint="eastAsia"/>
          <w:lang w:val="en-US" w:eastAsia="zh-CN"/>
        </w:rPr>
        <w:t>9</w:t>
      </w:r>
      <w:r>
        <w:rPr>
          <w:rFonts w:hint="eastAsia"/>
        </w:rPr>
        <w:t>节“软件变更”要求进行版本控制和发布。</w:t>
      </w:r>
    </w:p>
    <w:p w14:paraId="1CE71F9A">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35" w:name="_Toc7873"/>
      <w:r>
        <w:t>质量检查</w:t>
      </w:r>
      <w:bookmarkEnd w:id="35"/>
    </w:p>
    <w:p w14:paraId="1E36EA1F">
      <w:pPr>
        <w:pStyle w:val="39"/>
        <w:numPr>
          <w:ilvl w:val="0"/>
          <w:numId w:val="17"/>
        </w:numPr>
        <w:bidi w:val="0"/>
        <w:ind w:left="425" w:leftChars="0" w:hanging="425" w:firstLineChars="0"/>
        <w:rPr>
          <w:rFonts w:hint="eastAsia"/>
        </w:rPr>
      </w:pPr>
      <w:r>
        <w:rPr>
          <w:rFonts w:hint="eastAsia"/>
        </w:rPr>
        <w:t>项目负责人每天要检查成员的工作完成情况，特别是新员工的工作进展；</w:t>
      </w:r>
    </w:p>
    <w:p w14:paraId="1894843A">
      <w:pPr>
        <w:pStyle w:val="39"/>
        <w:numPr>
          <w:ilvl w:val="0"/>
          <w:numId w:val="17"/>
        </w:numPr>
        <w:bidi w:val="0"/>
        <w:ind w:left="425" w:leftChars="0" w:hanging="425" w:firstLineChars="0"/>
        <w:rPr>
          <w:rFonts w:hint="eastAsia"/>
        </w:rPr>
      </w:pPr>
      <w:r>
        <w:rPr>
          <w:rFonts w:hint="eastAsia"/>
        </w:rPr>
        <w:t>工作抽查制度：不定期的进行抽检，并将检查对象、检查时间、检查内容、检查结果反馈给被抽检人。</w:t>
      </w:r>
    </w:p>
    <w:p w14:paraId="23B25B02">
      <w:pPr>
        <w:pStyle w:val="39"/>
        <w:numPr>
          <w:ilvl w:val="0"/>
          <w:numId w:val="17"/>
        </w:numPr>
        <w:bidi w:val="0"/>
        <w:ind w:left="425" w:leftChars="0" w:hanging="425" w:firstLineChars="0"/>
        <w:rPr>
          <w:rFonts w:hint="eastAsia"/>
        </w:rPr>
      </w:pPr>
      <w:r>
        <w:rPr>
          <w:rFonts w:hint="eastAsia"/>
        </w:rPr>
        <w:t>内部审核制度：针对业务需求、概要设计(功能界面、数据库)或疑难问题组织评审会，提出意见或解决方案。</w:t>
      </w:r>
    </w:p>
    <w:p w14:paraId="3D6AA815">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36" w:name="_Toc15418"/>
      <w:r>
        <w:t>文档规范</w:t>
      </w:r>
      <w:bookmarkEnd w:id="36"/>
    </w:p>
    <w:p w14:paraId="04B13A62">
      <w:pPr>
        <w:pStyle w:val="39"/>
        <w:numPr>
          <w:ilvl w:val="0"/>
          <w:numId w:val="18"/>
        </w:numPr>
        <w:bidi w:val="0"/>
        <w:ind w:left="425" w:leftChars="0" w:hanging="425" w:firstLineChars="0"/>
        <w:rPr>
          <w:rFonts w:hint="eastAsia"/>
        </w:rPr>
      </w:pPr>
      <w:r>
        <w:rPr>
          <w:rFonts w:hint="eastAsia"/>
        </w:rPr>
        <w:t>需按照软件实施的阶段落实成果物，参照《软件过程提交成果表》。</w:t>
      </w:r>
    </w:p>
    <w:p w14:paraId="4D092F50">
      <w:pPr>
        <w:pStyle w:val="39"/>
        <w:numPr>
          <w:ilvl w:val="0"/>
          <w:numId w:val="18"/>
        </w:numPr>
        <w:bidi w:val="0"/>
        <w:ind w:left="425" w:leftChars="0" w:hanging="425" w:firstLineChars="0"/>
        <w:rPr>
          <w:rFonts w:hint="eastAsia"/>
        </w:rPr>
      </w:pPr>
      <w:r>
        <w:rPr>
          <w:rFonts w:hint="eastAsia"/>
        </w:rPr>
        <w:t>如果客户有特殊要求，请按照客户要求的规范完成。并将最终的问题提交公司归档备份。</w:t>
      </w:r>
    </w:p>
    <w:p w14:paraId="78419C83">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37" w:name="_Toc11589"/>
      <w:r>
        <w:t>软件变更</w:t>
      </w:r>
      <w:bookmarkEnd w:id="37"/>
    </w:p>
    <w:p w14:paraId="66457471">
      <w:pPr>
        <w:pStyle w:val="39"/>
        <w:numPr>
          <w:ilvl w:val="0"/>
          <w:numId w:val="19"/>
        </w:numPr>
        <w:bidi w:val="0"/>
        <w:ind w:left="425" w:leftChars="0" w:hanging="425" w:firstLineChars="0"/>
        <w:rPr>
          <w:rFonts w:hint="eastAsia"/>
        </w:rPr>
      </w:pPr>
      <w:r>
        <w:rPr>
          <w:rFonts w:hint="eastAsia"/>
        </w:rPr>
        <w:t>为规范软件变更与维护管理，特制定本制度。本制度适用于应用系统开发完毕并正式上线，移交给客户方之后的运行支持及系统变更工作。</w:t>
      </w:r>
    </w:p>
    <w:p w14:paraId="6AEBE367">
      <w:pPr>
        <w:pStyle w:val="39"/>
        <w:numPr>
          <w:ilvl w:val="0"/>
          <w:numId w:val="19"/>
        </w:numPr>
        <w:bidi w:val="0"/>
        <w:ind w:left="425" w:leftChars="0" w:hanging="425" w:firstLineChars="0"/>
        <w:rPr>
          <w:rFonts w:hint="eastAsia"/>
        </w:rPr>
      </w:pPr>
      <w:r>
        <w:rPr>
          <w:rFonts w:hint="eastAsia"/>
        </w:rPr>
        <w:t>系统变更工作可分为功能完善维护、系统缺陷修改、统计报表生成。</w:t>
      </w:r>
    </w:p>
    <w:p w14:paraId="111C48C8">
      <w:pPr>
        <w:pStyle w:val="39"/>
        <w:numPr>
          <w:ilvl w:val="0"/>
          <w:numId w:val="19"/>
        </w:numPr>
        <w:bidi w:val="0"/>
        <w:ind w:left="425" w:leftChars="0" w:hanging="425" w:firstLineChars="0"/>
        <w:rPr>
          <w:rFonts w:hint="eastAsia"/>
        </w:rPr>
      </w:pPr>
      <w:r>
        <w:rPr>
          <w:rFonts w:hint="eastAsia"/>
        </w:rPr>
        <w:t>需求部门提出系统变更需求，开发部技术支持人员根据重要性和紧迫性做判断，确定其优先级和影响程度，并进行相应处理，同时将变更需求整理成系统变更申请表。</w:t>
      </w:r>
    </w:p>
    <w:p w14:paraId="042BDF5D">
      <w:pPr>
        <w:pStyle w:val="39"/>
        <w:numPr>
          <w:ilvl w:val="0"/>
          <w:numId w:val="19"/>
        </w:numPr>
        <w:bidi w:val="0"/>
        <w:ind w:left="425" w:leftChars="0" w:hanging="425" w:firstLineChars="0"/>
        <w:rPr>
          <w:rFonts w:hint="eastAsia"/>
        </w:rPr>
      </w:pPr>
      <w:r>
        <w:rPr>
          <w:rFonts w:hint="eastAsia"/>
        </w:rPr>
        <w:t>系统变更实现过程按照软件开发过程规定进行，遵循软件开发过程统一的编码标准和版本控制，并经过测试通过才能完成部署和上线。</w:t>
      </w:r>
    </w:p>
    <w:p w14:paraId="7A6871CF">
      <w:pPr>
        <w:pStyle w:val="39"/>
        <w:numPr>
          <w:ilvl w:val="0"/>
          <w:numId w:val="19"/>
        </w:numPr>
        <w:bidi w:val="0"/>
        <w:ind w:left="425" w:leftChars="0" w:hanging="425" w:firstLineChars="0"/>
        <w:rPr>
          <w:rFonts w:hint="eastAsia"/>
        </w:rPr>
      </w:pPr>
      <w:r>
        <w:rPr>
          <w:rFonts w:hint="eastAsia"/>
        </w:rPr>
        <w:t>在系统变更完成后，开发人员需将系统变更表的执行结果找业务部门负责人签字后，提交至公司进行归档管理。</w:t>
      </w:r>
    </w:p>
    <w:p w14:paraId="7D91F1B5">
      <w:pPr>
        <w:keepNext w:val="0"/>
        <w:keepLines w:val="0"/>
        <w:pageBreakBefore w:val="0"/>
        <w:widowControl w:val="0"/>
        <w:kinsoku w:val="0"/>
        <w:wordWrap/>
        <w:overflowPunct/>
        <w:topLinePunct w:val="0"/>
        <w:autoSpaceDE w:val="0"/>
        <w:autoSpaceDN w:val="0"/>
        <w:bidi w:val="0"/>
        <w:adjustRightInd w:val="0"/>
        <w:snapToGrid w:val="0"/>
        <w:spacing w:before="273" w:line="220" w:lineRule="auto"/>
        <w:ind w:left="37"/>
        <w:textAlignment w:val="baseline"/>
        <w:outlineLvl w:val="0"/>
        <w:rPr>
          <w:rFonts w:hint="eastAsia" w:ascii="宋体" w:hAnsi="宋体" w:eastAsia="宋体" w:cs="宋体"/>
          <w:b/>
          <w:bCs/>
          <w:spacing w:val="-10"/>
          <w:sz w:val="40"/>
          <w:szCs w:val="40"/>
          <w:lang w:val="en-US" w:eastAsia="zh-CN"/>
        </w:rPr>
      </w:pPr>
      <w:bookmarkStart w:id="38" w:name="_Toc13937"/>
      <w:r>
        <w:rPr>
          <w:rFonts w:hint="eastAsia" w:ascii="宋体" w:hAnsi="宋体" w:eastAsia="宋体" w:cs="宋体"/>
          <w:b/>
          <w:bCs/>
          <w:spacing w:val="-10"/>
          <w:sz w:val="40"/>
          <w:szCs w:val="40"/>
          <w:lang w:val="en-US" w:eastAsia="zh-CN"/>
        </w:rPr>
        <w:t>6.关键指标</w:t>
      </w:r>
      <w:bookmarkEnd w:id="38"/>
    </w:p>
    <w:tbl>
      <w:tblPr>
        <w:tblStyle w:val="24"/>
        <w:tblW w:w="899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94"/>
        <w:gridCol w:w="2016"/>
        <w:gridCol w:w="3612"/>
        <w:gridCol w:w="1344"/>
        <w:gridCol w:w="1032"/>
      </w:tblGrid>
      <w:tr w14:paraId="0D1C83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1" w:hRule="atLeast"/>
          <w:jc w:val="center"/>
        </w:trPr>
        <w:tc>
          <w:tcPr>
            <w:tcW w:w="994" w:type="dxa"/>
            <w:shd w:val="clear" w:color="auto" w:fill="C0C0C0"/>
          </w:tcPr>
          <w:p w14:paraId="681E25A9">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leftChars="0"/>
              <w:textAlignment w:val="baseline"/>
              <w:rPr>
                <w:rFonts w:hint="eastAsia" w:ascii="宋体" w:hAnsi="宋体" w:eastAsia="宋体" w:cs="宋体"/>
                <w:b/>
                <w:bCs/>
                <w:snapToGrid w:val="0"/>
                <w:color w:val="000000"/>
                <w:spacing w:val="-7"/>
                <w:kern w:val="0"/>
                <w:sz w:val="22"/>
                <w:szCs w:val="22"/>
                <w:lang w:val="en-US" w:eastAsia="zh-CN" w:bidi="ar-SA"/>
              </w:rPr>
            </w:pPr>
            <w:r>
              <w:rPr>
                <w:rFonts w:ascii="宋体" w:hAnsi="宋体" w:eastAsia="宋体" w:cs="宋体"/>
                <w:b/>
                <w:bCs/>
                <w:spacing w:val="-7"/>
                <w:sz w:val="22"/>
                <w:szCs w:val="22"/>
              </w:rPr>
              <w:t>序号</w:t>
            </w:r>
          </w:p>
        </w:tc>
        <w:tc>
          <w:tcPr>
            <w:tcW w:w="2016" w:type="dxa"/>
            <w:shd w:val="clear" w:color="auto" w:fill="C0C0C0"/>
          </w:tcPr>
          <w:p w14:paraId="08E83235">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leftChars="0"/>
              <w:textAlignment w:val="baseline"/>
              <w:rPr>
                <w:rFonts w:hint="default" w:ascii="宋体" w:hAnsi="宋体" w:eastAsia="宋体" w:cs="宋体"/>
                <w:b/>
                <w:bCs/>
                <w:snapToGrid w:val="0"/>
                <w:color w:val="000000"/>
                <w:spacing w:val="-7"/>
                <w:kern w:val="0"/>
                <w:sz w:val="22"/>
                <w:szCs w:val="22"/>
                <w:lang w:val="en-US" w:eastAsia="zh-CN" w:bidi="ar-SA"/>
              </w:rPr>
            </w:pPr>
            <w:r>
              <w:rPr>
                <w:rFonts w:ascii="宋体" w:hAnsi="宋体" w:eastAsia="宋体" w:cs="宋体"/>
                <w:b/>
                <w:bCs/>
                <w:spacing w:val="-7"/>
                <w:sz w:val="22"/>
                <w:szCs w:val="22"/>
              </w:rPr>
              <w:t>衡量指标</w:t>
            </w:r>
          </w:p>
        </w:tc>
        <w:tc>
          <w:tcPr>
            <w:tcW w:w="3612" w:type="dxa"/>
            <w:shd w:val="clear" w:color="auto" w:fill="C0C0C0"/>
          </w:tcPr>
          <w:p w14:paraId="7C42BCE1">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leftChars="0"/>
              <w:textAlignment w:val="baseline"/>
              <w:rPr>
                <w:rFonts w:hint="eastAsia" w:ascii="宋体" w:hAnsi="宋体" w:eastAsia="宋体" w:cs="宋体"/>
                <w:b/>
                <w:bCs/>
                <w:snapToGrid w:val="0"/>
                <w:color w:val="000000"/>
                <w:spacing w:val="-7"/>
                <w:kern w:val="0"/>
                <w:sz w:val="22"/>
                <w:szCs w:val="22"/>
                <w:lang w:val="en-US" w:eastAsia="zh-CN" w:bidi="ar-SA"/>
              </w:rPr>
            </w:pPr>
            <w:r>
              <w:rPr>
                <w:rFonts w:ascii="宋体" w:hAnsi="宋体" w:eastAsia="宋体" w:cs="宋体"/>
                <w:b/>
                <w:bCs/>
                <w:spacing w:val="-7"/>
                <w:sz w:val="22"/>
                <w:szCs w:val="22"/>
              </w:rPr>
              <w:t>指标计算说明</w:t>
            </w:r>
          </w:p>
        </w:tc>
        <w:tc>
          <w:tcPr>
            <w:tcW w:w="1344" w:type="dxa"/>
            <w:shd w:val="clear" w:color="auto" w:fill="C0C0C0"/>
          </w:tcPr>
          <w:p w14:paraId="7220E883">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leftChars="0"/>
              <w:textAlignment w:val="baseline"/>
              <w:rPr>
                <w:rFonts w:hint="default" w:ascii="宋体" w:hAnsi="宋体" w:eastAsia="宋体" w:cs="宋体"/>
                <w:b/>
                <w:bCs/>
                <w:snapToGrid w:val="0"/>
                <w:color w:val="000000"/>
                <w:spacing w:val="-7"/>
                <w:kern w:val="0"/>
                <w:sz w:val="22"/>
                <w:szCs w:val="22"/>
                <w:lang w:val="en-US" w:eastAsia="zh-CN" w:bidi="ar-SA"/>
              </w:rPr>
            </w:pPr>
            <w:r>
              <w:rPr>
                <w:rFonts w:hint="eastAsia" w:ascii="宋体" w:hAnsi="宋体" w:eastAsia="宋体" w:cs="宋体"/>
                <w:b/>
                <w:bCs/>
                <w:spacing w:val="-7"/>
                <w:sz w:val="22"/>
                <w:szCs w:val="22"/>
                <w:lang w:val="en-US" w:eastAsia="zh-CN"/>
              </w:rPr>
              <w:t>考核频次</w:t>
            </w:r>
          </w:p>
        </w:tc>
        <w:tc>
          <w:tcPr>
            <w:tcW w:w="1032" w:type="dxa"/>
            <w:shd w:val="clear" w:color="auto" w:fill="C0C0C0"/>
          </w:tcPr>
          <w:p w14:paraId="7508822D">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leftChars="0"/>
              <w:textAlignment w:val="baseline"/>
              <w:rPr>
                <w:rFonts w:hint="default" w:ascii="宋体" w:hAnsi="宋体" w:eastAsia="宋体" w:cs="宋体"/>
                <w:b/>
                <w:bCs/>
                <w:snapToGrid w:val="0"/>
                <w:color w:val="000000"/>
                <w:spacing w:val="-7"/>
                <w:kern w:val="0"/>
                <w:sz w:val="22"/>
                <w:szCs w:val="22"/>
                <w:lang w:val="en-US" w:eastAsia="zh-CN" w:bidi="ar-SA"/>
              </w:rPr>
            </w:pPr>
            <w:r>
              <w:rPr>
                <w:rFonts w:hint="eastAsia" w:ascii="宋体" w:hAnsi="宋体" w:cs="宋体"/>
                <w:b/>
                <w:bCs/>
                <w:spacing w:val="-7"/>
                <w:sz w:val="22"/>
                <w:szCs w:val="22"/>
                <w:lang w:val="en-US" w:eastAsia="zh-CN"/>
              </w:rPr>
              <w:t>目标值</w:t>
            </w:r>
          </w:p>
        </w:tc>
      </w:tr>
      <w:tr w14:paraId="5C3796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1" w:hRule="atLeast"/>
          <w:jc w:val="center"/>
        </w:trPr>
        <w:tc>
          <w:tcPr>
            <w:tcW w:w="994" w:type="dxa"/>
            <w:vAlign w:val="center"/>
          </w:tcPr>
          <w:p w14:paraId="1628C67B">
            <w:pPr>
              <w:pStyle w:val="25"/>
              <w:keepNext w:val="0"/>
              <w:keepLines w:val="0"/>
              <w:pageBreakBefore w:val="0"/>
              <w:widowControl w:val="0"/>
              <w:kinsoku w:val="0"/>
              <w:wordWrap/>
              <w:overflowPunct/>
              <w:topLinePunct w:val="0"/>
              <w:autoSpaceDE w:val="0"/>
              <w:autoSpaceDN w:val="0"/>
              <w:bidi w:val="0"/>
              <w:adjustRightInd w:val="0"/>
              <w:snapToGrid w:val="0"/>
              <w:spacing w:before="71" w:line="292" w:lineRule="auto"/>
              <w:ind w:left="599" w:right="145" w:hanging="450"/>
              <w:textAlignment w:val="baseline"/>
              <w:rPr>
                <w:rFonts w:hint="eastAsia" w:eastAsia="宋体"/>
                <w:spacing w:val="-2"/>
                <w:sz w:val="18"/>
                <w:szCs w:val="18"/>
                <w:lang w:val="en-US" w:eastAsia="zh-CN"/>
              </w:rPr>
            </w:pPr>
            <w:r>
              <w:rPr>
                <w:rFonts w:hint="eastAsia"/>
                <w:spacing w:val="-2"/>
                <w:sz w:val="18"/>
                <w:szCs w:val="18"/>
                <w:lang w:val="en-US" w:eastAsia="zh-CN"/>
              </w:rPr>
              <w:t>1</w:t>
            </w:r>
          </w:p>
        </w:tc>
        <w:tc>
          <w:tcPr>
            <w:tcW w:w="2016" w:type="dxa"/>
            <w:vAlign w:val="center"/>
          </w:tcPr>
          <w:p w14:paraId="0D60C1F8">
            <w:pPr>
              <w:pStyle w:val="25"/>
              <w:keepNext w:val="0"/>
              <w:keepLines w:val="0"/>
              <w:pageBreakBefore w:val="0"/>
              <w:widowControl w:val="0"/>
              <w:kinsoku w:val="0"/>
              <w:wordWrap/>
              <w:overflowPunct/>
              <w:topLinePunct w:val="0"/>
              <w:autoSpaceDE w:val="0"/>
              <w:autoSpaceDN w:val="0"/>
              <w:bidi w:val="0"/>
              <w:adjustRightInd w:val="0"/>
              <w:snapToGrid w:val="0"/>
              <w:spacing w:before="71" w:line="292" w:lineRule="auto"/>
              <w:ind w:left="599" w:right="145" w:hanging="450"/>
              <w:textAlignment w:val="baseline"/>
              <w:rPr>
                <w:sz w:val="18"/>
                <w:szCs w:val="18"/>
              </w:rPr>
            </w:pPr>
            <w:r>
              <w:rPr>
                <w:spacing w:val="-2"/>
                <w:sz w:val="18"/>
                <w:szCs w:val="18"/>
              </w:rPr>
              <w:t>技术研发按时完</w:t>
            </w:r>
            <w:r>
              <w:rPr>
                <w:spacing w:val="-3"/>
                <w:sz w:val="18"/>
                <w:szCs w:val="18"/>
              </w:rPr>
              <w:t>成率</w:t>
            </w:r>
          </w:p>
        </w:tc>
        <w:tc>
          <w:tcPr>
            <w:tcW w:w="3612" w:type="dxa"/>
            <w:vAlign w:val="center"/>
          </w:tcPr>
          <w:p w14:paraId="7C805FFE">
            <w:pPr>
              <w:pStyle w:val="25"/>
              <w:keepNext w:val="0"/>
              <w:keepLines w:val="0"/>
              <w:pageBreakBefore w:val="0"/>
              <w:widowControl w:val="0"/>
              <w:kinsoku w:val="0"/>
              <w:wordWrap/>
              <w:overflowPunct/>
              <w:topLinePunct w:val="0"/>
              <w:autoSpaceDE w:val="0"/>
              <w:autoSpaceDN w:val="0"/>
              <w:bidi w:val="0"/>
              <w:adjustRightInd w:val="0"/>
              <w:snapToGrid w:val="0"/>
              <w:spacing w:before="70" w:line="220" w:lineRule="auto"/>
              <w:ind w:left="113"/>
              <w:textAlignment w:val="baseline"/>
              <w:rPr>
                <w:sz w:val="18"/>
                <w:szCs w:val="18"/>
              </w:rPr>
            </w:pPr>
            <w:r>
              <w:rPr>
                <w:spacing w:val="-2"/>
                <w:sz w:val="18"/>
                <w:szCs w:val="18"/>
              </w:rPr>
              <w:t>（按时完成的里程碑/总里程碑数）*100%</w:t>
            </w:r>
          </w:p>
        </w:tc>
        <w:tc>
          <w:tcPr>
            <w:tcW w:w="1344" w:type="dxa"/>
            <w:vAlign w:val="center"/>
          </w:tcPr>
          <w:p w14:paraId="48D79A39">
            <w:pPr>
              <w:pStyle w:val="25"/>
              <w:keepNext w:val="0"/>
              <w:keepLines w:val="0"/>
              <w:pageBreakBefore w:val="0"/>
              <w:widowControl w:val="0"/>
              <w:kinsoku w:val="0"/>
              <w:wordWrap/>
              <w:overflowPunct/>
              <w:topLinePunct w:val="0"/>
              <w:autoSpaceDE w:val="0"/>
              <w:autoSpaceDN w:val="0"/>
              <w:bidi w:val="0"/>
              <w:adjustRightInd w:val="0"/>
              <w:snapToGrid w:val="0"/>
              <w:spacing w:before="71" w:line="292" w:lineRule="auto"/>
              <w:ind w:left="599" w:right="145" w:hanging="450"/>
              <w:textAlignment w:val="baseline"/>
              <w:rPr>
                <w:spacing w:val="-2"/>
                <w:sz w:val="18"/>
                <w:szCs w:val="18"/>
              </w:rPr>
            </w:pPr>
            <w:r>
              <w:rPr>
                <w:spacing w:val="-2"/>
                <w:sz w:val="18"/>
                <w:szCs w:val="18"/>
              </w:rPr>
              <w:t>按年</w:t>
            </w:r>
          </w:p>
        </w:tc>
        <w:tc>
          <w:tcPr>
            <w:tcW w:w="1032" w:type="dxa"/>
            <w:vAlign w:val="center"/>
          </w:tcPr>
          <w:p w14:paraId="7DF72086">
            <w:pPr>
              <w:pStyle w:val="25"/>
              <w:keepNext w:val="0"/>
              <w:keepLines w:val="0"/>
              <w:pageBreakBefore w:val="0"/>
              <w:widowControl w:val="0"/>
              <w:kinsoku w:val="0"/>
              <w:wordWrap/>
              <w:overflowPunct/>
              <w:topLinePunct w:val="0"/>
              <w:autoSpaceDE w:val="0"/>
              <w:autoSpaceDN w:val="0"/>
              <w:bidi w:val="0"/>
              <w:adjustRightInd w:val="0"/>
              <w:snapToGrid w:val="0"/>
              <w:spacing w:before="71" w:line="292" w:lineRule="auto"/>
              <w:ind w:left="599" w:right="145" w:hanging="450"/>
              <w:textAlignment w:val="baseline"/>
              <w:rPr>
                <w:spacing w:val="-2"/>
                <w:sz w:val="18"/>
                <w:szCs w:val="18"/>
              </w:rPr>
            </w:pPr>
            <w:r>
              <w:rPr>
                <w:rFonts w:hint="eastAsia"/>
                <w:spacing w:val="-2"/>
                <w:sz w:val="18"/>
                <w:szCs w:val="18"/>
              </w:rPr>
              <w:t>≥80%</w:t>
            </w:r>
          </w:p>
        </w:tc>
      </w:tr>
    </w:tbl>
    <w:p w14:paraId="664ED086">
      <w:pPr>
        <w:pStyle w:val="27"/>
        <w:bidi w:val="0"/>
        <w:rPr>
          <w:rFonts w:hint="default"/>
          <w:lang w:val="en-US" w:eastAsia="zh-CN"/>
        </w:rPr>
      </w:pPr>
    </w:p>
    <w:sectPr>
      <w:footerReference r:id="rId5" w:type="default"/>
      <w:pgSz w:w="11906" w:h="16839"/>
      <w:pgMar w:top="1431" w:right="1785" w:bottom="1374" w:left="1785" w:header="0" w:footer="1211"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A79C23">
    <w:pPr>
      <w:spacing w:line="166" w:lineRule="auto"/>
      <w:ind w:left="4091"/>
      <w:rPr>
        <w:rFonts w:ascii="Calibri" w:hAnsi="Calibri" w:eastAsia="Calibri" w:cs="Calibri"/>
        <w:sz w:val="18"/>
        <w:szCs w:val="18"/>
      </w:rPr>
    </w:pPr>
    <w:r>
      <w:rPr>
        <w:rFonts w:ascii="Calibri" w:hAnsi="Calibri" w:eastAsia="Calibri" w:cs="Calibri"/>
        <w:spacing w:val="-4"/>
        <w:sz w:val="18"/>
        <w:szCs w:val="18"/>
      </w:rPr>
      <w:t>11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8D67D9"/>
    <w:multiLevelType w:val="singleLevel"/>
    <w:tmpl w:val="868D67D9"/>
    <w:lvl w:ilvl="0" w:tentative="0">
      <w:start w:val="1"/>
      <w:numFmt w:val="decimal"/>
      <w:lvlText w:val="%1."/>
      <w:lvlJc w:val="left"/>
      <w:pPr>
        <w:ind w:left="425" w:hanging="425"/>
      </w:pPr>
      <w:rPr>
        <w:rFonts w:hint="default"/>
      </w:rPr>
    </w:lvl>
  </w:abstractNum>
  <w:abstractNum w:abstractNumId="1">
    <w:nsid w:val="8DE5A52B"/>
    <w:multiLevelType w:val="singleLevel"/>
    <w:tmpl w:val="8DE5A52B"/>
    <w:lvl w:ilvl="0" w:tentative="0">
      <w:start w:val="1"/>
      <w:numFmt w:val="decimal"/>
      <w:lvlText w:val="%1."/>
      <w:lvlJc w:val="left"/>
      <w:pPr>
        <w:ind w:left="425" w:hanging="425"/>
      </w:pPr>
      <w:rPr>
        <w:rFonts w:hint="default"/>
      </w:rPr>
    </w:lvl>
  </w:abstractNum>
  <w:abstractNum w:abstractNumId="2">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3">
    <w:nsid w:val="91CEEB6D"/>
    <w:multiLevelType w:val="singleLevel"/>
    <w:tmpl w:val="91CEEB6D"/>
    <w:lvl w:ilvl="0" w:tentative="0">
      <w:start w:val="1"/>
      <w:numFmt w:val="decimal"/>
      <w:lvlText w:val="%1."/>
      <w:lvlJc w:val="left"/>
      <w:pPr>
        <w:ind w:left="425" w:hanging="425"/>
      </w:pPr>
      <w:rPr>
        <w:rFonts w:hint="default"/>
      </w:rPr>
    </w:lvl>
  </w:abstractNum>
  <w:abstractNum w:abstractNumId="4">
    <w:nsid w:val="94CE33B5"/>
    <w:multiLevelType w:val="singleLevel"/>
    <w:tmpl w:val="94CE33B5"/>
    <w:lvl w:ilvl="0" w:tentative="0">
      <w:start w:val="1"/>
      <w:numFmt w:val="decimal"/>
      <w:lvlText w:val="%1."/>
      <w:lvlJc w:val="left"/>
      <w:pPr>
        <w:ind w:left="425" w:hanging="425"/>
      </w:pPr>
      <w:rPr>
        <w:rFonts w:hint="default"/>
      </w:rPr>
    </w:lvl>
  </w:abstractNum>
  <w:abstractNum w:abstractNumId="5">
    <w:nsid w:val="A4ECE525"/>
    <w:multiLevelType w:val="singleLevel"/>
    <w:tmpl w:val="A4ECE525"/>
    <w:lvl w:ilvl="0" w:tentative="0">
      <w:start w:val="1"/>
      <w:numFmt w:val="decimal"/>
      <w:lvlText w:val="%1."/>
      <w:lvlJc w:val="left"/>
      <w:pPr>
        <w:ind w:left="425" w:hanging="425"/>
      </w:pPr>
      <w:rPr>
        <w:rFonts w:hint="default"/>
      </w:rPr>
    </w:lvl>
  </w:abstractNum>
  <w:abstractNum w:abstractNumId="6">
    <w:nsid w:val="B37548B4"/>
    <w:multiLevelType w:val="singleLevel"/>
    <w:tmpl w:val="B37548B4"/>
    <w:lvl w:ilvl="0" w:tentative="0">
      <w:start w:val="1"/>
      <w:numFmt w:val="decimal"/>
      <w:lvlText w:val="%1."/>
      <w:lvlJc w:val="left"/>
      <w:pPr>
        <w:ind w:left="425" w:hanging="425"/>
      </w:pPr>
      <w:rPr>
        <w:rFonts w:hint="default"/>
      </w:rPr>
    </w:lvl>
  </w:abstractNum>
  <w:abstractNum w:abstractNumId="7">
    <w:nsid w:val="B8B443B2"/>
    <w:multiLevelType w:val="singleLevel"/>
    <w:tmpl w:val="B8B443B2"/>
    <w:lvl w:ilvl="0" w:tentative="0">
      <w:start w:val="1"/>
      <w:numFmt w:val="decimal"/>
      <w:lvlText w:val="%1."/>
      <w:lvlJc w:val="left"/>
      <w:pPr>
        <w:ind w:left="425" w:hanging="425"/>
      </w:pPr>
      <w:rPr>
        <w:rFonts w:hint="default"/>
      </w:rPr>
    </w:lvl>
  </w:abstractNum>
  <w:abstractNum w:abstractNumId="8">
    <w:nsid w:val="D9C06369"/>
    <w:multiLevelType w:val="singleLevel"/>
    <w:tmpl w:val="D9C06369"/>
    <w:lvl w:ilvl="0" w:tentative="0">
      <w:start w:val="1"/>
      <w:numFmt w:val="decimal"/>
      <w:lvlText w:val="%1."/>
      <w:lvlJc w:val="left"/>
      <w:pPr>
        <w:ind w:left="425" w:hanging="425"/>
      </w:pPr>
      <w:rPr>
        <w:rFonts w:hint="default"/>
      </w:rPr>
    </w:lvl>
  </w:abstractNum>
  <w:abstractNum w:abstractNumId="9">
    <w:nsid w:val="FC61134E"/>
    <w:multiLevelType w:val="singleLevel"/>
    <w:tmpl w:val="FC61134E"/>
    <w:lvl w:ilvl="0" w:tentative="0">
      <w:start w:val="1"/>
      <w:numFmt w:val="decimal"/>
      <w:lvlText w:val="%1."/>
      <w:lvlJc w:val="left"/>
      <w:pPr>
        <w:ind w:left="425" w:hanging="425"/>
      </w:pPr>
      <w:rPr>
        <w:rFonts w:hint="default"/>
      </w:rPr>
    </w:lvl>
  </w:abstractNum>
  <w:abstractNum w:abstractNumId="10">
    <w:nsid w:val="13F23FF4"/>
    <w:multiLevelType w:val="singleLevel"/>
    <w:tmpl w:val="13F23FF4"/>
    <w:lvl w:ilvl="0" w:tentative="0">
      <w:start w:val="1"/>
      <w:numFmt w:val="decimal"/>
      <w:lvlText w:val="%1."/>
      <w:lvlJc w:val="left"/>
      <w:pPr>
        <w:ind w:left="425" w:hanging="425"/>
      </w:pPr>
      <w:rPr>
        <w:rFonts w:hint="default"/>
      </w:rPr>
    </w:lvl>
  </w:abstractNum>
  <w:abstractNum w:abstractNumId="11">
    <w:nsid w:val="19FEC97A"/>
    <w:multiLevelType w:val="singleLevel"/>
    <w:tmpl w:val="19FEC97A"/>
    <w:lvl w:ilvl="0" w:tentative="0">
      <w:start w:val="1"/>
      <w:numFmt w:val="decimal"/>
      <w:lvlText w:val="%1."/>
      <w:lvlJc w:val="left"/>
      <w:pPr>
        <w:ind w:left="425" w:hanging="425"/>
      </w:pPr>
      <w:rPr>
        <w:rFonts w:hint="default"/>
      </w:rPr>
    </w:lvl>
  </w:abstractNum>
  <w:abstractNum w:abstractNumId="12">
    <w:nsid w:val="1D71FE30"/>
    <w:multiLevelType w:val="singleLevel"/>
    <w:tmpl w:val="1D71FE30"/>
    <w:lvl w:ilvl="0" w:tentative="0">
      <w:start w:val="1"/>
      <w:numFmt w:val="decimal"/>
      <w:lvlText w:val="%1."/>
      <w:lvlJc w:val="left"/>
      <w:pPr>
        <w:ind w:left="425" w:hanging="425"/>
      </w:pPr>
      <w:rPr>
        <w:rFonts w:hint="default"/>
      </w:rPr>
    </w:lvl>
  </w:abstractNum>
  <w:abstractNum w:abstractNumId="13">
    <w:nsid w:val="22BC99D6"/>
    <w:multiLevelType w:val="singleLevel"/>
    <w:tmpl w:val="22BC99D6"/>
    <w:lvl w:ilvl="0" w:tentative="0">
      <w:start w:val="1"/>
      <w:numFmt w:val="decimal"/>
      <w:lvlText w:val="%1."/>
      <w:lvlJc w:val="left"/>
      <w:pPr>
        <w:ind w:left="425" w:hanging="425"/>
      </w:pPr>
      <w:rPr>
        <w:rFonts w:hint="default"/>
      </w:rPr>
    </w:lvl>
  </w:abstractNum>
  <w:abstractNum w:abstractNumId="14">
    <w:nsid w:val="25394885"/>
    <w:multiLevelType w:val="singleLevel"/>
    <w:tmpl w:val="25394885"/>
    <w:lvl w:ilvl="0" w:tentative="0">
      <w:start w:val="1"/>
      <w:numFmt w:val="decimal"/>
      <w:lvlText w:val="%1."/>
      <w:lvlJc w:val="left"/>
      <w:pPr>
        <w:ind w:left="425" w:hanging="425"/>
      </w:pPr>
      <w:rPr>
        <w:rFonts w:hint="default"/>
      </w:rPr>
    </w:lvl>
  </w:abstractNum>
  <w:abstractNum w:abstractNumId="15">
    <w:nsid w:val="2B390A46"/>
    <w:multiLevelType w:val="singleLevel"/>
    <w:tmpl w:val="2B390A46"/>
    <w:lvl w:ilvl="0" w:tentative="0">
      <w:start w:val="1"/>
      <w:numFmt w:val="decimal"/>
      <w:lvlText w:val="%1."/>
      <w:lvlJc w:val="left"/>
      <w:pPr>
        <w:ind w:left="425" w:hanging="425"/>
      </w:pPr>
      <w:rPr>
        <w:rFonts w:hint="default"/>
      </w:rPr>
    </w:lvl>
  </w:abstractNum>
  <w:abstractNum w:abstractNumId="16">
    <w:nsid w:val="3113ACFD"/>
    <w:multiLevelType w:val="singleLevel"/>
    <w:tmpl w:val="3113ACFD"/>
    <w:lvl w:ilvl="0" w:tentative="0">
      <w:start w:val="1"/>
      <w:numFmt w:val="decimal"/>
      <w:lvlText w:val="%1."/>
      <w:lvlJc w:val="left"/>
      <w:pPr>
        <w:ind w:left="425" w:hanging="425"/>
      </w:pPr>
      <w:rPr>
        <w:rFonts w:hint="default"/>
      </w:rPr>
    </w:lvl>
  </w:abstractNum>
  <w:abstractNum w:abstractNumId="17">
    <w:nsid w:val="462E84A3"/>
    <w:multiLevelType w:val="singleLevel"/>
    <w:tmpl w:val="462E84A3"/>
    <w:lvl w:ilvl="0" w:tentative="0">
      <w:start w:val="1"/>
      <w:numFmt w:val="decimal"/>
      <w:lvlText w:val="%1."/>
      <w:lvlJc w:val="left"/>
      <w:pPr>
        <w:ind w:left="425" w:hanging="425"/>
      </w:pPr>
      <w:rPr>
        <w:rFonts w:hint="default"/>
      </w:rPr>
    </w:lvl>
  </w:abstractNum>
  <w:abstractNum w:abstractNumId="18">
    <w:nsid w:val="6DB0574A"/>
    <w:multiLevelType w:val="singleLevel"/>
    <w:tmpl w:val="6DB0574A"/>
    <w:lvl w:ilvl="0" w:tentative="0">
      <w:start w:val="1"/>
      <w:numFmt w:val="decimal"/>
      <w:lvlText w:val="%1."/>
      <w:lvlJc w:val="left"/>
      <w:pPr>
        <w:ind w:left="425" w:hanging="425"/>
      </w:pPr>
      <w:rPr>
        <w:rFonts w:hint="default"/>
      </w:rPr>
    </w:lvl>
  </w:abstractNum>
  <w:num w:numId="1">
    <w:abstractNumId w:val="2"/>
  </w:num>
  <w:num w:numId="2">
    <w:abstractNumId w:val="11"/>
  </w:num>
  <w:num w:numId="3">
    <w:abstractNumId w:val="6"/>
  </w:num>
  <w:num w:numId="4">
    <w:abstractNumId w:val="8"/>
  </w:num>
  <w:num w:numId="5">
    <w:abstractNumId w:val="0"/>
  </w:num>
  <w:num w:numId="6">
    <w:abstractNumId w:val="4"/>
  </w:num>
  <w:num w:numId="7">
    <w:abstractNumId w:val="13"/>
  </w:num>
  <w:num w:numId="8">
    <w:abstractNumId w:val="15"/>
  </w:num>
  <w:num w:numId="9">
    <w:abstractNumId w:val="3"/>
  </w:num>
  <w:num w:numId="10">
    <w:abstractNumId w:val="17"/>
  </w:num>
  <w:num w:numId="11">
    <w:abstractNumId w:val="10"/>
  </w:num>
  <w:num w:numId="12">
    <w:abstractNumId w:val="7"/>
  </w:num>
  <w:num w:numId="13">
    <w:abstractNumId w:val="1"/>
  </w:num>
  <w:num w:numId="14">
    <w:abstractNumId w:val="18"/>
  </w:num>
  <w:num w:numId="15">
    <w:abstractNumId w:val="5"/>
  </w:num>
  <w:num w:numId="16">
    <w:abstractNumId w:val="9"/>
  </w:num>
  <w:num w:numId="17">
    <w:abstractNumId w:val="14"/>
  </w:num>
  <w:num w:numId="18">
    <w:abstractNumId w:val="16"/>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NotTrackMove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3EA08A3"/>
    <w:rsid w:val="3BDC22A4"/>
    <w:rsid w:val="411575DA"/>
    <w:rsid w:val="459E4A6E"/>
    <w:rsid w:val="4D4A6B39"/>
    <w:rsid w:val="63F51315"/>
    <w:rsid w:val="71A8301A"/>
    <w:rsid w:val="7EF6171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table" w:customStyle="1" w:styleId="24">
    <w:name w:val="Table Normal_0"/>
    <w:semiHidden/>
    <w:unhideWhenUsed/>
    <w:qFormat/>
    <w:uiPriority w:val="0"/>
    <w:tblPr>
      <w:tblCellMar>
        <w:top w:w="0" w:type="dxa"/>
        <w:left w:w="0" w:type="dxa"/>
        <w:bottom w:w="0" w:type="dxa"/>
        <w:right w:w="0" w:type="dxa"/>
      </w:tblCellMar>
    </w:tblPr>
  </w:style>
  <w:style w:type="paragraph" w:customStyle="1" w:styleId="25">
    <w:name w:val="Table Text"/>
    <w:basedOn w:val="1"/>
    <w:semiHidden/>
    <w:qFormat/>
    <w:uiPriority w:val="0"/>
    <w:rPr>
      <w:rFonts w:ascii="宋体" w:hAnsi="宋体" w:eastAsia="宋体" w:cs="宋体"/>
      <w:sz w:val="21"/>
      <w:szCs w:val="21"/>
      <w:lang w:val="en-US" w:eastAsia="en-US" w:bidi="ar-SA"/>
    </w:rPr>
  </w:style>
  <w:style w:type="paragraph" w:customStyle="1" w:styleId="26">
    <w:name w:val="柴_标题1"/>
    <w:basedOn w:val="2"/>
    <w:next w:val="27"/>
    <w:link w:val="38"/>
    <w:qFormat/>
    <w:uiPriority w:val="0"/>
    <w:pPr>
      <w:spacing w:before="100" w:after="90" w:line="360" w:lineRule="auto"/>
    </w:pPr>
    <w:rPr>
      <w:rFonts w:ascii="Arial" w:hAnsi="Arial" w:eastAsia="宋体"/>
      <w:sz w:val="32"/>
    </w:rPr>
  </w:style>
  <w:style w:type="paragraph" w:customStyle="1" w:styleId="27">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28">
    <w:name w:val="柴_标题2"/>
    <w:basedOn w:val="3"/>
    <w:next w:val="27"/>
    <w:qFormat/>
    <w:uiPriority w:val="0"/>
    <w:pPr>
      <w:spacing w:line="360" w:lineRule="auto"/>
    </w:pPr>
    <w:rPr>
      <w:rFonts w:ascii="Arial" w:hAnsi="Arial" w:eastAsia="宋体"/>
      <w:sz w:val="28"/>
    </w:rPr>
  </w:style>
  <w:style w:type="paragraph" w:customStyle="1" w:styleId="29">
    <w:name w:val="柴_标题3"/>
    <w:basedOn w:val="4"/>
    <w:next w:val="27"/>
    <w:qFormat/>
    <w:uiPriority w:val="0"/>
    <w:pPr>
      <w:spacing w:line="360" w:lineRule="auto"/>
      <w:ind w:left="0" w:firstLine="472" w:firstLineChars="200"/>
    </w:pPr>
    <w:rPr>
      <w:rFonts w:ascii="宋体" w:hAnsi="宋体" w:eastAsia="宋体" w:cs="宋体"/>
      <w:spacing w:val="-2"/>
      <w:sz w:val="24"/>
      <w:szCs w:val="24"/>
    </w:rPr>
  </w:style>
  <w:style w:type="paragraph" w:customStyle="1" w:styleId="30">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1">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32">
    <w:name w:val="柴_文档名"/>
    <w:basedOn w:val="19"/>
    <w:qFormat/>
    <w:uiPriority w:val="0"/>
    <w:pPr>
      <w:spacing w:after="900" w:afterLines="900"/>
    </w:pPr>
    <w:rPr>
      <w:rFonts w:ascii="黑体" w:hAnsi="黑体" w:eastAsia="黑体" w:cs="黑体"/>
      <w:bCs/>
      <w:spacing w:val="-7"/>
      <w:sz w:val="52"/>
      <w:szCs w:val="52"/>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6"/>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7"/>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5799</Words>
  <Characters>6122</Characters>
  <Lines>0</Lines>
  <Paragraphs>0</Paragraphs>
  <TotalTime>0</TotalTime>
  <ScaleCrop>false</ScaleCrop>
  <LinksUpToDate>false</LinksUpToDate>
  <CharactersWithSpaces>6283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2025-08-27T17:06:00Z</dcterms:created>
  <dc:creator>谢永刚</dc:creator>
  <cp:lastModifiedBy>郝宇</cp:lastModifiedBy>
  <dcterms:modified xsi:type="dcterms:W3CDTF">2026-04-15T21:13:00Z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2025-08-28T13:43:09Z</vt:filetime>
  </property>
  <property fmtid="{D5CDD505-2E9C-101B-9397-08002B2CF9AE}" pid="3" name="CRO">
    <vt:lpwstr>wqlLaW5nc29mdCBQREYgdG8gV1BTIDExNQ</vt:lpwstr>
  </property>
  <property fmtid="{D5CDD505-2E9C-101B-9397-08002B2CF9AE}" pid="4" name="ICV">
    <vt:lpwstr>1C68A924A6A44A40AC8DEBE8052A9782_12</vt:lpwstr>
  </property>
  <property fmtid="{D5CDD505-2E9C-101B-9397-08002B2CF9AE}" pid="5" name="KSOProductBuildVer">
    <vt:lpwstr>2052-12.1.0.25865</vt:lpwstr>
  </property>
  <property fmtid="{D5CDD505-2E9C-101B-9397-08002B2CF9AE}" pid="6" name="KSOTemplateDocerSaveRecord">
    <vt:lpwstr>eyJoZGlkIjoiZWI4NmUzMGY2ODA3MDc4ZTFlMjZjZTAyMjM0NmVmODgiLCJ1c2VySWQiOiIxMDc1MzgyOSJ9</vt:lpwstr>
  </property>
</Properties>
</file>