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C8ADE">
      <w:pPr>
        <w:pStyle w:val="28"/>
        <w:spacing w:after="2160"/>
      </w:pPr>
      <w:bookmarkStart w:id="0" w:name="_Toc6008"/>
    </w:p>
    <w:p w14:paraId="5F946CCF">
      <w:pPr>
        <w:pStyle w:val="28"/>
        <w:spacing w:after="2160"/>
        <w:rPr>
          <w:lang w:eastAsia="zh-CN"/>
        </w:rPr>
      </w:pPr>
      <w:r>
        <w:rPr>
          <w:rFonts w:hint="eastAsia"/>
          <w:lang w:val="en-US" w:eastAsia="zh-CN"/>
        </w:rPr>
        <w:t>2025年度质量</w:t>
      </w:r>
      <w:r>
        <w:t>管理</w:t>
      </w:r>
      <w:bookmarkEnd w:id="0"/>
      <w:r>
        <w:rPr>
          <w:rFonts w:hint="eastAsia"/>
          <w:lang w:eastAsia="zh-CN"/>
        </w:rPr>
        <w:t>指标达成情况</w:t>
      </w:r>
      <w:r>
        <w:rPr>
          <w:rFonts w:hint="eastAsia"/>
          <w:lang w:eastAsia="zh-CN"/>
        </w:rPr>
        <w:br w:type="textWrapping"/>
      </w:r>
    </w:p>
    <w:p w14:paraId="279361BE">
      <w:pPr>
        <w:pStyle w:val="27"/>
        <w:spacing w:after="1440"/>
        <w:rPr>
          <w:rFonts w:hint="default"/>
        </w:rPr>
      </w:pPr>
      <w:r>
        <w:t>江苏云储智能科技有限公司</w:t>
      </w:r>
    </w:p>
    <w:p w14:paraId="0D6E61C6">
      <w:pPr>
        <w:spacing w:before="224" w:line="220" w:lineRule="auto"/>
        <w:ind w:left="2880"/>
        <w:rPr>
          <w:rFonts w:ascii="宋体" w:hAnsi="宋体" w:cs="宋体"/>
          <w:sz w:val="36"/>
          <w:szCs w:val="36"/>
        </w:rPr>
      </w:pPr>
      <w:r>
        <w:rPr>
          <w:rFonts w:ascii="宋体" w:hAnsi="宋体" w:cs="宋体"/>
          <w:spacing w:val="-11"/>
          <w:sz w:val="36"/>
          <w:szCs w:val="36"/>
        </w:rPr>
        <w:t>202</w:t>
      </w:r>
      <w:r>
        <w:rPr>
          <w:rFonts w:hint="eastAsia" w:ascii="宋体" w:hAnsi="宋体" w:cs="宋体"/>
          <w:spacing w:val="-11"/>
          <w:sz w:val="36"/>
          <w:szCs w:val="36"/>
          <w:lang w:eastAsia="zh-CN"/>
        </w:rPr>
        <w:t>5</w:t>
      </w:r>
      <w:r>
        <w:rPr>
          <w:rFonts w:ascii="宋体" w:hAnsi="宋体" w:cs="宋体"/>
          <w:spacing w:val="-11"/>
          <w:sz w:val="36"/>
          <w:szCs w:val="36"/>
        </w:rPr>
        <w:t>年</w:t>
      </w:r>
      <w:r>
        <w:rPr>
          <w:rFonts w:hint="eastAsia" w:ascii="宋体" w:hAnsi="宋体" w:cs="宋体"/>
          <w:spacing w:val="-11"/>
          <w:sz w:val="36"/>
          <w:szCs w:val="36"/>
          <w:lang w:eastAsia="zh-CN"/>
        </w:rPr>
        <w:t>12</w:t>
      </w:r>
      <w:r>
        <w:rPr>
          <w:rFonts w:ascii="宋体" w:hAnsi="宋体" w:cs="宋体"/>
          <w:spacing w:val="-11"/>
          <w:sz w:val="36"/>
          <w:szCs w:val="36"/>
        </w:rPr>
        <w:t>月</w:t>
      </w:r>
      <w:r>
        <w:rPr>
          <w:rFonts w:hint="eastAsia" w:ascii="宋体" w:hAnsi="宋体" w:cs="宋体"/>
          <w:spacing w:val="-11"/>
          <w:sz w:val="36"/>
          <w:szCs w:val="36"/>
          <w:lang w:eastAsia="zh-CN"/>
        </w:rPr>
        <w:t>31</w:t>
      </w:r>
      <w:r>
        <w:rPr>
          <w:rFonts w:ascii="宋体" w:hAnsi="宋体" w:cs="宋体"/>
          <w:spacing w:val="-11"/>
          <w:sz w:val="36"/>
          <w:szCs w:val="36"/>
        </w:rPr>
        <w:t>日</w:t>
      </w:r>
    </w:p>
    <w:p w14:paraId="65FC1CC2">
      <w:pPr>
        <w:spacing w:line="220" w:lineRule="auto"/>
        <w:rPr>
          <w:rFonts w:ascii="宋体" w:hAnsi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555C26B0">
      <w:pPr>
        <w:spacing w:before="55" w:line="220" w:lineRule="auto"/>
        <w:jc w:val="center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pacing w:val="-3"/>
          <w:sz w:val="28"/>
          <w:szCs w:val="28"/>
        </w:rPr>
        <w:t>文档信息</w:t>
      </w:r>
    </w:p>
    <w:p w14:paraId="2571E053">
      <w:pPr>
        <w:spacing w:line="131" w:lineRule="exact"/>
      </w:pPr>
    </w:p>
    <w:tbl>
      <w:tblPr>
        <w:tblStyle w:val="24"/>
        <w:tblW w:w="8646" w:type="dxa"/>
        <w:tblInd w:w="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8"/>
        <w:gridCol w:w="2123"/>
        <w:gridCol w:w="1699"/>
        <w:gridCol w:w="1562"/>
      </w:tblGrid>
      <w:tr w14:paraId="001BF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3D911917">
            <w:pPr>
              <w:pStyle w:val="25"/>
              <w:spacing w:before="13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942" w:type="dxa"/>
            <w:gridSpan w:val="4"/>
          </w:tcPr>
          <w:p w14:paraId="0EB5BC5C">
            <w:pPr>
              <w:pStyle w:val="25"/>
              <w:spacing w:before="140" w:line="218" w:lineRule="auto"/>
              <w:ind w:left="110"/>
              <w:rPr>
                <w:lang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  <w:r>
              <w:rPr>
                <w:spacing w:val="-2"/>
              </w:rPr>
              <w:t>年</w:t>
            </w:r>
            <w:r>
              <w:rPr>
                <w:rFonts w:hint="eastAsia"/>
                <w:spacing w:val="-2"/>
                <w:lang w:val="en-US" w:eastAsia="zh-CN"/>
              </w:rPr>
              <w:t>质量管理</w:t>
            </w:r>
            <w:bookmarkStart w:id="1" w:name="_GoBack"/>
            <w:bookmarkEnd w:id="1"/>
            <w:r>
              <w:rPr>
                <w:rFonts w:hint="eastAsia"/>
                <w:spacing w:val="-2"/>
                <w:lang w:val="en-US" w:eastAsia="zh-CN"/>
              </w:rPr>
              <w:t>指标达成情况（</w:t>
            </w:r>
            <w:r>
              <w:rPr>
                <w:rFonts w:ascii="Arial" w:hAnsi="Arial" w:eastAsia="Arial" w:cs="Arial"/>
                <w:position w:val="1"/>
              </w:rPr>
              <w:t>JSYC-ITSS</w:t>
            </w:r>
            <w:r>
              <w:rPr>
                <w:rFonts w:ascii="Arial" w:hAnsi="Arial" w:eastAsia="Arial" w:cs="Arial"/>
                <w:spacing w:val="-1"/>
                <w:position w:val="1"/>
              </w:rPr>
              <w:t>-</w:t>
            </w:r>
            <w:r>
              <w:rPr>
                <w:rFonts w:hint="eastAsia" w:ascii="Arial" w:hAnsi="Arial" w:cs="Arial"/>
                <w:spacing w:val="-1"/>
                <w:position w:val="1"/>
                <w:lang w:eastAsia="zh-CN"/>
              </w:rPr>
              <w:t>FWNLGLZJDC</w:t>
            </w:r>
            <w:r>
              <w:rPr>
                <w:spacing w:val="-1"/>
                <w:position w:val="1"/>
              </w:rPr>
              <w:t>）</w:t>
            </w:r>
          </w:p>
        </w:tc>
      </w:tr>
      <w:tr w14:paraId="0CEC6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11E5B27A">
            <w:pPr>
              <w:pStyle w:val="25"/>
              <w:spacing w:before="13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942" w:type="dxa"/>
            <w:gridSpan w:val="4"/>
          </w:tcPr>
          <w:p w14:paraId="1DD5D758">
            <w:pPr>
              <w:pStyle w:val="25"/>
              <w:spacing w:before="13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37992E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7F857467">
            <w:pPr>
              <w:pStyle w:val="25"/>
              <w:spacing w:before="138" w:line="220" w:lineRule="auto"/>
              <w:ind w:left="435"/>
            </w:pPr>
            <w:r>
              <w:rPr>
                <w:spacing w:val="-2"/>
              </w:rPr>
              <w:t>文档密级</w:t>
            </w:r>
          </w:p>
        </w:tc>
        <w:tc>
          <w:tcPr>
            <w:tcW w:w="6942" w:type="dxa"/>
            <w:gridSpan w:val="4"/>
          </w:tcPr>
          <w:p w14:paraId="3AEEFD2C">
            <w:pPr>
              <w:pStyle w:val="25"/>
              <w:spacing w:before="138" w:line="220" w:lineRule="auto"/>
              <w:ind w:left="107"/>
            </w:pPr>
            <w:r>
              <w:rPr>
                <w:spacing w:val="-2"/>
              </w:rPr>
              <w:t>秘密</w:t>
            </w:r>
          </w:p>
        </w:tc>
      </w:tr>
      <w:tr w14:paraId="6712B6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62860824">
            <w:pPr>
              <w:pStyle w:val="25"/>
              <w:spacing w:before="140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8" w:type="dxa"/>
          </w:tcPr>
          <w:p w14:paraId="77E4661F">
            <w:pPr>
              <w:pStyle w:val="25"/>
              <w:spacing w:before="140" w:line="219" w:lineRule="auto"/>
              <w:ind w:left="361"/>
            </w:pPr>
            <w:r>
              <w:rPr>
                <w:spacing w:val="-2"/>
              </w:rPr>
              <w:t>版本日期</w:t>
            </w:r>
          </w:p>
        </w:tc>
        <w:tc>
          <w:tcPr>
            <w:tcW w:w="2123" w:type="dxa"/>
          </w:tcPr>
          <w:p w14:paraId="0A3D14CD">
            <w:pPr>
              <w:pStyle w:val="25"/>
              <w:spacing w:before="140" w:line="219" w:lineRule="auto"/>
              <w:ind w:left="646"/>
            </w:pPr>
            <w:r>
              <w:rPr>
                <w:spacing w:val="-2"/>
              </w:rPr>
              <w:t>版本说明</w:t>
            </w:r>
          </w:p>
        </w:tc>
        <w:tc>
          <w:tcPr>
            <w:tcW w:w="1699" w:type="dxa"/>
          </w:tcPr>
          <w:p w14:paraId="58CA97AE">
            <w:pPr>
              <w:pStyle w:val="25"/>
              <w:spacing w:before="140" w:line="220" w:lineRule="auto"/>
              <w:ind w:left="594"/>
            </w:pPr>
            <w:r>
              <w:rPr>
                <w:spacing w:val="-5"/>
              </w:rPr>
              <w:t>作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者</w:t>
            </w:r>
          </w:p>
        </w:tc>
        <w:tc>
          <w:tcPr>
            <w:tcW w:w="1562" w:type="dxa"/>
          </w:tcPr>
          <w:p w14:paraId="2978DFB4">
            <w:pPr>
              <w:pStyle w:val="25"/>
              <w:spacing w:before="140" w:line="220" w:lineRule="auto"/>
              <w:ind w:left="587"/>
            </w:pPr>
            <w:r>
              <w:rPr>
                <w:spacing w:val="-5"/>
              </w:rPr>
              <w:t>审核</w:t>
            </w:r>
          </w:p>
        </w:tc>
      </w:tr>
      <w:tr w14:paraId="742909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392CADC">
            <w:pPr>
              <w:pStyle w:val="25"/>
              <w:spacing w:before="90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8" w:type="dxa"/>
          </w:tcPr>
          <w:p w14:paraId="3ACE5B15">
            <w:pPr>
              <w:pStyle w:val="25"/>
              <w:spacing w:before="89"/>
              <w:ind w:left="362"/>
              <w:rPr>
                <w:lang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eastAsia="zh-CN"/>
              </w:rPr>
              <w:t>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eastAsia="zh-CN"/>
              </w:rPr>
              <w:t>12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eastAsia="zh-CN"/>
              </w:rPr>
              <w:t>31</w:t>
            </w:r>
          </w:p>
        </w:tc>
        <w:tc>
          <w:tcPr>
            <w:tcW w:w="2123" w:type="dxa"/>
          </w:tcPr>
          <w:p w14:paraId="124F10E7">
            <w:pPr>
              <w:pStyle w:val="25"/>
              <w:spacing w:before="60" w:line="219" w:lineRule="auto"/>
              <w:ind w:left="648"/>
            </w:pPr>
            <w:r>
              <w:rPr>
                <w:spacing w:val="-3"/>
              </w:rPr>
              <w:t>发布版本</w:t>
            </w:r>
          </w:p>
        </w:tc>
        <w:tc>
          <w:tcPr>
            <w:tcW w:w="1699" w:type="dxa"/>
          </w:tcPr>
          <w:p w14:paraId="0C15EE28">
            <w:pPr>
              <w:pStyle w:val="25"/>
              <w:spacing w:before="60" w:line="22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郑云</w:t>
            </w:r>
          </w:p>
        </w:tc>
        <w:tc>
          <w:tcPr>
            <w:tcW w:w="1562" w:type="dxa"/>
          </w:tcPr>
          <w:p w14:paraId="3F26A56F">
            <w:pPr>
              <w:pStyle w:val="25"/>
              <w:spacing w:before="74" w:line="220" w:lineRule="auto"/>
              <w:ind w:left="476"/>
            </w:pPr>
            <w:r>
              <w:rPr>
                <w:spacing w:val="-3"/>
              </w:rPr>
              <w:t>史晓玲</w:t>
            </w:r>
          </w:p>
        </w:tc>
      </w:tr>
      <w:tr w14:paraId="2BF13A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95E86EC"/>
        </w:tc>
        <w:tc>
          <w:tcPr>
            <w:tcW w:w="1558" w:type="dxa"/>
          </w:tcPr>
          <w:p w14:paraId="59F60636"/>
        </w:tc>
        <w:tc>
          <w:tcPr>
            <w:tcW w:w="2123" w:type="dxa"/>
          </w:tcPr>
          <w:p w14:paraId="5B85F52B"/>
        </w:tc>
        <w:tc>
          <w:tcPr>
            <w:tcW w:w="1699" w:type="dxa"/>
          </w:tcPr>
          <w:p w14:paraId="32E7F545"/>
        </w:tc>
        <w:tc>
          <w:tcPr>
            <w:tcW w:w="1562" w:type="dxa"/>
          </w:tcPr>
          <w:p w14:paraId="22CE6C38"/>
        </w:tc>
      </w:tr>
      <w:tr w14:paraId="0E4FC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704" w:type="dxa"/>
          </w:tcPr>
          <w:p w14:paraId="74E74019"/>
        </w:tc>
        <w:tc>
          <w:tcPr>
            <w:tcW w:w="1558" w:type="dxa"/>
          </w:tcPr>
          <w:p w14:paraId="323F6A79"/>
        </w:tc>
        <w:tc>
          <w:tcPr>
            <w:tcW w:w="2123" w:type="dxa"/>
          </w:tcPr>
          <w:p w14:paraId="5707D680"/>
        </w:tc>
        <w:tc>
          <w:tcPr>
            <w:tcW w:w="1699" w:type="dxa"/>
          </w:tcPr>
          <w:p w14:paraId="10A734D2"/>
        </w:tc>
        <w:tc>
          <w:tcPr>
            <w:tcW w:w="1562" w:type="dxa"/>
          </w:tcPr>
          <w:p w14:paraId="1D071761"/>
        </w:tc>
      </w:tr>
      <w:tr w14:paraId="599D1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43467BE3"/>
        </w:tc>
        <w:tc>
          <w:tcPr>
            <w:tcW w:w="1558" w:type="dxa"/>
          </w:tcPr>
          <w:p w14:paraId="217DED5B"/>
        </w:tc>
        <w:tc>
          <w:tcPr>
            <w:tcW w:w="2123" w:type="dxa"/>
          </w:tcPr>
          <w:p w14:paraId="78B99549"/>
        </w:tc>
        <w:tc>
          <w:tcPr>
            <w:tcW w:w="1699" w:type="dxa"/>
          </w:tcPr>
          <w:p w14:paraId="4B00BE15"/>
        </w:tc>
        <w:tc>
          <w:tcPr>
            <w:tcW w:w="1562" w:type="dxa"/>
          </w:tcPr>
          <w:p w14:paraId="259CDC67"/>
        </w:tc>
      </w:tr>
    </w:tbl>
    <w:p w14:paraId="172CC02B">
      <w:r>
        <w:br w:type="page"/>
      </w:r>
    </w:p>
    <w:tbl>
      <w:tblPr>
        <w:tblStyle w:val="24"/>
        <w:tblW w:w="1101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1050"/>
        <w:gridCol w:w="690"/>
        <w:gridCol w:w="2580"/>
        <w:gridCol w:w="550"/>
        <w:gridCol w:w="630"/>
        <w:gridCol w:w="570"/>
        <w:gridCol w:w="320"/>
        <w:gridCol w:w="410"/>
        <w:gridCol w:w="330"/>
        <w:gridCol w:w="390"/>
        <w:gridCol w:w="360"/>
        <w:gridCol w:w="314"/>
        <w:gridCol w:w="446"/>
        <w:gridCol w:w="360"/>
        <w:gridCol w:w="320"/>
        <w:gridCol w:w="390"/>
        <w:gridCol w:w="390"/>
        <w:gridCol w:w="390"/>
      </w:tblGrid>
      <w:tr w14:paraId="5D3F19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  <w:jc w:val="center"/>
        </w:trPr>
        <w:tc>
          <w:tcPr>
            <w:tcW w:w="11010" w:type="dxa"/>
            <w:gridSpan w:val="19"/>
          </w:tcPr>
          <w:p w14:paraId="07D38CF3">
            <w:pPr>
              <w:pStyle w:val="25"/>
              <w:spacing w:before="198" w:line="220" w:lineRule="auto"/>
              <w:jc w:val="center"/>
              <w:rPr>
                <w:b/>
                <w:bCs/>
                <w:spacing w:val="-5"/>
                <w:sz w:val="28"/>
                <w:szCs w:val="28"/>
              </w:rPr>
            </w:pPr>
            <w:r>
              <w:rPr>
                <w:b/>
                <w:bCs/>
                <w:spacing w:val="-5"/>
                <w:sz w:val="28"/>
                <w:szCs w:val="28"/>
              </w:rPr>
              <w:t>202</w:t>
            </w:r>
            <w:r>
              <w:rPr>
                <w:rFonts w:hint="eastAsia"/>
                <w:b/>
                <w:bCs/>
                <w:spacing w:val="-5"/>
                <w:sz w:val="28"/>
                <w:szCs w:val="28"/>
                <w:lang w:eastAsia="zh-CN"/>
              </w:rPr>
              <w:t>5</w:t>
            </w:r>
            <w:r>
              <w:rPr>
                <w:spacing w:val="-50"/>
                <w:sz w:val="28"/>
                <w:szCs w:val="28"/>
              </w:rPr>
              <w:t xml:space="preserve"> </w:t>
            </w:r>
            <w:r>
              <w:rPr>
                <w:b/>
                <w:bCs/>
                <w:spacing w:val="-5"/>
                <w:sz w:val="28"/>
                <w:szCs w:val="28"/>
              </w:rPr>
              <w:t>年运维服务能力管理指标体系</w:t>
            </w:r>
            <w:r>
              <w:rPr>
                <w:rFonts w:hint="eastAsia"/>
                <w:b/>
                <w:bCs/>
                <w:spacing w:val="-5"/>
                <w:sz w:val="28"/>
                <w:szCs w:val="28"/>
                <w:lang w:eastAsia="zh-CN"/>
              </w:rPr>
              <w:t>达成情况</w:t>
            </w:r>
          </w:p>
        </w:tc>
      </w:tr>
      <w:tr w14:paraId="62B8E2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  <w:jc w:val="center"/>
        </w:trPr>
        <w:tc>
          <w:tcPr>
            <w:tcW w:w="1570" w:type="dxa"/>
            <w:gridSpan w:val="2"/>
            <w:vMerge w:val="restart"/>
            <w:shd w:val="clear" w:color="auto" w:fill="BFBFBF"/>
            <w:vAlign w:val="center"/>
          </w:tcPr>
          <w:p w14:paraId="1D06C614">
            <w:pPr>
              <w:pStyle w:val="25"/>
              <w:spacing w:before="134" w:line="220" w:lineRule="auto"/>
              <w:jc w:val="center"/>
              <w:rPr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/>
                <w:b/>
                <w:bCs/>
                <w:spacing w:val="-4"/>
                <w:sz w:val="15"/>
                <w:szCs w:val="15"/>
              </w:rPr>
              <w:t>名称</w:t>
            </w:r>
          </w:p>
        </w:tc>
        <w:tc>
          <w:tcPr>
            <w:tcW w:w="690" w:type="dxa"/>
            <w:vMerge w:val="restart"/>
            <w:shd w:val="clear" w:color="auto" w:fill="BFBFBF"/>
            <w:vAlign w:val="center"/>
          </w:tcPr>
          <w:p w14:paraId="633C16DC">
            <w:pPr>
              <w:pStyle w:val="25"/>
              <w:spacing w:before="134" w:line="220" w:lineRule="auto"/>
              <w:jc w:val="center"/>
              <w:rPr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/>
                <w:b/>
                <w:bCs/>
                <w:spacing w:val="-4"/>
                <w:sz w:val="15"/>
                <w:szCs w:val="15"/>
              </w:rPr>
              <w:t>KPI</w:t>
            </w:r>
          </w:p>
        </w:tc>
        <w:tc>
          <w:tcPr>
            <w:tcW w:w="2580" w:type="dxa"/>
            <w:vMerge w:val="restart"/>
            <w:shd w:val="clear" w:color="auto" w:fill="BFBFBF"/>
            <w:vAlign w:val="center"/>
          </w:tcPr>
          <w:p w14:paraId="1C2600DD">
            <w:pPr>
              <w:pStyle w:val="25"/>
              <w:spacing w:before="134" w:line="220" w:lineRule="auto"/>
              <w:jc w:val="center"/>
              <w:rPr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/>
                <w:b/>
                <w:bCs/>
                <w:spacing w:val="-4"/>
                <w:sz w:val="15"/>
                <w:szCs w:val="15"/>
              </w:rPr>
              <w:t>计算公式/方法</w:t>
            </w:r>
          </w:p>
        </w:tc>
        <w:tc>
          <w:tcPr>
            <w:tcW w:w="550" w:type="dxa"/>
            <w:vMerge w:val="restart"/>
            <w:shd w:val="clear" w:color="auto" w:fill="BFBFBF"/>
            <w:vAlign w:val="center"/>
          </w:tcPr>
          <w:p w14:paraId="383D087E">
            <w:pPr>
              <w:pStyle w:val="25"/>
              <w:spacing w:before="134" w:line="220" w:lineRule="auto"/>
              <w:jc w:val="both"/>
              <w:rPr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/>
                <w:b/>
                <w:bCs/>
                <w:spacing w:val="-4"/>
                <w:sz w:val="15"/>
                <w:szCs w:val="15"/>
              </w:rPr>
              <w:t>频度</w:t>
            </w:r>
          </w:p>
        </w:tc>
        <w:tc>
          <w:tcPr>
            <w:tcW w:w="630" w:type="dxa"/>
            <w:vMerge w:val="restart"/>
            <w:shd w:val="clear" w:color="auto" w:fill="BFBFBF"/>
            <w:vAlign w:val="center"/>
          </w:tcPr>
          <w:p w14:paraId="419D5B9E">
            <w:pPr>
              <w:pStyle w:val="25"/>
              <w:spacing w:before="134" w:line="220" w:lineRule="auto"/>
              <w:jc w:val="both"/>
              <w:rPr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/>
                <w:b/>
                <w:bCs/>
                <w:spacing w:val="-4"/>
                <w:sz w:val="15"/>
                <w:szCs w:val="15"/>
              </w:rPr>
              <w:t>责任部门</w:t>
            </w:r>
          </w:p>
        </w:tc>
        <w:tc>
          <w:tcPr>
            <w:tcW w:w="570" w:type="dxa"/>
            <w:vMerge w:val="restart"/>
            <w:shd w:val="clear" w:color="auto" w:fill="BFBFBF"/>
            <w:vAlign w:val="center"/>
          </w:tcPr>
          <w:p w14:paraId="31FB7F06">
            <w:pPr>
              <w:pStyle w:val="25"/>
              <w:spacing w:before="134" w:line="220" w:lineRule="auto"/>
              <w:jc w:val="center"/>
              <w:rPr>
                <w:b/>
                <w:bCs/>
                <w:spacing w:val="-4"/>
                <w:sz w:val="15"/>
                <w:szCs w:val="15"/>
                <w:lang w:eastAsia="zh-CN"/>
              </w:rPr>
            </w:pPr>
            <w:r>
              <w:rPr>
                <w:rFonts w:hint="eastAsia"/>
                <w:b/>
                <w:bCs/>
                <w:spacing w:val="-4"/>
                <w:sz w:val="15"/>
                <w:szCs w:val="15"/>
                <w:lang w:eastAsia="zh-CN"/>
              </w:rPr>
              <w:t>目标值</w:t>
            </w:r>
          </w:p>
        </w:tc>
        <w:tc>
          <w:tcPr>
            <w:tcW w:w="4420" w:type="dxa"/>
            <w:gridSpan w:val="12"/>
            <w:shd w:val="clear" w:color="auto" w:fill="BFBFBF"/>
          </w:tcPr>
          <w:p w14:paraId="2EB7355E">
            <w:pPr>
              <w:pStyle w:val="25"/>
              <w:spacing w:before="134" w:line="220" w:lineRule="auto"/>
              <w:jc w:val="center"/>
              <w:rPr>
                <w:b/>
                <w:bCs/>
                <w:spacing w:val="-4"/>
                <w:sz w:val="15"/>
                <w:szCs w:val="15"/>
                <w:lang w:eastAsia="zh-CN"/>
              </w:rPr>
            </w:pPr>
            <w:r>
              <w:rPr>
                <w:rFonts w:hint="eastAsia"/>
                <w:b/>
                <w:bCs/>
                <w:spacing w:val="-4"/>
                <w:sz w:val="15"/>
                <w:szCs w:val="15"/>
                <w:lang w:eastAsia="zh-CN"/>
              </w:rPr>
              <w:t>实际值</w:t>
            </w:r>
          </w:p>
        </w:tc>
      </w:tr>
      <w:tr w14:paraId="697D5F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  <w:jc w:val="center"/>
        </w:trPr>
        <w:tc>
          <w:tcPr>
            <w:tcW w:w="1570" w:type="dxa"/>
            <w:gridSpan w:val="2"/>
            <w:vMerge w:val="continue"/>
            <w:shd w:val="clear" w:color="auto" w:fill="BFBFBF"/>
            <w:vAlign w:val="center"/>
          </w:tcPr>
          <w:p w14:paraId="4576A767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690" w:type="dxa"/>
            <w:vMerge w:val="continue"/>
            <w:shd w:val="clear" w:color="auto" w:fill="BFBFBF"/>
            <w:vAlign w:val="center"/>
          </w:tcPr>
          <w:p w14:paraId="68627F84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2580" w:type="dxa"/>
            <w:vMerge w:val="continue"/>
            <w:shd w:val="clear" w:color="auto" w:fill="BFBFBF"/>
            <w:vAlign w:val="center"/>
          </w:tcPr>
          <w:p w14:paraId="2325E6D7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550" w:type="dxa"/>
            <w:vMerge w:val="continue"/>
            <w:shd w:val="clear" w:color="auto" w:fill="BFBFBF"/>
            <w:vAlign w:val="center"/>
          </w:tcPr>
          <w:p w14:paraId="72370968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630" w:type="dxa"/>
            <w:vMerge w:val="continue"/>
            <w:shd w:val="clear" w:color="auto" w:fill="BFBFBF"/>
            <w:vAlign w:val="center"/>
          </w:tcPr>
          <w:p w14:paraId="6F161555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570" w:type="dxa"/>
            <w:vMerge w:val="continue"/>
            <w:shd w:val="clear" w:color="auto" w:fill="BFBFBF"/>
            <w:vAlign w:val="center"/>
          </w:tcPr>
          <w:p w14:paraId="2923DE01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320" w:type="dxa"/>
            <w:shd w:val="clear" w:color="auto" w:fill="BFBFBF"/>
          </w:tcPr>
          <w:p w14:paraId="54D4E63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1月</w:t>
            </w:r>
          </w:p>
        </w:tc>
        <w:tc>
          <w:tcPr>
            <w:tcW w:w="410" w:type="dxa"/>
            <w:shd w:val="clear" w:color="auto" w:fill="BFBFBF"/>
          </w:tcPr>
          <w:p w14:paraId="4E55752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2月</w:t>
            </w:r>
          </w:p>
        </w:tc>
        <w:tc>
          <w:tcPr>
            <w:tcW w:w="330" w:type="dxa"/>
            <w:shd w:val="clear" w:color="auto" w:fill="BFBFBF"/>
          </w:tcPr>
          <w:p w14:paraId="625ED34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3月</w:t>
            </w:r>
          </w:p>
        </w:tc>
        <w:tc>
          <w:tcPr>
            <w:tcW w:w="390" w:type="dxa"/>
            <w:shd w:val="clear" w:color="auto" w:fill="BFBFBF"/>
          </w:tcPr>
          <w:p w14:paraId="6948B70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4月</w:t>
            </w:r>
          </w:p>
        </w:tc>
        <w:tc>
          <w:tcPr>
            <w:tcW w:w="360" w:type="dxa"/>
            <w:shd w:val="clear" w:color="auto" w:fill="BFBFBF"/>
          </w:tcPr>
          <w:p w14:paraId="5A42962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5月</w:t>
            </w:r>
          </w:p>
        </w:tc>
        <w:tc>
          <w:tcPr>
            <w:tcW w:w="314" w:type="dxa"/>
            <w:shd w:val="clear" w:color="auto" w:fill="BFBFBF"/>
          </w:tcPr>
          <w:p w14:paraId="2DC8A9D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6月</w:t>
            </w:r>
          </w:p>
        </w:tc>
        <w:tc>
          <w:tcPr>
            <w:tcW w:w="446" w:type="dxa"/>
            <w:shd w:val="clear" w:color="auto" w:fill="BFBFBF"/>
          </w:tcPr>
          <w:p w14:paraId="49C8036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7月</w:t>
            </w:r>
          </w:p>
        </w:tc>
        <w:tc>
          <w:tcPr>
            <w:tcW w:w="360" w:type="dxa"/>
            <w:shd w:val="clear" w:color="auto" w:fill="BFBFBF"/>
          </w:tcPr>
          <w:p w14:paraId="6B4681E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8月</w:t>
            </w:r>
          </w:p>
        </w:tc>
        <w:tc>
          <w:tcPr>
            <w:tcW w:w="320" w:type="dxa"/>
            <w:shd w:val="clear" w:color="auto" w:fill="BFBFBF"/>
          </w:tcPr>
          <w:p w14:paraId="4399A28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9月</w:t>
            </w:r>
          </w:p>
        </w:tc>
        <w:tc>
          <w:tcPr>
            <w:tcW w:w="390" w:type="dxa"/>
            <w:shd w:val="clear" w:color="auto" w:fill="BFBFBF"/>
          </w:tcPr>
          <w:p w14:paraId="2A9430B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10月</w:t>
            </w:r>
          </w:p>
        </w:tc>
        <w:tc>
          <w:tcPr>
            <w:tcW w:w="390" w:type="dxa"/>
            <w:shd w:val="clear" w:color="auto" w:fill="BFBFBF"/>
          </w:tcPr>
          <w:p w14:paraId="70D0CC4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11月</w:t>
            </w:r>
          </w:p>
        </w:tc>
        <w:tc>
          <w:tcPr>
            <w:tcW w:w="390" w:type="dxa"/>
            <w:shd w:val="clear" w:color="auto" w:fill="BFBFBF"/>
          </w:tcPr>
          <w:p w14:paraId="7E5EC49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12月</w:t>
            </w:r>
          </w:p>
        </w:tc>
      </w:tr>
      <w:tr w14:paraId="04FBE6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1570" w:type="dxa"/>
            <w:gridSpan w:val="2"/>
            <w:vMerge w:val="restart"/>
          </w:tcPr>
          <w:p w14:paraId="23202B8E">
            <w:pPr>
              <w:pStyle w:val="25"/>
              <w:spacing w:before="59" w:line="221" w:lineRule="auto"/>
              <w:ind w:left="468"/>
              <w:rPr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人员</w:t>
            </w:r>
          </w:p>
        </w:tc>
        <w:tc>
          <w:tcPr>
            <w:tcW w:w="690" w:type="dxa"/>
          </w:tcPr>
          <w:p w14:paraId="2ACAF9A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人员储备完成率</w:t>
            </w:r>
          </w:p>
        </w:tc>
        <w:tc>
          <w:tcPr>
            <w:tcW w:w="2580" w:type="dxa"/>
          </w:tcPr>
          <w:p w14:paraId="3AF6C93E">
            <w:pPr>
              <w:pStyle w:val="25"/>
              <w:spacing w:before="69" w:line="220" w:lineRule="auto"/>
              <w:rPr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(实际储备人员的数量/计划储备人</w:t>
            </w:r>
            <w:r>
              <w:rPr>
                <w:rFonts w:hint="eastAsia"/>
                <w:spacing w:val="-2"/>
                <w:sz w:val="15"/>
                <w:szCs w:val="15"/>
              </w:rPr>
              <w:t>员的数量)*100%</w:t>
            </w:r>
          </w:p>
        </w:tc>
        <w:tc>
          <w:tcPr>
            <w:tcW w:w="550" w:type="dxa"/>
          </w:tcPr>
          <w:p w14:paraId="034BF08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6C400E6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综合部</w:t>
            </w:r>
          </w:p>
        </w:tc>
        <w:tc>
          <w:tcPr>
            <w:tcW w:w="570" w:type="dxa"/>
          </w:tcPr>
          <w:p w14:paraId="2F9F8963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100%</w:t>
            </w:r>
          </w:p>
        </w:tc>
        <w:tc>
          <w:tcPr>
            <w:tcW w:w="320" w:type="dxa"/>
            <w:vAlign w:val="center"/>
          </w:tcPr>
          <w:p w14:paraId="1C99468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14:paraId="0C91FBF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14:paraId="40F7869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60EDAAC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16AFDB4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14:paraId="15945F0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vAlign w:val="center"/>
          </w:tcPr>
          <w:p w14:paraId="3FDA24C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7DA019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CF04AF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930A4F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D47326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51B467D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3854A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jc w:val="center"/>
        </w:trPr>
        <w:tc>
          <w:tcPr>
            <w:tcW w:w="1570" w:type="dxa"/>
            <w:gridSpan w:val="2"/>
            <w:vMerge w:val="continue"/>
          </w:tcPr>
          <w:p w14:paraId="5595A56A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690" w:type="dxa"/>
          </w:tcPr>
          <w:p w14:paraId="4E89326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培训课程达成率</w:t>
            </w:r>
          </w:p>
        </w:tc>
        <w:tc>
          <w:tcPr>
            <w:tcW w:w="2580" w:type="dxa"/>
          </w:tcPr>
          <w:p w14:paraId="11146A9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（已培训次数/计划培训总次数）*100%</w:t>
            </w:r>
          </w:p>
        </w:tc>
        <w:tc>
          <w:tcPr>
            <w:tcW w:w="550" w:type="dxa"/>
          </w:tcPr>
          <w:p w14:paraId="4CF081E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0EB5E4C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综合部</w:t>
            </w:r>
          </w:p>
        </w:tc>
        <w:tc>
          <w:tcPr>
            <w:tcW w:w="570" w:type="dxa"/>
          </w:tcPr>
          <w:p w14:paraId="380C3B05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FC7B9C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5055D87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75F552D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CE23DF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9A8F3F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697BEC7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050D363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FDC4FC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08A3DC2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03D220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81E8B2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5B06FE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633E26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  <w:jc w:val="center"/>
        </w:trPr>
        <w:tc>
          <w:tcPr>
            <w:tcW w:w="1570" w:type="dxa"/>
            <w:gridSpan w:val="2"/>
            <w:vMerge w:val="continue"/>
          </w:tcPr>
          <w:p w14:paraId="103D79E6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690" w:type="dxa"/>
          </w:tcPr>
          <w:p w14:paraId="06256B8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人员招聘到岗率</w:t>
            </w:r>
          </w:p>
        </w:tc>
        <w:tc>
          <w:tcPr>
            <w:tcW w:w="2580" w:type="dxa"/>
          </w:tcPr>
          <w:p w14:paraId="3FF2AD3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实际到岗人数/应到岗人数*100%</w:t>
            </w:r>
          </w:p>
        </w:tc>
        <w:tc>
          <w:tcPr>
            <w:tcW w:w="550" w:type="dxa"/>
          </w:tcPr>
          <w:p w14:paraId="2FAAB05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季度</w:t>
            </w:r>
          </w:p>
        </w:tc>
        <w:tc>
          <w:tcPr>
            <w:tcW w:w="630" w:type="dxa"/>
          </w:tcPr>
          <w:p w14:paraId="3C6C3C8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570" w:type="dxa"/>
          </w:tcPr>
          <w:p w14:paraId="5706F635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</w:t>
            </w:r>
            <w:r>
              <w:rPr>
                <w:rFonts w:hint="eastAsia"/>
                <w:spacing w:val="-2"/>
                <w:sz w:val="15"/>
                <w:szCs w:val="15"/>
              </w:rPr>
              <w:t>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34C86F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3AE175A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4874F0B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25E4E6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FF5698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669A48C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7DE3D86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E71DA4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0EB570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DDE7A7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77A3F65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5639954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5381C6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  <w:jc w:val="center"/>
        </w:trPr>
        <w:tc>
          <w:tcPr>
            <w:tcW w:w="1570" w:type="dxa"/>
            <w:gridSpan w:val="2"/>
            <w:vMerge w:val="continue"/>
          </w:tcPr>
          <w:p w14:paraId="668C2E22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</w:p>
        </w:tc>
        <w:tc>
          <w:tcPr>
            <w:tcW w:w="690" w:type="dxa"/>
            <w:shd w:val="clear" w:color="auto" w:fill="auto"/>
          </w:tcPr>
          <w:p w14:paraId="60B3E7F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月度考核合格率</w:t>
            </w:r>
          </w:p>
        </w:tc>
        <w:tc>
          <w:tcPr>
            <w:tcW w:w="2580" w:type="dxa"/>
            <w:shd w:val="clear" w:color="auto" w:fill="auto"/>
          </w:tcPr>
          <w:p w14:paraId="0E3B2E3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考核合格人数/考核总人数*100%</w:t>
            </w:r>
          </w:p>
        </w:tc>
        <w:tc>
          <w:tcPr>
            <w:tcW w:w="550" w:type="dxa"/>
            <w:shd w:val="clear" w:color="auto" w:fill="auto"/>
          </w:tcPr>
          <w:p w14:paraId="5A81D44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630" w:type="dxa"/>
            <w:shd w:val="clear" w:color="auto" w:fill="auto"/>
          </w:tcPr>
          <w:p w14:paraId="0BA02AA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570" w:type="dxa"/>
            <w:shd w:val="clear" w:color="auto" w:fill="auto"/>
          </w:tcPr>
          <w:p w14:paraId="6B8DF3CC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95</w:t>
            </w:r>
            <w:r>
              <w:rPr>
                <w:rFonts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5F2504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98%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60BC8BA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98%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082A6E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95%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9337BA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96%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108D30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97%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186900B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98%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5E9FBEB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99%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0FC2734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B55518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4C9977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61F5847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3E3298A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74029A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570" w:type="dxa"/>
            <w:gridSpan w:val="2"/>
            <w:vMerge w:val="continue"/>
          </w:tcPr>
          <w:p w14:paraId="5755BC4F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</w:p>
        </w:tc>
        <w:tc>
          <w:tcPr>
            <w:tcW w:w="690" w:type="dxa"/>
            <w:shd w:val="clear" w:color="auto" w:fill="auto"/>
          </w:tcPr>
          <w:p w14:paraId="171FAD2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技能评价覆盖率</w:t>
            </w:r>
          </w:p>
        </w:tc>
        <w:tc>
          <w:tcPr>
            <w:tcW w:w="2580" w:type="dxa"/>
            <w:shd w:val="clear" w:color="auto" w:fill="auto"/>
          </w:tcPr>
          <w:p w14:paraId="1B6CA98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实际参加技能评价人数/应参加技能评价人数*100%</w:t>
            </w:r>
          </w:p>
        </w:tc>
        <w:tc>
          <w:tcPr>
            <w:tcW w:w="550" w:type="dxa"/>
            <w:shd w:val="clear" w:color="auto" w:fill="auto"/>
          </w:tcPr>
          <w:p w14:paraId="2D06318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30" w:type="dxa"/>
            <w:shd w:val="clear" w:color="auto" w:fill="auto"/>
          </w:tcPr>
          <w:p w14:paraId="6A00858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570" w:type="dxa"/>
            <w:shd w:val="clear" w:color="auto" w:fill="auto"/>
          </w:tcPr>
          <w:p w14:paraId="051BF520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95</w:t>
            </w:r>
            <w:r>
              <w:rPr>
                <w:rFonts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CE1AD5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4EE5F58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6436963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F682B8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1CB4D3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3DED747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054DBCE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0C13CF1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D0EB6E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D68A62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50CD0FF">
            <w:pPr>
              <w:pStyle w:val="25"/>
              <w:spacing w:before="69" w:line="220" w:lineRule="auto"/>
              <w:rPr>
                <w:rFonts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79FF0DC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02986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570" w:type="dxa"/>
            <w:gridSpan w:val="2"/>
            <w:vMerge w:val="continue"/>
          </w:tcPr>
          <w:p w14:paraId="62301933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</w:p>
        </w:tc>
        <w:tc>
          <w:tcPr>
            <w:tcW w:w="690" w:type="dxa"/>
            <w:shd w:val="clear" w:color="auto" w:fill="auto"/>
          </w:tcPr>
          <w:p w14:paraId="6247E99C">
            <w:pPr>
              <w:pStyle w:val="25"/>
              <w:spacing w:before="69" w:line="220" w:lineRule="auto"/>
              <w:rPr>
                <w:spacing w:val="-1"/>
                <w:sz w:val="18"/>
                <w:szCs w:val="18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季度备份达成率</w:t>
            </w:r>
          </w:p>
        </w:tc>
        <w:tc>
          <w:tcPr>
            <w:tcW w:w="2580" w:type="dxa"/>
            <w:shd w:val="clear" w:color="auto" w:fill="auto"/>
          </w:tcPr>
          <w:p w14:paraId="149169E8">
            <w:pPr>
              <w:pStyle w:val="25"/>
              <w:spacing w:before="69" w:line="220" w:lineRule="auto"/>
              <w:rPr>
                <w:spacing w:val="-1"/>
                <w:sz w:val="18"/>
                <w:szCs w:val="18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实际备份成功人数/计划备份人数*100%</w:t>
            </w:r>
          </w:p>
        </w:tc>
        <w:tc>
          <w:tcPr>
            <w:tcW w:w="550" w:type="dxa"/>
            <w:shd w:val="clear" w:color="auto" w:fill="auto"/>
          </w:tcPr>
          <w:p w14:paraId="03EE235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季度</w:t>
            </w:r>
          </w:p>
        </w:tc>
        <w:tc>
          <w:tcPr>
            <w:tcW w:w="630" w:type="dxa"/>
            <w:shd w:val="clear" w:color="auto" w:fill="auto"/>
          </w:tcPr>
          <w:p w14:paraId="66BD12E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570" w:type="dxa"/>
            <w:shd w:val="clear" w:color="auto" w:fill="auto"/>
          </w:tcPr>
          <w:p w14:paraId="2D70DD3D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</w:t>
            </w:r>
            <w:r>
              <w:rPr>
                <w:rFonts w:hint="eastAsia"/>
                <w:spacing w:val="-2"/>
                <w:sz w:val="15"/>
                <w:szCs w:val="15"/>
              </w:rPr>
              <w:t>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B37241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08DEC6D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39A16CF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A1CF4E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A1BDC2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6E06126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1942E54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4AE0E80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44BE11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A313A3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B1F916C">
            <w:pPr>
              <w:pStyle w:val="25"/>
              <w:spacing w:before="69" w:line="22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358F9EB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5BAF1A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  <w:jc w:val="center"/>
        </w:trPr>
        <w:tc>
          <w:tcPr>
            <w:tcW w:w="1570" w:type="dxa"/>
            <w:gridSpan w:val="2"/>
          </w:tcPr>
          <w:p w14:paraId="5ADB1C8A">
            <w:pPr>
              <w:pStyle w:val="25"/>
              <w:spacing w:before="233" w:line="220" w:lineRule="auto"/>
              <w:ind w:left="468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技术</w:t>
            </w:r>
          </w:p>
        </w:tc>
        <w:tc>
          <w:tcPr>
            <w:tcW w:w="690" w:type="dxa"/>
          </w:tcPr>
          <w:p w14:paraId="1D88A61A">
            <w:pPr>
              <w:pStyle w:val="25"/>
              <w:spacing w:before="69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技术研发按时完成率</w:t>
            </w:r>
          </w:p>
        </w:tc>
        <w:tc>
          <w:tcPr>
            <w:tcW w:w="2580" w:type="dxa"/>
          </w:tcPr>
          <w:p w14:paraId="6B83625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（按时完成的里程碑/总里程碑数）*100%</w:t>
            </w:r>
          </w:p>
        </w:tc>
        <w:tc>
          <w:tcPr>
            <w:tcW w:w="550" w:type="dxa"/>
          </w:tcPr>
          <w:p w14:paraId="19BC34A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30" w:type="dxa"/>
          </w:tcPr>
          <w:p w14:paraId="1238131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研发部</w:t>
            </w:r>
          </w:p>
        </w:tc>
        <w:tc>
          <w:tcPr>
            <w:tcW w:w="570" w:type="dxa"/>
          </w:tcPr>
          <w:p w14:paraId="0FB79530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≥80%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F88661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324089E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27E46BC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59574B5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C847CD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2BE66EE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441BA80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A7F362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1CCE95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78B185F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566A3E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7C43300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7A3647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  <w:jc w:val="center"/>
        </w:trPr>
        <w:tc>
          <w:tcPr>
            <w:tcW w:w="520" w:type="dxa"/>
            <w:vMerge w:val="restart"/>
          </w:tcPr>
          <w:p w14:paraId="09AD55CE">
            <w:pPr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</w:rPr>
              <w:t>资源</w:t>
            </w:r>
          </w:p>
        </w:tc>
        <w:tc>
          <w:tcPr>
            <w:tcW w:w="1050" w:type="dxa"/>
          </w:tcPr>
          <w:p w14:paraId="5E5AF601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工具</w:t>
            </w:r>
          </w:p>
        </w:tc>
        <w:tc>
          <w:tcPr>
            <w:tcW w:w="690" w:type="dxa"/>
          </w:tcPr>
          <w:p w14:paraId="618DD86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运维服务工具</w:t>
            </w:r>
          </w:p>
        </w:tc>
        <w:tc>
          <w:tcPr>
            <w:tcW w:w="2580" w:type="dxa"/>
          </w:tcPr>
          <w:p w14:paraId="0020077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工具自评估次数</w:t>
            </w:r>
          </w:p>
        </w:tc>
        <w:tc>
          <w:tcPr>
            <w:tcW w:w="550" w:type="dxa"/>
          </w:tcPr>
          <w:p w14:paraId="1EFCDAD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30" w:type="dxa"/>
          </w:tcPr>
          <w:p w14:paraId="5403F66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运维部</w:t>
            </w:r>
          </w:p>
        </w:tc>
        <w:tc>
          <w:tcPr>
            <w:tcW w:w="570" w:type="dxa"/>
          </w:tcPr>
          <w:p w14:paraId="68F183C3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≥1次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48F5E6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3E96A8C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7566432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F175C0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29935F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41F72AF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75A8C33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6474B6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0EEDB5A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C4E3A7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63372E9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F30941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</w:tr>
      <w:tr w14:paraId="2E8E90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  <w:jc w:val="center"/>
        </w:trPr>
        <w:tc>
          <w:tcPr>
            <w:tcW w:w="520" w:type="dxa"/>
            <w:vMerge w:val="continue"/>
          </w:tcPr>
          <w:p w14:paraId="45FEDD18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restart"/>
          </w:tcPr>
          <w:p w14:paraId="09527828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备件库</w:t>
            </w:r>
          </w:p>
        </w:tc>
        <w:tc>
          <w:tcPr>
            <w:tcW w:w="690" w:type="dxa"/>
          </w:tcPr>
          <w:p w14:paraId="6439DC4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库存备件数据准确率</w:t>
            </w:r>
          </w:p>
        </w:tc>
        <w:tc>
          <w:tcPr>
            <w:tcW w:w="2580" w:type="dxa"/>
          </w:tcPr>
          <w:p w14:paraId="5CCA674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（备件信息准确的数量/备件总数）*100%</w:t>
            </w:r>
          </w:p>
        </w:tc>
        <w:tc>
          <w:tcPr>
            <w:tcW w:w="550" w:type="dxa"/>
          </w:tcPr>
          <w:p w14:paraId="596EE38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348FACF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备件库</w:t>
            </w:r>
          </w:p>
        </w:tc>
        <w:tc>
          <w:tcPr>
            <w:tcW w:w="570" w:type="dxa"/>
          </w:tcPr>
          <w:p w14:paraId="0CA348C1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≥99%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BC7E68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1667D9D3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</w:tcPr>
          <w:p w14:paraId="029C5286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99%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B806833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167BCBE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</w:tcPr>
          <w:p w14:paraId="1669BABC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99%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7B901938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18B1331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</w:tcPr>
          <w:p w14:paraId="151EB8C7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99%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66155F31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04F55CF8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73B1756C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99%</w:t>
            </w:r>
          </w:p>
        </w:tc>
      </w:tr>
      <w:tr w14:paraId="051AEA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  <w:jc w:val="center"/>
        </w:trPr>
        <w:tc>
          <w:tcPr>
            <w:tcW w:w="520" w:type="dxa"/>
            <w:vMerge w:val="continue"/>
          </w:tcPr>
          <w:p w14:paraId="5AC0CFA2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continue"/>
          </w:tcPr>
          <w:p w14:paraId="379EEA42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690" w:type="dxa"/>
          </w:tcPr>
          <w:p w14:paraId="0E74C55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备件可用率</w:t>
            </w:r>
          </w:p>
        </w:tc>
        <w:tc>
          <w:tcPr>
            <w:tcW w:w="2580" w:type="dxa"/>
          </w:tcPr>
          <w:p w14:paraId="2327696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（领用备件完好数量/领用备件总数）*100%</w:t>
            </w:r>
          </w:p>
        </w:tc>
        <w:tc>
          <w:tcPr>
            <w:tcW w:w="550" w:type="dxa"/>
          </w:tcPr>
          <w:p w14:paraId="09B806B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7039E52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备件库</w:t>
            </w:r>
          </w:p>
        </w:tc>
        <w:tc>
          <w:tcPr>
            <w:tcW w:w="570" w:type="dxa"/>
          </w:tcPr>
          <w:p w14:paraId="0CE5B7D0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05D38E3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3BF46F4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</w:tcPr>
          <w:p w14:paraId="24613A8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96%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EF1E25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8CB489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</w:tcPr>
          <w:p w14:paraId="2302FB2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96%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79C3B2B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62DEAEE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</w:tcPr>
          <w:p w14:paraId="12AB7237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E33ABAF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60C3065A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358E5F8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100%</w:t>
            </w:r>
          </w:p>
        </w:tc>
      </w:tr>
      <w:tr w14:paraId="74AD6E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520" w:type="dxa"/>
            <w:vMerge w:val="continue"/>
          </w:tcPr>
          <w:p w14:paraId="7DCD57ED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35DDB3BD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服务知识</w:t>
            </w:r>
          </w:p>
        </w:tc>
        <w:tc>
          <w:tcPr>
            <w:tcW w:w="690" w:type="dxa"/>
          </w:tcPr>
          <w:p w14:paraId="0006FA6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新增知识条目</w:t>
            </w:r>
          </w:p>
        </w:tc>
        <w:tc>
          <w:tcPr>
            <w:tcW w:w="2580" w:type="dxa"/>
          </w:tcPr>
          <w:p w14:paraId="1A5FA36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统计知识库中新增知识条目</w:t>
            </w:r>
          </w:p>
        </w:tc>
        <w:tc>
          <w:tcPr>
            <w:tcW w:w="550" w:type="dxa"/>
          </w:tcPr>
          <w:p w14:paraId="4B85E2F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1379070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1FDE3347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≥40 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AF45BC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767F091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</w:tcPr>
          <w:p w14:paraId="429E7A5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56</w:t>
            </w:r>
          </w:p>
        </w:tc>
        <w:tc>
          <w:tcPr>
            <w:tcW w:w="390" w:type="dxa"/>
          </w:tcPr>
          <w:p w14:paraId="32524B6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360" w:type="dxa"/>
          </w:tcPr>
          <w:p w14:paraId="37C51C1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314" w:type="dxa"/>
          </w:tcPr>
          <w:p w14:paraId="74FC0B1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48</w:t>
            </w:r>
          </w:p>
        </w:tc>
        <w:tc>
          <w:tcPr>
            <w:tcW w:w="446" w:type="dxa"/>
          </w:tcPr>
          <w:p w14:paraId="5050FF4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4C179BFB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</w:tcPr>
          <w:p w14:paraId="7DE95796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40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61163EF5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3A687D38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521D9145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50</w:t>
            </w:r>
          </w:p>
        </w:tc>
      </w:tr>
      <w:tr w14:paraId="5C84D6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520" w:type="dxa"/>
            <w:vMerge w:val="continue"/>
          </w:tcPr>
          <w:p w14:paraId="094AF075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78531F26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服务台</w:t>
            </w:r>
          </w:p>
        </w:tc>
        <w:tc>
          <w:tcPr>
            <w:tcW w:w="690" w:type="dxa"/>
          </w:tcPr>
          <w:p w14:paraId="364AE37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服务台录入事件的完整性</w:t>
            </w:r>
          </w:p>
        </w:tc>
        <w:tc>
          <w:tcPr>
            <w:tcW w:w="2580" w:type="dxa"/>
          </w:tcPr>
          <w:p w14:paraId="5858C38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1-（不完整事件数/总事件数）*100%</w:t>
            </w:r>
          </w:p>
        </w:tc>
        <w:tc>
          <w:tcPr>
            <w:tcW w:w="550" w:type="dxa"/>
          </w:tcPr>
          <w:p w14:paraId="4C8FCD9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417A763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服务台</w:t>
            </w:r>
          </w:p>
        </w:tc>
        <w:tc>
          <w:tcPr>
            <w:tcW w:w="570" w:type="dxa"/>
          </w:tcPr>
          <w:p w14:paraId="1BD9E5E7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98E936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7CDC1D4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2EAEAC4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6389D2F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4BC6421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6EF2EEF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27A8BC9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64C070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1F2D9D0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547B8D2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A12456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60F2CFE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4BFB40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520" w:type="dxa"/>
            <w:vMerge w:val="continue"/>
          </w:tcPr>
          <w:p w14:paraId="540ED3E0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33B619C6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最终软件库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536689E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最终软件库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64BF541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版本正确软件数/软件总数*100%</w:t>
            </w:r>
          </w:p>
        </w:tc>
        <w:tc>
          <w:tcPr>
            <w:tcW w:w="550" w:type="dxa"/>
          </w:tcPr>
          <w:p w14:paraId="2706540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5F61E7E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0D795542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val="zh-CN" w:eastAsia="zh-CN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29A409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56F07E2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2617B07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color w:val="FF0000"/>
                <w:spacing w:val="-3"/>
                <w:sz w:val="15"/>
                <w:szCs w:val="15"/>
                <w:lang w:eastAsia="zh-CN"/>
              </w:rPr>
              <w:t>90%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2A0A78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3FAC07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0EDC830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color w:val="auto"/>
                <w:spacing w:val="-3"/>
                <w:sz w:val="15"/>
                <w:szCs w:val="15"/>
                <w:lang w:eastAsia="zh-CN"/>
              </w:rPr>
              <w:t>95%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0561A83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30B04A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C9CD72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2DE9E6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5A7A21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4F963A7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31A49F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520" w:type="dxa"/>
            <w:vMerge w:val="continue"/>
          </w:tcPr>
          <w:p w14:paraId="534B8F92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7FFDC657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服务数据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7036684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服务数据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574520C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对服务数据分析利用次数</w:t>
            </w:r>
          </w:p>
        </w:tc>
        <w:tc>
          <w:tcPr>
            <w:tcW w:w="550" w:type="dxa"/>
          </w:tcPr>
          <w:p w14:paraId="61730AA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6EC8BBE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656CD6A7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≥1次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1A51274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762F7A4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F8034D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2次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4F6D3B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211B90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5D26A68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658F2AE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0DB7B63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47674C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8212BF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3A81C69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35B7E04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</w:tr>
      <w:tr w14:paraId="3DCDC5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  <w:jc w:val="center"/>
        </w:trPr>
        <w:tc>
          <w:tcPr>
            <w:tcW w:w="520" w:type="dxa"/>
            <w:vMerge w:val="restart"/>
          </w:tcPr>
          <w:p w14:paraId="26ED9040">
            <w:pPr>
              <w:pStyle w:val="25"/>
              <w:spacing w:before="59" w:line="220" w:lineRule="auto"/>
              <w:ind w:left="132"/>
              <w:rPr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过程</w:t>
            </w:r>
          </w:p>
        </w:tc>
        <w:tc>
          <w:tcPr>
            <w:tcW w:w="1050" w:type="dxa"/>
          </w:tcPr>
          <w:p w14:paraId="5B9186F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服务级别</w:t>
            </w:r>
          </w:p>
        </w:tc>
        <w:tc>
          <w:tcPr>
            <w:tcW w:w="690" w:type="dxa"/>
          </w:tcPr>
          <w:p w14:paraId="676731C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SLA达成率</w:t>
            </w:r>
          </w:p>
        </w:tc>
        <w:tc>
          <w:tcPr>
            <w:tcW w:w="2580" w:type="dxa"/>
          </w:tcPr>
          <w:p w14:paraId="0181A15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（满足服务级别事件数/事件总数）*100%</w:t>
            </w:r>
          </w:p>
        </w:tc>
        <w:tc>
          <w:tcPr>
            <w:tcW w:w="550" w:type="dxa"/>
            <w:vAlign w:val="center"/>
          </w:tcPr>
          <w:p w14:paraId="609D70C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季度</w:t>
            </w:r>
          </w:p>
        </w:tc>
        <w:tc>
          <w:tcPr>
            <w:tcW w:w="630" w:type="dxa"/>
          </w:tcPr>
          <w:p w14:paraId="77C2211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1DA19863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0</w:t>
            </w:r>
            <w:r>
              <w:rPr>
                <w:rFonts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8C128A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1B6402F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5FA404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A2E1D6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E72DB4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6717AEC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41C2876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DE1706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1F6E3CC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FC99C9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049F1B9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7E2C0A8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7AC3FA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520" w:type="dxa"/>
            <w:vMerge w:val="continue"/>
          </w:tcPr>
          <w:p w14:paraId="666E279C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696A860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服务报告</w:t>
            </w:r>
          </w:p>
        </w:tc>
        <w:tc>
          <w:tcPr>
            <w:tcW w:w="690" w:type="dxa"/>
          </w:tcPr>
          <w:p w14:paraId="506DAF3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服务报告交付及时率</w:t>
            </w:r>
          </w:p>
        </w:tc>
        <w:tc>
          <w:tcPr>
            <w:tcW w:w="2580" w:type="dxa"/>
          </w:tcPr>
          <w:p w14:paraId="2D84CAC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服务报告按时提交的数量/服务报告总数量</w:t>
            </w: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*100%</w:t>
            </w:r>
          </w:p>
        </w:tc>
        <w:tc>
          <w:tcPr>
            <w:tcW w:w="550" w:type="dxa"/>
          </w:tcPr>
          <w:p w14:paraId="4C9DD89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630" w:type="dxa"/>
          </w:tcPr>
          <w:p w14:paraId="328FFCB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7C0BD4CB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8BC03D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724F252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FF5B65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258CBD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63E5DB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666C510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0071AD6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A13321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810B79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DD2177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3509012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6641BBB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22EDA7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  <w:jc w:val="center"/>
        </w:trPr>
        <w:tc>
          <w:tcPr>
            <w:tcW w:w="520" w:type="dxa"/>
            <w:vMerge w:val="continue"/>
          </w:tcPr>
          <w:p w14:paraId="22026985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restart"/>
          </w:tcPr>
          <w:p w14:paraId="4C83BE6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</w:p>
          <w:p w14:paraId="417F66B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</w:p>
          <w:p w14:paraId="4FDB042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</w:p>
          <w:p w14:paraId="6FD748B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事件</w:t>
            </w:r>
          </w:p>
        </w:tc>
        <w:tc>
          <w:tcPr>
            <w:tcW w:w="690" w:type="dxa"/>
          </w:tcPr>
          <w:p w14:paraId="14DC060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事件解决率</w:t>
            </w:r>
          </w:p>
        </w:tc>
        <w:tc>
          <w:tcPr>
            <w:tcW w:w="2580" w:type="dxa"/>
          </w:tcPr>
          <w:p w14:paraId="5A52558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成功解决事件数/已关闭事件总数</w:t>
            </w: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*100%</w:t>
            </w:r>
          </w:p>
        </w:tc>
        <w:tc>
          <w:tcPr>
            <w:tcW w:w="550" w:type="dxa"/>
          </w:tcPr>
          <w:p w14:paraId="69736B0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630" w:type="dxa"/>
          </w:tcPr>
          <w:p w14:paraId="34B7635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1DD05AA6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D56143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2894476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5F713C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D226B8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5E862E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6E7903B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771BB89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4A71E76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014DBB9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B78799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5E3B339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4796CE3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0E83F6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  <w:jc w:val="center"/>
        </w:trPr>
        <w:tc>
          <w:tcPr>
            <w:tcW w:w="520" w:type="dxa"/>
            <w:vMerge w:val="continue"/>
          </w:tcPr>
          <w:p w14:paraId="54D7CC9F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continue"/>
            <w:tcBorders>
              <w:top w:val="nil"/>
              <w:bottom w:val="nil"/>
            </w:tcBorders>
          </w:tcPr>
          <w:p w14:paraId="70C97AE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690" w:type="dxa"/>
          </w:tcPr>
          <w:p w14:paraId="1060FA3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事件按时解决率</w:t>
            </w:r>
          </w:p>
        </w:tc>
        <w:tc>
          <w:tcPr>
            <w:tcW w:w="2580" w:type="dxa"/>
          </w:tcPr>
          <w:p w14:paraId="7A5E259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（按照事件等级规定时间内解决的事件数/已关闭事件总数）*100%</w:t>
            </w:r>
          </w:p>
        </w:tc>
        <w:tc>
          <w:tcPr>
            <w:tcW w:w="550" w:type="dxa"/>
          </w:tcPr>
          <w:p w14:paraId="52FE963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630" w:type="dxa"/>
          </w:tcPr>
          <w:p w14:paraId="015A054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34E56C08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F17F9B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220CB4B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4247AEA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7B5C94D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071E79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74D7C45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338A2FF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FBF07F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DFF9C8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63D5F1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17A9222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0DFEDFF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7AF9DF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520" w:type="dxa"/>
            <w:vMerge w:val="continue"/>
          </w:tcPr>
          <w:p w14:paraId="5B2842CB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continue"/>
            <w:tcBorders>
              <w:top w:val="nil"/>
            </w:tcBorders>
          </w:tcPr>
          <w:p w14:paraId="3CE424F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690" w:type="dxa"/>
          </w:tcPr>
          <w:p w14:paraId="1326EDD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事件回访的及时率</w:t>
            </w:r>
          </w:p>
        </w:tc>
        <w:tc>
          <w:tcPr>
            <w:tcW w:w="2580" w:type="dxa"/>
          </w:tcPr>
          <w:p w14:paraId="6AE8E7A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按时回访的事件数量/已回访的事件总数</w:t>
            </w: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*100%</w:t>
            </w:r>
          </w:p>
        </w:tc>
        <w:tc>
          <w:tcPr>
            <w:tcW w:w="550" w:type="dxa"/>
          </w:tcPr>
          <w:p w14:paraId="47E1919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257CA09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68D7D145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2DEECE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1841187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A0957A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281398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B91D5F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7DFD22F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2C5BEF1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B167C8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813184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6465A9A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421C96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4C20CB4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6F89B6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  <w:jc w:val="center"/>
        </w:trPr>
        <w:tc>
          <w:tcPr>
            <w:tcW w:w="520" w:type="dxa"/>
            <w:vMerge w:val="continue"/>
          </w:tcPr>
          <w:p w14:paraId="276E27B6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5C2223D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问题</w:t>
            </w:r>
          </w:p>
        </w:tc>
        <w:tc>
          <w:tcPr>
            <w:tcW w:w="690" w:type="dxa"/>
          </w:tcPr>
          <w:p w14:paraId="09B0E18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问题解决率</w:t>
            </w:r>
          </w:p>
        </w:tc>
        <w:tc>
          <w:tcPr>
            <w:tcW w:w="2580" w:type="dxa"/>
          </w:tcPr>
          <w:p w14:paraId="7A29194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（成功解决的问题数量/问题总数）*100%</w:t>
            </w:r>
          </w:p>
        </w:tc>
        <w:tc>
          <w:tcPr>
            <w:tcW w:w="550" w:type="dxa"/>
          </w:tcPr>
          <w:p w14:paraId="65664B0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22062B2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1D9BD026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≥85%</w:t>
            </w:r>
          </w:p>
        </w:tc>
        <w:tc>
          <w:tcPr>
            <w:tcW w:w="320" w:type="dxa"/>
            <w:vAlign w:val="center"/>
          </w:tcPr>
          <w:p w14:paraId="70188DAC">
            <w:pPr>
              <w:pStyle w:val="25"/>
              <w:spacing w:before="69" w:line="220" w:lineRule="auto"/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14:paraId="1DC60088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14:paraId="074236A8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61B0E650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70ECDDB1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14:paraId="7E081F18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vAlign w:val="center"/>
          </w:tcPr>
          <w:p w14:paraId="2B0B2787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E20CB0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672034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6CCF2F5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71A733D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42BED8F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3C7AB5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  <w:jc w:val="center"/>
        </w:trPr>
        <w:tc>
          <w:tcPr>
            <w:tcW w:w="520" w:type="dxa"/>
            <w:vMerge w:val="continue"/>
          </w:tcPr>
          <w:p w14:paraId="1A6D26FD">
            <w:pPr>
              <w:pStyle w:val="25"/>
              <w:spacing w:before="59" w:line="220" w:lineRule="auto"/>
              <w:ind w:left="132"/>
              <w:rPr>
                <w:sz w:val="15"/>
                <w:szCs w:val="15"/>
              </w:rPr>
            </w:pPr>
          </w:p>
        </w:tc>
        <w:tc>
          <w:tcPr>
            <w:tcW w:w="1050" w:type="dxa"/>
          </w:tcPr>
          <w:p w14:paraId="2B86315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配置</w:t>
            </w:r>
          </w:p>
        </w:tc>
        <w:tc>
          <w:tcPr>
            <w:tcW w:w="690" w:type="dxa"/>
          </w:tcPr>
          <w:p w14:paraId="2AE2152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配置准确率</w:t>
            </w:r>
          </w:p>
        </w:tc>
        <w:tc>
          <w:tcPr>
            <w:tcW w:w="2580" w:type="dxa"/>
          </w:tcPr>
          <w:p w14:paraId="3DEDBDF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（配置准确数量/配置总数）*100%</w:t>
            </w:r>
          </w:p>
        </w:tc>
        <w:tc>
          <w:tcPr>
            <w:tcW w:w="550" w:type="dxa"/>
          </w:tcPr>
          <w:p w14:paraId="2ACB22E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679EB02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0B85EA7F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vAlign w:val="center"/>
          </w:tcPr>
          <w:p w14:paraId="71D5A9CB">
            <w:pPr>
              <w:pStyle w:val="25"/>
              <w:spacing w:before="69" w:line="220" w:lineRule="auto"/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14:paraId="58456048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14:paraId="04E1027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4CC5D143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001CFA79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14:paraId="477EE7C1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vAlign w:val="center"/>
          </w:tcPr>
          <w:p w14:paraId="3DB5ED7F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EBB765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43DE34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59C38B1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2FB7B1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053C17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147E76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  <w:jc w:val="center"/>
        </w:trPr>
        <w:tc>
          <w:tcPr>
            <w:tcW w:w="520" w:type="dxa"/>
            <w:vMerge w:val="continue"/>
          </w:tcPr>
          <w:p w14:paraId="2CAA6631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5EF373A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变更</w:t>
            </w:r>
          </w:p>
        </w:tc>
        <w:tc>
          <w:tcPr>
            <w:tcW w:w="690" w:type="dxa"/>
          </w:tcPr>
          <w:p w14:paraId="52EFF31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变更成功率</w:t>
            </w:r>
          </w:p>
        </w:tc>
        <w:tc>
          <w:tcPr>
            <w:tcW w:w="2580" w:type="dxa"/>
          </w:tcPr>
          <w:p w14:paraId="592D3B6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1-(回退变更/变更总数)*100%</w:t>
            </w:r>
          </w:p>
        </w:tc>
        <w:tc>
          <w:tcPr>
            <w:tcW w:w="550" w:type="dxa"/>
          </w:tcPr>
          <w:p w14:paraId="2EEF0D8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1BD5A9B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6704D64C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≥98%</w:t>
            </w:r>
          </w:p>
        </w:tc>
        <w:tc>
          <w:tcPr>
            <w:tcW w:w="320" w:type="dxa"/>
            <w:vAlign w:val="center"/>
          </w:tcPr>
          <w:p w14:paraId="63C6B84F">
            <w:pPr>
              <w:pStyle w:val="25"/>
              <w:spacing w:before="69" w:line="220" w:lineRule="auto"/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14:paraId="4B8181A2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14:paraId="5BA44766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43D1F52B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2BE4D7DA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14:paraId="4209286F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vAlign w:val="center"/>
          </w:tcPr>
          <w:p w14:paraId="7F7A7FCA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369E1D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FF9186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B6F4F7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6BE35B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4132410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1FF7BD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  <w:jc w:val="center"/>
        </w:trPr>
        <w:tc>
          <w:tcPr>
            <w:tcW w:w="520" w:type="dxa"/>
            <w:vMerge w:val="continue"/>
          </w:tcPr>
          <w:p w14:paraId="137EDDD2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6B2539C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发布</w:t>
            </w:r>
          </w:p>
        </w:tc>
        <w:tc>
          <w:tcPr>
            <w:tcW w:w="690" w:type="dxa"/>
          </w:tcPr>
          <w:p w14:paraId="0E251C5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发布成功率</w:t>
            </w:r>
          </w:p>
        </w:tc>
        <w:tc>
          <w:tcPr>
            <w:tcW w:w="2580" w:type="dxa"/>
          </w:tcPr>
          <w:p w14:paraId="2178F29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(发布成功的数量/发布总数)*100%</w:t>
            </w:r>
          </w:p>
        </w:tc>
        <w:tc>
          <w:tcPr>
            <w:tcW w:w="550" w:type="dxa"/>
          </w:tcPr>
          <w:p w14:paraId="2AE2E6E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3BD8F9E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25C0CAC2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≥98%</w:t>
            </w:r>
          </w:p>
        </w:tc>
        <w:tc>
          <w:tcPr>
            <w:tcW w:w="320" w:type="dxa"/>
            <w:vAlign w:val="center"/>
          </w:tcPr>
          <w:p w14:paraId="1E290FEA">
            <w:pPr>
              <w:pStyle w:val="25"/>
              <w:spacing w:before="69" w:line="220" w:lineRule="auto"/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14:paraId="767CF483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14:paraId="376E0FCF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74210A84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7B989B63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14:paraId="5EC5E73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vAlign w:val="center"/>
          </w:tcPr>
          <w:p w14:paraId="6638B579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7297E6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5AE29D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77887C9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6C5211A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54AEF79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15793F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520" w:type="dxa"/>
            <w:vMerge w:val="continue"/>
          </w:tcPr>
          <w:p w14:paraId="382C42F3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1D44E38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信息</w:t>
            </w:r>
          </w:p>
          <w:p w14:paraId="38BAF07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安全</w:t>
            </w:r>
          </w:p>
        </w:tc>
        <w:tc>
          <w:tcPr>
            <w:tcW w:w="690" w:type="dxa"/>
          </w:tcPr>
          <w:p w14:paraId="4522B88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信息安全事件数量</w:t>
            </w:r>
          </w:p>
        </w:tc>
        <w:tc>
          <w:tcPr>
            <w:tcW w:w="2580" w:type="dxa"/>
          </w:tcPr>
          <w:p w14:paraId="2C46DF5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我方人员造成信息安全事件的次数</w:t>
            </w:r>
          </w:p>
        </w:tc>
        <w:tc>
          <w:tcPr>
            <w:tcW w:w="550" w:type="dxa"/>
          </w:tcPr>
          <w:p w14:paraId="3401B3A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30" w:type="dxa"/>
          </w:tcPr>
          <w:p w14:paraId="73C3438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03759FEB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≤1</w:t>
            </w:r>
            <w:r>
              <w:rPr>
                <w:rFonts w:hint="eastAsia"/>
                <w:spacing w:val="-2"/>
                <w:sz w:val="15"/>
                <w:szCs w:val="15"/>
              </w:rPr>
              <w:t>次</w:t>
            </w:r>
          </w:p>
        </w:tc>
        <w:tc>
          <w:tcPr>
            <w:tcW w:w="320" w:type="dxa"/>
            <w:vAlign w:val="center"/>
          </w:tcPr>
          <w:p w14:paraId="2613B051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14:paraId="5E598D4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14:paraId="1265BF6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06D75C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2FB78F2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14:paraId="630C873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46" w:type="dxa"/>
            <w:vAlign w:val="center"/>
          </w:tcPr>
          <w:p w14:paraId="62B6AF4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58438D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A614EA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0ECC3F7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67B4005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64EFCED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</w:tr>
      <w:tr w14:paraId="050E93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520" w:type="dxa"/>
            <w:vMerge w:val="continue"/>
          </w:tcPr>
          <w:p w14:paraId="3DEEEE9D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7945999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容量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4CF7220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容量事件次数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07D5B2D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由于容量原因发生的事件数量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53DA163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5EE054B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16D471C1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≤2次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6B7590A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0E9B6E5D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D8E776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3564092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2AF2159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12BCFFD6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1F66BDA0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0C9D691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33F604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D4EDBE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750FAA6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EEA79B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</w:tr>
      <w:tr w14:paraId="571035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520" w:type="dxa"/>
            <w:vMerge w:val="continue"/>
          </w:tcPr>
          <w:p w14:paraId="4CB825AE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1F784F3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过程框架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43F9DFA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过程框架评价次数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56EB757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过程框架评价次数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506562E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半年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160A5DD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3E21F496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1次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7080D21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2B8E1056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58F0F04D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B101B6A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467D1DF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769269A2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3437005F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70D415A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5380D53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6B430099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B29A67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F35B4D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</w:tr>
      <w:tr w14:paraId="094F59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520" w:type="dxa"/>
            <w:vMerge w:val="continue"/>
          </w:tcPr>
          <w:p w14:paraId="763EB4BD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restart"/>
          </w:tcPr>
          <w:p w14:paraId="46D9D32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服务可用性和连续性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31CBA41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服务可用性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33A82DE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可用时间/整体运行时间*100%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0610AD0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5D661F5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7C20D52F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≥99%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A49CF5C">
            <w:pPr>
              <w:pStyle w:val="25"/>
              <w:spacing w:before="69" w:line="220" w:lineRule="auto"/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0545B75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2EBC1278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B865416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6E22CB3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3EE47098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1C27D0A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87D71D8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689D7D0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7A92CC1F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25D01E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9FFFB68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0C9036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520" w:type="dxa"/>
            <w:vMerge w:val="continue"/>
          </w:tcPr>
          <w:p w14:paraId="6D09F4AA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continue"/>
          </w:tcPr>
          <w:p w14:paraId="3F581096">
            <w:pPr>
              <w:pStyle w:val="25"/>
              <w:spacing w:before="111" w:line="221" w:lineRule="auto"/>
              <w:ind w:left="157"/>
              <w:rPr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690" w:type="dxa"/>
            <w:shd w:val="clear" w:color="auto" w:fill="auto"/>
            <w:vAlign w:val="center"/>
          </w:tcPr>
          <w:p w14:paraId="3707DFE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服务连续性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278525B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由于突发事件导致故障的次数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13DFA0D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097E2F7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5BBFA314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≤2次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906EF44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32DB7F2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7D38ED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597421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03EACD9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1B31978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1E0E872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FFEAE6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396C2E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671793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9A41CE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4604507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</w:tr>
      <w:tr w14:paraId="6A221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  <w:jc w:val="center"/>
        </w:trPr>
        <w:tc>
          <w:tcPr>
            <w:tcW w:w="1570" w:type="dxa"/>
            <w:gridSpan w:val="2"/>
          </w:tcPr>
          <w:p w14:paraId="727BE63A">
            <w:pPr>
              <w:pStyle w:val="25"/>
              <w:spacing w:before="236" w:line="220" w:lineRule="auto"/>
              <w:ind w:left="291"/>
              <w:rPr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交付管理</w:t>
            </w:r>
          </w:p>
        </w:tc>
        <w:tc>
          <w:tcPr>
            <w:tcW w:w="690" w:type="dxa"/>
          </w:tcPr>
          <w:p w14:paraId="1285B6B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交付文档合规性</w:t>
            </w:r>
          </w:p>
        </w:tc>
        <w:tc>
          <w:tcPr>
            <w:tcW w:w="2580" w:type="dxa"/>
          </w:tcPr>
          <w:p w14:paraId="5260020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（符合规范的文档数量/归档文件总数量）*100%</w:t>
            </w:r>
          </w:p>
        </w:tc>
        <w:tc>
          <w:tcPr>
            <w:tcW w:w="550" w:type="dxa"/>
          </w:tcPr>
          <w:p w14:paraId="4E66547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685AA6C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664434E3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vAlign w:val="center"/>
          </w:tcPr>
          <w:p w14:paraId="3B473B81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14:paraId="118C7DE9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14:paraId="0B0429D7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698630C7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57DAC799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14:paraId="56766F21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vAlign w:val="center"/>
          </w:tcPr>
          <w:p w14:paraId="28F27915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1CF2B22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16708AAB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5386AE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3B3D981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4390EF4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1C474E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  <w:jc w:val="center"/>
        </w:trPr>
        <w:tc>
          <w:tcPr>
            <w:tcW w:w="1570" w:type="dxa"/>
            <w:gridSpan w:val="2"/>
            <w:tcBorders>
              <w:top w:val="nil"/>
              <w:bottom w:val="single" w:color="auto" w:sz="4" w:space="0"/>
            </w:tcBorders>
          </w:tcPr>
          <w:p w14:paraId="00DFC1F1">
            <w:pPr>
              <w:pStyle w:val="25"/>
              <w:spacing w:before="236" w:line="220" w:lineRule="auto"/>
              <w:ind w:left="291"/>
              <w:rPr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应急</w:t>
            </w:r>
          </w:p>
        </w:tc>
        <w:tc>
          <w:tcPr>
            <w:tcW w:w="690" w:type="dxa"/>
          </w:tcPr>
          <w:p w14:paraId="58705E6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应急</w:t>
            </w: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演练</w:t>
            </w:r>
            <w:r>
              <w:rPr>
                <w:rFonts w:hint="eastAsia"/>
                <w:spacing w:val="-3"/>
                <w:sz w:val="15"/>
                <w:szCs w:val="15"/>
              </w:rPr>
              <w:t>次数</w:t>
            </w:r>
          </w:p>
        </w:tc>
        <w:tc>
          <w:tcPr>
            <w:tcW w:w="2580" w:type="dxa"/>
          </w:tcPr>
          <w:p w14:paraId="792CD1B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应急演练次数</w:t>
            </w:r>
          </w:p>
        </w:tc>
        <w:tc>
          <w:tcPr>
            <w:tcW w:w="550" w:type="dxa"/>
          </w:tcPr>
          <w:p w14:paraId="2C3CC9C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半年</w:t>
            </w:r>
          </w:p>
        </w:tc>
        <w:tc>
          <w:tcPr>
            <w:tcW w:w="630" w:type="dxa"/>
          </w:tcPr>
          <w:p w14:paraId="7F2F553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32DC2AAD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320" w:type="dxa"/>
            <w:vAlign w:val="center"/>
          </w:tcPr>
          <w:p w14:paraId="2BB1BDBC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14:paraId="7A0B3B2C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14:paraId="58E6EB8C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0CB04D21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51C5AA05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14:paraId="15F60A05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2次</w:t>
            </w:r>
          </w:p>
        </w:tc>
        <w:tc>
          <w:tcPr>
            <w:tcW w:w="446" w:type="dxa"/>
            <w:vAlign w:val="center"/>
          </w:tcPr>
          <w:p w14:paraId="2F02046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1A95F84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vAlign w:val="center"/>
          </w:tcPr>
          <w:p w14:paraId="1BE6DAE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1D7562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678E2FF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768F22E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3次</w:t>
            </w:r>
          </w:p>
        </w:tc>
      </w:tr>
      <w:tr w14:paraId="5265AB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  <w:jc w:val="center"/>
        </w:trPr>
        <w:tc>
          <w:tcPr>
            <w:tcW w:w="5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376B69DC">
            <w:pPr>
              <w:pStyle w:val="25"/>
              <w:spacing w:before="58" w:line="222" w:lineRule="auto"/>
              <w:rPr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质量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FAF7F4">
            <w:pPr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客户满意度</w:t>
            </w:r>
          </w:p>
        </w:tc>
        <w:tc>
          <w:tcPr>
            <w:tcW w:w="690" w:type="dxa"/>
            <w:tcBorders>
              <w:left w:val="single" w:color="auto" w:sz="4" w:space="0"/>
            </w:tcBorders>
          </w:tcPr>
          <w:p w14:paraId="3B1D6E3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客户满意度平均分</w:t>
            </w:r>
          </w:p>
        </w:tc>
        <w:tc>
          <w:tcPr>
            <w:tcW w:w="2580" w:type="dxa"/>
          </w:tcPr>
          <w:p w14:paraId="5B6AEC8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满意度调查表总得分/收回的调查问卷总份数</w:t>
            </w:r>
          </w:p>
        </w:tc>
        <w:tc>
          <w:tcPr>
            <w:tcW w:w="550" w:type="dxa"/>
          </w:tcPr>
          <w:p w14:paraId="030F643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30" w:type="dxa"/>
          </w:tcPr>
          <w:p w14:paraId="6CDBB5C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质量部</w:t>
            </w:r>
          </w:p>
        </w:tc>
        <w:tc>
          <w:tcPr>
            <w:tcW w:w="570" w:type="dxa"/>
          </w:tcPr>
          <w:p w14:paraId="08E23FCB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/>
                <w:spacing w:val="-2"/>
                <w:sz w:val="15"/>
                <w:szCs w:val="15"/>
              </w:rPr>
              <w:t>分</w:t>
            </w:r>
          </w:p>
        </w:tc>
        <w:tc>
          <w:tcPr>
            <w:tcW w:w="320" w:type="dxa"/>
            <w:vAlign w:val="center"/>
          </w:tcPr>
          <w:p w14:paraId="04032A9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14:paraId="26743F44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14:paraId="4D19E616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4EB08E8A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18A8DDB2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14:paraId="31FC9562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5D9DB06F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41E59A3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052A5E8B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D467EBB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3D22F22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7598FA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96分</w:t>
            </w:r>
          </w:p>
        </w:tc>
      </w:tr>
      <w:tr w14:paraId="7F5CB2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  <w:jc w:val="center"/>
        </w:trPr>
        <w:tc>
          <w:tcPr>
            <w:tcW w:w="5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9FE23A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968A89">
            <w:pPr>
              <w:pStyle w:val="25"/>
              <w:spacing w:before="59" w:line="220" w:lineRule="auto"/>
              <w:rPr>
                <w:sz w:val="15"/>
                <w:szCs w:val="15"/>
                <w:lang w:eastAsia="zh-CN"/>
              </w:rPr>
            </w:pPr>
            <w:r>
              <w:rPr>
                <w:rFonts w:hint="eastAsia"/>
                <w:sz w:val="15"/>
                <w:szCs w:val="15"/>
                <w:lang w:eastAsia="zh-CN"/>
              </w:rPr>
              <w:t>内部评审</w:t>
            </w:r>
          </w:p>
        </w:tc>
        <w:tc>
          <w:tcPr>
            <w:tcW w:w="690" w:type="dxa"/>
            <w:tcBorders>
              <w:left w:val="single" w:color="auto" w:sz="4" w:space="0"/>
            </w:tcBorders>
          </w:tcPr>
          <w:p w14:paraId="41B5434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次数</w:t>
            </w:r>
          </w:p>
        </w:tc>
        <w:tc>
          <w:tcPr>
            <w:tcW w:w="2580" w:type="dxa"/>
          </w:tcPr>
          <w:p w14:paraId="7A55AE3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数量:内部评审次数</w:t>
            </w:r>
          </w:p>
        </w:tc>
        <w:tc>
          <w:tcPr>
            <w:tcW w:w="550" w:type="dxa"/>
          </w:tcPr>
          <w:p w14:paraId="4155A82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30" w:type="dxa"/>
          </w:tcPr>
          <w:p w14:paraId="5B52C30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质量部</w:t>
            </w:r>
          </w:p>
        </w:tc>
        <w:tc>
          <w:tcPr>
            <w:tcW w:w="570" w:type="dxa"/>
          </w:tcPr>
          <w:p w14:paraId="00A42CC2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320" w:type="dxa"/>
            <w:vAlign w:val="center"/>
          </w:tcPr>
          <w:p w14:paraId="1AAD7A96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14:paraId="46AE4F60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14:paraId="18435927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6A240510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7AFC29DB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14:paraId="72EED93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525079B9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245B741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19E41CD4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3CAC03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46ACEB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1013CC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</w:tr>
      <w:tr w14:paraId="4A578C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  <w:jc w:val="center"/>
        </w:trPr>
        <w:tc>
          <w:tcPr>
            <w:tcW w:w="5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5A3DC2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CF6510">
            <w:pPr>
              <w:pStyle w:val="25"/>
              <w:spacing w:before="59" w:line="220" w:lineRule="auto"/>
              <w:rPr>
                <w:sz w:val="15"/>
                <w:szCs w:val="15"/>
                <w:lang w:eastAsia="zh-CN"/>
              </w:rPr>
            </w:pPr>
            <w:r>
              <w:rPr>
                <w:rFonts w:hint="eastAsia"/>
                <w:sz w:val="15"/>
                <w:szCs w:val="15"/>
                <w:lang w:eastAsia="zh-CN"/>
              </w:rPr>
              <w:t>管理审</w:t>
            </w:r>
          </w:p>
        </w:tc>
        <w:tc>
          <w:tcPr>
            <w:tcW w:w="690" w:type="dxa"/>
            <w:tcBorders>
              <w:left w:val="single" w:color="auto" w:sz="4" w:space="0"/>
            </w:tcBorders>
            <w:shd w:val="clear" w:color="auto" w:fill="auto"/>
          </w:tcPr>
          <w:p w14:paraId="651EB03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次数</w:t>
            </w:r>
          </w:p>
        </w:tc>
        <w:tc>
          <w:tcPr>
            <w:tcW w:w="2580" w:type="dxa"/>
            <w:shd w:val="clear" w:color="auto" w:fill="auto"/>
          </w:tcPr>
          <w:p w14:paraId="5D71C2E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数量:管理评审次数</w:t>
            </w:r>
          </w:p>
        </w:tc>
        <w:tc>
          <w:tcPr>
            <w:tcW w:w="550" w:type="dxa"/>
            <w:shd w:val="clear" w:color="auto" w:fill="auto"/>
          </w:tcPr>
          <w:p w14:paraId="7034E43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30" w:type="dxa"/>
            <w:shd w:val="clear" w:color="auto" w:fill="auto"/>
          </w:tcPr>
          <w:p w14:paraId="212C46F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质量部</w:t>
            </w:r>
          </w:p>
        </w:tc>
        <w:tc>
          <w:tcPr>
            <w:tcW w:w="570" w:type="dxa"/>
            <w:shd w:val="clear" w:color="auto" w:fill="auto"/>
          </w:tcPr>
          <w:p w14:paraId="0BD16A34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D14DBE1">
            <w:pPr>
              <w:pStyle w:val="25"/>
              <w:spacing w:before="69" w:line="220" w:lineRule="auto"/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2C6E0725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5C352BF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F8EFB9A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446E513B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0937FCB9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172EB6A5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46339F21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1F6EA39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74F93C9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63B2AAB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30392B2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</w:tr>
      <w:tr w14:paraId="4A0A0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  <w:jc w:val="center"/>
        </w:trPr>
        <w:tc>
          <w:tcPr>
            <w:tcW w:w="10230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F5338C3">
            <w:pPr>
              <w:pStyle w:val="25"/>
              <w:spacing w:before="69" w:line="220" w:lineRule="auto"/>
              <w:rPr>
                <w:spacing w:val="-3"/>
                <w:sz w:val="24"/>
                <w:szCs w:val="24"/>
                <w:lang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eastAsia="zh-CN"/>
              </w:rPr>
              <w:t>针对最终软件库不满足KPI指标的现状，下一步应当：</w:t>
            </w:r>
          </w:p>
          <w:p w14:paraId="518E8186">
            <w:pPr>
              <w:pStyle w:val="25"/>
              <w:spacing w:before="69" w:line="220" w:lineRule="auto"/>
              <w:rPr>
                <w:spacing w:val="-3"/>
                <w:sz w:val="24"/>
                <w:szCs w:val="24"/>
                <w:lang w:eastAsia="zh-CN"/>
              </w:rPr>
            </w:pPr>
            <w:r>
              <w:rPr>
                <w:spacing w:val="-3"/>
                <w:sz w:val="24"/>
                <w:szCs w:val="24"/>
                <w:lang w:eastAsia="zh-CN"/>
              </w:rPr>
              <w:t>1.学习github使用</w:t>
            </w:r>
          </w:p>
          <w:p w14:paraId="2329911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spacing w:val="-3"/>
                <w:sz w:val="24"/>
                <w:szCs w:val="24"/>
                <w:lang w:eastAsia="zh-CN"/>
              </w:rPr>
              <w:t>2.对研发部人员进行培训,杜绝版本管理不规范的情况再次发生</w:t>
            </w:r>
          </w:p>
        </w:tc>
        <w:tc>
          <w:tcPr>
            <w:tcW w:w="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4A847427">
            <w:pPr>
              <w:pStyle w:val="25"/>
              <w:spacing w:before="69" w:line="220" w:lineRule="auto"/>
              <w:rPr>
                <w:spacing w:val="-3"/>
                <w:sz w:val="24"/>
                <w:szCs w:val="24"/>
                <w:lang w:eastAsia="zh-CN"/>
              </w:rPr>
            </w:pPr>
          </w:p>
        </w:tc>
        <w:tc>
          <w:tcPr>
            <w:tcW w:w="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14354251">
            <w:pPr>
              <w:pStyle w:val="25"/>
              <w:spacing w:before="69" w:line="220" w:lineRule="auto"/>
              <w:rPr>
                <w:spacing w:val="-3"/>
                <w:sz w:val="24"/>
                <w:szCs w:val="24"/>
                <w:lang w:eastAsia="zh-CN"/>
              </w:rPr>
            </w:pPr>
          </w:p>
        </w:tc>
      </w:tr>
    </w:tbl>
    <w:p w14:paraId="0322A822">
      <w:pPr>
        <w:spacing w:before="2" w:line="377" w:lineRule="auto"/>
        <w:ind w:left="38" w:right="224" w:firstLine="487"/>
        <w:jc w:val="both"/>
        <w:rPr>
          <w:rFonts w:ascii="宋体" w:hAnsi="宋体" w:cs="宋体"/>
          <w:sz w:val="24"/>
          <w:szCs w:val="24"/>
        </w:rPr>
      </w:pPr>
    </w:p>
    <w:sectPr>
      <w:footerReference r:id="rId5" w:type="default"/>
      <w:pgSz w:w="11906" w:h="16839"/>
      <w:pgMar w:top="1039" w:right="1245" w:bottom="1465" w:left="1768" w:header="0" w:footer="123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6C290">
    <w:pPr>
      <w:pStyle w:val="12"/>
      <w:spacing w:before="64" w:line="183" w:lineRule="auto"/>
      <w:ind w:left="4365"/>
      <w:rPr>
        <w:sz w:val="18"/>
        <w:szCs w:val="18"/>
      </w:rPr>
    </w:pPr>
    <w:r>
      <w:pict>
        <v:shape id="_x0000_s4097" o:spid="_x0000_s4097" style="position:absolute;left:0pt;margin-left:88.4pt;margin-top:768.6pt;height:0.25pt;width:444.65pt;mso-position-horizontal-relative:page;mso-position-vertical-relative:page;z-index:251659264;mso-width-relative:page;mso-height-relative:page;" filled="f" coordsize="8892,5" o:allowincell="f" path="m0,2l8892,2e">
          <v:fill on="f" focussize="0,0"/>
          <v:stroke joinstyle="miter"/>
          <v:imagedata o:title=""/>
          <o:lock v:ext="edit"/>
        </v:shape>
      </w:pict>
    </w:r>
    <w:r>
      <w:rPr>
        <w:spacing w:val="-5"/>
        <w:sz w:val="18"/>
        <w:szCs w:val="18"/>
      </w:rPr>
      <w:t>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NotTrackMoves/>
  <w:documentProtection w:enforcement="0"/>
  <w:defaultTabStop w:val="720"/>
  <w:noPunctuationKerning w:val="1"/>
  <w:characterSpacingControl w:val="doNotCompress"/>
  <w:hdrShapeDefaults>
    <o:shapelayout v:ext="edit">
      <o:idmap v:ext="edit" data="1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683359"/>
    <w:rsid w:val="000325AC"/>
    <w:rsid w:val="0010523F"/>
    <w:rsid w:val="0036632A"/>
    <w:rsid w:val="00396155"/>
    <w:rsid w:val="00411618"/>
    <w:rsid w:val="005F501A"/>
    <w:rsid w:val="00683359"/>
    <w:rsid w:val="00840D31"/>
    <w:rsid w:val="009161E2"/>
    <w:rsid w:val="00C23316"/>
    <w:rsid w:val="00D31338"/>
    <w:rsid w:val="00E32B65"/>
    <w:rsid w:val="00F73139"/>
    <w:rsid w:val="020411DA"/>
    <w:rsid w:val="087D0DE8"/>
    <w:rsid w:val="0CE75980"/>
    <w:rsid w:val="13203999"/>
    <w:rsid w:val="16C5672B"/>
    <w:rsid w:val="1BF105C9"/>
    <w:rsid w:val="1CFB2CE2"/>
    <w:rsid w:val="25FA62CC"/>
    <w:rsid w:val="27985D9D"/>
    <w:rsid w:val="2DB00C3F"/>
    <w:rsid w:val="30727709"/>
    <w:rsid w:val="3CAA05F4"/>
    <w:rsid w:val="3D766728"/>
    <w:rsid w:val="3DC9085F"/>
    <w:rsid w:val="3E522CF1"/>
    <w:rsid w:val="40EF2A79"/>
    <w:rsid w:val="42817701"/>
    <w:rsid w:val="4AC50A48"/>
    <w:rsid w:val="4B1871BC"/>
    <w:rsid w:val="4D07739D"/>
    <w:rsid w:val="53152746"/>
    <w:rsid w:val="56DC57FE"/>
    <w:rsid w:val="5E655CD1"/>
    <w:rsid w:val="5EED0A34"/>
    <w:rsid w:val="63814FCC"/>
    <w:rsid w:val="673152EA"/>
    <w:rsid w:val="676D2230"/>
    <w:rsid w:val="6A8B2B69"/>
    <w:rsid w:val="6F886897"/>
    <w:rsid w:val="70A703CB"/>
    <w:rsid w:val="7A48677B"/>
    <w:rsid w:val="7B8E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6">
    <w:name w:val="Table Paragraph"/>
    <w:basedOn w:val="1"/>
    <w:qFormat/>
    <w:uiPriority w:val="1"/>
    <w:pPr>
      <w:widowControl w:val="0"/>
    </w:pPr>
    <w:rPr>
      <w:rFonts w:ascii="宋体" w:hAnsi="宋体" w:cs="宋体"/>
      <w:sz w:val="22"/>
      <w:szCs w:val="22"/>
      <w:lang w:val="zh-CN" w:bidi="zh-CN"/>
    </w:rPr>
  </w:style>
  <w:style w:type="paragraph" w:customStyle="1" w:styleId="27">
    <w:name w:val="柴_公司名"/>
    <w:basedOn w:val="19"/>
    <w:qFormat/>
    <w:uiPriority w:val="0"/>
    <w:pPr>
      <w:spacing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8">
    <w:name w:val="柴_文档名"/>
    <w:basedOn w:val="19"/>
    <w:qFormat/>
    <w:uiPriority w:val="0"/>
    <w:pPr>
      <w:spacing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sz w:val="32"/>
    </w:rPr>
  </w:style>
  <w:style w:type="paragraph" w:customStyle="1" w:styleId="31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2">
    <w:name w:val="柴_标题2"/>
    <w:basedOn w:val="3"/>
    <w:next w:val="31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qFormat/>
    <w:uiPriority w:val="0"/>
    <w:rPr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contractReview xmlns="http://schemas.wps.cn/vas-ai-hub/contract-review">
  <reviewItems>
    <reviewItem>
      <errorID>c5fb279e-242d-4886-a1db-71119ac2088a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63186B3C</paraID>
      <start>14</start>
      <end>15</end>
      <status>modified</status>
      <modifiedWord>（</modifiedWord>
      <trackRevisions>false</trackRevisions>
    </reviewItem>
    <reviewItem>
      <errorID>7f54444d-9bbf-4f74-abd0-3442ae262bd9</errorID>
      <errorWord>截止2025</errorWord>
      <group>L1_Word</group>
      <groupName>字词问题</groupName>
      <ability>L2_Typo</ability>
      <abilityName>字词错误</abilityName>
      <candidateList>
        <item>截至2025</item>
      </candidateList>
      <explain/>
      <paraID>63186B3C</paraID>
      <start>15</start>
      <end>21</end>
      <status>modified</status>
      <modifiedWord>截至2025</modifiedWord>
      <trackRevisions>false</trackRevisions>
    </reviewItem>
    <reviewItem>
      <errorID>54229931-0172-4e64-9da5-5e0786b92844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63186B3C</paraID>
      <start>25</start>
      <end>26</end>
      <status>modified</status>
      <modifiedWord>）</modifiedWord>
      <trackRevisions>false</trackRevisions>
    </reviewItem>
    <reviewItem>
      <errorID>d74522bc-ce93-4d71-bb3a-ceb6384176f7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27292392</paraID>
      <start>0</start>
      <end>1</end>
      <status>ignored</status>
      <modifiedWord/>
      <trackRevisions>false</trackRevisions>
    </reviewItem>
    <reviewItem>
      <errorID>22a27c22-8a2d-446d-8835-2403e2592dbc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27292392</paraID>
      <start>20</start>
      <end>21</end>
      <status>unmodified</status>
      <modifiedWord/>
      <trackRevisions>false</trackRevisions>
    </reviewItem>
    <reviewItem>
      <errorID>9c77948a-c28c-44b9-a3dd-08ade745f40e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6408BC57</paraID>
      <start>2</start>
      <end>3</end>
      <status>unmodified</status>
      <modifiedWord/>
      <trackRevisions>false</trackRevisions>
    </reviewItem>
    <reviewItem>
      <errorID>32693135-7a4b-46d5-82c1-7445c245eb59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6408BC57</paraID>
      <start>12</start>
      <end>13</end>
      <status>unmodified</status>
      <modifiedWord/>
      <trackRevisions>false</trackRevisions>
    </reviewItem>
    <reviewItem>
      <errorID>998040e0-d1eb-4366-9252-cf87bf9eee6c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72774D61</paraID>
      <start>0</start>
      <end>1</end>
      <status>unmodified</status>
      <modifiedWord/>
      <trackRevisions>false</trackRevisions>
    </reviewItem>
    <reviewItem>
      <errorID>dc13757c-3f0f-4a3b-b81e-d7689308555f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72774D61</paraID>
      <start>13</start>
      <end>14</end>
      <status>unmodified</status>
      <modifiedWord/>
      <trackRevisions>false</trackRevisions>
    </reviewItem>
    <reviewItem>
      <errorID>5544675b-16ec-4a28-a3ec-ab6b5d8b09d2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1BE7E50B</paraID>
      <start>2</start>
      <end>3</end>
      <status>unmodified</status>
      <modifiedWord/>
      <trackRevisions>false</trackRevisions>
    </reviewItem>
    <reviewItem>
      <errorID>5e1a2f90-c89f-430c-b934-fc90e01c7467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735574A3</paraID>
      <start>2</start>
      <end>3</end>
      <status>unmodified</status>
      <modifiedWord/>
      <trackRevisions>false</trackRevisions>
    </reviewItem>
    <reviewItem>
      <errorID>78a90b4a-6010-4deb-9de0-d87775be1281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 5523540</paraID>
      <start>12</start>
      <end>13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1C57FA0-89EF-47DF-81B7-594C650D33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1671</Words>
  <Characters>2206</Characters>
  <Lines>20</Lines>
  <Paragraphs>5</Paragraphs>
  <TotalTime>0</TotalTime>
  <ScaleCrop>false</ScaleCrop>
  <LinksUpToDate>false</LinksUpToDate>
  <CharactersWithSpaces>2212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2022-05-19T06:34:00Z</dcterms:created>
  <dc:creator>杜旭晖</dc:creator>
  <cp:lastModifiedBy>郝宇</cp:lastModifiedBy>
  <dcterms:modified xsi:type="dcterms:W3CDTF">2026-04-27T09:20:55Z</dcterms:modified>
  <dc:title>XXXX市电子政务安全防护系统技术方案建议书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2025-08-16T14:30:57Z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80E20EC2D5A6438383B75D1752299334_12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