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广汉市和兴自来水有限责任公司智能加药系统建设及运行维护项目</w:t>
      </w:r>
      <w:bookmarkStart w:id="0" w:name="_GoBack"/>
      <w:bookmarkEnd w:id="0"/>
      <w:r>
        <w:rPr>
          <w:rFonts w:hint="eastAsia"/>
          <w:b/>
          <w:bCs/>
        </w:rPr>
        <w:t>月度报告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一、项目概况与进展</w:t>
      </w:r>
    </w:p>
    <w:p>
      <w:pPr>
        <w:rPr>
          <w:rFonts w:hint="eastAsia"/>
        </w:rPr>
      </w:pPr>
      <w:r>
        <w:rPr>
          <w:rFonts w:hint="eastAsia"/>
        </w:rPr>
        <w:t>本月，我们的软件运维项目主要围绕确保系统稳定运行、优化用户体验、以及提升系统性能展开。团队按照既定计划有序推进各项运维工作，并对部分关键模块进行了深入的监测与优化。</w:t>
      </w:r>
    </w:p>
    <w:p>
      <w:pPr>
        <w:rPr>
          <w:rFonts w:hint="eastAsia"/>
        </w:rPr>
      </w:pPr>
      <w:r>
        <w:rPr>
          <w:rFonts w:hint="eastAsia"/>
        </w:rPr>
        <w:t>在进度方面，本月我们成功完成了系统性能优化、安全防护升级、数据备份与恢复演练等多个重要任务，有效提升了系统的稳定性和安全性。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二、运维任务完成情况</w:t>
      </w:r>
    </w:p>
    <w:p>
      <w:pPr>
        <w:rPr>
          <w:rFonts w:hint="eastAsia"/>
        </w:rPr>
      </w:pPr>
      <w:r>
        <w:rPr>
          <w:rFonts w:hint="eastAsia"/>
        </w:rPr>
        <w:t>1. 日常监控与维护：本月团队持续对系统进行24小时不间断监控，确保各项服务正常运行。同时，对日志进行了定期分析，及时发现了潜在问题并进行了处理。</w:t>
      </w:r>
    </w:p>
    <w:p>
      <w:pPr>
        <w:rPr>
          <w:rFonts w:hint="eastAsia"/>
        </w:rPr>
      </w:pPr>
      <w:r>
        <w:rPr>
          <w:rFonts w:hint="eastAsia"/>
        </w:rPr>
        <w:t>2. 性能优化：针对部分模块性能瓶颈，团队进行了深入的分析和调优，有效提升了系统响应速度和吞吐量。</w:t>
      </w:r>
    </w:p>
    <w:p>
      <w:pPr>
        <w:rPr>
          <w:rFonts w:hint="eastAsia"/>
        </w:rPr>
      </w:pPr>
      <w:r>
        <w:rPr>
          <w:rFonts w:hint="eastAsia"/>
        </w:rPr>
        <w:t>3. 安全防护：加强了系统安全防护措施，包括更新安全补丁、加固网络防火墙、配置入侵检测系统等，有效防范了潜在的安全风险。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三、系统稳定性分析</w:t>
      </w:r>
    </w:p>
    <w:p>
      <w:pPr>
        <w:rPr>
          <w:rFonts w:hint="eastAsia"/>
        </w:rPr>
      </w:pPr>
      <w:r>
        <w:rPr>
          <w:rFonts w:hint="eastAsia"/>
        </w:rPr>
        <w:t>本月系统运行整体稳定，未出现重大故障。通过持续的监控和优化，系统的可用性和稳定性得到了显著提升。同时，团队也注意到在某些高峰时段，系统仍存在一定的性能波动，下一步将针对这些问题进行进一步的优化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四、问题与故障处理</w:t>
      </w:r>
    </w:p>
    <w:p>
      <w:pPr>
        <w:rPr>
          <w:rFonts w:hint="eastAsia"/>
        </w:rPr>
      </w:pPr>
      <w:r>
        <w:rPr>
          <w:rFonts w:hint="eastAsia"/>
        </w:rPr>
        <w:t>本月团队共处理了若干个小型故障和异常，主要包括：</w:t>
      </w:r>
    </w:p>
    <w:p>
      <w:pPr>
        <w:rPr>
          <w:rFonts w:hint="eastAsia"/>
        </w:rPr>
      </w:pPr>
      <w:r>
        <w:rPr>
          <w:rFonts w:hint="eastAsia"/>
        </w:rPr>
        <w:t>1. 数据库连接异常：经过排查，发现是由于网络波动导致的临时性问题，通过重启服务和优化网络连接得以解决。</w:t>
      </w:r>
    </w:p>
    <w:p>
      <w:pPr>
        <w:rPr>
          <w:rFonts w:hint="eastAsia"/>
        </w:rPr>
      </w:pPr>
      <w:r>
        <w:rPr>
          <w:rFonts w:hint="eastAsia"/>
        </w:rPr>
        <w:t>2. 服务响应延迟：针对该问题，团队对系统资源进行了优化分配，并调整了部分配置参数，有效改善了服务响应速度。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五、维护与优化措施</w:t>
      </w:r>
    </w:p>
    <w:p>
      <w:pPr>
        <w:rPr>
          <w:rFonts w:hint="eastAsia"/>
        </w:rPr>
      </w:pPr>
      <w:r>
        <w:rPr>
          <w:rFonts w:hint="eastAsia"/>
        </w:rPr>
        <w:t>1. 加强监控体系建设：计划引入更先进的监控工具和技术，提升系统监控的精细度和实时性。</w:t>
      </w:r>
    </w:p>
    <w:p>
      <w:pPr>
        <w:rPr>
          <w:rFonts w:hint="eastAsia"/>
        </w:rPr>
      </w:pPr>
      <w:r>
        <w:rPr>
          <w:rFonts w:hint="eastAsia"/>
        </w:rPr>
        <w:t>2. 持续优化性能：继续对系统进行性能调优，特别是针对高峰时段的性能瓶颈，制定相应的优化方案。</w:t>
      </w:r>
    </w:p>
    <w:p>
      <w:pPr>
        <w:rPr>
          <w:rFonts w:hint="eastAsia"/>
        </w:rPr>
      </w:pPr>
      <w:r>
        <w:rPr>
          <w:rFonts w:hint="eastAsia"/>
        </w:rPr>
        <w:t>3. 提升安全防护能力：加强安全培训和演练，提升团队的安全意识和应急处理能力。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六、下月工作计划</w:t>
      </w:r>
    </w:p>
    <w:p>
      <w:pPr>
        <w:rPr>
          <w:rFonts w:hint="eastAsia"/>
        </w:rPr>
      </w:pPr>
      <w:r>
        <w:rPr>
          <w:rFonts w:hint="eastAsia"/>
        </w:rPr>
        <w:t>1. 完成监控体系升级：引入新的监控工具，完善监控指标和报警机制。</w:t>
      </w:r>
    </w:p>
    <w:p>
      <w:pPr>
        <w:rPr>
          <w:rFonts w:hint="eastAsia"/>
        </w:rPr>
      </w:pPr>
      <w:r>
        <w:rPr>
          <w:rFonts w:hint="eastAsia"/>
        </w:rPr>
        <w:t>2. 开展专项性能优化：针对本月发现的性能问题，制定详细的优化方案并实施。</w:t>
      </w:r>
    </w:p>
    <w:p>
      <w:pPr>
        <w:rPr>
          <w:rFonts w:hint="eastAsia"/>
        </w:rPr>
      </w:pPr>
      <w:r>
        <w:rPr>
          <w:rFonts w:hint="eastAsia"/>
        </w:rPr>
        <w:t>3. 加强备份与恢复演练：组织定期进行数据备份和恢复演练，确保在突发情况下能够快速恢复系统。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七、风险评估与应对</w:t>
      </w:r>
    </w:p>
    <w:p>
      <w:pPr>
        <w:rPr>
          <w:rFonts w:hint="eastAsia"/>
        </w:rPr>
      </w:pPr>
      <w:r>
        <w:rPr>
          <w:rFonts w:hint="eastAsia"/>
        </w:rPr>
        <w:t>本月团队对可能存在的风险进行了评估，主要包括网络安全威胁、硬件故障、数据丢失等。针对这些风险，我们制定了相应的应对措施：</w:t>
      </w:r>
    </w:p>
    <w:p>
      <w:pPr>
        <w:rPr>
          <w:rFonts w:hint="eastAsia"/>
        </w:rPr>
      </w:pPr>
      <w:r>
        <w:rPr>
          <w:rFonts w:hint="eastAsia"/>
        </w:rPr>
        <w:t>1. 网络安全：加强安全防护措施，定期更新安全策略和补丁，提高系统的抗攻击能力。</w:t>
      </w:r>
    </w:p>
    <w:p>
      <w:pPr>
        <w:rPr>
          <w:rFonts w:hint="eastAsia"/>
        </w:rPr>
      </w:pPr>
      <w:r>
        <w:rPr>
          <w:rFonts w:hint="eastAsia"/>
        </w:rPr>
        <w:t>2. 硬件故障：建立完善的硬件故障预防和应急处理机制，确保在硬件出现问题时能够迅速恢复服务。</w:t>
      </w:r>
    </w:p>
    <w:p>
      <w:pPr>
        <w:rPr>
          <w:rFonts w:hint="eastAsia"/>
        </w:rPr>
      </w:pPr>
      <w:r>
        <w:rPr>
          <w:rFonts w:hint="eastAsia"/>
        </w:rPr>
        <w:t>3. 数据丢失：加强数据备份和恢复能力，确保在任何情况下都能保证数据的完整性和可用性。</w:t>
      </w:r>
    </w:p>
    <w:p>
      <w:pPr>
        <w:rPr>
          <w:rFonts w:hint="eastAsia"/>
        </w:rPr>
      </w:pPr>
    </w:p>
    <w:p>
      <w:r>
        <w:rPr>
          <w:rFonts w:hint="eastAsia"/>
        </w:rPr>
        <w:t>总结：本月软件运维项目整体进展顺利，团队将继续努力提升系统的稳定性和安全性，为用户提供更好的服务体验。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yYjEzMjk2ZWRmNzU1YTUyOWFhZmRiZWNiNTRiZjQifQ=="/>
  </w:docVars>
  <w:rsids>
    <w:rsidRoot w:val="0B5A77C5"/>
    <w:rsid w:val="0B5A77C5"/>
    <w:rsid w:val="0FB91ED8"/>
    <w:rsid w:val="13C55C22"/>
    <w:rsid w:val="19A5109C"/>
    <w:rsid w:val="2B30044C"/>
    <w:rsid w:val="505C2014"/>
    <w:rsid w:val="5E70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hd w:val="clear" w:fill="4874CB"/>
      <w:spacing w:beforeLines="0" w:beforeAutospacing="0" w:afterLines="0" w:afterAutospacing="0" w:line="240" w:lineRule="auto"/>
      <w:ind w:firstLine="0" w:firstLineChars="0"/>
      <w:jc w:val="center"/>
      <w:outlineLvl w:val="0"/>
    </w:pPr>
    <w:rPr>
      <w:rFonts w:ascii="Calibri" w:hAnsi="Calibri" w:eastAsia="宋体" w:cs="Times New Roman"/>
      <w:b/>
      <w:color w:val="000000" w:themeColor="text1"/>
      <w:kern w:val="44"/>
      <w:sz w:val="32"/>
      <w14:textFill>
        <w14:solidFill>
          <w14:schemeClr w14:val="tx1"/>
        </w14:solidFill>
      </w14:textFill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hd w:val="clear" w:fill="4874CB" w:themeFill="accent1"/>
      <w:spacing w:beforeLines="0" w:beforeAutospacing="0" w:afterLines="0" w:afterAutospacing="0" w:line="240" w:lineRule="auto"/>
      <w:ind w:firstLine="0" w:firstLineChars="0"/>
      <w:outlineLvl w:val="2"/>
    </w:pPr>
    <w:rPr>
      <w:rFonts w:eastAsia="宋体"/>
      <w:b/>
      <w:color w:val="FFFFFF" w:themeColor="background1"/>
      <w:sz w:val="28"/>
      <w14:textFill>
        <w14:solidFill>
          <w14:schemeClr w14:val="bg1"/>
        </w14:solidFill>
      </w14:textFill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3"/>
    </w:pPr>
    <w:rPr>
      <w:rFonts w:ascii="Arial" w:hAnsi="Arial"/>
      <w:b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1097</Words>
  <Characters>1112</Characters>
  <Lines>0</Lines>
  <Paragraphs>0</Paragraphs>
  <TotalTime>0</TotalTime>
  <ScaleCrop>false</ScaleCrop>
  <LinksUpToDate>false</LinksUpToDate>
  <CharactersWithSpaces>1126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2024-06-06T11:56:00Z</dcterms:created>
  <dc:creator>脉动心不动</dc:creator>
  <cp:lastModifiedBy>娜</cp:lastModifiedBy>
  <dcterms:modified xsi:type="dcterms:W3CDTF">2024-06-07T09:42:29Z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844A86A4A2BB45E8888AF7C668682A9A_11</vt:lpwstr>
  </property>
</Properties>
</file>