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8"/>
        <w:tblW w:w="8888" w:type="dxa"/>
        <w:tblInd w:w="15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12"/>
        <w:gridCol w:w="1240"/>
        <w:gridCol w:w="1119"/>
        <w:gridCol w:w="1147"/>
        <w:gridCol w:w="721"/>
        <w:gridCol w:w="339"/>
        <w:gridCol w:w="2910"/>
      </w:tblGrid>
      <w:tr w14:paraId="1319228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51" w:hRule="atLeast"/>
        </w:trPr>
        <w:tc>
          <w:tcPr>
            <w:tcW w:w="8888" w:type="dxa"/>
            <w:gridSpan w:val="7"/>
            <w:vAlign w:val="bottom"/>
          </w:tcPr>
          <w:p w14:paraId="54326CF6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36"/>
                <w:szCs w:val="36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36"/>
                <w:szCs w:val="36"/>
              </w:rPr>
              <w:t>发布评估</w:t>
            </w: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36"/>
                <w:szCs w:val="36"/>
              </w:rPr>
              <w:t>报告</w:t>
            </w:r>
          </w:p>
        </w:tc>
      </w:tr>
      <w:tr w14:paraId="608035D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12" w:hRule="atLeast"/>
        </w:trPr>
        <w:tc>
          <w:tcPr>
            <w:tcW w:w="1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C12C9DD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eastAsia="宋体" w:cs="宋体"/>
                <w:b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2"/>
              </w:rPr>
              <w:t>发布内容</w:t>
            </w:r>
          </w:p>
        </w:tc>
        <w:tc>
          <w:tcPr>
            <w:tcW w:w="1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1489609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AI布控系统视频结构化分析模块算法优化与策略更新</w:t>
            </w:r>
          </w:p>
        </w:tc>
        <w:tc>
          <w:tcPr>
            <w:tcW w:w="1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530015B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eastAsia="宋体" w:cs="宋体"/>
                <w:b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2"/>
              </w:rPr>
              <w:t>申请部门</w:t>
            </w:r>
          </w:p>
        </w:tc>
        <w:tc>
          <w:tcPr>
            <w:tcW w:w="1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6590CC3">
            <w:pPr>
              <w:widowControl/>
              <w:spacing w:line="240" w:lineRule="auto"/>
              <w:ind w:firstLine="0" w:firstLineChars="0"/>
              <w:jc w:val="both"/>
              <w:rPr>
                <w:rFonts w:hint="default" w:ascii="宋体" w:hAnsi="宋体" w:eastAsia="宋体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lang w:val="en-US" w:eastAsia="zh-CN"/>
              </w:rPr>
              <w:t>平台运维组</w:t>
            </w:r>
          </w:p>
        </w:tc>
        <w:tc>
          <w:tcPr>
            <w:tcW w:w="7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EAD9A15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eastAsia="宋体" w:cs="宋体"/>
                <w:b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2"/>
              </w:rPr>
              <w:t>编号</w:t>
            </w:r>
          </w:p>
        </w:tc>
        <w:tc>
          <w:tcPr>
            <w:tcW w:w="324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B1CC434">
            <w:pPr>
              <w:widowControl/>
              <w:spacing w:line="240" w:lineRule="auto"/>
              <w:ind w:firstLine="0" w:firstLineChars="0"/>
              <w:jc w:val="center"/>
              <w:rPr>
                <w:rFonts w:hint="default" w:ascii="Arial" w:hAnsi="Arial" w:eastAsia="宋体" w:cs="Arial"/>
                <w:color w:val="000000"/>
                <w:kern w:val="0"/>
                <w:sz w:val="20"/>
                <w:szCs w:val="20"/>
                <w:lang w:val="en-US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0"/>
                <w:szCs w:val="20"/>
                <w:lang w:val="en-US" w:eastAsia="zh-CN"/>
              </w:rPr>
              <w:t>YTFB-20250328</w:t>
            </w:r>
          </w:p>
        </w:tc>
      </w:tr>
      <w:tr w14:paraId="6852CBE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81" w:hRule="atLeast"/>
        </w:trPr>
        <w:tc>
          <w:tcPr>
            <w:tcW w:w="1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81C7CF3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eastAsia="宋体" w:cs="宋体"/>
                <w:b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2"/>
              </w:rPr>
              <w:t>发布负责人</w:t>
            </w:r>
          </w:p>
        </w:tc>
        <w:tc>
          <w:tcPr>
            <w:tcW w:w="1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1317FF0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lang w:val="en-US" w:eastAsia="zh-CN"/>
              </w:rPr>
              <w:t>梁康</w:t>
            </w:r>
          </w:p>
        </w:tc>
        <w:tc>
          <w:tcPr>
            <w:tcW w:w="1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01D497D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eastAsia="宋体" w:cs="宋体"/>
                <w:b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2"/>
              </w:rPr>
              <w:t>项目名称</w:t>
            </w:r>
          </w:p>
        </w:tc>
        <w:tc>
          <w:tcPr>
            <w:tcW w:w="5117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6C4004E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烟台林海嵎峡田综合体智慧农业大数据平台建设项目</w:t>
            </w:r>
          </w:p>
        </w:tc>
      </w:tr>
      <w:tr w14:paraId="6F36C45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72" w:hRule="atLeast"/>
        </w:trPr>
        <w:tc>
          <w:tcPr>
            <w:tcW w:w="1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5F0C4B4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eastAsia="宋体" w:cs="宋体"/>
                <w:b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2"/>
              </w:rPr>
              <w:t>提交时间(紧急发布为非正式审批时间）</w:t>
            </w:r>
          </w:p>
        </w:tc>
        <w:tc>
          <w:tcPr>
            <w:tcW w:w="1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295370E">
            <w:pPr>
              <w:widowControl/>
              <w:spacing w:line="240" w:lineRule="auto"/>
              <w:ind w:firstLine="0" w:firstLineChars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2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lang w:val="en-US" w:eastAsia="zh-CN"/>
              </w:rPr>
              <w:t>2025/3/28</w:t>
            </w:r>
          </w:p>
        </w:tc>
        <w:tc>
          <w:tcPr>
            <w:tcW w:w="1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BE70E32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eastAsia="宋体" w:cs="宋体"/>
                <w:b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2"/>
              </w:rPr>
              <w:t>完成时间</w:t>
            </w:r>
          </w:p>
        </w:tc>
        <w:tc>
          <w:tcPr>
            <w:tcW w:w="1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37F9FF7">
            <w:pPr>
              <w:widowControl/>
              <w:spacing w:line="240" w:lineRule="auto"/>
              <w:ind w:firstLine="0" w:firstLineChars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2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lang w:val="en-US" w:eastAsia="zh-CN"/>
              </w:rPr>
              <w:t>2025/3/28</w:t>
            </w:r>
          </w:p>
        </w:tc>
        <w:tc>
          <w:tcPr>
            <w:tcW w:w="10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90A211F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eastAsia="宋体" w:cs="宋体"/>
                <w:b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2"/>
              </w:rPr>
              <w:t>发布级别</w:t>
            </w:r>
          </w:p>
        </w:tc>
        <w:tc>
          <w:tcPr>
            <w:tcW w:w="29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AFABF2C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 xml:space="preserve">□简单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一般 √重大</w:t>
            </w:r>
          </w:p>
        </w:tc>
      </w:tr>
      <w:tr w14:paraId="6180B17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12" w:hRule="atLeast"/>
        </w:trPr>
        <w:tc>
          <w:tcPr>
            <w:tcW w:w="1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5E5BCB5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eastAsia="宋体" w:cs="宋体"/>
                <w:b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2"/>
              </w:rPr>
              <w:t>预计中断时间</w:t>
            </w:r>
          </w:p>
        </w:tc>
        <w:tc>
          <w:tcPr>
            <w:tcW w:w="1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F6CCC3B">
            <w:pPr>
              <w:widowControl/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lang w:val="en-US" w:eastAsia="zh-CN"/>
              </w:rPr>
              <w:t>2</w:t>
            </w:r>
          </w:p>
        </w:tc>
        <w:tc>
          <w:tcPr>
            <w:tcW w:w="1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E553DAA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eastAsia="宋体" w:cs="宋体"/>
                <w:b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2"/>
              </w:rPr>
              <w:t>实际中断时间</w:t>
            </w:r>
          </w:p>
        </w:tc>
        <w:tc>
          <w:tcPr>
            <w:tcW w:w="1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75EA755">
            <w:pPr>
              <w:widowControl/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lang w:val="en-US" w:eastAsia="zh-CN"/>
              </w:rPr>
              <w:t>2</w:t>
            </w:r>
          </w:p>
        </w:tc>
        <w:tc>
          <w:tcPr>
            <w:tcW w:w="10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D78400F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eastAsia="宋体" w:cs="宋体"/>
                <w:b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2"/>
              </w:rPr>
              <w:t>情况说明</w:t>
            </w:r>
          </w:p>
        </w:tc>
        <w:tc>
          <w:tcPr>
            <w:tcW w:w="29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0052501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针对“人员聚集”识别准确率不达标问题的根本解决版本发布</w:t>
            </w:r>
          </w:p>
        </w:tc>
      </w:tr>
      <w:tr w14:paraId="372B86E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12" w:hRule="atLeast"/>
        </w:trPr>
        <w:tc>
          <w:tcPr>
            <w:tcW w:w="1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D4385E2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eastAsia="宋体" w:cs="宋体"/>
                <w:b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2"/>
              </w:rPr>
              <w:t>发布分类</w:t>
            </w:r>
          </w:p>
        </w:tc>
        <w:tc>
          <w:tcPr>
            <w:tcW w:w="7476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6D169A5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 xml:space="preserve"> √软件  □网络  □数据库  □环境</w:t>
            </w:r>
          </w:p>
        </w:tc>
      </w:tr>
      <w:tr w14:paraId="5F6844E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51" w:hRule="atLeast"/>
        </w:trPr>
        <w:tc>
          <w:tcPr>
            <w:tcW w:w="141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DA6A535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eastAsia="宋体" w:cs="宋体"/>
                <w:b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2"/>
              </w:rPr>
              <w:t>发布记录</w:t>
            </w:r>
          </w:p>
        </w:tc>
        <w:tc>
          <w:tcPr>
            <w:tcW w:w="7476" w:type="dxa"/>
            <w:gridSpan w:val="6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4E46540">
            <w:pPr>
              <w:widowControl/>
              <w:spacing w:line="240" w:lineRule="auto"/>
              <w:ind w:firstLine="0" w:firstLineChars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lang w:val="en-US" w:eastAsia="zh-CN"/>
              </w:rPr>
              <w:t>2025年3月25日：算法优化完成。基于现场采集的超过200小时视频数据完成模型再训练，经内部封闭测试，核心场景识别准确率提升至97.2%，达到并超过合同技术标准。</w:t>
            </w:r>
          </w:p>
          <w:p w14:paraId="6585AA04">
            <w:pPr>
              <w:widowControl/>
              <w:spacing w:line="240" w:lineRule="auto"/>
              <w:ind w:firstLine="0" w:firstLineChars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lang w:val="en-US" w:eastAsia="zh-CN"/>
              </w:rPr>
              <w:t>2025年3月26日：固件升级完成。完成边缘设备（摄像机）算力调度策略优化，并通过实验室压力测试，确保复杂场景下分析任务的实时性。</w:t>
            </w:r>
          </w:p>
          <w:p w14:paraId="39E1A842">
            <w:pPr>
              <w:widowControl/>
              <w:spacing w:line="240" w:lineRule="auto"/>
              <w:ind w:firstLine="0" w:firstLineChars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lang w:val="en-US" w:eastAsia="zh-CN"/>
              </w:rPr>
              <w:t>2025年4月13日至4月19日：灰度发布与验证。分三个批次对全部54个相关监控点位进行固件与模型更新，每批次更新后进行为期48小时的功能与稳定性验证，结果均符合预期。</w:t>
            </w:r>
          </w:p>
          <w:p w14:paraId="3D1B83CB">
            <w:pPr>
              <w:widowControl/>
              <w:spacing w:line="240" w:lineRule="auto"/>
              <w:ind w:firstLine="0" w:firstLineChars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lang w:val="en-US" w:eastAsia="zh-CN"/>
              </w:rPr>
              <w:t>2025年3月26日：最终验收测试。组织甲方与业主方代表进行现场验收测试。测试涵盖不同时段、光照及人流密度场景，系统对“人员聚集”行为的识别准确率稳定在96%以上，满足合同要求。双方签署《功能验证通过报告》。</w:t>
            </w:r>
          </w:p>
          <w:p w14:paraId="14C1939C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lang w:val="en-US" w:eastAsia="zh-CN"/>
              </w:rPr>
              <w:t>2025年3月27日：发布完成。所有更新程序包、技术文档（含更新后的设计说明、测试报告）已完成归档与交付，并正式通知项目相关方。</w:t>
            </w:r>
          </w:p>
        </w:tc>
      </w:tr>
      <w:tr w14:paraId="54FAAF4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22" w:hRule="atLeast"/>
        </w:trPr>
        <w:tc>
          <w:tcPr>
            <w:tcW w:w="141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318CD31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</w:p>
        </w:tc>
        <w:tc>
          <w:tcPr>
            <w:tcW w:w="7476" w:type="dxa"/>
            <w:gridSpan w:val="6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2829A7B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</w:p>
        </w:tc>
      </w:tr>
      <w:tr w14:paraId="7F74CC4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12" w:hRule="atLeast"/>
        </w:trPr>
        <w:tc>
          <w:tcPr>
            <w:tcW w:w="141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663C549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</w:p>
        </w:tc>
        <w:tc>
          <w:tcPr>
            <w:tcW w:w="7476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bottom"/>
          </w:tcPr>
          <w:p w14:paraId="68A8733E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审批人：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lang w:val="en-US" w:eastAsia="zh-CN"/>
              </w:rPr>
              <w:t>曹喜乐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 xml:space="preserve">                          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lang w:val="en-US" w:eastAsia="zh-CN"/>
              </w:rPr>
              <w:t>2025年3月28日</w:t>
            </w:r>
          </w:p>
        </w:tc>
      </w:tr>
      <w:tr w14:paraId="61C7E7E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12" w:hRule="atLeast"/>
        </w:trPr>
        <w:tc>
          <w:tcPr>
            <w:tcW w:w="141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B1A063E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</w:p>
        </w:tc>
        <w:tc>
          <w:tcPr>
            <w:tcW w:w="7476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bottom"/>
          </w:tcPr>
          <w:p w14:paraId="3163DA1F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执行人：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lang w:val="en-US" w:eastAsia="zh-CN"/>
              </w:rPr>
              <w:t>梁康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 xml:space="preserve">                            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lang w:val="en-US" w:eastAsia="zh-CN"/>
              </w:rPr>
              <w:t>2025年3月28日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 xml:space="preserve"> </w:t>
            </w:r>
          </w:p>
        </w:tc>
      </w:tr>
      <w:tr w14:paraId="461BBAC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12" w:hRule="atLeast"/>
        </w:trPr>
        <w:tc>
          <w:tcPr>
            <w:tcW w:w="1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7FAE4D0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eastAsia="宋体" w:cs="宋体"/>
                <w:b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2"/>
              </w:rPr>
              <w:t>配置项名称</w:t>
            </w:r>
          </w:p>
        </w:tc>
        <w:tc>
          <w:tcPr>
            <w:tcW w:w="7476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51A936D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无</w:t>
            </w:r>
          </w:p>
        </w:tc>
      </w:tr>
      <w:tr w14:paraId="7186046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12" w:hRule="atLeast"/>
        </w:trPr>
        <w:tc>
          <w:tcPr>
            <w:tcW w:w="1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E46265B">
            <w:pPr>
              <w:widowControl/>
              <w:spacing w:line="240" w:lineRule="auto"/>
              <w:ind w:firstLine="0" w:firstLineChars="0"/>
              <w:jc w:val="center"/>
              <w:rPr>
                <w:rFonts w:ascii="宋体" w:hAnsi="宋体" w:eastAsia="宋体" w:cs="宋体"/>
                <w:b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2"/>
              </w:rPr>
              <w:t>发布结果</w:t>
            </w:r>
          </w:p>
        </w:tc>
        <w:tc>
          <w:tcPr>
            <w:tcW w:w="7476" w:type="dxa"/>
            <w:gridSpan w:val="6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bottom"/>
          </w:tcPr>
          <w:p w14:paraId="051E5533">
            <w:pPr>
              <w:widowControl/>
              <w:spacing w:line="240" w:lineRule="auto"/>
              <w:ind w:firstLine="0" w:firstLineChars="0"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√完成打勾            执行人签字：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lang w:val="en-US" w:eastAsia="zh-CN"/>
              </w:rPr>
              <w:t>梁康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 xml:space="preserve">       </w:t>
            </w:r>
            <w:r>
              <w:rPr>
                <w:rFonts w:ascii="宋体" w:hAnsi="宋体" w:eastAsia="宋体" w:cs="宋体"/>
                <w:color w:val="000000"/>
                <w:kern w:val="0"/>
                <w:sz w:val="22"/>
              </w:rPr>
              <w:t xml:space="preserve">     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lang w:val="en-US" w:eastAsia="zh-CN"/>
              </w:rPr>
              <w:t>2</w:t>
            </w:r>
            <w:bookmarkStart w:id="0" w:name="_GoBack"/>
            <w:bookmarkEnd w:id="0"/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lang w:val="en-US" w:eastAsia="zh-CN"/>
              </w:rPr>
              <w:t>025年3月28日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 xml:space="preserve"> </w:t>
            </w:r>
          </w:p>
        </w:tc>
      </w:tr>
    </w:tbl>
    <w:p w14:paraId="3F335F48">
      <w:pPr>
        <w:ind w:firstLine="420"/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20"/>
      </w:pPr>
      <w:r>
        <w:separator/>
      </w:r>
    </w:p>
  </w:endnote>
  <w:endnote w:type="continuationSeparator" w:id="1">
    <w:p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8DAD7D">
    <w:pPr>
      <w:pStyle w:val="6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716DE2">
    <w:pPr>
      <w:pStyle w:val="6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70C17D">
    <w:pPr>
      <w:pStyle w:val="6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20"/>
      </w:pPr>
      <w:r>
        <w:separator/>
      </w:r>
    </w:p>
  </w:footnote>
  <w:footnote w:type="continuationSeparator" w:id="1">
    <w:p>
      <w:pPr>
        <w:spacing w:line="360" w:lineRule="auto"/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3B279B">
    <w:pPr>
      <w:pStyle w:val="7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F3F5D0">
    <w:pPr>
      <w:pStyle w:val="7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D05E92">
    <w:pPr>
      <w:pStyle w:val="7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C7E3891"/>
    <w:multiLevelType w:val="multilevel"/>
    <w:tmpl w:val="1C7E3891"/>
    <w:lvl w:ilvl="0" w:tentative="0">
      <w:start w:val="1"/>
      <w:numFmt w:val="decimal"/>
      <w:pStyle w:val="2"/>
      <w:lvlText w:val="%1."/>
      <w:lvlJc w:val="left"/>
      <w:pPr>
        <w:ind w:left="425" w:hanging="425"/>
      </w:pPr>
      <w:rPr>
        <w:rFonts w:hint="eastAsia" w:eastAsia="宋体"/>
        <w:sz w:val="32"/>
      </w:rPr>
    </w:lvl>
    <w:lvl w:ilvl="1" w:tentative="0">
      <w:start w:val="1"/>
      <w:numFmt w:val="decimal"/>
      <w:lvlRestart w:val="0"/>
      <w:pStyle w:val="3"/>
      <w:lvlText w:val="%1.%2."/>
      <w:lvlJc w:val="left"/>
      <w:pPr>
        <w:ind w:left="567" w:hanging="567"/>
      </w:pPr>
      <w:rPr>
        <w:rFonts w:hint="eastAsia" w:eastAsia="宋体"/>
        <w:sz w:val="30"/>
      </w:rPr>
    </w:lvl>
    <w:lvl w:ilvl="2" w:tentative="0">
      <w:start w:val="1"/>
      <w:numFmt w:val="decimal"/>
      <w:lvlRestart w:val="0"/>
      <w:pStyle w:val="4"/>
      <w:lvlText w:val="%1.%2.%3."/>
      <w:lvlJc w:val="left"/>
      <w:pPr>
        <w:ind w:left="709" w:hanging="709"/>
      </w:pPr>
      <w:rPr>
        <w:rFonts w:hint="eastAsia" w:eastAsia="宋体"/>
        <w:sz w:val="28"/>
      </w:rPr>
    </w:lvl>
    <w:lvl w:ilvl="3" w:tentative="0">
      <w:start w:val="1"/>
      <w:numFmt w:val="decimal"/>
      <w:pStyle w:val="5"/>
      <w:lvlText w:val="%1.%2.%3.%4."/>
      <w:lvlJc w:val="left"/>
      <w:pPr>
        <w:ind w:left="851" w:hanging="851"/>
      </w:pPr>
      <w:rPr>
        <w:rFonts w:hint="eastAsia"/>
      </w:rPr>
    </w:lvl>
    <w:lvl w:ilvl="4" w:tentative="0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mI2Y2ZmOTc0ZmUzZmZiNTI2NTgxNjUyOTY0OTRiMmEifQ=="/>
  </w:docVars>
  <w:rsids>
    <w:rsidRoot w:val="00921CB1"/>
    <w:rsid w:val="00002EF5"/>
    <w:rsid w:val="0012390C"/>
    <w:rsid w:val="001F02B8"/>
    <w:rsid w:val="003C0BD0"/>
    <w:rsid w:val="006F7FF9"/>
    <w:rsid w:val="00711A19"/>
    <w:rsid w:val="008A32BB"/>
    <w:rsid w:val="008A7AFC"/>
    <w:rsid w:val="008E47CB"/>
    <w:rsid w:val="008E55F1"/>
    <w:rsid w:val="00921CB1"/>
    <w:rsid w:val="0095648F"/>
    <w:rsid w:val="0098692F"/>
    <w:rsid w:val="00A469BC"/>
    <w:rsid w:val="00BC4E7F"/>
    <w:rsid w:val="00C74C71"/>
    <w:rsid w:val="00CA25A3"/>
    <w:rsid w:val="00D02362"/>
    <w:rsid w:val="00D55FB4"/>
    <w:rsid w:val="00EA23DA"/>
    <w:rsid w:val="00F33BEF"/>
    <w:rsid w:val="00F9758A"/>
    <w:rsid w:val="05692E53"/>
    <w:rsid w:val="0AFB5144"/>
    <w:rsid w:val="0BB7550F"/>
    <w:rsid w:val="146975C2"/>
    <w:rsid w:val="190E24E6"/>
    <w:rsid w:val="1B650AE3"/>
    <w:rsid w:val="1C077DEC"/>
    <w:rsid w:val="1EF81C6E"/>
    <w:rsid w:val="22DD5403"/>
    <w:rsid w:val="237A70F6"/>
    <w:rsid w:val="2398757C"/>
    <w:rsid w:val="24172B97"/>
    <w:rsid w:val="2A377AEF"/>
    <w:rsid w:val="2BBB4F1F"/>
    <w:rsid w:val="2EB84F76"/>
    <w:rsid w:val="424A4629"/>
    <w:rsid w:val="4D2168A6"/>
    <w:rsid w:val="4DDC7B96"/>
    <w:rsid w:val="4F8E0074"/>
    <w:rsid w:val="54DE288E"/>
    <w:rsid w:val="575B631B"/>
    <w:rsid w:val="5A9F0C15"/>
    <w:rsid w:val="5AE46A98"/>
    <w:rsid w:val="6B7C661A"/>
    <w:rsid w:val="6DEC1F6B"/>
    <w:rsid w:val="7B533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200" w:firstLineChars="20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0"/>
    <w:qFormat/>
    <w:uiPriority w:val="9"/>
    <w:pPr>
      <w:keepNext/>
      <w:keepLines/>
      <w:numPr>
        <w:ilvl w:val="0"/>
        <w:numId w:val="1"/>
      </w:numPr>
      <w:spacing w:before="340" w:after="330" w:line="578" w:lineRule="auto"/>
      <w:ind w:firstLine="0" w:firstLineChars="0"/>
      <w:outlineLvl w:val="0"/>
    </w:pPr>
    <w:rPr>
      <w:rFonts w:eastAsia="宋体"/>
      <w:b/>
      <w:bCs/>
      <w:kern w:val="44"/>
      <w:sz w:val="32"/>
      <w:szCs w:val="44"/>
    </w:rPr>
  </w:style>
  <w:style w:type="paragraph" w:styleId="3">
    <w:name w:val="heading 2"/>
    <w:basedOn w:val="1"/>
    <w:next w:val="1"/>
    <w:link w:val="11"/>
    <w:autoRedefine/>
    <w:unhideWhenUsed/>
    <w:qFormat/>
    <w:uiPriority w:val="9"/>
    <w:pPr>
      <w:keepNext/>
      <w:keepLines/>
      <w:numPr>
        <w:ilvl w:val="1"/>
        <w:numId w:val="1"/>
      </w:numPr>
      <w:spacing w:before="260" w:after="260" w:line="415" w:lineRule="auto"/>
      <w:ind w:firstLine="0" w:firstLineChars="0"/>
      <w:outlineLvl w:val="1"/>
    </w:pPr>
    <w:rPr>
      <w:rFonts w:eastAsia="宋体" w:asciiTheme="majorHAnsi" w:hAnsiTheme="majorHAnsi" w:cstheme="majorBidi"/>
      <w:b/>
      <w:bCs/>
      <w:sz w:val="30"/>
      <w:szCs w:val="32"/>
    </w:rPr>
  </w:style>
  <w:style w:type="paragraph" w:styleId="4">
    <w:name w:val="heading 3"/>
    <w:basedOn w:val="1"/>
    <w:next w:val="1"/>
    <w:link w:val="12"/>
    <w:autoRedefine/>
    <w:unhideWhenUsed/>
    <w:qFormat/>
    <w:uiPriority w:val="9"/>
    <w:pPr>
      <w:keepNext/>
      <w:keepLines/>
      <w:numPr>
        <w:ilvl w:val="2"/>
        <w:numId w:val="1"/>
      </w:numPr>
      <w:spacing w:before="260" w:after="260" w:line="415" w:lineRule="auto"/>
      <w:ind w:firstLine="0" w:firstLineChars="0"/>
      <w:outlineLvl w:val="2"/>
    </w:pPr>
    <w:rPr>
      <w:rFonts w:eastAsia="宋体"/>
      <w:b/>
      <w:bCs/>
      <w:sz w:val="28"/>
      <w:szCs w:val="32"/>
    </w:rPr>
  </w:style>
  <w:style w:type="paragraph" w:styleId="5">
    <w:name w:val="heading 4"/>
    <w:basedOn w:val="1"/>
    <w:next w:val="1"/>
    <w:link w:val="15"/>
    <w:semiHidden/>
    <w:unhideWhenUsed/>
    <w:qFormat/>
    <w:uiPriority w:val="9"/>
    <w:pPr>
      <w:keepNext/>
      <w:keepLines/>
      <w:numPr>
        <w:ilvl w:val="3"/>
        <w:numId w:val="1"/>
      </w:numPr>
      <w:spacing w:before="280" w:after="290" w:line="376" w:lineRule="auto"/>
      <w:ind w:firstLine="0" w:firstLineChars="0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10">
    <w:name w:val="标题 1 Char"/>
    <w:basedOn w:val="9"/>
    <w:link w:val="2"/>
    <w:qFormat/>
    <w:uiPriority w:val="9"/>
    <w:rPr>
      <w:rFonts w:eastAsia="宋体"/>
      <w:b/>
      <w:bCs/>
      <w:kern w:val="44"/>
      <w:sz w:val="32"/>
      <w:szCs w:val="44"/>
    </w:rPr>
  </w:style>
  <w:style w:type="character" w:customStyle="1" w:styleId="11">
    <w:name w:val="标题 2 Char"/>
    <w:basedOn w:val="9"/>
    <w:link w:val="3"/>
    <w:qFormat/>
    <w:uiPriority w:val="9"/>
    <w:rPr>
      <w:rFonts w:eastAsia="宋体" w:asciiTheme="majorHAnsi" w:hAnsiTheme="majorHAnsi" w:cstheme="majorBidi"/>
      <w:b/>
      <w:bCs/>
      <w:sz w:val="30"/>
      <w:szCs w:val="32"/>
    </w:rPr>
  </w:style>
  <w:style w:type="character" w:customStyle="1" w:styleId="12">
    <w:name w:val="标题 3 Char"/>
    <w:basedOn w:val="9"/>
    <w:link w:val="4"/>
    <w:qFormat/>
    <w:uiPriority w:val="9"/>
    <w:rPr>
      <w:rFonts w:eastAsia="宋体"/>
      <w:b/>
      <w:bCs/>
      <w:sz w:val="28"/>
      <w:szCs w:val="32"/>
    </w:rPr>
  </w:style>
  <w:style w:type="character" w:customStyle="1" w:styleId="13">
    <w:name w:val="页眉 Char"/>
    <w:basedOn w:val="9"/>
    <w:link w:val="7"/>
    <w:qFormat/>
    <w:uiPriority w:val="99"/>
    <w:rPr>
      <w:sz w:val="18"/>
      <w:szCs w:val="18"/>
    </w:rPr>
  </w:style>
  <w:style w:type="character" w:customStyle="1" w:styleId="14">
    <w:name w:val="页脚 Char"/>
    <w:basedOn w:val="9"/>
    <w:link w:val="6"/>
    <w:qFormat/>
    <w:uiPriority w:val="99"/>
    <w:rPr>
      <w:sz w:val="18"/>
      <w:szCs w:val="18"/>
    </w:rPr>
  </w:style>
  <w:style w:type="character" w:customStyle="1" w:styleId="15">
    <w:name w:val="标题 4 Char"/>
    <w:basedOn w:val="9"/>
    <w:link w:val="5"/>
    <w:semiHidden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330</Words>
  <Characters>395</Characters>
  <Lines>4</Lines>
  <Paragraphs>1</Paragraphs>
  <TotalTime>0</TotalTime>
  <ScaleCrop>false</ScaleCrop>
  <LinksUpToDate>false</LinksUpToDate>
  <CharactersWithSpaces>489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2017-12-19T07:14:00Z</dcterms:created>
  <dc:creator>vivian</dc:creator>
  <cp:lastModifiedBy>郝宇</cp:lastModifiedBy>
  <dcterms:modified xsi:type="dcterms:W3CDTF">2025-12-30T05:36:32Z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121291EDD1234577BE274DFCE6B67F9D_12</vt:lpwstr>
  </property>
  <property fmtid="{D5CDD505-2E9C-101B-9397-08002B2CF9AE}" pid="4" name="KSOTemplateDocerSaveRecord">
    <vt:lpwstr>eyJoZGlkIjoiMDY5NmFjMmM4ZTljMGJiZDAxN2JmYTc0NGI0NmFiNDgiLCJ1c2VySWQiOiIxMDc1MzgyOSJ9</vt:lpwstr>
  </property>
</Properties>
</file>