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192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1"/>
        <w:gridCol w:w="1355"/>
        <w:gridCol w:w="1104"/>
        <w:gridCol w:w="1070"/>
        <w:gridCol w:w="772"/>
        <w:gridCol w:w="377"/>
        <w:gridCol w:w="2253"/>
      </w:tblGrid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2"/>
        </w:trPr>
        <w:tc>
          <w:tcPr>
            <w:tcW w:w="8192" w:type="dxa"/>
            <w:gridSpan w:val="7"/>
            <w:vAlign w:val="bottom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  <w:lang w:val="en-US"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发布计划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6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发布内容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毛家湾系统V1.1版本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申请部门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运维部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编号</w:t>
            </w:r>
          </w:p>
        </w:tc>
        <w:tc>
          <w:tcPr>
            <w:tcW w:w="2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Arial" w:eastAsia="宋体" w:hAnsi="Arial" w:cs="Arial" w:hint="default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val="en-US" w:eastAsia="zh-CN"/>
              </w:rPr>
              <w:t>MJW-2024124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8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发布负责人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项目名称</w:t>
            </w:r>
          </w:p>
        </w:tc>
        <w:tc>
          <w:tcPr>
            <w:tcW w:w="44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9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提交时间(紧急发布为非正式审批时间）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完成时间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2024/1/24</w:t>
            </w:r>
          </w:p>
        </w:tc>
        <w:tc>
          <w:tcPr>
            <w:tcW w:w="11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发布级别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□简单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  <w:t>□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一般 √重大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预计中断时间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4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情况说明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default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毛家湾系统V1.1版本的发布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发布分类</w:t>
            </w:r>
          </w:p>
        </w:tc>
        <w:tc>
          <w:tcPr>
            <w:tcW w:w="69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√软件  □网络  □数据库  □环境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/>
        </w:trPr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发布计划</w:t>
            </w:r>
          </w:p>
        </w:tc>
        <w:tc>
          <w:tcPr>
            <w:tcW w:w="6931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发布准备: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最终测试（UAT）：完成所有开发后，进行用户验收测试（UAT），确保新功能符合预期，无严重错误。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文档更新：更新用户手册、API文档、操作指南等，确保文档与新版本功能保持一致。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培训准备：为客服团队、销售团队及合作伙伴准备培训材料，让他们熟悉新功能，以便后续支持。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备份与配置：备份当前系统状态，配置新的或更新的系统环境，准备部署脚本。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通信计划：制定用户通知计划，包括更新公告、功能亮点介绍、停机维护通知等。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监控与应急准备：确保监控系统到位，准备应急预案，以便快速响应发布期间可能出现的问题。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发布过程：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环境部署：在预定时间内，将新版本部署到生产环境，此过程可能涉及蓝绿部署、滚动更新等策略以减少服务中断。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监控与验证：部署后立即启动系统监控，验证各项功能正常运行，检查日志有无异常。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性能与压力测试：在实际环境中进行性能测试，确保系统在高负载下仍能稳定运行。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用户验证：邀请部分用户进行早期验证，收集反馈，确保新功能满足用户需求。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逐步放量：根据验证结果，逐步向更多用户推广新版本，监控用户反馈和系统稳定性。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发布完成：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召开回顾会议，总结本次发布经验，包括成功之处、遇到的问题及解决办法，以便未来改进。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收集反馈：广泛收集用户和团队的反馈，评估新功能的市场反应和使用效果。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性能与稳定性优化：根据监控数据和用户反馈，进行必要的性能调优和稳定性增强。</w:t>
            </w:r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修复遗留问题：对于发布后发现的小问题，迅速发布补丁或计划在下一版本中修复。</w:t>
            </w:r>
            <w:bookmarkStart w:id="0" w:name="_GoBack"/>
            <w:bookmarkEnd w:id="0"/>
          </w:p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文档与支持更新：根据实际使用情况，进一步完善文档，更新FAQ，提高客户支持效率。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42"/>
        </w:trPr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31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/>
        </w:trPr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审批人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曹喜乐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日 </w:t>
            </w:r>
          </w:p>
        </w:tc>
      </w:tr>
      <w:tr>
        <w:tblPrEx>
          <w:tblW w:w="8192" w:type="dxa"/>
          <w:tblInd w:w="3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/>
        </w:trPr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93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执行人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梁康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                          20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24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日 </w:t>
            </w:r>
          </w:p>
        </w:tc>
      </w:tr>
    </w:tbl>
    <w:p>
      <w:pPr>
        <w:ind w:firstLine="420"/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E3891"/>
    <w:multiLevelType w:val="multilevel"/>
    <w:tmpl w:val="1C7E3891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eastAsia="宋体" w:hint="eastAsia"/>
        <w:sz w:val="32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567" w:hanging="567"/>
      </w:pPr>
      <w:rPr>
        <w:rFonts w:eastAsia="宋体" w:hint="eastAsia"/>
        <w:sz w:val="30"/>
      </w:rPr>
    </w:lvl>
    <w:lvl w:ilvl="2">
      <w:start w:val="1"/>
      <w:numFmt w:val="decimal"/>
      <w:lvlRestart w:val="0"/>
      <w:pStyle w:val="Heading3"/>
      <w:lvlText w:val="%1.%2.%3."/>
      <w:lvlJc w:val="left"/>
      <w:pPr>
        <w:ind w:left="709" w:hanging="709"/>
      </w:pPr>
      <w:rPr>
        <w:rFonts w:eastAsia="宋体" w:hint="eastAsia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200" w:firstLineChars="20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3Char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rPr>
      <w:rFonts w:eastAsia="宋体"/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DefaultParagraphFont"/>
    <w:link w:val="Heading3"/>
    <w:uiPriority w:val="9"/>
    <w:rPr>
      <w:rFonts w:eastAsia="宋体"/>
      <w:b/>
      <w:bCs/>
      <w:sz w:val="28"/>
      <w:szCs w:val="32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  <w:style w:type="character" w:customStyle="1" w:styleId="4Char">
    <w:name w:val="标题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777</Words>
  <Characters>818</Characters>
  <Application>Microsoft Office Word</Application>
  <DocSecurity>0</DocSecurity>
  <Lines>4</Lines>
  <Paragraphs>1</Paragraphs>
  <ScaleCrop>false</ScaleCrop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1412</cp:lastModifiedBy>
  <cp:revision>3</cp:revision>
  <dcterms:created xsi:type="dcterms:W3CDTF">2017-12-20T15:20:00Z</dcterms:created>
  <dcterms:modified xsi:type="dcterms:W3CDTF">2024-05-30T02:30:37Z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D0AB33216ABD4286BC55077720DF52C4_12</vt:lpwstr>
  </property>
  <property fmtid="{D5CDD505-2E9C-101B-9397-08002B2CF9AE}" pid="3" name="KSOProductBuildVer">
    <vt:lpwstr>2052-12.1.0.16929</vt:lpwstr>
  </property>
</Properties>
</file>