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运维服务研发管理制度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SFKJ-ITSS-0701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马璐艳</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bookmarkStart w:id="1" w:name="_GoBack"/>
            <w:bookmarkEnd w:id="1"/>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2026.1.3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马璐艳</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67065"/>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_Toc25298 </w:instrText>
          </w:r>
          <w:r>
            <w:fldChar w:fldCharType="separate"/>
          </w:r>
          <w:r>
            <w:rPr>
              <w:rFonts w:hint="default"/>
            </w:rPr>
            <w:t xml:space="preserve">1. </w:t>
          </w:r>
          <w:r>
            <w:t>目的</w:t>
          </w:r>
          <w:r>
            <w:tab/>
          </w:r>
          <w:r>
            <w:fldChar w:fldCharType="begin"/>
          </w:r>
          <w:r>
            <w:instrText xml:space="preserve"> PAGEREF _Toc25298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_Toc25512 </w:instrText>
          </w:r>
          <w:r>
            <w:fldChar w:fldCharType="separate"/>
          </w:r>
          <w:r>
            <w:rPr>
              <w:rFonts w:hint="default"/>
            </w:rPr>
            <w:t xml:space="preserve">2. </w:t>
          </w:r>
          <w:r>
            <w:t>适用范围</w:t>
          </w:r>
          <w:r>
            <w:tab/>
          </w:r>
          <w:r>
            <w:fldChar w:fldCharType="begin"/>
          </w:r>
          <w:r>
            <w:instrText xml:space="preserve"> PAGEREF _Toc25512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_Toc21620 </w:instrText>
          </w:r>
          <w:r>
            <w:fldChar w:fldCharType="separate"/>
          </w:r>
          <w:r>
            <w:rPr>
              <w:rFonts w:hint="default"/>
            </w:rPr>
            <w:t xml:space="preserve">3. </w:t>
          </w:r>
          <w:r>
            <w:t>角色和职责</w:t>
          </w:r>
          <w:r>
            <w:tab/>
          </w:r>
          <w:r>
            <w:fldChar w:fldCharType="begin"/>
          </w:r>
          <w:r>
            <w:instrText xml:space="preserve"> PAGEREF _Toc21620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_Toc32604 </w:instrText>
          </w:r>
          <w:r>
            <w:fldChar w:fldCharType="separate"/>
          </w:r>
          <w:r>
            <w:rPr>
              <w:rFonts w:hint="default"/>
            </w:rPr>
            <w:t xml:space="preserve">3.1. </w:t>
          </w:r>
          <w:r>
            <w:t>研发部</w:t>
          </w:r>
          <w:r>
            <w:tab/>
          </w:r>
          <w:r>
            <w:fldChar w:fldCharType="begin"/>
          </w:r>
          <w:r>
            <w:instrText xml:space="preserve"> PAGEREF _Toc32604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_Toc16687 </w:instrText>
          </w:r>
          <w:r>
            <w:fldChar w:fldCharType="separate"/>
          </w:r>
          <w:r>
            <w:rPr>
              <w:rFonts w:hint="default"/>
            </w:rPr>
            <w:t xml:space="preserve">3.2. </w:t>
          </w:r>
          <w:r>
            <w:t>运维部</w:t>
          </w:r>
          <w:r>
            <w:tab/>
          </w:r>
          <w:r>
            <w:fldChar w:fldCharType="begin"/>
          </w:r>
          <w:r>
            <w:instrText xml:space="preserve"> PAGEREF _Toc16687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_Toc17601 </w:instrText>
          </w:r>
          <w:r>
            <w:fldChar w:fldCharType="separate"/>
          </w:r>
          <w:r>
            <w:rPr>
              <w:rFonts w:hint="default"/>
            </w:rPr>
            <w:t xml:space="preserve">4. </w:t>
          </w:r>
          <w:r>
            <w:t>研发立项</w:t>
          </w:r>
          <w:r>
            <w:tab/>
          </w:r>
          <w:r>
            <w:fldChar w:fldCharType="begin"/>
          </w:r>
          <w:r>
            <w:instrText xml:space="preserve"> PAGEREF _Toc17601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_Toc27867 </w:instrText>
          </w:r>
          <w:r>
            <w:fldChar w:fldCharType="separate"/>
          </w:r>
          <w:r>
            <w:rPr>
              <w:rFonts w:hint="default"/>
            </w:rPr>
            <w:t xml:space="preserve">4.1. </w:t>
          </w:r>
          <w:r>
            <w:t>研发小组</w:t>
          </w:r>
          <w:r>
            <w:tab/>
          </w:r>
          <w:r>
            <w:fldChar w:fldCharType="begin"/>
          </w:r>
          <w:r>
            <w:instrText xml:space="preserve"> PAGEREF _Toc27867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_Toc29262 </w:instrText>
          </w:r>
          <w:r>
            <w:fldChar w:fldCharType="separate"/>
          </w:r>
          <w:r>
            <w:rPr>
              <w:rFonts w:hint="default"/>
            </w:rPr>
            <w:t xml:space="preserve">4.2. </w:t>
          </w:r>
          <w:r>
            <w:t>研发计划的内容</w:t>
          </w:r>
          <w:r>
            <w:tab/>
          </w:r>
          <w:r>
            <w:fldChar w:fldCharType="begin"/>
          </w:r>
          <w:r>
            <w:instrText xml:space="preserve"> PAGEREF _Toc29262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_Toc26147 </w:instrText>
          </w:r>
          <w:r>
            <w:fldChar w:fldCharType="separate"/>
          </w:r>
          <w:r>
            <w:rPr>
              <w:rFonts w:hint="default"/>
            </w:rPr>
            <w:t xml:space="preserve">4.3. </w:t>
          </w:r>
          <w:r>
            <w:t>研发计划的撰写</w:t>
          </w:r>
          <w:r>
            <w:tab/>
          </w:r>
          <w:r>
            <w:fldChar w:fldCharType="begin"/>
          </w:r>
          <w:r>
            <w:instrText xml:space="preserve"> PAGEREF _Toc26147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_Toc17865 </w:instrText>
          </w:r>
          <w:r>
            <w:fldChar w:fldCharType="separate"/>
          </w:r>
          <w:r>
            <w:rPr>
              <w:rFonts w:hint="default"/>
            </w:rPr>
            <w:t xml:space="preserve">4.4. </w:t>
          </w:r>
          <w:r>
            <w:t>研发计划的审议</w:t>
          </w:r>
          <w:r>
            <w:tab/>
          </w:r>
          <w:r>
            <w:fldChar w:fldCharType="begin"/>
          </w:r>
          <w:r>
            <w:instrText xml:space="preserve"> PAGEREF _Toc17865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_Toc24151 </w:instrText>
          </w:r>
          <w:r>
            <w:fldChar w:fldCharType="separate"/>
          </w:r>
          <w:r>
            <w:rPr>
              <w:rFonts w:hint="default"/>
            </w:rPr>
            <w:t xml:space="preserve">5. </w:t>
          </w:r>
          <w:r>
            <w:t>项目实施</w:t>
          </w:r>
          <w:r>
            <w:tab/>
          </w:r>
          <w:r>
            <w:fldChar w:fldCharType="begin"/>
          </w:r>
          <w:r>
            <w:instrText xml:space="preserve"> PAGEREF _Toc24151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_Toc29534 </w:instrText>
          </w:r>
          <w:r>
            <w:fldChar w:fldCharType="separate"/>
          </w:r>
          <w:r>
            <w:rPr>
              <w:rFonts w:hint="default"/>
            </w:rPr>
            <w:t xml:space="preserve">6. </w:t>
          </w:r>
          <w:r>
            <w:t>技术管理</w:t>
          </w:r>
          <w:r>
            <w:tab/>
          </w:r>
          <w:r>
            <w:fldChar w:fldCharType="begin"/>
          </w:r>
          <w:r>
            <w:instrText xml:space="preserve"> PAGEREF _Toc29534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_Toc18595 </w:instrText>
          </w:r>
          <w:r>
            <w:fldChar w:fldCharType="separate"/>
          </w:r>
          <w:r>
            <w:rPr>
              <w:rFonts w:hint="default"/>
            </w:rPr>
            <w:t xml:space="preserve">7. </w:t>
          </w:r>
          <w:r>
            <w:t>成本管理</w:t>
          </w:r>
          <w:r>
            <w:tab/>
          </w:r>
          <w:r>
            <w:fldChar w:fldCharType="begin"/>
          </w:r>
          <w:r>
            <w:instrText xml:space="preserve"> PAGEREF _Toc18595 \h </w:instrText>
          </w:r>
          <w:r>
            <w:fldChar w:fldCharType="separate"/>
          </w:r>
          <w:r>
            <w:t>8</w:t>
          </w:r>
          <w:r>
            <w:fldChar w:fldCharType="end"/>
          </w:r>
          <w:r>
            <w:fldChar w:fldCharType="end"/>
          </w:r>
        </w:p>
        <w:p>
          <w:pPr>
            <w:pStyle w:val="TOC1"/>
            <w:tabs>
              <w:tab w:val="right" w:leader="dot" w:pos="8306"/>
            </w:tabs>
          </w:pPr>
          <w:r>
            <w:fldChar w:fldCharType="begin"/>
          </w:r>
          <w:r>
            <w:instrText xml:space="preserve"> HYPERLINK \l _Toc14961 </w:instrText>
          </w:r>
          <w:r>
            <w:fldChar w:fldCharType="separate"/>
          </w:r>
          <w:r>
            <w:rPr>
              <w:rFonts w:hint="default"/>
            </w:rPr>
            <w:t xml:space="preserve">8. </w:t>
          </w:r>
          <w:r>
            <w:t>文档管理</w:t>
          </w:r>
          <w:r>
            <w:tab/>
          </w:r>
          <w:r>
            <w:fldChar w:fldCharType="begin"/>
          </w:r>
          <w:r>
            <w:instrText xml:space="preserve"> PAGEREF _Toc14961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_Toc17443 </w:instrText>
          </w:r>
          <w:r>
            <w:fldChar w:fldCharType="separate"/>
          </w:r>
          <w:r>
            <w:rPr>
              <w:rFonts w:hint="default"/>
            </w:rPr>
            <w:t xml:space="preserve">8.1. </w:t>
          </w:r>
          <w:r>
            <w:t>项目文档管理的意义</w:t>
          </w:r>
          <w:r>
            <w:tab/>
          </w:r>
          <w:r>
            <w:fldChar w:fldCharType="begin"/>
          </w:r>
          <w:r>
            <w:instrText xml:space="preserve"> PAGEREF _Toc17443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_Toc11754 </w:instrText>
          </w:r>
          <w:r>
            <w:fldChar w:fldCharType="separate"/>
          </w:r>
          <w:r>
            <w:rPr>
              <w:rFonts w:hint="default"/>
            </w:rPr>
            <w:t xml:space="preserve">8.2. </w:t>
          </w:r>
          <w:r>
            <w:t>项目文档内容</w:t>
          </w:r>
          <w:r>
            <w:tab/>
          </w:r>
          <w:r>
            <w:fldChar w:fldCharType="begin"/>
          </w:r>
          <w:r>
            <w:instrText xml:space="preserve"> PAGEREF _Toc11754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_Toc12140 </w:instrText>
          </w:r>
          <w:r>
            <w:fldChar w:fldCharType="separate"/>
          </w:r>
          <w:r>
            <w:rPr>
              <w:rFonts w:hint="default"/>
            </w:rPr>
            <w:t xml:space="preserve">8.3. </w:t>
          </w:r>
          <w:r>
            <w:t>项目文档管理</w:t>
          </w:r>
          <w:r>
            <w:tab/>
          </w:r>
          <w:r>
            <w:fldChar w:fldCharType="begin"/>
          </w:r>
          <w:r>
            <w:instrText xml:space="preserve"> PAGEREF _Toc12140 \h </w:instrText>
          </w:r>
          <w:r>
            <w:fldChar w:fldCharType="separate"/>
          </w:r>
          <w:r>
            <w:t>9</w:t>
          </w:r>
          <w:r>
            <w:fldChar w:fldCharType="end"/>
          </w:r>
          <w:r>
            <w:fldChar w:fldCharType="end"/>
          </w:r>
        </w:p>
        <w:p>
          <w:pPr>
            <w:pStyle w:val="TOC1"/>
            <w:tabs>
              <w:tab w:val="right" w:leader="dot" w:pos="8306"/>
            </w:tabs>
          </w:pPr>
          <w:r>
            <w:fldChar w:fldCharType="begin"/>
          </w:r>
          <w:r>
            <w:instrText xml:space="preserve"> HYPERLINK \l _Toc13333 </w:instrText>
          </w:r>
          <w:r>
            <w:fldChar w:fldCharType="separate"/>
          </w:r>
          <w:r>
            <w:rPr>
              <w:rFonts w:hint="default"/>
            </w:rPr>
            <w:t xml:space="preserve">9. </w:t>
          </w:r>
          <w:r>
            <w:t>知识产权管理</w:t>
          </w:r>
          <w:r>
            <w:tab/>
          </w:r>
          <w:r>
            <w:fldChar w:fldCharType="begin"/>
          </w:r>
          <w:r>
            <w:instrText xml:space="preserve"> PAGEREF _Toc13333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_Toc31102 </w:instrText>
          </w:r>
          <w:r>
            <w:fldChar w:fldCharType="separate"/>
          </w:r>
          <w:r>
            <w:rPr>
              <w:rFonts w:hint="default"/>
            </w:rPr>
            <w:t xml:space="preserve">9.1. </w:t>
          </w:r>
          <w:r>
            <w:t>适用范围</w:t>
          </w:r>
          <w:r>
            <w:tab/>
          </w:r>
          <w:r>
            <w:fldChar w:fldCharType="begin"/>
          </w:r>
          <w:r>
            <w:instrText xml:space="preserve"> PAGEREF _Toc31102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_Toc8777 </w:instrText>
          </w:r>
          <w:r>
            <w:fldChar w:fldCharType="separate"/>
          </w:r>
          <w:r>
            <w:rPr>
              <w:rFonts w:hint="default"/>
            </w:rPr>
            <w:t xml:space="preserve">9.2. </w:t>
          </w:r>
          <w:r>
            <w:t>知识产权范围</w:t>
          </w:r>
          <w:r>
            <w:tab/>
          </w:r>
          <w:r>
            <w:fldChar w:fldCharType="begin"/>
          </w:r>
          <w:r>
            <w:instrText xml:space="preserve"> PAGEREF _Toc8777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_Toc9029 </w:instrText>
          </w:r>
          <w:r>
            <w:fldChar w:fldCharType="separate"/>
          </w:r>
          <w:r>
            <w:rPr>
              <w:rFonts w:hint="default"/>
            </w:rPr>
            <w:t xml:space="preserve">9.3. </w:t>
          </w:r>
          <w:r>
            <w:t>知识产权管理职责</w:t>
          </w:r>
          <w:r>
            <w:tab/>
          </w:r>
          <w:r>
            <w:fldChar w:fldCharType="begin"/>
          </w:r>
          <w:r>
            <w:instrText xml:space="preserve"> PAGEREF _Toc9029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_Toc15086 </w:instrText>
          </w:r>
          <w:r>
            <w:fldChar w:fldCharType="separate"/>
          </w:r>
          <w:r>
            <w:rPr>
              <w:rFonts w:hint="default"/>
            </w:rPr>
            <w:t xml:space="preserve">9.4. </w:t>
          </w:r>
          <w:r>
            <w:t>知识产权的取得</w:t>
          </w:r>
          <w:r>
            <w:tab/>
          </w:r>
          <w:r>
            <w:fldChar w:fldCharType="begin"/>
          </w:r>
          <w:r>
            <w:instrText xml:space="preserve"> PAGEREF _Toc15086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_Toc15881 </w:instrText>
          </w:r>
          <w:r>
            <w:fldChar w:fldCharType="separate"/>
          </w:r>
          <w:r>
            <w:rPr>
              <w:rFonts w:hint="default"/>
            </w:rPr>
            <w:t xml:space="preserve">9.5. </w:t>
          </w:r>
          <w:r>
            <w:t>人员管理</w:t>
          </w:r>
          <w:r>
            <w:tab/>
          </w:r>
          <w:r>
            <w:fldChar w:fldCharType="begin"/>
          </w:r>
          <w:r>
            <w:instrText xml:space="preserve"> PAGEREF _Toc15881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_Toc22148 </w:instrText>
          </w:r>
          <w:r>
            <w:fldChar w:fldCharType="separate"/>
          </w:r>
          <w:r>
            <w:rPr>
              <w:rFonts w:hint="default"/>
            </w:rPr>
            <w:t xml:space="preserve">9.6. </w:t>
          </w:r>
          <w:r>
            <w:t>知识产权管理奖惩</w:t>
          </w:r>
          <w:r>
            <w:tab/>
          </w:r>
          <w:r>
            <w:fldChar w:fldCharType="begin"/>
          </w:r>
          <w:r>
            <w:instrText xml:space="preserve"> PAGEREF _Toc22148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_Toc10121 </w:instrText>
          </w:r>
          <w:r>
            <w:fldChar w:fldCharType="separate"/>
          </w:r>
          <w:r>
            <w:rPr>
              <w:rFonts w:hint="default"/>
              <w:lang w:val="en-US" w:eastAsia="zh-CN"/>
            </w:rPr>
            <w:t>10. KPI指标</w:t>
          </w:r>
          <w:r>
            <w:tab/>
          </w:r>
          <w:r>
            <w:fldChar w:fldCharType="begin"/>
          </w:r>
          <w:r>
            <w:instrText xml:space="preserve"> PAGEREF _Toc10121 \h </w:instrText>
          </w:r>
          <w:r>
            <w:fldChar w:fldCharType="separate"/>
          </w:r>
          <w:r>
            <w:t>12</w:t>
          </w:r>
          <w:r>
            <w:fldChar w:fldCharType="end"/>
          </w:r>
          <w:r>
            <w:fldChar w:fldCharType="end"/>
          </w:r>
        </w:p>
        <w:p>
          <w:pPr>
            <w:pStyle w:val="TOC1"/>
            <w:tabs>
              <w:tab w:val="right" w:leader="dot" w:pos="8306"/>
            </w:tabs>
          </w:pPr>
          <w:r>
            <w:fldChar w:fldCharType="begin"/>
          </w:r>
          <w:r>
            <w:instrText xml:space="preserve"> HYPERLINK \l _Toc31089 </w:instrText>
          </w:r>
          <w:r>
            <w:fldChar w:fldCharType="separate"/>
          </w:r>
          <w:r>
            <w:rPr>
              <w:rFonts w:hint="default"/>
            </w:rPr>
            <w:t xml:space="preserve">11. </w:t>
          </w:r>
          <w:r>
            <w:t>相关文件</w:t>
          </w:r>
          <w:r>
            <w:tab/>
          </w:r>
          <w:r>
            <w:fldChar w:fldCharType="begin"/>
          </w:r>
          <w:r>
            <w:instrText xml:space="preserve"> PAGEREF _Toc31089 \h </w:instrText>
          </w:r>
          <w:r>
            <w:fldChar w:fldCharType="separate"/>
          </w:r>
          <w:r>
            <w:t>13</w:t>
          </w:r>
          <w:r>
            <w:fldChar w:fldCharType="end"/>
          </w:r>
          <w:r>
            <w:fldChar w:fldCharType="end"/>
          </w:r>
        </w:p>
        <w:p>
          <w:pPr>
            <w:pStyle w:val="TOC1"/>
            <w:tabs>
              <w:tab w:val="right" w:leader="dot" w:pos="8306"/>
            </w:tabs>
          </w:pPr>
          <w:r>
            <w:fldChar w:fldCharType="begin"/>
          </w:r>
          <w:r>
            <w:instrText xml:space="preserve"> HYPERLINK \l _Toc22021 </w:instrText>
          </w:r>
          <w:r>
            <w:fldChar w:fldCharType="separate"/>
          </w:r>
          <w:r>
            <w:rPr>
              <w:rFonts w:hint="default"/>
            </w:rPr>
            <w:t xml:space="preserve">12. </w:t>
          </w:r>
          <w:r>
            <w:t>输出的文件及记录</w:t>
          </w:r>
          <w:r>
            <w:tab/>
          </w:r>
          <w:r>
            <w:fldChar w:fldCharType="begin"/>
          </w:r>
          <w:r>
            <w:instrText xml:space="preserve"> PAGEREF _Toc22021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tabs>
          <w:tab w:val="right" w:leader="dot" w:pos="8306"/>
        </w:tabs>
      </w:pPr>
      <w:r>
        <w:fldChar w:fldCharType="begin"/>
      </w:r>
      <w:r>
        <w:instrText>TOC \h \c "表"</w:instrText>
      </w:r>
      <w:r>
        <w:fldChar w:fldCharType="separate"/>
      </w:r>
      <w:r>
        <w:fldChar w:fldCharType="begin"/>
      </w:r>
      <w:r>
        <w:instrText xml:space="preserve"> HYPERLINK \l _Toc28393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w:t>
      </w:r>
      <w:r>
        <w:t>技术研发职责表</w:t>
      </w:r>
      <w:r>
        <w:tab/>
      </w:r>
      <w:r>
        <w:fldChar w:fldCharType="begin"/>
      </w:r>
      <w:r>
        <w:instrText xml:space="preserve"> PAGEREF _Toc28393 \h </w:instrText>
      </w:r>
      <w:r>
        <w:fldChar w:fldCharType="separate"/>
      </w:r>
      <w:r>
        <w:t>5</w:t>
      </w:r>
      <w:r>
        <w:fldChar w:fldCharType="end"/>
      </w:r>
      <w:r>
        <w:fldChar w:fldCharType="end"/>
      </w:r>
    </w:p>
    <w:p>
      <w:pPr>
        <w:pStyle w:val="TableofFigures"/>
        <w:tabs>
          <w:tab w:val="right" w:leader="dot" w:pos="8306"/>
        </w:tabs>
      </w:pPr>
      <w:r>
        <w:fldChar w:fldCharType="begin"/>
      </w:r>
      <w:r>
        <w:instrText xml:space="preserve"> HYPERLINK \l _Toc4950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1 </w:t>
      </w:r>
      <w:r>
        <w:rPr>
          <w:rFonts w:hint="eastAsia"/>
          <w:lang w:val="en-US" w:eastAsia="zh-CN"/>
        </w:rPr>
        <w:t xml:space="preserve"> </w:t>
      </w:r>
      <w:r>
        <w:t>研发小组构成表</w:t>
      </w:r>
      <w:r>
        <w:tab/>
      </w:r>
      <w:r>
        <w:fldChar w:fldCharType="begin"/>
      </w:r>
      <w:r>
        <w:instrText xml:space="preserve"> PAGEREF _Toc4950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_Toc13494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2 </w:t>
      </w:r>
      <w:r>
        <w:rPr>
          <w:rFonts w:hint="eastAsia"/>
          <w:lang w:val="en-US" w:eastAsia="zh-CN"/>
        </w:rPr>
        <w:t xml:space="preserve"> </w:t>
      </w:r>
      <w:r>
        <w:t>研发计划内容表</w:t>
      </w:r>
      <w:r>
        <w:tab/>
      </w:r>
      <w:r>
        <w:fldChar w:fldCharType="begin"/>
      </w:r>
      <w:r>
        <w:instrText xml:space="preserve"> PAGEREF _Toc13494 \h </w:instrText>
      </w:r>
      <w:r>
        <w:fldChar w:fldCharType="separate"/>
      </w:r>
      <w:r>
        <w:t>6</w:t>
      </w:r>
      <w:r>
        <w:fldChar w:fldCharType="end"/>
      </w:r>
      <w:r>
        <w:fldChar w:fldCharType="end"/>
      </w:r>
    </w:p>
    <w:p>
      <w:pPr>
        <w:pStyle w:val="TableofFigures"/>
        <w:tabs>
          <w:tab w:val="right" w:leader="dot" w:pos="8306"/>
        </w:tabs>
      </w:pPr>
      <w:r>
        <w:fldChar w:fldCharType="begin"/>
      </w:r>
      <w:r>
        <w:instrText xml:space="preserve"> HYPERLINK \l _Toc22345 </w:instrText>
      </w:r>
      <w:r>
        <w:fldChar w:fldCharType="separate"/>
      </w:r>
      <w:r>
        <w:rPr>
          <w:rFonts w:hint="eastAsia"/>
          <w:lang w:val="en-US" w:eastAsia="zh-CN"/>
        </w:rPr>
        <w:t xml:space="preserve">表 </w:t>
      </w:r>
      <w:r>
        <w:rPr>
          <w:rFonts w:hint="default"/>
          <w:lang w:val="en-US" w:eastAsia="zh-CN"/>
        </w:rPr>
        <w:t>4</w:t>
      </w:r>
      <w:r>
        <w:rPr>
          <w:rFonts w:hint="eastAsia"/>
          <w:lang w:val="en-US" w:eastAsia="zh-CN"/>
        </w:rPr>
        <w:t>-</w:t>
      </w:r>
      <w:r>
        <w:t xml:space="preserve">3 </w:t>
      </w:r>
      <w:r>
        <w:rPr>
          <w:rFonts w:hint="eastAsia"/>
          <w:lang w:val="en-US" w:eastAsia="zh-CN"/>
        </w:rPr>
        <w:t xml:space="preserve"> </w:t>
      </w:r>
      <w:r>
        <w:t>研发计划审议流程表</w:t>
      </w:r>
      <w:r>
        <w:tab/>
      </w:r>
      <w:r>
        <w:fldChar w:fldCharType="begin"/>
      </w:r>
      <w:r>
        <w:instrText xml:space="preserve"> PAGEREF _Toc22345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_Toc2808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w:t>
      </w:r>
      <w:r>
        <w:t>项目实施管理表</w:t>
      </w:r>
      <w:r>
        <w:tab/>
      </w:r>
      <w:r>
        <w:fldChar w:fldCharType="begin"/>
      </w:r>
      <w:r>
        <w:instrText xml:space="preserve"> PAGEREF _Toc2808 \h </w:instrText>
      </w:r>
      <w:r>
        <w:fldChar w:fldCharType="separate"/>
      </w:r>
      <w:r>
        <w:t>7</w:t>
      </w:r>
      <w:r>
        <w:fldChar w:fldCharType="end"/>
      </w:r>
      <w:r>
        <w:fldChar w:fldCharType="end"/>
      </w:r>
    </w:p>
    <w:p>
      <w:pPr>
        <w:pStyle w:val="TableofFigures"/>
        <w:tabs>
          <w:tab w:val="right" w:leader="dot" w:pos="8306"/>
        </w:tabs>
      </w:pPr>
      <w:r>
        <w:fldChar w:fldCharType="begin"/>
      </w:r>
      <w:r>
        <w:instrText xml:space="preserve"> HYPERLINK \l _Toc13589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w:t>
      </w:r>
      <w:r>
        <w:t>技术管理要求表</w:t>
      </w:r>
      <w:r>
        <w:tab/>
      </w:r>
      <w:r>
        <w:fldChar w:fldCharType="begin"/>
      </w:r>
      <w:r>
        <w:instrText xml:space="preserve"> PAGEREF _Toc13589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_Toc3422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1 </w:t>
      </w:r>
      <w:r>
        <w:rPr>
          <w:rFonts w:hint="eastAsia"/>
          <w:lang w:val="en-US" w:eastAsia="zh-CN"/>
        </w:rPr>
        <w:t xml:space="preserve"> </w:t>
      </w:r>
      <w:r>
        <w:t>成本管理要求表</w:t>
      </w:r>
      <w:r>
        <w:tab/>
      </w:r>
      <w:r>
        <w:fldChar w:fldCharType="begin"/>
      </w:r>
      <w:r>
        <w:instrText xml:space="preserve"> PAGEREF _Toc3422 \h </w:instrText>
      </w:r>
      <w:r>
        <w:fldChar w:fldCharType="separate"/>
      </w:r>
      <w:r>
        <w:t>8</w:t>
      </w:r>
      <w:r>
        <w:fldChar w:fldCharType="end"/>
      </w:r>
      <w:r>
        <w:fldChar w:fldCharType="end"/>
      </w:r>
    </w:p>
    <w:p>
      <w:pPr>
        <w:pStyle w:val="TableofFigures"/>
        <w:tabs>
          <w:tab w:val="right" w:leader="dot" w:pos="8306"/>
        </w:tabs>
      </w:pPr>
      <w:r>
        <w:fldChar w:fldCharType="begin"/>
      </w:r>
      <w:r>
        <w:instrText xml:space="preserve"> HYPERLINK \l _Toc4098 </w:instrText>
      </w:r>
      <w:r>
        <w:fldChar w:fldCharType="separate"/>
      </w:r>
      <w:r>
        <w:rPr>
          <w:rFonts w:hint="eastAsia"/>
          <w:lang w:val="en-US" w:eastAsia="zh-CN"/>
        </w:rPr>
        <w:t xml:space="preserve">表 </w:t>
      </w:r>
      <w:r>
        <w:rPr>
          <w:rFonts w:hint="default"/>
          <w:lang w:val="en-US" w:eastAsia="zh-CN"/>
        </w:rPr>
        <w:t>7</w:t>
      </w:r>
      <w:r>
        <w:rPr>
          <w:rFonts w:hint="eastAsia"/>
          <w:lang w:val="en-US" w:eastAsia="zh-CN"/>
        </w:rPr>
        <w:t>-</w:t>
      </w:r>
      <w:r>
        <w:t xml:space="preserve">2 </w:t>
      </w:r>
      <w:r>
        <w:rPr>
          <w:rFonts w:hint="eastAsia"/>
          <w:lang w:val="en-US" w:eastAsia="zh-CN"/>
        </w:rPr>
        <w:t xml:space="preserve"> </w:t>
      </w:r>
      <w:r>
        <w:t>研发项目成本核算内容表</w:t>
      </w:r>
      <w:r>
        <w:tab/>
      </w:r>
      <w:r>
        <w:fldChar w:fldCharType="begin"/>
      </w:r>
      <w:r>
        <w:instrText xml:space="preserve"> PAGEREF _Toc4098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_Toc29859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1 </w:t>
      </w:r>
      <w:r>
        <w:rPr>
          <w:rFonts w:hint="eastAsia"/>
          <w:lang w:val="en-US" w:eastAsia="zh-CN"/>
        </w:rPr>
        <w:t xml:space="preserve"> </w:t>
      </w:r>
      <w:r>
        <w:t>研发项目文档清单表</w:t>
      </w:r>
      <w:r>
        <w:tab/>
      </w:r>
      <w:r>
        <w:fldChar w:fldCharType="begin"/>
      </w:r>
      <w:r>
        <w:instrText xml:space="preserve"> PAGEREF _Toc29859 \h </w:instrText>
      </w:r>
      <w:r>
        <w:fldChar w:fldCharType="separate"/>
      </w:r>
      <w:r>
        <w:t>9</w:t>
      </w:r>
      <w:r>
        <w:fldChar w:fldCharType="end"/>
      </w:r>
      <w:r>
        <w:fldChar w:fldCharType="end"/>
      </w:r>
    </w:p>
    <w:p>
      <w:pPr>
        <w:pStyle w:val="TableofFigures"/>
        <w:tabs>
          <w:tab w:val="right" w:leader="dot" w:pos="8306"/>
        </w:tabs>
      </w:pPr>
      <w:r>
        <w:fldChar w:fldCharType="begin"/>
      </w:r>
      <w:r>
        <w:instrText xml:space="preserve"> HYPERLINK \l _Toc31416 </w:instrText>
      </w:r>
      <w:r>
        <w:fldChar w:fldCharType="separate"/>
      </w:r>
      <w:r>
        <w:rPr>
          <w:rFonts w:hint="eastAsia"/>
          <w:lang w:val="en-US" w:eastAsia="zh-CN"/>
        </w:rPr>
        <w:t xml:space="preserve">表 </w:t>
      </w:r>
      <w:r>
        <w:rPr>
          <w:rFonts w:hint="default"/>
          <w:lang w:val="en-US" w:eastAsia="zh-CN"/>
        </w:rPr>
        <w:t>8</w:t>
      </w:r>
      <w:r>
        <w:rPr>
          <w:rFonts w:hint="eastAsia"/>
          <w:lang w:val="en-US" w:eastAsia="zh-CN"/>
        </w:rPr>
        <w:t>-</w:t>
      </w:r>
      <w:r>
        <w:t xml:space="preserve">2 </w:t>
      </w:r>
      <w:r>
        <w:rPr>
          <w:rFonts w:hint="eastAsia"/>
          <w:lang w:val="en-US" w:eastAsia="zh-CN"/>
        </w:rPr>
        <w:t xml:space="preserve"> </w:t>
      </w:r>
      <w:r>
        <w:t>文档管理要求表</w:t>
      </w:r>
      <w:r>
        <w:tab/>
      </w:r>
      <w:r>
        <w:fldChar w:fldCharType="begin"/>
      </w:r>
      <w:r>
        <w:instrText xml:space="preserve"> PAGEREF _Toc31416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_Toc7613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1 </w:t>
      </w:r>
      <w:r>
        <w:rPr>
          <w:rFonts w:hint="eastAsia"/>
          <w:lang w:val="en-US" w:eastAsia="zh-CN"/>
        </w:rPr>
        <w:t xml:space="preserve"> </w:t>
      </w:r>
      <w:r>
        <w:t>知识产权范围表</w:t>
      </w:r>
      <w:r>
        <w:tab/>
      </w:r>
      <w:r>
        <w:fldChar w:fldCharType="begin"/>
      </w:r>
      <w:r>
        <w:instrText xml:space="preserve"> PAGEREF _Toc7613 \h </w:instrText>
      </w:r>
      <w:r>
        <w:fldChar w:fldCharType="separate"/>
      </w:r>
      <w:r>
        <w:t>10</w:t>
      </w:r>
      <w:r>
        <w:fldChar w:fldCharType="end"/>
      </w:r>
      <w:r>
        <w:fldChar w:fldCharType="end"/>
      </w:r>
    </w:p>
    <w:p>
      <w:pPr>
        <w:pStyle w:val="TableofFigures"/>
        <w:tabs>
          <w:tab w:val="right" w:leader="dot" w:pos="8306"/>
        </w:tabs>
      </w:pPr>
      <w:r>
        <w:fldChar w:fldCharType="begin"/>
      </w:r>
      <w:r>
        <w:instrText xml:space="preserve"> HYPERLINK \l _Toc6156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2 </w:t>
      </w:r>
      <w:r>
        <w:rPr>
          <w:rFonts w:hint="eastAsia"/>
          <w:lang w:val="en-US" w:eastAsia="zh-CN"/>
        </w:rPr>
        <w:t xml:space="preserve"> </w:t>
      </w:r>
      <w:r>
        <w:t>知识产权管理职责表</w:t>
      </w:r>
      <w:r>
        <w:tab/>
      </w:r>
      <w:r>
        <w:fldChar w:fldCharType="begin"/>
      </w:r>
      <w:r>
        <w:instrText xml:space="preserve"> PAGEREF _Toc6156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_Toc4440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3 </w:t>
      </w:r>
      <w:r>
        <w:rPr>
          <w:rFonts w:hint="eastAsia"/>
          <w:lang w:val="en-US" w:eastAsia="zh-CN"/>
        </w:rPr>
        <w:t xml:space="preserve"> </w:t>
      </w:r>
      <w:r>
        <w:t>职务发明认定表</w:t>
      </w:r>
      <w:r>
        <w:tab/>
      </w:r>
      <w:r>
        <w:fldChar w:fldCharType="begin"/>
      </w:r>
      <w:r>
        <w:instrText xml:space="preserve"> PAGEREF _Toc4440 \h </w:instrText>
      </w:r>
      <w:r>
        <w:fldChar w:fldCharType="separate"/>
      </w:r>
      <w:r>
        <w:t>11</w:t>
      </w:r>
      <w:r>
        <w:fldChar w:fldCharType="end"/>
      </w:r>
      <w:r>
        <w:fldChar w:fldCharType="end"/>
      </w:r>
    </w:p>
    <w:p>
      <w:pPr>
        <w:pStyle w:val="TableofFigures"/>
        <w:tabs>
          <w:tab w:val="right" w:leader="dot" w:pos="8306"/>
        </w:tabs>
      </w:pPr>
      <w:r>
        <w:fldChar w:fldCharType="begin"/>
      </w:r>
      <w:r>
        <w:instrText xml:space="preserve"> HYPERLINK \l _Toc32283 </w:instrText>
      </w:r>
      <w:r>
        <w:fldChar w:fldCharType="separate"/>
      </w:r>
      <w:r>
        <w:rPr>
          <w:rFonts w:hint="eastAsia"/>
          <w:lang w:val="en-US" w:eastAsia="zh-CN"/>
        </w:rPr>
        <w:t xml:space="preserve">表 </w:t>
      </w:r>
      <w:r>
        <w:rPr>
          <w:rFonts w:hint="default"/>
          <w:lang w:val="en-US" w:eastAsia="zh-CN"/>
        </w:rPr>
        <w:t>9</w:t>
      </w:r>
      <w:r>
        <w:rPr>
          <w:rFonts w:hint="eastAsia"/>
          <w:lang w:val="en-US" w:eastAsia="zh-CN"/>
        </w:rPr>
        <w:t>-</w:t>
      </w:r>
      <w:r>
        <w:t xml:space="preserve">4 </w:t>
      </w:r>
      <w:r>
        <w:rPr>
          <w:rFonts w:hint="eastAsia"/>
          <w:lang w:val="en-US" w:eastAsia="zh-CN"/>
        </w:rPr>
        <w:t xml:space="preserve"> </w:t>
      </w:r>
      <w:r>
        <w:t>知识产权奖惩表</w:t>
      </w:r>
      <w:r>
        <w:tab/>
      </w:r>
      <w:r>
        <w:fldChar w:fldCharType="begin"/>
      </w:r>
      <w:r>
        <w:instrText xml:space="preserve"> PAGEREF _Toc32283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_Toc8066 </w:instrText>
      </w:r>
      <w:r>
        <w:fldChar w:fldCharType="separate"/>
      </w:r>
      <w:r>
        <w:rPr>
          <w:rFonts w:hint="eastAsia"/>
          <w:lang w:val="en-US" w:eastAsia="zh-CN"/>
        </w:rPr>
        <w:t xml:space="preserve">表 </w:t>
      </w:r>
      <w:r>
        <w:rPr>
          <w:rFonts w:hint="default"/>
          <w:lang w:val="en-US" w:eastAsia="zh-CN"/>
        </w:rPr>
        <w:t>10</w:t>
      </w:r>
      <w:r>
        <w:rPr>
          <w:rFonts w:hint="eastAsia"/>
          <w:lang w:val="en-US" w:eastAsia="zh-CN"/>
        </w:rPr>
        <w:t>-</w:t>
      </w:r>
      <w:r>
        <w:t xml:space="preserve">1 </w:t>
      </w:r>
      <w:r>
        <w:rPr>
          <w:rFonts w:hint="default"/>
          <w:lang w:val="en-US" w:eastAsia="zh-CN"/>
        </w:rPr>
        <w:t xml:space="preserve"> KPI指标表</w:t>
      </w:r>
      <w:r>
        <w:tab/>
      </w:r>
      <w:r>
        <w:fldChar w:fldCharType="begin"/>
      </w:r>
      <w:r>
        <w:instrText xml:space="preserve"> PAGEREF _Toc8066 \h </w:instrText>
      </w:r>
      <w:r>
        <w:fldChar w:fldCharType="separate"/>
      </w:r>
      <w:r>
        <w:t>12</w:t>
      </w:r>
      <w:r>
        <w:fldChar w:fldCharType="end"/>
      </w:r>
      <w:r>
        <w:fldChar w:fldCharType="end"/>
      </w:r>
    </w:p>
    <w:p>
      <w:pPr>
        <w:pStyle w:val="TableofFigures"/>
        <w:tabs>
          <w:tab w:val="right" w:leader="dot" w:pos="8306"/>
        </w:tabs>
      </w:pPr>
      <w:r>
        <w:fldChar w:fldCharType="begin"/>
      </w:r>
      <w:r>
        <w:instrText xml:space="preserve"> HYPERLINK \l _Toc20373 </w:instrText>
      </w:r>
      <w:r>
        <w:fldChar w:fldCharType="separate"/>
      </w:r>
      <w:r>
        <w:rPr>
          <w:rFonts w:hint="eastAsia"/>
          <w:lang w:val="en-US" w:eastAsia="zh-CN"/>
        </w:rPr>
        <w:t xml:space="preserve">表 </w:t>
      </w:r>
      <w:r>
        <w:rPr>
          <w:rFonts w:hint="default"/>
          <w:lang w:val="en-US" w:eastAsia="zh-CN"/>
        </w:rPr>
        <w:t>12</w:t>
      </w:r>
      <w:r>
        <w:rPr>
          <w:rFonts w:hint="eastAsia"/>
          <w:lang w:val="en-US" w:eastAsia="zh-CN"/>
        </w:rPr>
        <w:t>-</w:t>
      </w:r>
      <w:r>
        <w:t xml:space="preserve">1 </w:t>
      </w:r>
      <w:r>
        <w:rPr>
          <w:rFonts w:hint="eastAsia"/>
          <w:lang w:val="en-US" w:eastAsia="zh-CN"/>
        </w:rPr>
        <w:t xml:space="preserve"> </w:t>
      </w:r>
      <w:r>
        <w:t>输出文件记录表</w:t>
      </w:r>
      <w:r>
        <w:tab/>
      </w:r>
      <w:r>
        <w:fldChar w:fldCharType="begin"/>
      </w:r>
      <w:r>
        <w:instrText xml:space="preserve"> PAGEREF _Toc20373 \h </w:instrText>
      </w:r>
      <w:r>
        <w:fldChar w:fldCharType="separate"/>
      </w:r>
      <w:r>
        <w:t>13</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2" w:name="heading_2"/>
      <w:bookmarkStart w:id="3" w:name="_Toc25298"/>
      <w:bookmarkStart w:id="4" w:name="_Toc251"/>
      <w:r>
        <w:t>目的</w:t>
      </w:r>
      <w:bookmarkEnd w:id="2"/>
      <w:bookmarkEnd w:id="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本制度旨在提高‌数飞科技(宁波)有限公司（以下简称“公司”）研发项目管理水平，缩短产品研发周期，提高产品质量，降低产品研发成本，提高公司的核心竞争力，充分调动研发人员的积极性和创造性。</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heading_3"/>
      <w:bookmarkStart w:id="6" w:name="_Toc25512"/>
      <w:r>
        <w:t>适用范围</w:t>
      </w:r>
      <w:bookmarkEnd w:id="5"/>
      <w:bookmarkEnd w:id="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本制度适用于公司运维相关的研发项目，包括运维工具的研发、技术平台的开发、自动化脚本的编写、技术方案的优化等。</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21620"/>
      <w:r>
        <w:t>角色和职责</w:t>
      </w:r>
      <w:bookmarkEnd w:id="7"/>
      <w:bookmarkEnd w:id="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9" w:name="heading_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0" w:name="_Toc28393"/>
      <w:r>
        <w:rPr>
          <w:rFonts w:hint="eastAsia"/>
          <w:lang w:val="en-US" w:eastAsia="zh-CN"/>
        </w:rPr>
        <w:t xml:space="preserve"> </w:t>
      </w:r>
      <w:r>
        <w:t>技术研发职责表</w:t>
      </w:r>
      <w:bookmarkEnd w:id="9"/>
      <w:bookmarkEnd w:id="1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303"/>
        <w:gridCol w:w="7219"/>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303"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角色</w:t>
            </w:r>
          </w:p>
        </w:tc>
        <w:tc>
          <w:tcPr>
            <w:tcW w:w="7219"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303"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研发部</w:t>
            </w:r>
          </w:p>
        </w:tc>
        <w:tc>
          <w:tcPr>
            <w:tcW w:w="7219"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负责本制度的制订与修正；</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负责研发计划的制订、撰写，组织评审及报批；</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负责研发计划的执行及项目管理；</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负责研发项目的文档管理；</w:t>
            </w:r>
          </w:p>
          <w:p>
            <w:pPr>
              <w:pStyle w:val="a2"/>
              <w:keepNext w:val="0"/>
              <w:keepLines w:val="0"/>
              <w:pageBreakBefore w:val="0"/>
              <w:widowControl w:val="0"/>
              <w:numPr>
                <w:ilvl w:val="0"/>
                <w:numId w:val="2"/>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负责研发整体质量的监督。</w:t>
            </w:r>
          </w:p>
        </w:tc>
      </w:tr>
      <w:tr>
        <w:tblPrEx>
          <w:tblW w:w="8522" w:type="dxa"/>
          <w:jc w:val="center"/>
          <w:tblCellMar>
            <w:top w:w="0" w:type="dxa"/>
            <w:left w:w="10" w:type="dxa"/>
            <w:bottom w:w="0" w:type="dxa"/>
            <w:right w:w="10" w:type="dxa"/>
          </w:tblCellMar>
        </w:tblPrEx>
        <w:trPr>
          <w:trHeight w:val="0"/>
          <w:jc w:val="center"/>
        </w:trPr>
        <w:tc>
          <w:tcPr>
            <w:tcW w:w="1303"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运维部</w:t>
            </w:r>
          </w:p>
        </w:tc>
        <w:tc>
          <w:tcPr>
            <w:tcW w:w="7219"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负责研发需求的收集；</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负责研发成果的验收；</w:t>
            </w:r>
          </w:p>
          <w:p>
            <w:pPr>
              <w:pStyle w:val="a2"/>
              <w:keepNext w:val="0"/>
              <w:keepLines w:val="0"/>
              <w:pageBreakBefore w:val="0"/>
              <w:widowControl w:val="0"/>
              <w:numPr>
                <w:ilvl w:val="0"/>
                <w:numId w:val="3"/>
              </w:numPr>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负责对研发提出建议和反馈。</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6"/>
      <w:bookmarkStart w:id="12" w:name="_Toc32604"/>
      <w:r>
        <w:t>研发部</w:t>
      </w:r>
      <w:bookmarkEnd w:id="11"/>
      <w:bookmarkEnd w:id="1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研发部是公司技术研发的归口管理部门，主要职责如下：</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负责本制度的制订与修正；</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负责研发计划的制订、撰写，组织评审及报批；</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负责研发计划的执行及项目管理；</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负责研发项目的文档管理；</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负责研发整体质量的监督；</w:t>
      </w:r>
    </w:p>
    <w:p>
      <w:pPr>
        <w:pStyle w:val="a4"/>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pPr>
      <w:r>
        <w:t>负责研发成果的知识产权保护。</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heading_7"/>
      <w:bookmarkStart w:id="14" w:name="_Toc16687"/>
      <w:r>
        <w:t>运维部</w:t>
      </w:r>
      <w:bookmarkEnd w:id="13"/>
      <w:bookmarkEnd w:id="14"/>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运维部是公司研发需求的主要提出方和成果应用方，主要职责如下：</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负责研发需求的收集和整理；</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负责研发成果的验收和评估；</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负责对研发提出建议和反馈；</w:t>
      </w:r>
    </w:p>
    <w:p>
      <w:pPr>
        <w:pStyle w:val="a4"/>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pPr>
      <w:r>
        <w:t>参与研发成果的试运行和推广应用。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7601"/>
      <w:r>
        <w:t>研发立项</w:t>
      </w:r>
      <w:bookmarkEnd w:id="15"/>
      <w:bookmarkEnd w:id="1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bookmarkStart w:id="18" w:name="_Toc27867"/>
      <w:r>
        <w:t>研发小组</w:t>
      </w:r>
      <w:bookmarkEnd w:id="17"/>
      <w:bookmarkEnd w:id="1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公司的研发计划，须以公司整体战略为基准。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由研发部经理组织来自本部门的人员、运维部、人力部等相关部门人员组成“研发小组”，开展研发计划具体拟定工作，具体的撰写工作由研发小组负责人组织。</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19" w:name="heading_10"/>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0" w:name="_Toc4950"/>
      <w:r>
        <w:rPr>
          <w:rFonts w:hint="eastAsia"/>
          <w:lang w:val="en-US" w:eastAsia="zh-CN"/>
        </w:rPr>
        <w:t xml:space="preserve"> </w:t>
      </w:r>
      <w:r>
        <w:t>研发小组构成表</w:t>
      </w:r>
      <w:bookmarkEnd w:id="19"/>
      <w:bookmarkEnd w:id="20"/>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64"/>
        <w:gridCol w:w="4436"/>
        <w:gridCol w:w="252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6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角色</w:t>
            </w:r>
          </w:p>
        </w:tc>
        <w:tc>
          <w:tcPr>
            <w:tcW w:w="443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岗位</w:t>
            </w:r>
          </w:p>
        </w:tc>
        <w:tc>
          <w:tcPr>
            <w:tcW w:w="252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职责</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研发小组负责人</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研发部经理或研发工程师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组织研发计划的制定和执行</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研发成员</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研发工程师、技术支持工程师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执行研发任务</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需求代表</w:t>
            </w:r>
          </w:p>
        </w:tc>
        <w:tc>
          <w:tcPr>
            <w:tcW w:w="4437" w:type="dxa"/>
            <w:tcBorders>
              <w:top w:val="single" w:sz="4"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运维部经理、硬件运维工程师、软件运维工程师</w:t>
            </w:r>
          </w:p>
        </w:tc>
        <w:tc>
          <w:tcPr>
            <w:tcW w:w="2522" w:type="dxa"/>
            <w:tcBorders>
              <w:top w:val="single" w:sz="4" w:space="0" w:color="auto"/>
              <w:left w:val="single" w:sz="4" w:space="0" w:color="auto"/>
              <w:bottom w:val="nil"/>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提供研发需求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6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资源保障</w:t>
            </w:r>
          </w:p>
        </w:tc>
        <w:tc>
          <w:tcPr>
            <w:tcW w:w="443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人力部经理、人事专员、采购专员</w:t>
            </w:r>
          </w:p>
        </w:tc>
        <w:tc>
          <w:tcPr>
            <w:tcW w:w="252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18"/>
                <w:szCs w:val="18"/>
              </w:rPr>
            </w:pPr>
            <w:r>
              <w:rPr>
                <w:rFonts w:ascii="Segoe UI" w:eastAsia="Segoe UI" w:hAnsi="Segoe UI" w:cs="Segoe UI" w:hint="default"/>
                <w:i w:val="0"/>
                <w:iCs w:val="0"/>
                <w:caps w:val="0"/>
                <w:snapToGrid w:val="0"/>
                <w:color w:val="000000"/>
                <w:spacing w:val="0"/>
                <w:kern w:val="0"/>
                <w:sz w:val="18"/>
                <w:szCs w:val="18"/>
                <w:lang w:val="en-US" w:eastAsia="zh-CN"/>
              </w:rPr>
              <w:t>提供资源支持</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p>
    <w:p>
      <w:pPr>
        <w:pStyle w:val="2"/>
        <w:keepNext w:val="0"/>
        <w:keepLines w:val="0"/>
        <w:pageBreakBefore w:val="0"/>
        <w:widowControl w:val="0"/>
        <w:kinsoku w:val="0"/>
        <w:wordWrap/>
        <w:overflowPunct/>
        <w:topLinePunct w:val="0"/>
        <w:autoSpaceDE w:val="0"/>
        <w:autoSpaceDN w:val="0"/>
        <w:bidi w:val="0"/>
        <w:adjustRightInd w:val="0"/>
        <w:snapToGrid w:val="0"/>
        <w:spacing w:line="360" w:lineRule="auto"/>
        <w:ind w:left="573" w:hanging="573"/>
        <w:textAlignment w:val="baseline"/>
      </w:pPr>
      <w:bookmarkStart w:id="21" w:name="heading_11"/>
      <w:bookmarkStart w:id="22" w:name="_Toc29262"/>
      <w:r>
        <w:t>研发计划的内容</w:t>
      </w:r>
      <w:bookmarkEnd w:id="21"/>
      <w:bookmarkEnd w:id="2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研发部和运维部共同商讨年度运维技术研发规划，规划依据公司的战略发展，如运维业务的发展需要，制定年度技术研发计划。</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3" w:name="heading_1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24" w:name="_Toc13494"/>
      <w:r>
        <w:rPr>
          <w:rFonts w:hint="eastAsia"/>
          <w:lang w:val="en-US" w:eastAsia="zh-CN"/>
        </w:rPr>
        <w:t xml:space="preserve"> </w:t>
      </w:r>
      <w:r>
        <w:t>研发计划内容表</w:t>
      </w:r>
      <w:bookmarkEnd w:id="23"/>
      <w:bookmarkEnd w:id="2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467"/>
        <w:gridCol w:w="705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46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内容项</w:t>
            </w:r>
          </w:p>
        </w:tc>
        <w:tc>
          <w:tcPr>
            <w:tcW w:w="70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研发目的</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明确研发项目要解决的问题和达成的目标</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研发方向</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确定研发的技术领域和路线</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研发规划</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包括组织架构、人员数量、研发经费投入、研发环境</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研发周期</w:t>
            </w:r>
          </w:p>
        </w:tc>
        <w:tc>
          <w:tcPr>
            <w:tcW w:w="70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明确研发项目的起止时间和里程碑</w:t>
            </w:r>
          </w:p>
        </w:tc>
      </w:tr>
      <w:tr>
        <w:tblPrEx>
          <w:tblW w:w="8522" w:type="dxa"/>
          <w:jc w:val="center"/>
          <w:tblCellMar>
            <w:top w:w="0" w:type="dxa"/>
            <w:left w:w="10" w:type="dxa"/>
            <w:bottom w:w="0" w:type="dxa"/>
            <w:right w:w="10" w:type="dxa"/>
          </w:tblCellMar>
        </w:tblPrEx>
        <w:trPr>
          <w:trHeight w:val="0"/>
          <w:jc w:val="center"/>
        </w:trPr>
        <w:tc>
          <w:tcPr>
            <w:tcW w:w="146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预期成果</w:t>
            </w:r>
          </w:p>
        </w:tc>
        <w:tc>
          <w:tcPr>
            <w:tcW w:w="70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明确研发项目交付的成果形式</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技术研发计划完成后需提报研发部经理审核，审核通过后提交公司管理层批准。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3"/>
      <w:bookmarkStart w:id="26" w:name="_Toc26147"/>
      <w:r>
        <w:t>研发计划的撰写</w:t>
      </w:r>
      <w:bookmarkEnd w:id="25"/>
      <w:bookmarkEnd w:id="26"/>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《技术研发规划》由研发小组负责人组织相关人员撰写。撰写的过程中，研发小组须定期召开例会，对计划的内容进行讨论确定。</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《技术研发规划》草案编制结束后，报研发部经理审核，审核通过后报公司总经理审议。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heading_14"/>
      <w:bookmarkStart w:id="28" w:name="_Toc17865"/>
      <w:r>
        <w:t>研发计划的审议</w:t>
      </w:r>
      <w:bookmarkEnd w:id="27"/>
      <w:bookmarkEnd w:id="2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《技术研发规划》草案出台后，由总经理、人力部经理、研发部经理、运维部经理、研发小组负责人等相关部门负责人组成审议小组对《技术研发规划》草案进行审议。</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29" w:name="heading_15"/>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30" w:name="_Toc22345"/>
      <w:r>
        <w:rPr>
          <w:rFonts w:hint="eastAsia"/>
          <w:lang w:val="en-US" w:eastAsia="zh-CN"/>
        </w:rPr>
        <w:t xml:space="preserve"> </w:t>
      </w:r>
      <w:r>
        <w:t>研发计划审议流程表</w:t>
      </w:r>
      <w:bookmarkEnd w:id="29"/>
      <w:bookmarkEnd w:id="30"/>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8"/>
        <w:gridCol w:w="4873"/>
        <w:gridCol w:w="29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8"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步骤</w:t>
            </w:r>
          </w:p>
        </w:tc>
        <w:tc>
          <w:tcPr>
            <w:tcW w:w="487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活动</w:t>
            </w:r>
          </w:p>
        </w:tc>
        <w:tc>
          <w:tcPr>
            <w:tcW w:w="29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研发小组负责人介绍《技术研发规划》内容</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审议小组成员对计划内容进行提问</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审议小组成员</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87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研发部经理及研发小组成员负责解释</w:t>
            </w:r>
          </w:p>
        </w:tc>
        <w:tc>
          <w:tcPr>
            <w:tcW w:w="29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研发部经理、研发小组成员</w:t>
            </w:r>
          </w:p>
        </w:tc>
      </w:tr>
      <w:tr>
        <w:tblPrEx>
          <w:tblW w:w="8522" w:type="dxa"/>
          <w:jc w:val="center"/>
          <w:tblCellMar>
            <w:top w:w="0" w:type="dxa"/>
            <w:left w:w="10" w:type="dxa"/>
            <w:bottom w:w="0" w:type="dxa"/>
            <w:right w:w="10" w:type="dxa"/>
          </w:tblCellMar>
        </w:tblPrEx>
        <w:trPr>
          <w:trHeight w:val="0"/>
          <w:jc w:val="center"/>
        </w:trPr>
        <w:tc>
          <w:tcPr>
            <w:tcW w:w="738"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87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形成审议意见，决定是否批准</w:t>
            </w:r>
          </w:p>
        </w:tc>
        <w:tc>
          <w:tcPr>
            <w:tcW w:w="29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总经理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heading_16"/>
      <w:bookmarkStart w:id="32" w:name="_Toc24151"/>
      <w:r>
        <w:t>项目实施</w:t>
      </w:r>
      <w:bookmarkEnd w:id="31"/>
      <w:bookmarkEnd w:id="32"/>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3" w:name="heading_17"/>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4" w:name="_Toc2808"/>
      <w:r>
        <w:rPr>
          <w:rFonts w:hint="eastAsia"/>
          <w:lang w:val="en-US" w:eastAsia="zh-CN"/>
        </w:rPr>
        <w:t xml:space="preserve"> </w:t>
      </w:r>
      <w:r>
        <w:t>项目实施管理表</w:t>
      </w:r>
      <w:bookmarkEnd w:id="33"/>
      <w:bookmarkEnd w:id="3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69"/>
        <w:gridCol w:w="4414"/>
        <w:gridCol w:w="2028"/>
        <w:gridCol w:w="14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6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4414"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管理活动</w:t>
            </w:r>
          </w:p>
        </w:tc>
        <w:tc>
          <w:tcPr>
            <w:tcW w:w="2028"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责任人</w:t>
            </w:r>
          </w:p>
        </w:tc>
        <w:tc>
          <w:tcPr>
            <w:tcW w:w="14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输出</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研发部作为公司研发项目进度控制的归口管理部门，指导组织编制各项目的项目阶段工作计划</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项目阶段工作计划</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对全体项目进度情况进行跟踪、统计和监督检查</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项目进度跟踪表</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根据立项研发项目，研发部经理编制《项目实施过程监督控制表》，对整个研发项目的每个计划阶段进行有效控制</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《项目实施过程监督控制表》</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研发小组负责人组织研发小组成员进行研发工作，每周定期编制《项目研发小组阶段进度报告》，报研发部经理审议之后，再报送公司管理层</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研发小组负责人</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《项目研发小组阶段进度报告》</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4414"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研发部牵头，运维部、人力部等部门参加“研讨会”，总结阶段性实施过程，提出难点及改进方案，明确下阶段实施过程计划</w:t>
            </w:r>
          </w:p>
        </w:tc>
        <w:tc>
          <w:tcPr>
            <w:tcW w:w="2028"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研讨会纪要</w:t>
            </w:r>
          </w:p>
        </w:tc>
      </w:tr>
      <w:tr>
        <w:tblPrEx>
          <w:tblW w:w="8522" w:type="dxa"/>
          <w:jc w:val="center"/>
          <w:tblCellMar>
            <w:top w:w="0" w:type="dxa"/>
            <w:left w:w="10" w:type="dxa"/>
            <w:bottom w:w="0" w:type="dxa"/>
            <w:right w:w="10" w:type="dxa"/>
          </w:tblCellMar>
        </w:tblPrEx>
        <w:trPr>
          <w:trHeight w:val="0"/>
          <w:jc w:val="center"/>
        </w:trPr>
        <w:tc>
          <w:tcPr>
            <w:tcW w:w="66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6</w:t>
            </w:r>
          </w:p>
        </w:tc>
        <w:tc>
          <w:tcPr>
            <w:tcW w:w="4414"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研发项目实施过程结束后，研发部会同相关部门、人员及时编制《研发项目验收总结报告》，并报送公司人力部审议、鉴定、评价</w:t>
            </w:r>
          </w:p>
        </w:tc>
        <w:tc>
          <w:tcPr>
            <w:tcW w:w="2028"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研发部经理</w:t>
            </w:r>
          </w:p>
        </w:tc>
        <w:tc>
          <w:tcPr>
            <w:tcW w:w="14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《研发项目验收总结报告》</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heading_18"/>
      <w:bookmarkStart w:id="36" w:name="_Toc29534"/>
      <w:r>
        <w:t>技术管理</w:t>
      </w:r>
      <w:bookmarkEnd w:id="35"/>
      <w:bookmarkEnd w:id="36"/>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37" w:name="heading_1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38" w:name="_Toc13589"/>
      <w:r>
        <w:rPr>
          <w:rFonts w:hint="eastAsia"/>
          <w:lang w:val="en-US" w:eastAsia="zh-CN"/>
        </w:rPr>
        <w:t xml:space="preserve"> </w:t>
      </w:r>
      <w:r>
        <w:t>技术管理要求表</w:t>
      </w:r>
      <w:bookmarkEnd w:id="37"/>
      <w:bookmarkEnd w:id="3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7"/>
        <w:gridCol w:w="778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研发项目技术管理的目的是提高运维项目的技术研发和应用水平，并在具体运维项目中实施有效的技术管理</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技术标准化的目标是为了提高技术人员的工作效率和减少研发项目的总体成本，是一项需要不断完善、持续改进的工作</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研发部负责编制研发项目的技术标准、操作规程等规范化技术文件</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研发过程中形成的技术方案、设计文档、源代码等应按照公司规范进行管理</w:t>
            </w:r>
          </w:p>
        </w:tc>
      </w:tr>
      <w:tr>
        <w:tblPrEx>
          <w:tblW w:w="8522" w:type="dxa"/>
          <w:jc w:val="center"/>
          <w:tblCellMar>
            <w:top w:w="0" w:type="dxa"/>
            <w:left w:w="10" w:type="dxa"/>
            <w:bottom w:w="0" w:type="dxa"/>
            <w:right w:w="10" w:type="dxa"/>
          </w:tblCellMar>
        </w:tblPrEx>
        <w:trPr>
          <w:trHeight w:val="0"/>
          <w:jc w:val="center"/>
        </w:trPr>
        <w:tc>
          <w:tcPr>
            <w:tcW w:w="73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新技术、新工具的应用应经过充分的测试和验证，确保稳定可靠后方可投入运维使用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heading_20"/>
      <w:bookmarkStart w:id="40" w:name="_Toc18595"/>
      <w:r>
        <w:t>成本管理</w:t>
      </w:r>
      <w:bookmarkEnd w:id="39"/>
      <w:bookmarkEnd w:id="4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1" w:name="heading_21"/>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42" w:name="_Toc3422"/>
      <w:r>
        <w:rPr>
          <w:rFonts w:hint="eastAsia"/>
          <w:lang w:val="en-US" w:eastAsia="zh-CN"/>
        </w:rPr>
        <w:t xml:space="preserve"> </w:t>
      </w:r>
      <w:r>
        <w:t>成本管理要求表</w:t>
      </w:r>
      <w:bookmarkEnd w:id="41"/>
      <w:bookmarkEnd w:id="4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5"/>
        <w:gridCol w:w="778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5"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为了加强公司研发项目成本管理，提高成本核算的准确性和及时性，通过实行项目成本核算制，有效控制项目成本，改进经营管理，提高经济效益</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公司项目可行性研究报告评审后，研发部应协同人力部进行项目成本策划，确定研发项目成本核算对象，进行研发项目成本编码，并将成本测算结果即目标成本报总经理审批</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研发项目计划阶段，在目标成本范围内，研发部经理应组织核心小组相关人员编制详细的成本费用预算（设计方面、市场方面、采购方面、生产方面、质量方面等研发过程中涉及到的各方面）</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项目成本计划包括项目总的成本计划、月度或阶段成本计划</w:t>
            </w:r>
          </w:p>
        </w:tc>
      </w:tr>
      <w:tr>
        <w:tblPrEx>
          <w:tblW w:w="8522" w:type="dxa"/>
          <w:jc w:val="center"/>
          <w:tblCellMar>
            <w:top w:w="0" w:type="dxa"/>
            <w:left w:w="10" w:type="dxa"/>
            <w:bottom w:w="0" w:type="dxa"/>
            <w:right w:w="10" w:type="dxa"/>
          </w:tblCellMar>
        </w:tblPrEx>
        <w:trPr>
          <w:trHeight w:val="0"/>
          <w:jc w:val="center"/>
        </w:trPr>
        <w:tc>
          <w:tcPr>
            <w:tcW w:w="735"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各项目的计划成本预算应报送人力部，作为研发经费的依据</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43" w:name="heading_2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7</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44" w:name="_Toc4098"/>
      <w:r>
        <w:rPr>
          <w:rFonts w:hint="eastAsia"/>
          <w:lang w:val="en-US" w:eastAsia="zh-CN"/>
        </w:rPr>
        <w:t xml:space="preserve"> </w:t>
      </w:r>
      <w:r>
        <w:t>研发项目成本核算内容表</w:t>
      </w:r>
      <w:bookmarkEnd w:id="43"/>
      <w:bookmarkEnd w:id="4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211"/>
        <w:gridCol w:w="7311"/>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211"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成本类别</w:t>
            </w:r>
          </w:p>
        </w:tc>
        <w:tc>
          <w:tcPr>
            <w:tcW w:w="7311"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说明</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人工费</w:t>
            </w:r>
          </w:p>
        </w:tc>
        <w:tc>
          <w:tcPr>
            <w:tcW w:w="7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包括研发人员的工资、奖金、其它福利补贴等</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材料费</w:t>
            </w:r>
          </w:p>
        </w:tc>
        <w:tc>
          <w:tcPr>
            <w:tcW w:w="7311"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开发过程中使用的元器件、设备、工具等</w:t>
            </w:r>
          </w:p>
        </w:tc>
      </w:tr>
      <w:tr>
        <w:tblPrEx>
          <w:tblW w:w="8522" w:type="dxa"/>
          <w:jc w:val="center"/>
          <w:tblCellMar>
            <w:top w:w="0" w:type="dxa"/>
            <w:left w:w="10" w:type="dxa"/>
            <w:bottom w:w="0" w:type="dxa"/>
            <w:right w:w="10" w:type="dxa"/>
          </w:tblCellMar>
        </w:tblPrEx>
        <w:trPr>
          <w:trHeight w:val="0"/>
          <w:jc w:val="center"/>
        </w:trPr>
        <w:tc>
          <w:tcPr>
            <w:tcW w:w="1211"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其他费用</w:t>
            </w:r>
          </w:p>
        </w:tc>
        <w:tc>
          <w:tcPr>
            <w:tcW w:w="7311"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是指为组织和管理研发所发生的各项费用，如：差旅费、住宿费、招待费、通讯费、交通费、办公耗材费、打印传真费等</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3"/>
      <w:bookmarkStart w:id="46" w:name="_Toc14961"/>
      <w:r>
        <w:t>文档管理</w:t>
      </w:r>
      <w:bookmarkEnd w:id="45"/>
      <w:bookmarkEnd w:id="4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heading_24"/>
      <w:bookmarkStart w:id="48" w:name="_Toc17443"/>
      <w:r>
        <w:t>项目文档管理的意义</w:t>
      </w:r>
      <w:bookmarkEnd w:id="47"/>
      <w:bookmarkEnd w:id="48"/>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通过对项目文档进行很好的管理，规范公司研发项目，统一公司文档格式、要求，有利于项目技术知识的传承和保存，以及对项目进行很好的评价。</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5"/>
      <w:bookmarkStart w:id="50" w:name="_Toc11754"/>
      <w:r>
        <w:t>项目文档内容</w:t>
      </w:r>
      <w:bookmarkEnd w:id="49"/>
      <w:bookmarkEnd w:id="50"/>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1" w:name="heading_2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52" w:name="_Toc29859"/>
      <w:r>
        <w:rPr>
          <w:rFonts w:hint="eastAsia"/>
          <w:lang w:val="en-US" w:eastAsia="zh-CN"/>
        </w:rPr>
        <w:t xml:space="preserve"> </w:t>
      </w:r>
      <w:r>
        <w:t>研发项目文档清单表</w:t>
      </w:r>
      <w:bookmarkEnd w:id="51"/>
      <w:bookmarkEnd w:id="52"/>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84"/>
        <w:gridCol w:w="6938"/>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84"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文档类别</w:t>
            </w:r>
          </w:p>
        </w:tc>
        <w:tc>
          <w:tcPr>
            <w:tcW w:w="6938"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文档名称</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规划文档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研发项目计划书、研发项目立项报告书</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过程文档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阶段计划、会议纪要、项目过程中的记录文档</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技术文档</w:t>
            </w:r>
          </w:p>
        </w:tc>
        <w:tc>
          <w:tcPr>
            <w:tcW w:w="6938"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技术方案、设计图纸、技术工艺说明、操作规程</w:t>
            </w:r>
          </w:p>
        </w:tc>
      </w:tr>
      <w:tr>
        <w:tblPrEx>
          <w:tblW w:w="8522" w:type="dxa"/>
          <w:jc w:val="center"/>
          <w:tblCellMar>
            <w:top w:w="0" w:type="dxa"/>
            <w:left w:w="10" w:type="dxa"/>
            <w:bottom w:w="0" w:type="dxa"/>
            <w:right w:w="10" w:type="dxa"/>
          </w:tblCellMar>
        </w:tblPrEx>
        <w:trPr>
          <w:trHeight w:val="0"/>
          <w:jc w:val="center"/>
        </w:trPr>
        <w:tc>
          <w:tcPr>
            <w:tcW w:w="1584"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成果文档</w:t>
            </w:r>
          </w:p>
        </w:tc>
        <w:tc>
          <w:tcPr>
            <w:tcW w:w="6938"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源代码、测试报告、验收报告、用户手册</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7"/>
      <w:bookmarkStart w:id="54" w:name="_Toc12140"/>
      <w:r>
        <w:t>项目文档管理</w:t>
      </w:r>
      <w:bookmarkEnd w:id="53"/>
      <w:bookmarkEnd w:id="54"/>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55" w:name="heading_28"/>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8</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56" w:name="_Toc31416"/>
      <w:r>
        <w:rPr>
          <w:rFonts w:hint="eastAsia"/>
          <w:lang w:val="en-US" w:eastAsia="zh-CN"/>
        </w:rPr>
        <w:t xml:space="preserve"> </w:t>
      </w:r>
      <w:r>
        <w:t>文档管理要求表</w:t>
      </w:r>
      <w:bookmarkEnd w:id="55"/>
      <w:bookmarkEnd w:id="5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9"/>
        <w:gridCol w:w="7783"/>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9"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3"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管理要求</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研发小组负责编制项目研发过程中的文档资料</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研发部负责组织收集和整理研发项目文档资料</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在研发项目完结验收之后，由研发部及时送交公司人力部档案室入档</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3"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文档格式应遵循公司统一规范</w:t>
            </w:r>
          </w:p>
        </w:tc>
      </w:tr>
      <w:tr>
        <w:tblPrEx>
          <w:tblW w:w="8522" w:type="dxa"/>
          <w:jc w:val="center"/>
          <w:tblCellMar>
            <w:top w:w="0" w:type="dxa"/>
            <w:left w:w="10" w:type="dxa"/>
            <w:bottom w:w="0" w:type="dxa"/>
            <w:right w:w="10" w:type="dxa"/>
          </w:tblCellMar>
        </w:tblPrEx>
        <w:trPr>
          <w:trHeight w:val="0"/>
          <w:jc w:val="center"/>
        </w:trPr>
        <w:tc>
          <w:tcPr>
            <w:tcW w:w="739"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3"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涉及保密内容的文档应按保密要求进行管理</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57" w:name="heading_29"/>
      <w:bookmarkStart w:id="58" w:name="_Toc13333"/>
      <w:r>
        <w:t>知识产权管理</w:t>
      </w:r>
      <w:bookmarkEnd w:id="57"/>
      <w:bookmarkEnd w:id="58"/>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59" w:name="heading_30"/>
      <w:bookmarkStart w:id="60" w:name="_Toc31102"/>
      <w:r>
        <w:t>适用范围</w:t>
      </w:r>
      <w:bookmarkEnd w:id="59"/>
      <w:bookmarkEnd w:id="60"/>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为了提高公司知识产权的管理水平，鼓励科技创新、发明创造，加强知识产权的管理，保障公司和相关各方的合法权益，推动科学研究、技术开发和科技成果商品化、产业化。</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1" w:name="heading_31"/>
      <w:bookmarkStart w:id="62" w:name="_Toc8777"/>
      <w:r>
        <w:t>知识产权范围</w:t>
      </w:r>
      <w:bookmarkEnd w:id="61"/>
      <w:bookmarkEnd w:id="62"/>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根据《专利法》、《著作权法》、《合同法》、《商标法》、《反不正当竞争法》等有关法律的规定，本制度所称公司持有的知识产权，主要包括以下内容：</w:t>
      </w:r>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63" w:name="heading_32"/>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7613"/>
      <w:r>
        <w:rPr>
          <w:rFonts w:hint="eastAsia"/>
          <w:lang w:val="en-US" w:eastAsia="zh-CN"/>
        </w:rPr>
        <w:t xml:space="preserve"> </w:t>
      </w:r>
      <w:r>
        <w:t>知识产权范围表</w:t>
      </w:r>
      <w:bookmarkEnd w:id="63"/>
      <w:bookmarkEnd w:id="64"/>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867"/>
        <w:gridCol w:w="665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86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知识产权类型</w:t>
            </w:r>
          </w:p>
        </w:tc>
        <w:tc>
          <w:tcPr>
            <w:tcW w:w="665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内容说明</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研发成果</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主要包括技术方案、设计图纸、试验数据、阶段成果、鉴定文献等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专利权</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主要包括新产品、新技术、新工艺、新材料、新设计的专利申请权、专利权、实施许可权等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著作权（版权）</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职务作品中主要利用公司的物质技术条件创作，并由公司承担责任的软件产品、设计图纸及其说明、计算机软件等职务作品的著作权</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商业秘密（含技术秘密）</w:t>
            </w:r>
          </w:p>
        </w:tc>
        <w:tc>
          <w:tcPr>
            <w:tcW w:w="665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主要是不为公众所知悉，只属公司拥有的产品、经营管理、市场、服务信息等</w:t>
            </w:r>
          </w:p>
        </w:tc>
      </w:tr>
      <w:tr>
        <w:tblPrEx>
          <w:tblW w:w="8522" w:type="dxa"/>
          <w:jc w:val="center"/>
          <w:tblCellMar>
            <w:top w:w="0" w:type="dxa"/>
            <w:left w:w="10" w:type="dxa"/>
            <w:bottom w:w="0" w:type="dxa"/>
            <w:right w:w="10" w:type="dxa"/>
          </w:tblCellMar>
        </w:tblPrEx>
        <w:trPr>
          <w:trHeight w:val="0"/>
          <w:jc w:val="center"/>
        </w:trPr>
        <w:tc>
          <w:tcPr>
            <w:tcW w:w="186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其他成果权利</w:t>
            </w:r>
          </w:p>
        </w:tc>
        <w:tc>
          <w:tcPr>
            <w:tcW w:w="665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其他可能对公司经营产生重大影响的，属于公司所有的科技成果权利</w:t>
            </w:r>
          </w:p>
        </w:tc>
      </w:tr>
    </w:tbl>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5" w:name="heading_33"/>
      <w:bookmarkStart w:id="66" w:name="_Toc9029"/>
      <w:r>
        <w:t>知识产权管理职责</w:t>
      </w:r>
      <w:bookmarkEnd w:id="65"/>
      <w:bookmarkEnd w:id="66"/>
    </w:p>
    <w:p>
      <w:pPr>
        <w:pStyle w:val="a2"/>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pPr>
      <w:bookmarkStart w:id="67" w:name="heading_3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68" w:name="_Toc6156"/>
      <w:r>
        <w:rPr>
          <w:rFonts w:hint="eastAsia"/>
          <w:lang w:val="en-US" w:eastAsia="zh-CN"/>
        </w:rPr>
        <w:t xml:space="preserve"> </w:t>
      </w:r>
      <w:r>
        <w:t>知识产权管理职责表</w:t>
      </w:r>
      <w:bookmarkEnd w:id="67"/>
      <w:bookmarkEnd w:id="68"/>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1507"/>
        <w:gridCol w:w="7015"/>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1507"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部门</w:t>
            </w:r>
          </w:p>
        </w:tc>
        <w:tc>
          <w:tcPr>
            <w:tcW w:w="7015"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职责</w:t>
            </w:r>
          </w:p>
        </w:tc>
      </w:tr>
      <w:tr>
        <w:tblPrEx>
          <w:tblW w:w="8522" w:type="dxa"/>
          <w:jc w:val="center"/>
          <w:tblCellMar>
            <w:top w:w="0" w:type="dxa"/>
            <w:left w:w="10" w:type="dxa"/>
            <w:bottom w:w="0" w:type="dxa"/>
            <w:right w:w="10" w:type="dxa"/>
          </w:tblCellMar>
        </w:tblPrEx>
        <w:trPr>
          <w:trHeight w:val="0"/>
          <w:jc w:val="center"/>
        </w:trPr>
        <w:tc>
          <w:tcPr>
            <w:tcW w:w="1507"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人力部</w:t>
            </w:r>
          </w:p>
        </w:tc>
        <w:tc>
          <w:tcPr>
            <w:tcW w:w="7015"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公司研发知识产权管理的归口部门，负责知识产权的登记、申报和管理</w:t>
            </w:r>
          </w:p>
        </w:tc>
      </w:tr>
      <w:tr>
        <w:tblPrEx>
          <w:tblW w:w="8522" w:type="dxa"/>
          <w:jc w:val="center"/>
          <w:tblCellMar>
            <w:top w:w="0" w:type="dxa"/>
            <w:left w:w="10" w:type="dxa"/>
            <w:bottom w:w="0" w:type="dxa"/>
            <w:right w:w="10" w:type="dxa"/>
          </w:tblCellMar>
        </w:tblPrEx>
        <w:trPr>
          <w:trHeight w:val="0"/>
          <w:jc w:val="center"/>
        </w:trPr>
        <w:tc>
          <w:tcPr>
            <w:tcW w:w="1507"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研发部</w:t>
            </w:r>
          </w:p>
        </w:tc>
        <w:tc>
          <w:tcPr>
            <w:tcW w:w="7015"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Arial" w:eastAsia="宋体"/>
                <w:sz w:val="24"/>
              </w:rPr>
            </w:pPr>
            <w:r>
              <w:rPr>
                <w:rFonts w:ascii="Arial" w:eastAsia="宋体"/>
                <w:sz w:val="24"/>
              </w:rPr>
              <w:t>负责知识产权的产生、保护和跟踪管理</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在技术开发、产品设计等知识产权的产生过程中，研发部应对市场动态随时进行知识产权信息跟踪，及时调整开发策略。对因知识产权状况而需调整开发方向的，应及时向公司主管领导报告。</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研发部应对项目的知识产权保护情况进行跟踪管理。对阶段性及最终成果中属于专利法规定申请范围的，应当进行专利申请，或者以技术秘密方式及其他知识产权方式保护。</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人力部或公司总经理决定某项知识产权不申请专利，而是以技术秘密处理的，应当制定技术秘密的保护方案。项目参与者和接触技术秘密的有关人员须签订技术保密协议。</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69" w:name="_Toc15086"/>
      <w:r>
        <w:t>知识产权的取得</w:t>
      </w:r>
      <w:bookmarkEnd w:id="69"/>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公司员工的发明创造，凡符合下列条件之一者，属于职务性发明创造，其知识产权属于公司：</w:t>
      </w:r>
    </w:p>
    <w:p>
      <w:pPr>
        <w:pStyle w:val="a4"/>
        <w:keepNext w:val="0"/>
        <w:keepLines w:val="0"/>
        <w:pageBreakBefore w:val="0"/>
        <w:widowControl w:val="0"/>
        <w:kinsoku w:val="0"/>
        <w:wordWrap/>
        <w:overflowPunct/>
        <w:topLinePunct w:val="0"/>
        <w:autoSpaceDE w:val="0"/>
        <w:autoSpaceDN w:val="0"/>
        <w:bidi w:val="0"/>
        <w:adjustRightInd w:val="0"/>
        <w:snapToGrid w:val="0"/>
        <w:jc w:val="center"/>
        <w:textAlignment w:val="baseline"/>
      </w:pPr>
      <w:bookmarkStart w:id="70" w:name="heading_36"/>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71" w:name="_Toc4440"/>
      <w:r>
        <w:rPr>
          <w:rFonts w:hint="eastAsia"/>
          <w:lang w:val="en-US" w:eastAsia="zh-CN"/>
        </w:rPr>
        <w:t xml:space="preserve"> </w:t>
      </w:r>
      <w:r>
        <w:t>职务发明认定表</w:t>
      </w:r>
      <w:bookmarkEnd w:id="70"/>
      <w:bookmarkEnd w:id="71"/>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6"/>
        <w:gridCol w:w="7786"/>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6"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序号</w:t>
            </w:r>
          </w:p>
        </w:tc>
        <w:tc>
          <w:tcPr>
            <w:tcW w:w="7786"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认定条件</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1</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以公司名义做出的发明创造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2</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员工在履行本职工作中做出的发明创造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3</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员工受命执行本职工作之外的工作任务做出的发明创造</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4</w:t>
            </w:r>
          </w:p>
        </w:tc>
        <w:tc>
          <w:tcPr>
            <w:tcW w:w="7786"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主要是利用公司的物质条件所完成的发明创造，即公司员工在完成发明创造过程中，主要利用公司的资金、设备、零部件、原材料或者未对外公开的技术资料</w:t>
            </w:r>
          </w:p>
        </w:tc>
      </w:tr>
      <w:tr>
        <w:tblPrEx>
          <w:tblW w:w="8522" w:type="dxa"/>
          <w:jc w:val="center"/>
          <w:tblCellMar>
            <w:top w:w="0" w:type="dxa"/>
            <w:left w:w="10" w:type="dxa"/>
            <w:bottom w:w="0" w:type="dxa"/>
            <w:right w:w="10" w:type="dxa"/>
          </w:tblCellMar>
        </w:tblPrEx>
        <w:trPr>
          <w:trHeight w:val="0"/>
          <w:jc w:val="center"/>
        </w:trPr>
        <w:tc>
          <w:tcPr>
            <w:tcW w:w="736"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5</w:t>
            </w:r>
          </w:p>
        </w:tc>
        <w:tc>
          <w:tcPr>
            <w:tcW w:w="7786"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退职、退休或者调动工作后1年内作出的，与其在原单位承担的本职工作或者原单位分配的任务有关的发明创造</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职务性发明创造的知识产权属于公司，不因发明人或设计人的退休、退职或工作调动等而转移，任何机构或个人不得占为已有或变相占为已有，在保证发明人或设计人的合法权益的前提下，公司有权处理所持有的知识产权。</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2" w:name="heading_37"/>
      <w:bookmarkStart w:id="73" w:name="_Toc15881"/>
      <w:r>
        <w:t>人员管理</w:t>
      </w:r>
      <w:bookmarkEnd w:id="72"/>
      <w:bookmarkEnd w:id="73"/>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对确定为各级重大研发计划项目的主要承担人员，在研发任务尚未结束前要求调离、辞职、并可能泄漏各级重大研发计划项目所涉及的技术秘密、危及公司利益的，原则上不予批准。</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退休、停薪留职、辞职或调离的职工在离职前，须将在全部技术资料、试验材料、试验设备、产品等涉及知识产权的资料交回，由研发部签署意见后方可办理相关手续。</w:t>
      </w:r>
    </w:p>
    <w:p>
      <w:pPr>
        <w:pStyle w:val="a2"/>
        <w:keepNext w:val="0"/>
        <w:keepLines w:val="0"/>
        <w:pageBreakBefore w:val="0"/>
        <w:widowControl w:val="0"/>
        <w:kinsoku w:val="0"/>
        <w:wordWrap/>
        <w:overflowPunct/>
        <w:topLinePunct w:val="0"/>
        <w:autoSpaceDE w:val="0"/>
        <w:autoSpaceDN w:val="0"/>
        <w:bidi w:val="0"/>
        <w:adjustRightInd w:val="0"/>
        <w:snapToGrid w:val="0"/>
        <w:textAlignment w:val="baseline"/>
      </w:pPr>
      <w:r>
        <w:t>擅自离职，并给公司造成经济损失或泄漏有关技术秘密的，依照有关法律法规处理。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pPr>
      <w:bookmarkStart w:id="74" w:name="heading_38"/>
      <w:bookmarkStart w:id="75" w:name="_Toc22148"/>
      <w:r>
        <w:t>知识产权管理奖惩</w:t>
      </w:r>
      <w:bookmarkEnd w:id="74"/>
      <w:bookmarkEnd w:id="75"/>
    </w:p>
    <w:p>
      <w:pPr>
        <w:pStyle w:val="a2"/>
        <w:bidi w:val="0"/>
        <w:ind w:left="0" w:firstLine="0" w:leftChars="0" w:firstLineChars="0"/>
        <w:jc w:val="center"/>
      </w:pPr>
      <w:bookmarkStart w:id="76" w:name="heading_39"/>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9</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77" w:name="_Toc32283"/>
      <w:r>
        <w:rPr>
          <w:rFonts w:hint="eastAsia"/>
          <w:lang w:val="en-US" w:eastAsia="zh-CN"/>
        </w:rPr>
        <w:t xml:space="preserve"> </w:t>
      </w:r>
      <w:r>
        <w:t>知识产权奖惩表</w:t>
      </w:r>
      <w:bookmarkEnd w:id="76"/>
      <w:bookmarkEnd w:id="77"/>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732"/>
        <w:gridCol w:w="4953"/>
        <w:gridCol w:w="2837"/>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73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类型</w:t>
            </w:r>
          </w:p>
        </w:tc>
        <w:tc>
          <w:tcPr>
            <w:tcW w:w="4953" w:type="dxa"/>
            <w:tcBorders>
              <w:top w:val="single" w:sz="12"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条件</w:t>
            </w:r>
          </w:p>
        </w:tc>
        <w:tc>
          <w:tcPr>
            <w:tcW w:w="2837"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奖励/处罚</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奖励</w:t>
            </w:r>
          </w:p>
        </w:tc>
        <w:tc>
          <w:tcPr>
            <w:tcW w:w="49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将个人（或集体）的职务发明整理，提出知识产权（包括专利）提案并准备相关材料</w:t>
            </w:r>
          </w:p>
        </w:tc>
        <w:tc>
          <w:tcPr>
            <w:tcW w:w="28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500元现金奖励</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nil"/>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奖励</w:t>
            </w:r>
          </w:p>
        </w:tc>
        <w:tc>
          <w:tcPr>
            <w:tcW w:w="4953" w:type="dxa"/>
            <w:tcBorders>
              <w:top w:val="single" w:sz="4" w:space="0" w:color="auto"/>
              <w:left w:val="single" w:sz="4"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成功申请到专利或公司认为有价值但不应以专利方式保护的技术，经公司批准</w:t>
            </w:r>
          </w:p>
        </w:tc>
        <w:tc>
          <w:tcPr>
            <w:tcW w:w="2837"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2000-10000元现金奖励</w:t>
            </w:r>
          </w:p>
        </w:tc>
      </w:tr>
      <w:tr>
        <w:tblPrEx>
          <w:tblW w:w="8522" w:type="dxa"/>
          <w:jc w:val="center"/>
          <w:tblCellMar>
            <w:top w:w="0" w:type="dxa"/>
            <w:left w:w="10" w:type="dxa"/>
            <w:bottom w:w="0" w:type="dxa"/>
            <w:right w:w="10" w:type="dxa"/>
          </w:tblCellMar>
        </w:tblPrEx>
        <w:trPr>
          <w:trHeight w:val="0"/>
          <w:jc w:val="center"/>
        </w:trPr>
        <w:tc>
          <w:tcPr>
            <w:tcW w:w="73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right="0" w:firstLine="0" w:leftChars="0" w:rightChars="0" w:firstLineChars="0"/>
              <w:jc w:val="center"/>
              <w:textAlignment w:val="baseline"/>
              <w:rPr>
                <w:rFonts w:ascii="Arial" w:eastAsia="宋体"/>
                <w:sz w:val="24"/>
              </w:rPr>
            </w:pPr>
            <w:r>
              <w:rPr>
                <w:rFonts w:ascii="Arial" w:eastAsia="宋体" w:hAnsi="Arial" w:cs="Arial"/>
                <w:b/>
                <w:sz w:val="24"/>
              </w:rPr>
              <w:t>处罚</w:t>
            </w:r>
          </w:p>
        </w:tc>
        <w:tc>
          <w:tcPr>
            <w:tcW w:w="4953" w:type="dxa"/>
            <w:tcBorders>
              <w:top w:val="single" w:sz="4" w:space="0" w:color="auto"/>
              <w:left w:val="single" w:sz="4"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对未及时申请专利、商标注册或未采取其它保护措施，给本公司权益造成损失的</w:t>
            </w:r>
          </w:p>
        </w:tc>
        <w:tc>
          <w:tcPr>
            <w:tcW w:w="2837"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sz w:val="24"/>
              </w:rPr>
            </w:pPr>
            <w:r>
              <w:rPr>
                <w:rFonts w:ascii="Arial" w:eastAsia="宋体"/>
                <w:sz w:val="24"/>
              </w:rPr>
              <w:t>追究直接责任者和部门负责人的责任</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8" w:name="_Toc10121"/>
      <w:r>
        <w:rPr>
          <w:rFonts w:hint="default"/>
          <w:lang w:val="en-US" w:eastAsia="zh-CN"/>
        </w:rPr>
        <w:t>KPI指标</w:t>
      </w:r>
      <w:bookmarkEnd w:id="4"/>
      <w:bookmarkEnd w:id="78"/>
    </w:p>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10</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9" w:name="_Toc8066"/>
      <w:r>
        <w:rPr>
          <w:rFonts w:hint="default"/>
          <w:lang w:val="en-US" w:eastAsia="zh-CN"/>
        </w:rPr>
        <w:t xml:space="preserve"> KPI指标表</w:t>
      </w:r>
      <w:bookmarkEnd w:id="7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2524"/>
        <w:gridCol w:w="3587"/>
        <w:gridCol w:w="1099"/>
        <w:gridCol w:w="1312"/>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2524" w:type="dxa"/>
            <w:tcBorders>
              <w:top w:val="single" w:sz="12" w:space="0" w:color="auto"/>
              <w:left w:val="single" w:sz="12" w:space="0" w:color="auto"/>
              <w:bottom w:val="nil"/>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18"/>
                <w:szCs w:val="18"/>
              </w:rPr>
            </w:pPr>
            <w:r>
              <w:rPr>
                <w:rFonts w:ascii="Segoe UI" w:eastAsia="Segoe UI" w:hAnsi="Segoe UI" w:cs="Segoe UI" w:hint="default"/>
                <w:b/>
                <w:i w:val="0"/>
                <w:iCs w:val="0"/>
                <w:caps w:val="0"/>
                <w:snapToGrid w:val="0"/>
                <w:color w:val="000000"/>
                <w:spacing w:val="0"/>
                <w:kern w:val="0"/>
                <w:sz w:val="18"/>
                <w:szCs w:val="18"/>
                <w:lang w:val="en-US" w:eastAsia="zh-CN"/>
              </w:rPr>
              <w:t>指标</w:t>
            </w:r>
            <w:r>
              <w:rPr>
                <w:rFonts w:ascii="Segoe UI" w:eastAsia="Segoe UI" w:hAnsi="Segoe UI" w:cs="Segoe UI" w:hint="eastAsia"/>
                <w:b/>
                <w:i w:val="0"/>
                <w:iCs w:val="0"/>
                <w:caps w:val="0"/>
                <w:snapToGrid w:val="0"/>
                <w:color w:val="000000"/>
                <w:spacing w:val="0"/>
                <w:kern w:val="0"/>
                <w:sz w:val="18"/>
                <w:szCs w:val="18"/>
                <w:lang w:val="en-US" w:eastAsia="zh-CN"/>
              </w:rPr>
              <w:t>名称</w:t>
            </w:r>
          </w:p>
        </w:tc>
        <w:tc>
          <w:tcPr>
            <w:tcW w:w="3587"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rPr>
            </w:pPr>
            <w:r>
              <w:rPr>
                <w:rFonts w:ascii="Segoe UI" w:eastAsia="Segoe UI" w:hAnsi="Segoe UI" w:cs="Segoe UI" w:hint="eastAsia"/>
                <w:b/>
                <w:i w:val="0"/>
                <w:iCs w:val="0"/>
                <w:caps w:val="0"/>
                <w:snapToGrid w:val="0"/>
                <w:color w:val="000000"/>
                <w:spacing w:val="0"/>
                <w:kern w:val="0"/>
                <w:sz w:val="18"/>
                <w:szCs w:val="18"/>
                <w:lang w:val="en-US" w:eastAsia="zh-CN"/>
              </w:rPr>
              <w:t>指标计算</w:t>
            </w:r>
            <w:r>
              <w:rPr>
                <w:rFonts w:ascii="Segoe UI" w:eastAsia="Segoe UI" w:hAnsi="Segoe UI" w:cs="Segoe UI" w:hint="default"/>
                <w:b/>
                <w:i w:val="0"/>
                <w:iCs w:val="0"/>
                <w:caps w:val="0"/>
                <w:snapToGrid w:val="0"/>
                <w:color w:val="000000"/>
                <w:spacing w:val="0"/>
                <w:kern w:val="0"/>
                <w:sz w:val="18"/>
                <w:szCs w:val="18"/>
                <w:lang w:val="en-US" w:eastAsia="zh-CN"/>
              </w:rPr>
              <w:t>方式</w:t>
            </w:r>
          </w:p>
        </w:tc>
        <w:tc>
          <w:tcPr>
            <w:tcW w:w="1099" w:type="dxa"/>
            <w:tcBorders>
              <w:top w:val="single" w:sz="12" w:space="0" w:color="auto"/>
              <w:left w:val="single" w:sz="4" w:space="0" w:color="auto"/>
              <w:bottom w:val="nil"/>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eastAsia"/>
                <w:b/>
                <w:i w:val="0"/>
                <w:iCs w:val="0"/>
                <w:caps w:val="0"/>
                <w:color w:val="0F1115"/>
                <w:spacing w:val="0"/>
                <w:sz w:val="18"/>
                <w:szCs w:val="18"/>
                <w:lang w:val="en-US" w:eastAsia="zh-CN"/>
              </w:rPr>
            </w:pPr>
            <w:r>
              <w:rPr>
                <w:rFonts w:ascii="Segoe UI" w:eastAsia="Segoe UI" w:hAnsi="Segoe UI" w:cs="Segoe UI" w:hint="eastAsia"/>
                <w:b/>
                <w:i w:val="0"/>
                <w:iCs w:val="0"/>
                <w:caps w:val="0"/>
                <w:color w:val="0F1115"/>
                <w:spacing w:val="0"/>
                <w:sz w:val="18"/>
                <w:szCs w:val="18"/>
                <w:lang w:val="en-US" w:eastAsia="zh-CN"/>
              </w:rPr>
              <w:t>目标值</w:t>
            </w:r>
          </w:p>
        </w:tc>
        <w:tc>
          <w:tcPr>
            <w:tcW w:w="1312" w:type="dxa"/>
            <w:tcBorders>
              <w:top w:val="single" w:sz="12" w:space="0" w:color="auto"/>
              <w:left w:val="single" w:sz="4" w:space="0" w:color="auto"/>
              <w:bottom w:val="nil"/>
              <w:right w:val="single" w:sz="12" w:space="0" w:color="auto"/>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18"/>
                <w:szCs w:val="18"/>
                <w:lang w:val="en-US"/>
              </w:rPr>
            </w:pPr>
            <w:r>
              <w:rPr>
                <w:rFonts w:ascii="Segoe UI" w:eastAsia="Segoe UI" w:hAnsi="Segoe UI" w:cs="Segoe UI" w:hint="eastAsia"/>
                <w:b/>
                <w:i w:val="0"/>
                <w:iCs w:val="0"/>
                <w:caps w:val="0"/>
                <w:snapToGrid w:val="0"/>
                <w:color w:val="000000"/>
                <w:spacing w:val="0"/>
                <w:kern w:val="0"/>
                <w:sz w:val="18"/>
                <w:szCs w:val="18"/>
                <w:lang w:val="en-US" w:eastAsia="zh-CN"/>
              </w:rPr>
              <w:t>考核频次</w:t>
            </w:r>
          </w:p>
        </w:tc>
      </w:tr>
      <w:tr>
        <w:tblPrEx>
          <w:tblW w:w="8522" w:type="dxa"/>
          <w:jc w:val="center"/>
          <w:shd w:val="clear" w:color="auto" w:fill="auto"/>
          <w:tblCellMar>
            <w:top w:w="15" w:type="dxa"/>
            <w:left w:w="15" w:type="dxa"/>
            <w:bottom w:w="15" w:type="dxa"/>
            <w:right w:w="15" w:type="dxa"/>
          </w:tblCellMar>
        </w:tblPrEx>
        <w:trPr>
          <w:trHeight w:val="0"/>
          <w:jc w:val="center"/>
        </w:trPr>
        <w:tc>
          <w:tcPr>
            <w:tcW w:w="2524" w:type="dxa"/>
            <w:tcBorders>
              <w:top w:val="single" w:sz="4" w:space="0" w:color="auto"/>
              <w:left w:val="single" w:sz="12" w:space="0" w:color="auto"/>
              <w:bottom w:val="single" w:sz="4"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研发计划完成率</w:t>
            </w:r>
          </w:p>
        </w:tc>
        <w:tc>
          <w:tcPr>
            <w:tcW w:w="3587"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（实际完成项目数/计划项目数）×100%</w:t>
            </w:r>
          </w:p>
        </w:tc>
        <w:tc>
          <w:tcPr>
            <w:tcW w:w="1099" w:type="dxa"/>
            <w:tcBorders>
              <w:top w:val="single" w:sz="4" w:space="0" w:color="auto"/>
              <w:left w:val="single" w:sz="4" w:space="0" w:color="auto"/>
              <w:bottom w:val="single" w:sz="4"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default"/>
                <w:snapToGrid w:val="0"/>
                <w:color w:val="000000"/>
                <w:kern w:val="0"/>
                <w:sz w:val="24"/>
                <w:szCs w:val="21"/>
                <w:vertAlign w:val="baseline"/>
                <w:lang w:val="en-US" w:eastAsia="zh-CN" w:bidi="ar-SA"/>
              </w:rPr>
            </w:pPr>
            <w:r>
              <w:rPr>
                <w:rFonts w:cs="Arial" w:hint="default"/>
                <w:snapToGrid w:val="0"/>
                <w:color w:val="000000"/>
                <w:kern w:val="0"/>
                <w:sz w:val="24"/>
                <w:szCs w:val="21"/>
                <w:vertAlign w:val="baseline"/>
                <w:lang w:val="en-US" w:eastAsia="zh-CN" w:bidi="ar-SA"/>
              </w:rPr>
              <w:t>≥</w:t>
            </w:r>
            <w:r>
              <w:rPr>
                <w:rFonts w:cs="Arial" w:hint="eastAsia"/>
                <w:snapToGrid w:val="0"/>
                <w:color w:val="000000"/>
                <w:kern w:val="0"/>
                <w:sz w:val="24"/>
                <w:szCs w:val="21"/>
                <w:vertAlign w:val="baseline"/>
                <w:lang w:val="en-US" w:eastAsia="zh-CN" w:bidi="ar-SA"/>
              </w:rPr>
              <w:t>1次</w:t>
            </w:r>
          </w:p>
        </w:tc>
        <w:tc>
          <w:tcPr>
            <w:tcW w:w="1312" w:type="dxa"/>
            <w:tcBorders>
              <w:top w:val="single" w:sz="4" w:space="0" w:color="auto"/>
              <w:left w:val="single" w:sz="4" w:space="0" w:color="auto"/>
              <w:bottom w:val="single" w:sz="4"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Arial" w:eastAsia="宋体" w:hAnsi="Arial" w:cs="Arial" w:hint="eastAsia"/>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年度</w:t>
            </w:r>
          </w:p>
        </w:tc>
      </w:tr>
      <w:tr>
        <w:tblPrEx>
          <w:tblW w:w="8522" w:type="dxa"/>
          <w:jc w:val="center"/>
          <w:shd w:val="clear" w:color="auto" w:fill="auto"/>
          <w:tblCellMar>
            <w:top w:w="15" w:type="dxa"/>
            <w:left w:w="15" w:type="dxa"/>
            <w:bottom w:w="15" w:type="dxa"/>
            <w:right w:w="15" w:type="dxa"/>
          </w:tblCellMar>
        </w:tblPrEx>
        <w:trPr>
          <w:trHeight w:val="0"/>
          <w:jc w:val="center"/>
        </w:trPr>
        <w:tc>
          <w:tcPr>
            <w:tcW w:w="2524" w:type="dxa"/>
            <w:tcBorders>
              <w:top w:val="single" w:sz="4" w:space="0" w:color="auto"/>
              <w:left w:val="single" w:sz="12" w:space="0" w:color="auto"/>
              <w:bottom w:val="single" w:sz="12" w:space="0" w:color="auto"/>
              <w:right w:val="nil"/>
            </w:tcBorders>
            <w:shd w:val="clear" w:color="auto" w:fill="auto"/>
            <w:tcMar>
              <w:top w:w="120" w:type="dxa"/>
              <w:left w:w="-1"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技术研发完成延时率</w:t>
            </w:r>
          </w:p>
        </w:tc>
        <w:tc>
          <w:tcPr>
            <w:tcW w:w="3587"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【（开发实际周期/开发计划周期）-1】×100%</w:t>
            </w:r>
          </w:p>
        </w:tc>
        <w:tc>
          <w:tcPr>
            <w:tcW w:w="1099" w:type="dxa"/>
            <w:tcBorders>
              <w:top w:val="single" w:sz="4" w:space="0" w:color="auto"/>
              <w:left w:val="single" w:sz="4" w:space="0" w:color="auto"/>
              <w:bottom w:val="single" w:sz="12" w:space="0" w:color="auto"/>
              <w:right w:val="nil"/>
            </w:tcBorders>
            <w:shd w:val="clear" w:color="auto" w:fill="auto"/>
            <w:tcMar>
              <w:top w:w="120" w:type="dxa"/>
              <w:left w:w="192" w:type="dxa"/>
              <w:bottom w:w="120" w:type="dxa"/>
              <w:right w:w="192"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t>≤5%</w:t>
            </w:r>
          </w:p>
        </w:tc>
        <w:tc>
          <w:tcPr>
            <w:tcW w:w="1312" w:type="dxa"/>
            <w:tcBorders>
              <w:top w:val="single" w:sz="4" w:space="0" w:color="auto"/>
              <w:left w:val="single" w:sz="4" w:space="0" w:color="auto"/>
              <w:bottom w:val="single" w:sz="12" w:space="0" w:color="auto"/>
              <w:right w:val="single" w:sz="12" w:space="0" w:color="auto"/>
            </w:tcBorders>
            <w:shd w:val="clear" w:color="auto" w:fill="auto"/>
            <w:tcMar>
              <w:top w:w="120" w:type="dxa"/>
              <w:left w:w="192" w:type="dxa"/>
              <w:bottom w:w="12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cs="Arial" w:hint="default"/>
                <w:snapToGrid w:val="0"/>
                <w:color w:val="000000"/>
                <w:kern w:val="0"/>
                <w:sz w:val="24"/>
                <w:szCs w:val="21"/>
                <w:vertAlign w:val="baseline"/>
                <w:lang w:val="en-US" w:eastAsia="zh-CN" w:bidi="ar-SA"/>
              </w:rPr>
            </w:pPr>
            <w:r>
              <w:rPr>
                <w:rFonts w:cs="Arial" w:hint="eastAsia"/>
                <w:snapToGrid w:val="0"/>
                <w:color w:val="000000"/>
                <w:kern w:val="0"/>
                <w:sz w:val="24"/>
                <w:szCs w:val="21"/>
                <w:vertAlign w:val="baseline"/>
                <w:lang w:val="en-US" w:eastAsia="zh-CN" w:bidi="ar-SA"/>
              </w:rPr>
              <w:t>季度</w:t>
            </w:r>
          </w:p>
        </w:tc>
      </w:tr>
    </w:tbl>
    <w:p>
      <w:pPr>
        <w:pStyle w:val="a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0" w:name="heading_42"/>
      <w:bookmarkStart w:id="81" w:name="_Toc31089"/>
      <w:bookmarkStart w:id="82" w:name="_Toc21034"/>
      <w:bookmarkStart w:id="83" w:name="heading_35"/>
      <w:r>
        <w:t>相关文件</w:t>
      </w:r>
      <w:bookmarkEnd w:id="80"/>
      <w:bookmarkEnd w:id="81"/>
    </w:p>
    <w:p>
      <w:pPr>
        <w:pStyle w:val="a4"/>
        <w:numPr>
          <w:ilvl w:val="0"/>
          <w:numId w:val="6"/>
        </w:numPr>
        <w:bidi w:val="0"/>
        <w:ind w:left="425" w:hanging="425" w:leftChars="0" w:firstLineChars="0"/>
      </w:pPr>
      <w:r>
        <w:t>《变更管理程序》</w:t>
      </w:r>
    </w:p>
    <w:p>
      <w:pPr>
        <w:pStyle w:val="a4"/>
        <w:numPr>
          <w:ilvl w:val="0"/>
          <w:numId w:val="6"/>
        </w:numPr>
        <w:bidi w:val="0"/>
        <w:ind w:left="425" w:hanging="425" w:leftChars="0" w:firstLineChars="0"/>
      </w:pPr>
      <w:r>
        <w:t>《配置管理程序》</w:t>
      </w:r>
    </w:p>
    <w:p>
      <w:pPr>
        <w:pStyle w:val="a4"/>
        <w:numPr>
          <w:ilvl w:val="0"/>
          <w:numId w:val="6"/>
        </w:numPr>
        <w:bidi w:val="0"/>
        <w:ind w:left="425" w:hanging="425" w:leftChars="0" w:firstLineChars="0"/>
      </w:pPr>
      <w:r>
        <w:t>《信息安全管理程序》</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pPr>
      <w:bookmarkStart w:id="84" w:name="_Toc22021"/>
      <w:r>
        <w:t>输出的文件及记录</w:t>
      </w:r>
      <w:bookmarkEnd w:id="82"/>
      <w:bookmarkEnd w:id="83"/>
      <w:bookmarkEnd w:id="84"/>
    </w:p>
    <w:p>
      <w:pPr>
        <w:pStyle w:val="a4"/>
        <w:bidi w:val="0"/>
        <w:jc w:val="center"/>
      </w:pPr>
      <w:bookmarkStart w:id="85" w:name="heading_44"/>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12</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86" w:name="_Toc20373"/>
      <w:r>
        <w:rPr>
          <w:rFonts w:hint="eastAsia"/>
          <w:lang w:val="en-US" w:eastAsia="zh-CN"/>
        </w:rPr>
        <w:t xml:space="preserve"> </w:t>
      </w:r>
      <w:r>
        <w:t>输出文件记录表</w:t>
      </w:r>
      <w:bookmarkEnd w:id="85"/>
      <w:bookmarkEnd w:id="86"/>
    </w:p>
    <w:tbl>
      <w:tblPr>
        <w:tblStyle w:val="TableNormal"/>
        <w:tblW w:w="8522" w:type="dxa"/>
        <w:jc w:val="center"/>
        <w:tblBorders>
          <w:top w:val="nil"/>
          <w:left w:val="nil"/>
          <w:bottom w:val="nil"/>
          <w:right w:val="nil"/>
          <w:insideH w:val="nil"/>
          <w:insideV w:val="nil"/>
        </w:tblBorders>
        <w:tblCellMar>
          <w:top w:w="0" w:type="dxa"/>
          <w:left w:w="10" w:type="dxa"/>
          <w:bottom w:w="0" w:type="dxa"/>
          <w:right w:w="10" w:type="dxa"/>
        </w:tblCellMar>
      </w:tblPr>
      <w:tblGrid>
        <w:gridCol w:w="6392"/>
        <w:gridCol w:w="2130"/>
      </w:tblGrid>
      <w:tr>
        <w:tblPrEx>
          <w:tblW w:w="8522" w:type="dxa"/>
          <w:jc w:val="center"/>
          <w:tblBorders>
            <w:top w:val="nil"/>
            <w:left w:val="nil"/>
            <w:bottom w:val="nil"/>
            <w:right w:val="nil"/>
            <w:insideH w:val="nil"/>
            <w:insideV w:val="nil"/>
          </w:tblBorders>
          <w:tblCellMar>
            <w:top w:w="0" w:type="dxa"/>
            <w:left w:w="10" w:type="dxa"/>
            <w:bottom w:w="0" w:type="dxa"/>
            <w:right w:w="10" w:type="dxa"/>
          </w:tblCellMar>
        </w:tblPrEx>
        <w:trPr>
          <w:trHeight w:val="0"/>
          <w:tblHeader/>
          <w:jc w:val="center"/>
        </w:trPr>
        <w:tc>
          <w:tcPr>
            <w:tcW w:w="6392" w:type="dxa"/>
            <w:tcBorders>
              <w:top w:val="single" w:sz="12"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文件和记录</w:t>
            </w:r>
          </w:p>
        </w:tc>
        <w:tc>
          <w:tcPr>
            <w:tcW w:w="2130" w:type="dxa"/>
            <w:tcBorders>
              <w:top w:val="single" w:sz="12"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b/>
              </w:rPr>
            </w:pPr>
            <w:r>
              <w:rPr>
                <w:b/>
              </w:rPr>
              <w:t>责任部门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《技术研发规划》</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《项目实施过程监督控制表》</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《项目研发小组阶段进度报告》</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nil"/>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《研发项目验收总结报告》</w:t>
            </w:r>
          </w:p>
        </w:tc>
        <w:tc>
          <w:tcPr>
            <w:tcW w:w="2130" w:type="dxa"/>
            <w:tcBorders>
              <w:top w:val="single" w:sz="4" w:space="0" w:color="auto"/>
              <w:left w:val="single" w:sz="4" w:space="0" w:color="auto"/>
              <w:bottom w:val="nil"/>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r>
        <w:tblPrEx>
          <w:tblW w:w="8522" w:type="dxa"/>
          <w:jc w:val="center"/>
          <w:tblCellMar>
            <w:top w:w="0" w:type="dxa"/>
            <w:left w:w="10" w:type="dxa"/>
            <w:bottom w:w="0" w:type="dxa"/>
            <w:right w:w="10" w:type="dxa"/>
          </w:tblCellMar>
        </w:tblPrEx>
        <w:trPr>
          <w:trHeight w:val="0"/>
          <w:jc w:val="center"/>
        </w:trPr>
        <w:tc>
          <w:tcPr>
            <w:tcW w:w="6392" w:type="dxa"/>
            <w:tcBorders>
              <w:top w:val="single" w:sz="4" w:space="0" w:color="auto"/>
              <w:left w:val="single" w:sz="12" w:space="0" w:color="auto"/>
              <w:bottom w:val="single" w:sz="12" w:space="0" w:color="auto"/>
              <w:right w:val="nil"/>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pPr>
            <w:r>
              <w:t>研发项目文档资料</w:t>
            </w:r>
          </w:p>
        </w:tc>
        <w:tc>
          <w:tcPr>
            <w:tcW w:w="2130" w:type="dxa"/>
            <w:tcBorders>
              <w:top w:val="single" w:sz="4" w:space="0" w:color="auto"/>
              <w:left w:val="single" w:sz="4" w:space="0" w:color="auto"/>
              <w:bottom w:val="single" w:sz="12" w:space="0" w:color="auto"/>
              <w:right w:val="single" w:sz="12" w:space="0" w:color="auto"/>
            </w:tcBorders>
            <w:tcMar>
              <w:top w:w="60" w:type="dxa"/>
              <w:left w:w="120" w:type="dxa"/>
              <w:bottom w:w="30" w:type="dxa"/>
              <w:right w:w="120" w:type="dxa"/>
            </w:tcMar>
            <w:vAlign w:val="center"/>
          </w:tcPr>
          <w:p>
            <w:pPr>
              <w:pStyle w:val="a2"/>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pPr>
            <w:r>
              <w:t>研发部</w:t>
            </w:r>
          </w:p>
        </w:tc>
      </w:tr>
    </w:tbl>
    <w:p>
      <w:pPr>
        <w:pStyle w:val="a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A39D473C"/>
    <w:multiLevelType w:val="singleLevel"/>
    <w:tmpl w:val="A39D473C"/>
    <w:lvl w:ilvl="0">
      <w:start w:val="1"/>
      <w:numFmt w:val="decimal"/>
      <w:suff w:val="nothing"/>
      <w:lvlText w:val="（%1）"/>
      <w:lvlJc w:val="left"/>
    </w:lvl>
  </w:abstractNum>
  <w:abstractNum w:abstractNumId="2">
    <w:nsid w:val="F8DCE13C"/>
    <w:multiLevelType w:val="singleLevel"/>
    <w:tmpl w:val="F8DCE13C"/>
    <w:lvl w:ilvl="0">
      <w:start w:val="1"/>
      <w:numFmt w:val="decimal"/>
      <w:lvlText w:val="%1."/>
      <w:lvlJc w:val="left"/>
      <w:pPr>
        <w:ind w:left="425" w:hanging="425"/>
      </w:pPr>
      <w:rPr>
        <w:rFonts w:hint="default"/>
      </w:rPr>
    </w:lvl>
  </w:abstractNum>
  <w:abstractNum w:abstractNumId="3">
    <w:nsid w:val="31250C99"/>
    <w:multiLevelType w:val="singleLevel"/>
    <w:tmpl w:val="31250C99"/>
    <w:lvl w:ilvl="0">
      <w:start w:val="1"/>
      <w:numFmt w:val="decimal"/>
      <w:lvlText w:val="%1."/>
      <w:lvlJc w:val="left"/>
      <w:pPr>
        <w:ind w:left="425" w:hanging="425"/>
      </w:pPr>
      <w:rPr>
        <w:rFonts w:hint="default"/>
      </w:rPr>
    </w:lvl>
  </w:abstractNum>
  <w:abstractNum w:abstractNumId="4">
    <w:nsid w:val="357139F8"/>
    <w:multiLevelType w:val="singleLevel"/>
    <w:tmpl w:val="357139F8"/>
    <w:lvl w:ilvl="0">
      <w:start w:val="1"/>
      <w:numFmt w:val="decimal"/>
      <w:lvlText w:val="%1."/>
      <w:lvlJc w:val="left"/>
      <w:pPr>
        <w:ind w:left="425" w:hanging="425"/>
      </w:pPr>
      <w:rPr>
        <w:rFonts w:hint="default"/>
      </w:rPr>
    </w:lvl>
  </w:abstractNum>
  <w:abstractNum w:abstractNumId="5">
    <w:nsid w:val="62AAA2D3"/>
    <w:multiLevelType w:val="singleLevel"/>
    <w:tmpl w:val="62AAA2D3"/>
    <w:lvl w:ilvl="0">
      <w:start w:val="1"/>
      <w:numFmt w:val="decimal"/>
      <w:suff w:val="nothing"/>
      <w:lvlText w:val="（%1）"/>
      <w:lvlJc w:val="left"/>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7"/>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basedOn w:val="Normal"/>
    <w:qFormat/>
    <w:rPr>
      <w:rFonts w:ascii="Courier New" w:hAnsi="Courier New"/>
      <w:sz w:val="20"/>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文档修订信息"/>
    <w:basedOn w:val="Normal"/>
    <w:qFormat/>
    <w:pPr>
      <w:widowControl w:val="0"/>
      <w:ind w:firstLine="470" w:firstLineChars="200"/>
      <w:jc w:val="center"/>
    </w:pPr>
    <w:rPr>
      <w:rFonts w:ascii="Arial" w:hAnsi="Arial" w:hint="eastAsia"/>
      <w:b/>
      <w:bCs/>
      <w:sz w:val="24"/>
      <w:lang w:eastAsia="zh-CN"/>
    </w:rPr>
  </w:style>
  <w:style w:type="paragraph" w:customStyle="1" w:styleId="a0">
    <w:name w:val="柴_公司名"/>
    <w:basedOn w:val="Title"/>
    <w:qFormat/>
    <w:pPr>
      <w:spacing w:after="600" w:afterLines="600"/>
    </w:pPr>
    <w:rPr>
      <w:rFonts w:ascii="宋体" w:eastAsia="宋体" w:hAnsi="宋体" w:cs="宋体" w:hint="eastAsia"/>
      <w:bCs/>
      <w:spacing w:val="-6"/>
      <w:sz w:val="52"/>
      <w:szCs w:val="52"/>
    </w:rPr>
  </w:style>
  <w:style w:type="paragraph" w:customStyle="1" w:styleId="a1">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2"/>
    <w:link w:val="1Char"/>
    <w:qFormat/>
    <w:pPr>
      <w:spacing w:before="100" w:after="90" w:line="360" w:lineRule="auto"/>
    </w:pPr>
    <w:rPr>
      <w:rFonts w:ascii="Arial" w:eastAsia="宋体" w:hAnsi="Arial"/>
      <w:sz w:val="32"/>
    </w:rPr>
  </w:style>
  <w:style w:type="paragraph" w:customStyle="1" w:styleId="a2">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2"/>
    <w:link w:val="2Char"/>
    <w:qFormat/>
    <w:pPr>
      <w:spacing w:line="360" w:lineRule="auto"/>
    </w:pPr>
    <w:rPr>
      <w:rFonts w:ascii="Arial" w:eastAsia="宋体" w:hAnsi="Arial"/>
      <w:sz w:val="28"/>
    </w:rPr>
  </w:style>
  <w:style w:type="paragraph" w:customStyle="1" w:styleId="3">
    <w:name w:val="柴_标题3"/>
    <w:basedOn w:val="Heading3"/>
    <w:next w:val="a2"/>
    <w:qFormat/>
    <w:pPr>
      <w:spacing w:line="360" w:lineRule="auto"/>
      <w:ind w:left="0" w:firstLine="472" w:firstLineChars="200"/>
    </w:pPr>
    <w:rPr>
      <w:rFonts w:ascii="宋体" w:eastAsia="宋体" w:hAnsi="宋体" w:cs="宋体"/>
      <w:spacing w:val="-2"/>
      <w:sz w:val="24"/>
      <w:szCs w:val="24"/>
    </w:rPr>
  </w:style>
  <w:style w:type="paragraph" w:customStyle="1" w:styleId="a3">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4">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2"/>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4"/>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5"/>
    <w:qFormat/>
  </w:style>
  <w:style w:type="paragraph" w:customStyle="1" w:styleId="a5">
    <w:name w:val="柴_题注"/>
    <w:basedOn w:val="HTMLPreformatted"/>
    <w:link w:val="Char1"/>
    <w:qFormat/>
    <w:pPr>
      <w:pBdr>
        <w:top w:val="nil"/>
        <w:left w:val="nil"/>
        <w:bottom w:val="nil"/>
        <w:right w:val="nil"/>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0</TotalTime>
  <Pages>13</Pages>
  <Words>4676</Words>
  <Characters>4906</Characters>
  <Application>Microsoft Office Word</Application>
  <DocSecurity>0</DocSecurity>
  <Lines>0</Lines>
  <Paragraphs>0</Paragraphs>
  <ScaleCrop>false</ScaleCrop>
  <Company/>
  <LinksUpToDate>false</LinksUpToDate>
  <CharactersWithSpaces>5282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2026-09-01T10:15:20Z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eyJoZGlkIjoiYjk5ODM0YmMxOWJiYWQyNDU4MGIzYWRmYTA0ZmI5NDciLCJ1c2VySWQiOiIxMDc1MzgyOSJ9</vt:lpwstr>
  </property>
</Properties>
</file>