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90D2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6FBAEAC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巡检报告</w:t>
      </w:r>
      <w:bookmarkStart w:id="13" w:name="_GoBack"/>
      <w:r>
        <w:rPr>
          <w:rFonts w:hint="eastAsia"/>
          <w:lang w:val="en-US" w:eastAsia="zh-CN"/>
        </w:rPr>
        <w:t>（截止2026年7月）</w:t>
      </w:r>
      <w:bookmarkEnd w:id="13"/>
    </w:p>
    <w:p w14:paraId="27B90AF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5212C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B6A6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210E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SFKJ-ITSS-0905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633F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F254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6A833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478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99CE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3324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47D3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2026.7.31</w:t>
            </w:r>
          </w:p>
        </w:tc>
      </w:tr>
      <w:tr w14:paraId="3EE8E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6423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7FEB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89374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6BBB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2026.7.31</w:t>
            </w:r>
          </w:p>
        </w:tc>
      </w:tr>
      <w:tr w14:paraId="0149C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BC38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50A59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6FCC6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714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2026.7.31</w:t>
            </w:r>
          </w:p>
        </w:tc>
      </w:tr>
      <w:tr w14:paraId="0FB02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2CF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46413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C0EF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4739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2026.7.31</w:t>
            </w:r>
          </w:p>
        </w:tc>
      </w:tr>
    </w:tbl>
    <w:p w14:paraId="7407A9D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A3C347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10EE1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2E2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06F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C90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EEF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69E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5BE83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4C4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43E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2026.7.31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6C2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90E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D08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BA3B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BE1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C08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D4B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DBE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C2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925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ECF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C51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1F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2F2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A29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E3DD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49E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BE4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F36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6AB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349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E90E7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D5F6D4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7801EB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_Toc3600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报告描述</w:t>
          </w:r>
          <w:r>
            <w:tab/>
          </w:r>
          <w:r>
            <w:fldChar w:fldCharType="begin"/>
          </w:r>
          <w:r>
            <w:instrText xml:space="preserve"> PAGEREF _Toc3600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8B674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巡检执行情况</w:t>
          </w:r>
          <w:r>
            <w:tab/>
          </w:r>
          <w:r>
            <w:fldChar w:fldCharType="begin"/>
          </w:r>
          <w:r>
            <w:instrText xml:space="preserve"> PAGEREF _Toc350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1988D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系统运行状态</w:t>
          </w:r>
          <w:r>
            <w:tab/>
          </w:r>
          <w:r>
            <w:fldChar w:fldCharType="begin"/>
          </w:r>
          <w:r>
            <w:instrText xml:space="preserve"> PAGEREF _Toc11762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0CCD4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硬件设备巡检</w:t>
          </w:r>
          <w:r>
            <w:tab/>
          </w:r>
          <w:r>
            <w:fldChar w:fldCharType="begin"/>
          </w:r>
          <w:r>
            <w:instrText xml:space="preserve"> PAGEREF _Toc26667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A063A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数据安全巡检</w:t>
          </w:r>
          <w:r>
            <w:tab/>
          </w:r>
          <w:r>
            <w:fldChar w:fldCharType="begin"/>
          </w:r>
          <w:r>
            <w:instrText xml:space="preserve"> PAGEREF _Toc16208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F0E48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发现问题及改进措施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F5D3C4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_Toc27084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0D769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2BB6946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51FDD55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_Toc21703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_Toc21703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EE04B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_Toc7490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系统运行状态表</w:t>
      </w:r>
      <w:r>
        <w:tab/>
      </w:r>
      <w:r>
        <w:fldChar w:fldCharType="begin"/>
      </w:r>
      <w:r>
        <w:instrText xml:space="preserve"> PAGEREF _Toc7490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3F775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_Toc26362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硬件巡检状态表</w:t>
      </w:r>
      <w:r>
        <w:tab/>
      </w:r>
      <w:r>
        <w:fldChar w:fldCharType="begin"/>
      </w:r>
      <w:r>
        <w:instrText xml:space="preserve"> PAGEREF _Toc26362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86682D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_Toc19754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数据安全状态表</w:t>
      </w:r>
      <w:r>
        <w:tab/>
      </w:r>
      <w:r>
        <w:fldChar w:fldCharType="begin"/>
      </w:r>
      <w:r>
        <w:instrText xml:space="preserve"> PAGEREF _Toc19754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4B8DA7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改进措施表</w:t>
      </w:r>
      <w:r>
        <w:tab/>
      </w:r>
      <w:r>
        <w:fldChar w:fldCharType="begin"/>
      </w:r>
      <w:r>
        <w:instrText xml:space="preserve"> PAGEREF _Toc1020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BEBA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5E6274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35317D4">
      <w:pPr>
        <w:pStyle w:val="31"/>
        <w:bidi w:val="0"/>
        <w:rPr>
          <w:rFonts w:hint="eastAsia"/>
          <w:lang w:val="en-US" w:eastAsia="zh-CN"/>
        </w:rPr>
      </w:pPr>
      <w:bookmarkStart w:id="1" w:name="_Toc3600"/>
      <w:r>
        <w:rPr>
          <w:rFonts w:hint="eastAsia"/>
          <w:lang w:val="en-US" w:eastAsia="zh-CN"/>
        </w:rPr>
        <w:t>报告描述</w:t>
      </w:r>
      <w:bookmarkEnd w:id="1"/>
    </w:p>
    <w:p w14:paraId="533E25E4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" w:name="_Toc21703"/>
      <w:r>
        <w:rPr>
          <w:rFonts w:hint="eastAsia"/>
          <w:lang w:val="en-US" w:eastAsia="zh-CN"/>
        </w:rPr>
        <w:t xml:space="preserve"> 项目基本信息表</w:t>
      </w:r>
      <w:bookmarkEnd w:id="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6095"/>
      </w:tblGrid>
      <w:tr w14:paraId="781F3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2ED52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0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87B8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 w14:paraId="72FB9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46928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60F54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国泰新点大OA系统运维服务项目</w:t>
            </w:r>
          </w:p>
        </w:tc>
      </w:tr>
      <w:tr w14:paraId="44528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F4BD7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107C17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2026年1月1日 - 2026年7月31日</w:t>
            </w:r>
          </w:p>
        </w:tc>
      </w:tr>
      <w:tr w14:paraId="40AEF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BCD4B7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90B0A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巡检报告</w:t>
            </w:r>
          </w:p>
        </w:tc>
      </w:tr>
      <w:tr w14:paraId="6DC0E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34CDD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89708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</w:tr>
    </w:tbl>
    <w:p w14:paraId="11B40376">
      <w:pPr>
        <w:pStyle w:val="31"/>
        <w:bidi w:val="0"/>
        <w:rPr>
          <w:rFonts w:hint="eastAsia"/>
          <w:lang w:val="en-US" w:eastAsia="zh-CN"/>
        </w:rPr>
      </w:pPr>
      <w:bookmarkStart w:id="3" w:name="_Toc350"/>
      <w:r>
        <w:rPr>
          <w:rFonts w:hint="eastAsia"/>
          <w:lang w:val="en-US" w:eastAsia="zh-CN"/>
        </w:rPr>
        <w:t>巡检执行情况</w:t>
      </w:r>
      <w:bookmarkEnd w:id="3"/>
    </w:p>
    <w:p w14:paraId="2B4E1C58">
      <w:pPr>
        <w:pStyle w:val="32"/>
        <w:rPr>
          <w:rFonts w:hint="eastAsia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本报告期共执行日常巡检212次、周度巡检30次、月度巡检7次、半年度深度巡检1次，全部按计划完成。</w:t>
      </w:r>
    </w:p>
    <w:p w14:paraId="7DB82F50">
      <w:pPr>
        <w:pStyle w:val="31"/>
        <w:bidi w:val="0"/>
        <w:rPr>
          <w:rFonts w:hint="eastAsia"/>
          <w:lang w:val="en-US" w:eastAsia="zh-CN"/>
        </w:rPr>
      </w:pPr>
      <w:bookmarkStart w:id="4" w:name="_Toc11762"/>
      <w:r>
        <w:rPr>
          <w:rFonts w:hint="eastAsia"/>
          <w:lang w:val="en-US" w:eastAsia="zh-CN"/>
        </w:rPr>
        <w:t>系统运行状态</w:t>
      </w:r>
      <w:bookmarkEnd w:id="4"/>
    </w:p>
    <w:p w14:paraId="31521DA0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7490"/>
      <w:r>
        <w:rPr>
          <w:rFonts w:hint="eastAsia"/>
          <w:lang w:val="en-US" w:eastAsia="zh-CN"/>
        </w:rPr>
        <w:t xml:space="preserve"> 系统运行状态表</w:t>
      </w:r>
      <w:bookmarkEnd w:id="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0"/>
        <w:gridCol w:w="2938"/>
        <w:gridCol w:w="1874"/>
      </w:tblGrid>
      <w:tr w14:paraId="3AFCA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7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A1A9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指标</w:t>
            </w:r>
          </w:p>
        </w:tc>
        <w:tc>
          <w:tcPr>
            <w:tcW w:w="29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A56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本报告期表现</w:t>
            </w:r>
          </w:p>
        </w:tc>
        <w:tc>
          <w:tcPr>
            <w:tcW w:w="18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0D2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 w14:paraId="46437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A0BF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F79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27F8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67880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7932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数据库连接数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5D9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正常范围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D4FB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33428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FD9D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中间件服务状态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ED4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正常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E83C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13623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2DB8E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959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0.8秒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F248D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31063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799B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服务器CPU使用率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673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25%-30%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851A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7BA9B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47BE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服务器内存使用率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CB4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45%-50%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57DBF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2CD2D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DCFB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服务器磁盘使用率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F92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38%-42%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2834B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 w14:paraId="72F17DE6">
      <w:pPr>
        <w:pStyle w:val="32"/>
        <w:rPr>
          <w:rFonts w:hint="eastAsia"/>
          <w:lang w:val="en-US" w:eastAsia="zh-CN"/>
        </w:rPr>
      </w:pPr>
    </w:p>
    <w:p w14:paraId="3D75F2AF">
      <w:pPr>
        <w:pStyle w:val="31"/>
        <w:bidi w:val="0"/>
        <w:rPr>
          <w:rFonts w:hint="eastAsia"/>
          <w:lang w:val="en-US" w:eastAsia="zh-CN"/>
        </w:rPr>
      </w:pPr>
      <w:bookmarkStart w:id="6" w:name="_Toc26667"/>
      <w:r>
        <w:rPr>
          <w:rFonts w:hint="eastAsia"/>
          <w:lang w:val="en-US" w:eastAsia="zh-CN"/>
        </w:rPr>
        <w:t>硬件设备巡检</w:t>
      </w:r>
      <w:bookmarkEnd w:id="6"/>
    </w:p>
    <w:p w14:paraId="54989A50">
      <w:pPr>
        <w:pStyle w:val="3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6362"/>
      <w:r>
        <w:rPr>
          <w:rFonts w:hint="eastAsia"/>
          <w:lang w:val="en-US" w:eastAsia="zh-CN"/>
        </w:rPr>
        <w:t xml:space="preserve"> 硬件巡检状态表</w:t>
      </w:r>
      <w:bookmarkEnd w:id="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098"/>
        <w:gridCol w:w="2502"/>
        <w:gridCol w:w="1861"/>
      </w:tblGrid>
      <w:tr w14:paraId="7D8B4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73B301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设备类型</w:t>
            </w:r>
          </w:p>
        </w:tc>
        <w:tc>
          <w:tcPr>
            <w:tcW w:w="20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DFB4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在线率</w:t>
            </w:r>
          </w:p>
        </w:tc>
        <w:tc>
          <w:tcPr>
            <w:tcW w:w="25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1EFD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故障次数</w:t>
            </w:r>
          </w:p>
        </w:tc>
        <w:tc>
          <w:tcPr>
            <w:tcW w:w="18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14C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 w14:paraId="3F554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083A8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416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D1A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4B8F97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18D16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FB484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6AE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B35D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BFC70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427CA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7492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中间件服务器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0D5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25C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91E00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⚠️ 关注</w:t>
            </w:r>
          </w:p>
        </w:tc>
      </w:tr>
      <w:tr w14:paraId="1192A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AA23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数据库服务器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84D8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A22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1EBCC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61385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513A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监控终端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B9F8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39C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FC4BD7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 w14:paraId="358B5476">
      <w:pPr>
        <w:pStyle w:val="32"/>
        <w:jc w:val="center"/>
        <w:rPr>
          <w:rFonts w:hint="eastAsia"/>
          <w:lang w:val="en-US" w:eastAsia="zh-CN"/>
        </w:rPr>
      </w:pPr>
    </w:p>
    <w:p w14:paraId="2FF7AC8F">
      <w:pPr>
        <w:pStyle w:val="31"/>
        <w:bidi w:val="0"/>
        <w:rPr>
          <w:rFonts w:hint="eastAsia"/>
          <w:lang w:val="en-US" w:eastAsia="zh-CN"/>
        </w:rPr>
      </w:pPr>
      <w:bookmarkStart w:id="8" w:name="_Toc16208"/>
      <w:r>
        <w:rPr>
          <w:rFonts w:hint="eastAsia"/>
          <w:lang w:val="en-US" w:eastAsia="zh-CN"/>
        </w:rPr>
        <w:t>数据安全巡检</w:t>
      </w:r>
      <w:bookmarkEnd w:id="8"/>
    </w:p>
    <w:p w14:paraId="14B6BAAB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9754"/>
      <w:r>
        <w:rPr>
          <w:rFonts w:hint="eastAsia"/>
          <w:lang w:val="en-US" w:eastAsia="zh-CN"/>
        </w:rPr>
        <w:t xml:space="preserve"> 数据安全状态表</w:t>
      </w:r>
      <w:bookmarkEnd w:id="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3531"/>
        <w:gridCol w:w="1961"/>
      </w:tblGrid>
      <w:tr w14:paraId="39046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0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09F6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检查项</w:t>
            </w:r>
          </w:p>
        </w:tc>
        <w:tc>
          <w:tcPr>
            <w:tcW w:w="35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321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执行情况</w:t>
            </w:r>
          </w:p>
        </w:tc>
        <w:tc>
          <w:tcPr>
            <w:tcW w:w="19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C78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 w14:paraId="2503F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3D8F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3C3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212次全部成功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6AA31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0ADEC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7016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20B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7次全部通过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93435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642A6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AE3C4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访问控制审计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75A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无异常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7E74A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 w14:paraId="5F94B467">
      <w:pPr>
        <w:pStyle w:val="32"/>
        <w:jc w:val="center"/>
        <w:rPr>
          <w:rFonts w:hint="eastAsia"/>
          <w:lang w:val="en-US" w:eastAsia="zh-CN"/>
        </w:rPr>
      </w:pPr>
    </w:p>
    <w:p w14:paraId="1BDA473F">
      <w:pPr>
        <w:pStyle w:val="31"/>
        <w:bidi w:val="0"/>
        <w:rPr>
          <w:rFonts w:hint="eastAsia"/>
          <w:lang w:val="en-US" w:eastAsia="zh-CN"/>
        </w:rPr>
      </w:pPr>
      <w:bookmarkStart w:id="10" w:name="_Toc5989"/>
      <w:r>
        <w:rPr>
          <w:rFonts w:hint="eastAsia"/>
          <w:lang w:val="en-US" w:eastAsia="zh-CN"/>
        </w:rPr>
        <w:t>发现问题及改进措施</w:t>
      </w:r>
      <w:bookmarkEnd w:id="10"/>
    </w:p>
    <w:p w14:paraId="4E4FC714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发现问题：</w:t>
      </w:r>
    </w:p>
    <w:p w14:paraId="44CE30BF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数据库实例连接数偶有偏高，已通过参数优化缓解，建议持续监控</w:t>
      </w:r>
    </w:p>
    <w:p w14:paraId="6D1AA2B0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中间件服务日志存在少量警告信息，已处理，建议持续关注</w:t>
      </w:r>
    </w:p>
    <w:p w14:paraId="7346DAA4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改进措施如表6-1所示</w:t>
      </w:r>
    </w:p>
    <w:p w14:paraId="7CF04C6D">
      <w:pPr>
        <w:pStyle w:val="3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020"/>
      <w:r>
        <w:rPr>
          <w:rFonts w:hint="eastAsia"/>
          <w:lang w:val="en-US" w:eastAsia="zh-CN"/>
        </w:rPr>
        <w:t xml:space="preserve"> 改进措施表</w:t>
      </w:r>
      <w:bookmarkEnd w:id="11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2998"/>
        <w:gridCol w:w="1925"/>
        <w:gridCol w:w="1697"/>
      </w:tblGrid>
      <w:tr w14:paraId="76107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D8F7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29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C01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9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6357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69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B92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</w:tr>
      <w:tr w14:paraId="774FA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F3247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数据库连接数偏高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37A3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优化数据库参数，持续监控连接数变化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D01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软件负责人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80F96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  <w:tr w14:paraId="31946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3870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中间件日志警告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401E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分析日志原因，优化中间件配置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FFD3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软件负责人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62EC79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2026年8月</w:t>
            </w:r>
          </w:p>
        </w:tc>
      </w:tr>
    </w:tbl>
    <w:p w14:paraId="31FFFA62">
      <w:pPr>
        <w:pStyle w:val="32"/>
        <w:keepNext/>
        <w:jc w:val="center"/>
        <w:rPr>
          <w:rFonts w:hint="eastAsia"/>
          <w:lang w:val="en-US" w:eastAsia="zh-CN"/>
        </w:rPr>
      </w:pPr>
    </w:p>
    <w:p w14:paraId="16AD85A1">
      <w:pPr>
        <w:pStyle w:val="31"/>
        <w:bidi w:val="0"/>
        <w:rPr>
          <w:rFonts w:hint="default"/>
          <w:lang w:val="en-US" w:eastAsia="zh-CN"/>
        </w:rPr>
      </w:pPr>
      <w:bookmarkStart w:id="12" w:name="_Toc27084"/>
      <w:r>
        <w:rPr>
          <w:rFonts w:hint="eastAsia"/>
          <w:lang w:val="en-US" w:eastAsia="zh-CN"/>
        </w:rPr>
        <w:t>总结</w:t>
      </w:r>
      <w:bookmarkEnd w:id="12"/>
    </w:p>
    <w:p w14:paraId="023A23F5">
      <w:pPr>
        <w:pStyle w:val="32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报告期数据库、中间件运行平稳，可用性达到100%，各项巡检工作按期完成，数据备份全部成功。发现数据库连接数偶有偏高和中间件日志警告问题，已制定改进措施，下阶段重点跟进。整体运行状态良好，未发生重大故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FE3B56"/>
    <w:rsid w:val="26C86F29"/>
    <w:rsid w:val="2D5A4395"/>
    <w:rsid w:val="50A70EF7"/>
    <w:rsid w:val="686314D3"/>
    <w:rsid w:val="6FE2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92</Words>
  <Characters>144</Characters>
  <Lines>0</Lines>
  <Paragraphs>0</Paragraphs>
  <TotalTime>0</TotalTime>
  <ScaleCrop>false</ScaleCrop>
  <LinksUpToDate>false</LinksUpToDate>
  <CharactersWithSpaces>144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2026-09-09T14:26:32Z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