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57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_Toc14394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_Toc14394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_Toc466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_Toc6590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质量部</w:t>
          </w:r>
          <w:r>
            <w:tab/>
          </w:r>
          <w:r>
            <w:fldChar w:fldCharType="begin"/>
          </w:r>
          <w:r>
            <w:instrText xml:space="preserve"> PAGEREF _Toc8014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运维部</w:t>
          </w:r>
          <w:r>
            <w:tab/>
          </w:r>
          <w:r>
            <w:fldChar w:fldCharType="begin"/>
          </w:r>
          <w:r>
            <w:instrText xml:space="preserve"> PAGEREF _Toc25684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_Toc6930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人力部</w:t>
          </w:r>
          <w:r>
            <w:tab/>
          </w:r>
          <w:r>
            <w:fldChar w:fldCharType="begin"/>
          </w:r>
          <w:r>
            <w:instrText xml:space="preserve"> PAGEREF _Toc4245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满意度调查类别</w:t>
          </w:r>
          <w:r>
            <w:tab/>
          </w:r>
          <w:r>
            <w:fldChar w:fldCharType="begin"/>
          </w:r>
          <w:r>
            <w:instrText xml:space="preserve"> PAGEREF _Toc8519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组织级客户满意度调查过程描述</w:t>
          </w:r>
          <w:r>
            <w:tab/>
          </w:r>
          <w:r>
            <w:fldChar w:fldCharType="begin"/>
          </w:r>
          <w:r>
            <w:instrText xml:space="preserve"> PAGEREF _Toc8243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制定满意度调查方案</w:t>
          </w:r>
          <w:r>
            <w:tab/>
          </w:r>
          <w:r>
            <w:fldChar w:fldCharType="begin"/>
          </w:r>
          <w:r>
            <w:instrText xml:space="preserve"> PAGEREF _Toc16980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执行满意度调查</w:t>
          </w:r>
          <w:r>
            <w:tab/>
          </w:r>
          <w:r>
            <w:fldChar w:fldCharType="begin"/>
          </w:r>
          <w:r>
            <w:instrText xml:space="preserve"> PAGEREF _Toc10611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统计分析</w:t>
          </w:r>
          <w:r>
            <w:tab/>
          </w:r>
          <w:r>
            <w:fldChar w:fldCharType="begin"/>
          </w:r>
          <w:r>
            <w:instrText xml:space="preserve"> PAGEREF _Toc19713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总结经验，确定改进办法和措施</w:t>
          </w:r>
          <w:r>
            <w:tab/>
          </w:r>
          <w:r>
            <w:fldChar w:fldCharType="begin"/>
          </w:r>
          <w:r>
            <w:instrText xml:space="preserve"> PAGEREF _Toc21317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持续改进</w:t>
          </w:r>
          <w:r>
            <w:tab/>
          </w:r>
          <w:r>
            <w:fldChar w:fldCharType="begin"/>
          </w:r>
          <w:r>
            <w:instrText xml:space="preserve"> PAGEREF _Toc15005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5.6. 年度总结</w:t>
          </w:r>
          <w:r>
            <w:tab/>
          </w:r>
          <w:r>
            <w:fldChar w:fldCharType="begin"/>
          </w:r>
          <w:r>
            <w:instrText xml:space="preserve"> PAGEREF _Toc28504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5.7. 文件归档</w:t>
          </w:r>
          <w:r>
            <w:tab/>
          </w:r>
          <w:r>
            <w:fldChar w:fldCharType="begin"/>
          </w:r>
          <w:r>
            <w:instrText xml:space="preserve"> PAGEREF _Toc17744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满意度调查维度类别表</w:t>
          </w:r>
          <w:r>
            <w:tab/>
          </w:r>
          <w:r>
            <w:fldChar w:fldCharType="begin"/>
          </w:r>
          <w:r>
            <w:instrText xml:space="preserve"> PAGEREF _Toc2463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_Toc16897 </w:instrText>
          </w:r>
          <w:r>
            <w:fldChar w:fldCharType="separate"/>
          </w:r>
          <w:r>
            <w:rPr>
              <w:rFonts w:hint="default"/>
            </w:rPr>
            <w:t>7. 客户投诉处理与满意度回访</w:t>
          </w:r>
          <w:r>
            <w:tab/>
          </w:r>
          <w:r>
            <w:fldChar w:fldCharType="begin"/>
          </w:r>
          <w:r>
            <w:instrText xml:space="preserve"> PAGEREF _Toc16897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_Toc16667 </w:instrText>
          </w:r>
          <w:r>
            <w:fldChar w:fldCharType="separate"/>
          </w:r>
          <w:r>
            <w:rPr>
              <w:rFonts w:hint="default"/>
            </w:rPr>
            <w:t>7.1. 投诉受理</w:t>
          </w:r>
          <w:r>
            <w:tab/>
          </w:r>
          <w:r>
            <w:fldChar w:fldCharType="begin"/>
          </w:r>
          <w:r>
            <w:instrText xml:space="preserve"> PAGEREF _Toc16667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_Toc25214 </w:instrText>
          </w:r>
          <w:r>
            <w:fldChar w:fldCharType="separate"/>
          </w:r>
          <w:r>
            <w:rPr>
              <w:rFonts w:hint="default"/>
            </w:rPr>
            <w:t>7.2. 投诉处理</w:t>
          </w:r>
          <w:r>
            <w:tab/>
          </w:r>
          <w:r>
            <w:fldChar w:fldCharType="begin"/>
          </w:r>
          <w:r>
            <w:instrText xml:space="preserve"> PAGEREF _Toc25214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_Toc7151 </w:instrText>
          </w:r>
          <w:r>
            <w:fldChar w:fldCharType="separate"/>
          </w:r>
          <w:r>
            <w:rPr>
              <w:rFonts w:hint="default"/>
            </w:rPr>
            <w:t>7.3. 投诉回访</w:t>
          </w:r>
          <w:r>
            <w:tab/>
          </w:r>
          <w:r>
            <w:fldChar w:fldCharType="begin"/>
          </w:r>
          <w:r>
            <w:instrText xml:space="preserve"> PAGEREF _Toc7151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_Toc27075 </w:instrText>
          </w:r>
          <w:r>
            <w:fldChar w:fldCharType="separate"/>
          </w:r>
          <w:r>
            <w:rPr>
              <w:rFonts w:hint="default"/>
            </w:rPr>
            <w:t>7.4. 投诉分析与改进</w:t>
          </w:r>
          <w:r>
            <w:tab/>
          </w:r>
          <w:r>
            <w:fldChar w:fldCharType="begin"/>
          </w:r>
          <w:r>
            <w:instrText xml:space="preserve"> PAGEREF _Toc27075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_Toc22783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_Toc27538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_Toc23156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满意度调查类别表</w:t>
      </w:r>
      <w:r>
        <w:tab/>
      </w:r>
      <w:r>
        <w:fldChar w:fldCharType="begin"/>
      </w:r>
      <w:r>
        <w:instrText xml:space="preserve"> PAGEREF _Toc23156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_Toc14000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满意度调查维度类别表</w:t>
      </w:r>
      <w:r>
        <w:tab/>
      </w:r>
      <w:r>
        <w:fldChar w:fldCharType="begin"/>
      </w:r>
      <w:r>
        <w:instrText xml:space="preserve"> PAGEREF _Toc14000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_Toc25055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_Toc25055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_Toc19067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_Toc19067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23127"/>
      <w:bookmarkStart w:id="2" w:name="_Toc14394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通过客户满意程度的调查、分析和改进，建立与客户之间持续沟通渠道，评价公司运维服务管理体系运行情况，为不断改进提供信息依据。通过本制度，能够有效监控运维服务的整体质量，提升公司运维服务的整体质量水平，使公司有能力为客户提供更高质量的运维服务，保障公司运维服务业务的快速发展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6985"/>
      <w:bookmarkStart w:id="4" w:name="_Toc466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本制度适用于公司对客户的意见和满意度调查、分析和改进过程，覆盖运维服务相关的所有客户。包含组织级客户满意度调查、事件解决满意度回访、投诉处理满意度回访、运维项目满意度调查等多种形式。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284"/>
      <w:bookmarkStart w:id="6" w:name="_Toc6590"/>
      <w:r>
        <w:rPr>
          <w:rFonts w:hint="default"/>
          <w:lang w:val="en-US" w:eastAsia="zh-CN"/>
        </w:rPr>
        <w:t>角色与职责</w:t>
      </w:r>
      <w:bookmarkEnd w:id="5"/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7162"/>
      <w:bookmarkStart w:id="8" w:name="_Toc8014"/>
      <w:r>
        <w:rPr>
          <w:rFonts w:hint="default"/>
          <w:lang w:val="en-US" w:eastAsia="zh-CN"/>
        </w:rPr>
        <w:t>质量部</w:t>
      </w:r>
      <w:bookmarkEnd w:id="7"/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负责组织级的客户满意度调查的策划、执行和统计分析。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确定满意度调查内容及调查对象，制定《满意度调查方案》。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编制《客户满意度调查表》模板。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根据调查反馈数据进行分析总结、评估优劣，提出服务改进建议。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负责满意度调查资料的归档管理。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负责将满意度调查结果作为管理评审输入。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8877"/>
      <w:bookmarkStart w:id="10" w:name="_Toc25684"/>
      <w:r>
        <w:rPr>
          <w:rFonts w:hint="default"/>
          <w:lang w:val="en-US" w:eastAsia="zh-CN"/>
        </w:rPr>
        <w:t>运维部</w:t>
      </w:r>
      <w:bookmarkEnd w:id="9"/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服务台负责事件解决后的客户满意度回访和统计。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服务台负责客户投诉处理后的回访及满意度调查工作。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运维项目经理负责运维项目关键节点或结束后的客户满意度调查。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运维工程师配合服务台进行现场服务后的满意度确认。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负责根据满意度调查结果，对本部门相关的改进项进行整改实施。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5055"/>
      <w:bookmarkStart w:id="12" w:name="_Toc6930"/>
      <w:r>
        <w:rPr>
          <w:rFonts w:hint="default"/>
          <w:lang w:val="en-US" w:eastAsia="zh-CN"/>
        </w:rPr>
        <w:t>研发部</w:t>
      </w:r>
      <w:bookmarkEnd w:id="11"/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配合质量部进行与技术相关的满意度调查内容设计。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负责根据满意度调查中涉及的技术问题进行改进实施。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将满意度调查中客户的技术需求纳入技术研发规划。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2781"/>
      <w:bookmarkStart w:id="14" w:name="_Toc4245"/>
      <w:r>
        <w:rPr>
          <w:rFonts w:hint="default"/>
          <w:lang w:val="en-US" w:eastAsia="zh-CN"/>
        </w:rPr>
        <w:t>人力部</w:t>
      </w:r>
      <w:bookmarkEnd w:id="13"/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配合质量部进行人员相关的满意度调查内容设计。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负责根据满意度调查中涉及的人员技能、服务态度等问题，纳入人员培训计划。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070"/>
      <w:bookmarkStart w:id="16" w:name="_Toc8519"/>
      <w:r>
        <w:rPr>
          <w:rFonts w:hint="default"/>
          <w:lang w:val="en-US" w:eastAsia="zh-CN"/>
        </w:rPr>
        <w:t>满意度调查类别</w:t>
      </w:r>
      <w:bookmarkEnd w:id="15"/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满意度调查类别如表4-1所示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23156"/>
      <w:r>
        <w:rPr>
          <w:rFonts w:hint="eastAsia"/>
          <w:lang w:val="en-US" w:eastAsia="zh-CN"/>
        </w:rPr>
        <w:t xml:space="preserve"> 满意度调查类别表</w:t>
      </w:r>
      <w:bookmarkEnd w:id="1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5"/>
        <w:gridCol w:w="1976"/>
        <w:gridCol w:w="1584"/>
        <w:gridCol w:w="1908"/>
        <w:gridCol w:w="14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0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调查类别</w:t>
            </w:r>
          </w:p>
        </w:tc>
        <w:tc>
          <w:tcPr>
            <w:tcW w:w="197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调查形式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9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调查频率</w:t>
            </w:r>
          </w:p>
        </w:tc>
        <w:tc>
          <w:tcPr>
            <w:tcW w:w="14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调查对象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组织级客户满意度调查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调查问卷（线上/线下）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度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至少一次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所有运维服务客户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事件解决满意度回访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电话回访/短信/微信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事件解决后3个工作日内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事件申报人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投诉处理满意度回访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电话回访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投诉处理完成后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运维项目满意度调查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走访、电访、电子邮件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运维部项目经理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项目关键节点或结束后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项目客户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现场服务满意度确认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现场确认单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运维部现场工程师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每次现场服务完成后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服务对接人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6049"/>
      <w:bookmarkStart w:id="19" w:name="_Toc8243"/>
      <w:r>
        <w:rPr>
          <w:rFonts w:hint="default"/>
          <w:lang w:val="en-US" w:eastAsia="zh-CN"/>
        </w:rPr>
        <w:t>组织级客户满意度调查过程描述</w:t>
      </w:r>
      <w:bookmarkEnd w:id="18"/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5515"/>
      <w:bookmarkStart w:id="21" w:name="_Toc16980"/>
      <w:r>
        <w:rPr>
          <w:rFonts w:hint="default"/>
          <w:lang w:val="en-US" w:eastAsia="zh-CN"/>
        </w:rPr>
        <w:t>制定满意度调查方案</w:t>
      </w:r>
      <w:bookmarkEnd w:id="20"/>
      <w:bookmarkEnd w:id="2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质量部根据年度满意度调查需求，编制《满意度调查方案》和《客户满意度调查表》。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《满意度调查方案》应包括以下内容：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调查目的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调查对象（覆盖所有运维服务客户）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调查方法（问卷、电话、线上等）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调查维度（见第6章）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人员安排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计划时间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样本数量要求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《客户满意度调查表》应根据调查目的编制，调查维度与满意度制度、KPI指标保持一致。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0154"/>
      <w:bookmarkStart w:id="23" w:name="_Toc10611"/>
      <w:r>
        <w:rPr>
          <w:rFonts w:hint="default"/>
          <w:lang w:val="en-US" w:eastAsia="zh-CN"/>
        </w:rPr>
        <w:t>执行满意度调查</w:t>
      </w:r>
      <w:bookmarkEnd w:id="22"/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质量部组织满意度调查人员根据调查方案实施调查，并在计划时间内完成调查工作，填写《客户满意度调查表》。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调查过程中应注意：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确保调查对象的代表性，覆盖不同类型、不同规模的客户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确保调查数据的真实性和有效性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对客户的意见和建议进行详细记录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8377"/>
      <w:bookmarkStart w:id="25" w:name="_Toc19713"/>
      <w:r>
        <w:rPr>
          <w:rFonts w:hint="default"/>
          <w:lang w:val="en-US" w:eastAsia="zh-CN"/>
        </w:rPr>
        <w:t>统计分析</w:t>
      </w:r>
      <w:bookmarkEnd w:id="24"/>
      <w:bookmarkEnd w:id="2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质量部根据收集到的客户反馈，进行总结分析，编写《客户满意度调查分析报告》，提交质量部经理审核。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数据分析内容：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总体满意度均值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各调查维度满意度得分（响应速度、服务态度、技术水平、交付质量等）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客户意见和建议分类统计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与上年度满意度数据对比分析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典型项目满意度分析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数据分析方法：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交叉分组分析（按客户类型、项目类型等）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图表分析（柱状图、折线图、饼图等）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趋势分析（年度变化趋势）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根因分析（对低分项进行原因分析）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7784"/>
      <w:bookmarkStart w:id="27" w:name="_Toc21317"/>
      <w:r>
        <w:rPr>
          <w:rFonts w:hint="default"/>
          <w:lang w:val="en-US" w:eastAsia="zh-CN"/>
        </w:rPr>
        <w:t>总结经验，确定改进办法和措施</w:t>
      </w:r>
      <w:bookmarkEnd w:id="26"/>
      <w:bookmarkEnd w:id="2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质量部将调查结果反馈给质量部经理，质量部经理负责组织相关部门（运维部、研发部、人力部等）召开满意度分析会议，根据《客户满意度分析报告》评估优劣，制定改进办法和措施。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改进措施应包括：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改进事项描述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预期效果（可验证的衡量标准）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1607"/>
      <w:bookmarkStart w:id="29" w:name="_Toc15005"/>
      <w:r>
        <w:rPr>
          <w:rFonts w:hint="default"/>
          <w:lang w:val="en-US" w:eastAsia="zh-CN"/>
        </w:rPr>
        <w:t>持续改进</w:t>
      </w:r>
      <w:bookmarkEnd w:id="28"/>
      <w:bookmarkEnd w:id="2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质量部将确定的改进办法和措施交付相关部门实施，并进行跟踪监督。改进完成后，质量部组织对改进效果进行验证，确认是否达到预期目标。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改进过程和结果应纳入《改进管理制度》的跟踪范围。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18649"/>
      <w:bookmarkStart w:id="31" w:name="_Toc28504"/>
      <w:r>
        <w:rPr>
          <w:rFonts w:hint="default"/>
          <w:lang w:val="en-US" w:eastAsia="zh-CN"/>
        </w:rPr>
        <w:t>年度总结</w:t>
      </w:r>
      <w:bookmarkEnd w:id="30"/>
      <w:bookmarkEnd w:id="3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质量部对所有形式的满意度调查数据进行汇总，总结年度满意度调查情况，编写《年度运维服务质量管理报告》，内容包括：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年度满意度调查总体情况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各调查类别满意度数据统计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主要发现和存在问题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改进措施及完成情况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下一年度满意度调查改进建议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年度总结应作为管理评审的重要输入。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32132"/>
      <w:bookmarkStart w:id="33" w:name="_Toc17744"/>
      <w:r>
        <w:rPr>
          <w:rFonts w:hint="default"/>
          <w:lang w:val="en-US" w:eastAsia="zh-CN"/>
        </w:rPr>
        <w:t>文件归档</w:t>
      </w:r>
      <w:bookmarkEnd w:id="32"/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质量部负责将满意度调查相关的所有资料、文件及记录按照公司要求归档和保管，包括：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满意度调查方案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客户满意度调查表（原始记录）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客户满意度调查分析报告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满意度改进跟踪记录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年度运维服务质量管理报告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归档资料需反馈给总经理审阅。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9969"/>
      <w:bookmarkStart w:id="35" w:name="_Toc2463"/>
      <w:r>
        <w:rPr>
          <w:rFonts w:hint="eastAsia"/>
          <w:lang w:val="en-US" w:eastAsia="zh-CN"/>
        </w:rPr>
        <w:t>满意度调查维度类别表</w:t>
      </w:r>
      <w:bookmarkEnd w:id="34"/>
      <w:bookmarkEnd w:id="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为确保满意度调查的全面性和有效性，组织级客户满意度调查应包含以下维度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如表6-1所示。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4000"/>
      <w:r>
        <w:rPr>
          <w:rFonts w:hint="eastAsia"/>
          <w:lang w:val="en-US" w:eastAsia="zh-CN"/>
        </w:rPr>
        <w:t xml:space="preserve"> 满意度调查维度类别表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9"/>
        <w:gridCol w:w="3551"/>
        <w:gridCol w:w="1814"/>
        <w:gridCol w:w="201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调查维度</w:t>
            </w:r>
          </w:p>
        </w:tc>
        <w:tc>
          <w:tcPr>
            <w:tcW w:w="355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调查内容</w:t>
            </w:r>
          </w:p>
        </w:tc>
        <w:tc>
          <w:tcPr>
            <w:tcW w:w="181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对应KPI指标</w:t>
            </w:r>
          </w:p>
        </w:tc>
        <w:tc>
          <w:tcPr>
            <w:tcW w:w="201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响应速度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服务请求响应时间、事件响应及时性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服务响应达标率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服务态度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服务人员沟通态度、服务主动性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客户投诉率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运维部、人力部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技术水平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问题解决能力、技术专业性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问题解决率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交付质量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交付成果符合度、交付文档完整性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交付验收通过率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应急事件处理及时性、恢复速度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应急响应达标率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沟通协调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信息传递及时性、沟通顺畅度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总体评价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客户整体满意程度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总体满意度得分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7182"/>
      <w:bookmarkStart w:id="38" w:name="_Toc16897"/>
      <w:r>
        <w:rPr>
          <w:rFonts w:hint="default"/>
        </w:rPr>
        <w:t>客户投诉处理与满意度回访</w:t>
      </w:r>
      <w:bookmarkEnd w:id="37"/>
      <w:bookmarkEnd w:id="3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39" w:name="_Toc20857"/>
      <w:bookmarkStart w:id="40" w:name="_Toc16667"/>
      <w:r>
        <w:rPr>
          <w:rFonts w:hint="default"/>
        </w:rPr>
        <w:t>投诉受理</w:t>
      </w:r>
      <w:bookmarkEnd w:id="39"/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服务台接到客户投诉后，应在1小时内响应，记录投诉内容、投诉人、投诉时间等基本信息，填写《客户投诉记录表》，并立即上报运维部经理。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1" w:name="_Toc30761"/>
      <w:bookmarkStart w:id="42" w:name="_Toc25214"/>
      <w:r>
        <w:rPr>
          <w:rFonts w:hint="default"/>
        </w:rPr>
        <w:t>投诉处理</w:t>
      </w:r>
      <w:bookmarkEnd w:id="41"/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运维部经理负责组织相关人员对投诉进行调查分析，制定解决方案，并在24小时内向客户反馈处理意见。重大投诉需上报总经理。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3" w:name="_Toc24500"/>
      <w:bookmarkStart w:id="44" w:name="_Toc7151"/>
      <w:r>
        <w:rPr>
          <w:rFonts w:hint="default"/>
        </w:rPr>
        <w:t>投诉回访</w:t>
      </w:r>
      <w:bookmarkEnd w:id="43"/>
      <w:bookmarkEnd w:id="4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投诉处理完成后，服务台应在3个工作日内对投诉人进行电话回访，进行满意度调查，内容包括：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default"/>
        </w:rPr>
        <w:t>对投诉处理结果的满意程度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default"/>
        </w:rPr>
        <w:t>对处理速度的满意程度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default"/>
        </w:rPr>
        <w:t>对服务态度的满意程度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回访结果记录在《客户投诉处理回访记录表》中。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5" w:name="_Toc17648"/>
      <w:bookmarkStart w:id="46" w:name="_Toc27075"/>
      <w:r>
        <w:rPr>
          <w:rFonts w:hint="default"/>
        </w:rPr>
        <w:t>投诉分析与改进</w:t>
      </w:r>
      <w:bookmarkEnd w:id="45"/>
      <w:bookmarkEnd w:id="4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质量部每月对客户投诉进行统计分析，识别共性问题和改进机会，纳入改进管理流程。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30101"/>
      <w:bookmarkStart w:id="48" w:name="_Toc22783"/>
      <w:r>
        <w:rPr>
          <w:rFonts w:hint="eastAsia"/>
          <w:lang w:val="en-US" w:eastAsia="zh-CN"/>
        </w:rPr>
        <w:t>KPI指标</w:t>
      </w:r>
      <w:bookmarkEnd w:id="47"/>
      <w:bookmarkEnd w:id="48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满意度调查指标如表8-1所示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9" w:name="_Toc25055"/>
      <w:r>
        <w:rPr>
          <w:rFonts w:hint="eastAsia"/>
          <w:lang w:val="en-US" w:eastAsia="zh-CN"/>
        </w:rPr>
        <w:t xml:space="preserve"> KPI指标表</w:t>
      </w:r>
      <w:bookmarkEnd w:id="49"/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3968"/>
        <w:gridCol w:w="1232"/>
        <w:gridCol w:w="1506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9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8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客户投诉数量</w:t>
            </w:r>
          </w:p>
        </w:tc>
        <w:tc>
          <w:tcPr>
            <w:tcW w:w="39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≤2次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8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满意度得分</w:t>
            </w:r>
          </w:p>
        </w:tc>
        <w:tc>
          <w:tcPr>
            <w:tcW w:w="3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满意度得分总和/满意度调查客户数</w:t>
            </w: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≥95分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0" w:name="_Toc26309"/>
      <w:bookmarkStart w:id="51" w:name="_Toc27538"/>
      <w:r>
        <w:rPr>
          <w:rFonts w:hint="eastAsia"/>
          <w:lang w:val="en-US" w:eastAsia="zh-CN"/>
        </w:rPr>
        <w:t>输出的文件和记录</w:t>
      </w:r>
      <w:bookmarkEnd w:id="50"/>
      <w:bookmarkEnd w:id="51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满意度调查相关文件和记录如表9-1所示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19067"/>
      <w:r>
        <w:rPr>
          <w:rFonts w:hint="eastAsia"/>
          <w:lang w:val="en-US" w:eastAsia="zh-CN"/>
        </w:rPr>
        <w:t xml:space="preserve"> 输出文件和记录表</w:t>
      </w:r>
      <w:bookmarkEnd w:id="5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68"/>
        <w:gridCol w:w="2366"/>
        <w:gridCol w:w="178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6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3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78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《满意度调查方案》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《客户满意度调查表》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《客户满意度调查分析报告》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《年度运维服务质量管理报告》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《客户投诉记录表》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《客户投诉处理回访记录表》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《满意度改进跟踪记录》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《事件回访记录》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E267B9"/>
    <w:multiLevelType w:val="singleLevel"/>
    <w:tmpl w:val="8FE267B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16A96B"/>
    <w:multiLevelType w:val="singleLevel"/>
    <w:tmpl w:val="AB16A96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B2EF4CA3"/>
    <w:multiLevelType w:val="singleLevel"/>
    <w:tmpl w:val="B2EF4CA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BCC0D620"/>
    <w:multiLevelType w:val="singleLevel"/>
    <w:tmpl w:val="BCC0D62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A7AC91D"/>
    <w:multiLevelType w:val="singleLevel"/>
    <w:tmpl w:val="DA7AC9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566EB9E"/>
    <w:multiLevelType w:val="singleLevel"/>
    <w:tmpl w:val="1566EB9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F93DED"/>
    <w:multiLevelType w:val="singleLevel"/>
    <w:tmpl w:val="32F93DE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61FA7C5"/>
    <w:multiLevelType w:val="singleLevel"/>
    <w:tmpl w:val="561FA7C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7638791"/>
    <w:multiLevelType w:val="singleLevel"/>
    <w:tmpl w:val="6763879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2"/>
  </w:num>
  <w:num w:numId="6">
    <w:abstractNumId w:val="3"/>
  </w:num>
  <w:num w:numId="7">
    <w:abstractNumId w:val="5"/>
  </w:num>
  <w:num w:numId="8">
    <w:abstractNumId w:val="1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2323</Words>
  <Characters>2464</Characters>
  <Application>Microsoft Office Word</Application>
  <DocSecurity>0</DocSecurity>
  <Lines>0</Lines>
  <Paragraphs>0</Paragraphs>
  <ScaleCrop>false</ScaleCrop>
  <Company/>
  <LinksUpToDate>false</LinksUpToDate>
  <CharactersWithSpaces>2532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2026-06-10T14:25:41Z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