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A5602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48AEC07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运维服务最终软件库管理制度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3B5F7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26B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81A3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SFKJ-ITSS-0805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8C6A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3F97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101D3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1F37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6DBD1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C3BC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47F2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33EB4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4CCFC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9478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A27B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8A52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B4C22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9BFF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204E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A9CE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B9273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9C6B1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1DF8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31AC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7AB1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2A31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47E4A5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480366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1D0C1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39AC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4636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46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3C97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D15A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00D8E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69AA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EF28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E5AC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7EC3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A331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921C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D30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DF63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923C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43E1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4093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4097E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98B9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DB46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8571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FF3B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0F81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1A28B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F955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0897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8223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DE6F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FECE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D6C528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D2F232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D4D860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_Toc23849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_Toc23849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3E2D07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_Toc13371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B9B5ED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术语和定义</w:t>
          </w:r>
          <w:r>
            <w:tab/>
          </w:r>
          <w:r>
            <w:fldChar w:fldCharType="begin"/>
          </w:r>
          <w:r>
            <w:instrText xml:space="preserve"> PAGEREF _Toc18373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826D2A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角色和职责</w:t>
          </w:r>
          <w:r>
            <w:tab/>
          </w:r>
          <w:r>
            <w:fldChar w:fldCharType="begin"/>
          </w:r>
          <w:r>
            <w:instrText xml:space="preserve"> PAGEREF _Toc19155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88C739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软件库架构与分类</w:t>
          </w:r>
          <w:r>
            <w:tab/>
          </w:r>
          <w:r>
            <w:fldChar w:fldCharType="begin"/>
          </w:r>
          <w:r>
            <w:instrText xml:space="preserve"> PAGEREF _Toc12500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9E6AC8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软件库架构</w:t>
          </w:r>
          <w:r>
            <w:tab/>
          </w:r>
          <w:r>
            <w:fldChar w:fldCharType="begin"/>
          </w:r>
          <w:r>
            <w:instrText xml:space="preserve"> PAGEREF _Toc30913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5AC439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软件分类标准</w:t>
          </w:r>
          <w:r>
            <w:tab/>
          </w:r>
          <w:r>
            <w:fldChar w:fldCharType="begin"/>
          </w:r>
          <w:r>
            <w:instrText xml:space="preserve"> PAGEREF _Toc7389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55DA86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软件分级管理</w:t>
          </w:r>
          <w:r>
            <w:tab/>
          </w:r>
          <w:r>
            <w:fldChar w:fldCharType="begin"/>
          </w:r>
          <w:r>
            <w:instrText xml:space="preserve"> PAGEREF _Toc16333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A147C8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软件入库管理</w:t>
          </w:r>
          <w:r>
            <w:tab/>
          </w:r>
          <w:r>
            <w:fldChar w:fldCharType="begin"/>
          </w:r>
          <w:r>
            <w:instrText xml:space="preserve"> PAGEREF _Toc24673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8B9800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入库申请</w:t>
          </w:r>
          <w:r>
            <w:tab/>
          </w:r>
          <w:r>
            <w:fldChar w:fldCharType="begin"/>
          </w:r>
          <w:r>
            <w:instrText xml:space="preserve"> PAGEREF _Toc31977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2D8EF2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入库审核</w:t>
          </w:r>
          <w:r>
            <w:tab/>
          </w:r>
          <w:r>
            <w:fldChar w:fldCharType="begin"/>
          </w:r>
          <w:r>
            <w:instrText xml:space="preserve"> PAGEREF _Toc7475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FCA12B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入库登记</w:t>
          </w:r>
          <w:r>
            <w:tab/>
          </w:r>
          <w:r>
            <w:fldChar w:fldCharType="begin"/>
          </w:r>
          <w:r>
            <w:instrText xml:space="preserve"> PAGEREF _Toc18589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F32858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软件存放要求</w:t>
          </w:r>
          <w:r>
            <w:tab/>
          </w:r>
          <w:r>
            <w:fldChar w:fldCharType="begin"/>
          </w:r>
          <w:r>
            <w:instrText xml:space="preserve"> PAGEREF _Toc6072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F28D79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软件出库管理</w:t>
          </w:r>
          <w:r>
            <w:tab/>
          </w:r>
          <w:r>
            <w:fldChar w:fldCharType="begin"/>
          </w:r>
          <w:r>
            <w:instrText xml:space="preserve"> PAGEREF _Toc5070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B6ADEB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出库申请</w:t>
          </w:r>
          <w:r>
            <w:tab/>
          </w:r>
          <w:r>
            <w:fldChar w:fldCharType="begin"/>
          </w:r>
          <w:r>
            <w:instrText xml:space="preserve"> PAGEREF _Toc2827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FB421E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出库审批</w:t>
          </w:r>
          <w:r>
            <w:tab/>
          </w:r>
          <w:r>
            <w:fldChar w:fldCharType="begin"/>
          </w:r>
          <w:r>
            <w:instrText xml:space="preserve"> PAGEREF _Toc11211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AD67B6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出库登记</w:t>
          </w:r>
          <w:r>
            <w:tab/>
          </w:r>
          <w:r>
            <w:fldChar w:fldCharType="begin"/>
          </w:r>
          <w:r>
            <w:instrText xml:space="preserve"> PAGEREF _Toc6997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1820F6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软件版本管理</w:t>
          </w:r>
          <w:r>
            <w:tab/>
          </w:r>
          <w:r>
            <w:fldChar w:fldCharType="begin"/>
          </w:r>
          <w:r>
            <w:instrText xml:space="preserve"> PAGEREF _Toc26571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0F5FE8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版本命名规范</w:t>
          </w:r>
          <w:r>
            <w:tab/>
          </w:r>
          <w:r>
            <w:fldChar w:fldCharType="begin"/>
          </w:r>
          <w:r>
            <w:instrText xml:space="preserve"> PAGEREF _Toc16349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EA6150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版本更新流程</w:t>
          </w:r>
          <w:r>
            <w:tab/>
          </w:r>
          <w:r>
            <w:fldChar w:fldCharType="begin"/>
          </w:r>
          <w:r>
            <w:instrText xml:space="preserve"> PAGEREF _Toc4921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1D1FFE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版本回退管理</w:t>
          </w:r>
          <w:r>
            <w:tab/>
          </w:r>
          <w:r>
            <w:fldChar w:fldCharType="begin"/>
          </w:r>
          <w:r>
            <w:instrText xml:space="preserve"> PAGEREF _Toc2714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822FB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软件使用管理</w:t>
          </w:r>
          <w:r>
            <w:tab/>
          </w:r>
          <w:r>
            <w:fldChar w:fldCharType="begin"/>
          </w:r>
          <w:r>
            <w:instrText xml:space="preserve"> PAGEREF _Toc901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53F9F6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9.1. 授权管理</w:t>
          </w:r>
          <w:r>
            <w:tab/>
          </w:r>
          <w:r>
            <w:fldChar w:fldCharType="begin"/>
          </w:r>
          <w:r>
            <w:instrText xml:space="preserve"> PAGEREF _Toc8525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15E01F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9.2. 使用规范</w:t>
          </w:r>
          <w:r>
            <w:tab/>
          </w:r>
          <w:r>
            <w:fldChar w:fldCharType="begin"/>
          </w:r>
          <w:r>
            <w:instrText xml:space="preserve"> PAGEREF _Toc32078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03A540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9.3. 安装与部署</w:t>
          </w:r>
          <w:r>
            <w:tab/>
          </w:r>
          <w:r>
            <w:fldChar w:fldCharType="begin"/>
          </w:r>
          <w:r>
            <w:instrText xml:space="preserve"> PAGEREF _Toc7274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20BBCE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9.4. 访问策略</w:t>
          </w:r>
          <w:r>
            <w:tab/>
          </w:r>
          <w:r>
            <w:fldChar w:fldCharType="begin"/>
          </w:r>
          <w:r>
            <w:instrText xml:space="preserve"> PAGEREF _Toc27691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C54DD6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_Toc25181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9.4.1. 访问权限分级</w:t>
          </w:r>
          <w:r>
            <w:tab/>
          </w:r>
          <w:r>
            <w:fldChar w:fldCharType="begin"/>
          </w:r>
          <w:r>
            <w:instrText xml:space="preserve"> PAGEREF _Toc25181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8AB897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9.4.2. 访问控制要求</w:t>
          </w:r>
          <w:r>
            <w:tab/>
          </w:r>
          <w:r>
            <w:fldChar w:fldCharType="begin"/>
          </w:r>
          <w:r>
            <w:instrText xml:space="preserve"> PAGEREF _Toc18772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B1C5FE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9.4.3. 访问申请流程</w:t>
          </w:r>
          <w:r>
            <w:tab/>
          </w:r>
          <w:r>
            <w:fldChar w:fldCharType="begin"/>
          </w:r>
          <w:r>
            <w:instrText xml:space="preserve"> PAGEREF _Toc2547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AF0980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9.4.4. 权限变更与回收</w:t>
          </w:r>
          <w:r>
            <w:tab/>
          </w:r>
          <w:r>
            <w:fldChar w:fldCharType="begin"/>
          </w:r>
          <w:r>
            <w:instrText xml:space="preserve"> PAGEREF _Toc12540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55DF82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9.4.5. 访问方式</w:t>
          </w:r>
          <w:r>
            <w:tab/>
          </w:r>
          <w:r>
            <w:fldChar w:fldCharType="begin"/>
          </w:r>
          <w:r>
            <w:instrText xml:space="preserve"> PAGEREF _Toc25826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A7CA83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软件维护与审计</w:t>
          </w:r>
          <w:r>
            <w:tab/>
          </w:r>
          <w:r>
            <w:fldChar w:fldCharType="begin"/>
          </w:r>
          <w:r>
            <w:instrText xml:space="preserve"> PAGEREF _Toc25375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35A8FD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10.1. 定期盘点</w:t>
          </w:r>
          <w:r>
            <w:tab/>
          </w:r>
          <w:r>
            <w:fldChar w:fldCharType="begin"/>
          </w:r>
          <w:r>
            <w:instrText xml:space="preserve"> PAGEREF _Toc7115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981CCB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软件审计</w:t>
          </w:r>
          <w:r>
            <w:tab/>
          </w:r>
          <w:r>
            <w:fldChar w:fldCharType="begin"/>
          </w:r>
          <w:r>
            <w:instrText xml:space="preserve"> PAGEREF _Toc5130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FA495E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10.3. 软件清理</w:t>
          </w:r>
          <w:r>
            <w:tab/>
          </w:r>
          <w:r>
            <w:fldChar w:fldCharType="begin"/>
          </w:r>
          <w:r>
            <w:instrText xml:space="preserve"> PAGEREF _Toc20277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77E758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软件安全管理</w:t>
          </w:r>
          <w:r>
            <w:tab/>
          </w:r>
          <w:r>
            <w:fldChar w:fldCharType="begin"/>
          </w:r>
          <w:r>
            <w:instrText xml:space="preserve"> PAGEREF _Toc20976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CFDCF8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11.1. 安全检测</w:t>
          </w:r>
          <w:r>
            <w:tab/>
          </w:r>
          <w:r>
            <w:fldChar w:fldCharType="begin"/>
          </w:r>
          <w:r>
            <w:instrText xml:space="preserve"> PAGEREF _Toc3391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5E0E37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11.2. 漏洞管理</w:t>
          </w:r>
          <w:r>
            <w:tab/>
          </w:r>
          <w:r>
            <w:fldChar w:fldCharType="begin"/>
          </w:r>
          <w:r>
            <w:instrText xml:space="preserve"> PAGEREF _Toc12350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95162D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11.3. 病毒防护</w:t>
          </w:r>
          <w:r>
            <w:tab/>
          </w:r>
          <w:r>
            <w:fldChar w:fldCharType="begin"/>
          </w:r>
          <w:r>
            <w:instrText xml:space="preserve"> PAGEREF _Toc10794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80E694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12. 关键绩效指标（KPI）</w:t>
          </w:r>
          <w:r>
            <w:tab/>
          </w:r>
          <w:r>
            <w:fldChar w:fldCharType="begin"/>
          </w:r>
          <w:r>
            <w:instrText xml:space="preserve"> PAGEREF _Toc11929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482CC1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13. 相关文件</w:t>
          </w:r>
          <w:r>
            <w:tab/>
          </w:r>
          <w:r>
            <w:fldChar w:fldCharType="begin"/>
          </w:r>
          <w:r>
            <w:instrText xml:space="preserve"> PAGEREF _Toc14824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C1A89B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14. 输出的文件及记录</w:t>
          </w:r>
          <w:r>
            <w:tab/>
          </w:r>
          <w:r>
            <w:fldChar w:fldCharType="begin"/>
          </w:r>
          <w:r>
            <w:instrText xml:space="preserve"> PAGEREF _Toc16541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52A7A3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B6177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2ECE79C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_Toc18614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软件类型表</w:t>
      </w:r>
      <w:r>
        <w:tab/>
      </w:r>
      <w:r>
        <w:fldChar w:fldCharType="begin"/>
      </w:r>
      <w:r>
        <w:instrText xml:space="preserve"> PAGEREF _Toc18614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DB4DB8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_Toc11873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  <w:r>
        <w:tab/>
      </w:r>
      <w:r>
        <w:fldChar w:fldCharType="begin"/>
      </w:r>
      <w:r>
        <w:instrText xml:space="preserve"> PAGEREF _Toc11873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B55B76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_Toc12276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  <w:r>
        <w:tab/>
      </w:r>
      <w:r>
        <w:fldChar w:fldCharType="begin"/>
      </w:r>
      <w:r>
        <w:instrText xml:space="preserve"> PAGEREF _Toc12276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68BB14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_Toc25499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  <w:r>
        <w:tab/>
      </w:r>
      <w:r>
        <w:fldChar w:fldCharType="begin"/>
      </w:r>
      <w:r>
        <w:instrText xml:space="preserve"> PAGEREF _Toc25499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EEF87B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_Toc23619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  <w:r>
        <w:tab/>
      </w:r>
      <w:r>
        <w:fldChar w:fldCharType="begin"/>
      </w:r>
      <w:r>
        <w:instrText xml:space="preserve"> PAGEREF _Toc23619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B1149E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_Toc2764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  <w:r>
        <w:tab/>
      </w:r>
      <w:r>
        <w:fldChar w:fldCharType="begin"/>
      </w:r>
      <w:r>
        <w:instrText xml:space="preserve"> PAGEREF _Toc2764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E5AF09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_Toc435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  <w:r>
        <w:tab/>
      </w:r>
      <w:r>
        <w:fldChar w:fldCharType="begin"/>
      </w:r>
      <w:r>
        <w:instrText xml:space="preserve"> PAGEREF _Toc435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3657EA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_Toc30501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  <w:r>
        <w:tab/>
      </w:r>
      <w:r>
        <w:fldChar w:fldCharType="begin"/>
      </w:r>
      <w:r>
        <w:instrText xml:space="preserve"> PAGEREF _Toc30501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7B6B57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  <w:r>
        <w:tab/>
      </w:r>
      <w:r>
        <w:fldChar w:fldCharType="begin"/>
      </w:r>
      <w:r>
        <w:instrText xml:space="preserve"> PAGEREF _Toc159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51BD7C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_Toc7293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  <w:r>
        <w:tab/>
      </w:r>
      <w:r>
        <w:fldChar w:fldCharType="begin"/>
      </w:r>
      <w:r>
        <w:instrText xml:space="preserve"> PAGEREF _Toc7293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065F1D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  <w:r>
        <w:tab/>
      </w:r>
      <w:r>
        <w:fldChar w:fldCharType="begin"/>
      </w:r>
      <w:r>
        <w:instrText xml:space="preserve"> PAGEREF _Toc305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4583B6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_Toc9972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  <w:r>
        <w:tab/>
      </w:r>
      <w:r>
        <w:fldChar w:fldCharType="begin"/>
      </w:r>
      <w:r>
        <w:instrText xml:space="preserve"> PAGEREF _Toc9972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082001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_Toc26664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  <w:r>
        <w:tab/>
      </w:r>
      <w:r>
        <w:fldChar w:fldCharType="begin"/>
      </w:r>
      <w:r>
        <w:instrText xml:space="preserve"> PAGEREF _Toc26664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2D53B2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_Toc13782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  <w:r>
        <w:tab/>
      </w:r>
      <w:r>
        <w:fldChar w:fldCharType="begin"/>
      </w:r>
      <w:r>
        <w:instrText xml:space="preserve"> PAGEREF _Toc13782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97BAFB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_Toc2265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  <w:r>
        <w:tab/>
      </w:r>
      <w:r>
        <w:fldChar w:fldCharType="begin"/>
      </w:r>
      <w:r>
        <w:instrText xml:space="preserve"> PAGEREF _Toc2265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927171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_Toc15810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  <w:r>
        <w:tab/>
      </w:r>
      <w:r>
        <w:fldChar w:fldCharType="begin"/>
      </w:r>
      <w:r>
        <w:instrText xml:space="preserve"> PAGEREF _Toc15810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372924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_Toc14452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  <w:r>
        <w:tab/>
      </w:r>
      <w:r>
        <w:fldChar w:fldCharType="begin"/>
      </w:r>
      <w:r>
        <w:instrText xml:space="preserve"> PAGEREF _Toc14452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8E07C5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_Toc22027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  <w:r>
        <w:tab/>
      </w:r>
      <w:r>
        <w:fldChar w:fldCharType="begin"/>
      </w:r>
      <w:r>
        <w:instrText xml:space="preserve"> PAGEREF _Toc22027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E13602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_Toc9865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  <w:r>
        <w:tab/>
      </w:r>
      <w:r>
        <w:fldChar w:fldCharType="begin"/>
      </w:r>
      <w:r>
        <w:instrText xml:space="preserve"> PAGEREF _Toc9865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59BF63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_Toc30046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  <w:r>
        <w:tab/>
      </w:r>
      <w:r>
        <w:fldChar w:fldCharType="begin"/>
      </w:r>
      <w:r>
        <w:instrText xml:space="preserve"> PAGEREF _Toc30046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E8522C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_Toc7883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  <w:r>
        <w:tab/>
      </w:r>
      <w:r>
        <w:fldChar w:fldCharType="begin"/>
      </w:r>
      <w:r>
        <w:instrText xml:space="preserve"> PAGEREF _Toc7883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741B55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_Toc24997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  <w:r>
        <w:tab/>
      </w:r>
      <w:r>
        <w:fldChar w:fldCharType="begin"/>
      </w:r>
      <w:r>
        <w:instrText xml:space="preserve"> PAGEREF _Toc24997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B7925A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_Toc6163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  <w:r>
        <w:tab/>
      </w:r>
      <w:r>
        <w:fldChar w:fldCharType="begin"/>
      </w:r>
      <w:r>
        <w:instrText xml:space="preserve"> PAGEREF _Toc6163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AC893F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_Toc22316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  <w:r>
        <w:tab/>
      </w:r>
      <w:r>
        <w:fldChar w:fldCharType="begin"/>
      </w:r>
      <w:r>
        <w:instrText xml:space="preserve"> PAGEREF _Toc22316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35F14E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_Toc13480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  <w:r>
        <w:tab/>
      </w:r>
      <w:r>
        <w:fldChar w:fldCharType="begin"/>
      </w:r>
      <w:r>
        <w:instrText xml:space="preserve"> PAGEREF _Toc13480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B36ACE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_Toc11010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  <w:r>
        <w:tab/>
      </w:r>
      <w:r>
        <w:fldChar w:fldCharType="begin"/>
      </w:r>
      <w:r>
        <w:instrText xml:space="preserve"> PAGEREF _Toc11010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3C8509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_Toc6077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  <w:r>
        <w:tab/>
      </w:r>
      <w:r>
        <w:fldChar w:fldCharType="begin"/>
      </w:r>
      <w:r>
        <w:instrText xml:space="preserve"> PAGEREF _Toc6077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583C87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_Toc27811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  <w:r>
        <w:tab/>
      </w:r>
      <w:r>
        <w:fldChar w:fldCharType="begin"/>
      </w:r>
      <w:r>
        <w:instrText xml:space="preserve"> PAGEREF _Toc27811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FEA146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07EB2A9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6BE4A76">
      <w:pPr>
        <w:pStyle w:val="31"/>
        <w:bidi w:val="0"/>
        <w:rPr>
          <w:rFonts w:hint="default"/>
          <w:lang w:val="en-US" w:eastAsia="zh-CN"/>
        </w:rPr>
      </w:pPr>
      <w:bookmarkStart w:id="1" w:name="_Toc23849"/>
      <w:r>
        <w:rPr>
          <w:rFonts w:hint="default"/>
          <w:lang w:val="en-US" w:eastAsia="zh-CN"/>
        </w:rPr>
        <w:t>目的</w:t>
      </w:r>
      <w:bookmarkEnd w:id="1"/>
    </w:p>
    <w:p w14:paraId="403A8A1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‌数飞科技(宁波)有限公司（以下简称“公司”）软件资产的统一管理，确保软件资源的合规性、安全性、可用性和可追溯性，有效控制软件使用风险，提高软件资源利用效率，支撑运维服务能力体系建设，特制定本制度。</w:t>
      </w:r>
    </w:p>
    <w:p w14:paraId="7F559FFB">
      <w:pPr>
        <w:pStyle w:val="31"/>
        <w:bidi w:val="0"/>
        <w:rPr>
          <w:rFonts w:hint="default"/>
          <w:lang w:val="en-US" w:eastAsia="zh-CN"/>
        </w:rPr>
      </w:pPr>
      <w:bookmarkStart w:id="2" w:name="_Toc13371"/>
      <w:r>
        <w:rPr>
          <w:rFonts w:hint="default"/>
          <w:lang w:val="en-US" w:eastAsia="zh-CN"/>
        </w:rPr>
        <w:t>适用范围</w:t>
      </w:r>
      <w:bookmarkEnd w:id="2"/>
    </w:p>
    <w:p w14:paraId="68F1A96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本制度适用于公司所有软件资产的管理，包括但不限于：</w:t>
      </w:r>
    </w:p>
    <w:p w14:paraId="4E716A74">
      <w:pPr>
        <w:pStyle w:val="42"/>
        <w:bidi w:val="0"/>
        <w:jc w:val="center"/>
        <w:rPr>
          <w:rFonts w:hint="default"/>
          <w:lang w:val="en-US" w:eastAsia="zh-CN"/>
        </w:rPr>
      </w:pPr>
      <w:bookmarkStart w:id="3" w:name="heading_35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1960"/>
      <w:bookmarkStart w:id="5" w:name="_Toc18614"/>
      <w:r>
        <w:rPr>
          <w:rFonts w:hint="eastAsia"/>
          <w:lang w:val="en-US" w:eastAsia="zh-CN"/>
        </w:rPr>
        <w:t xml:space="preserve"> </w:t>
      </w:r>
      <w:bookmarkEnd w:id="3"/>
      <w:bookmarkEnd w:id="4"/>
      <w:r>
        <w:rPr>
          <w:rFonts w:hint="eastAsia"/>
          <w:lang w:val="en-US" w:eastAsia="zh-CN"/>
        </w:rPr>
        <w:t>软件类型表</w:t>
      </w:r>
      <w:bookmarkEnd w:id="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6"/>
        <w:gridCol w:w="3220"/>
        <w:gridCol w:w="3659"/>
      </w:tblGrid>
      <w:tr w14:paraId="6D0276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498A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0FA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6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ADA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 w14:paraId="4F04A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F50C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0EBD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用于运维服务的各类工具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E3D2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监控软件、工单系统、自动化工具</w:t>
            </w:r>
          </w:p>
        </w:tc>
      </w:tr>
      <w:tr w14:paraId="004F9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DC91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应用系统软件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0CE1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公司自研或采购的业务系统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DDE5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监控运维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系统、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大OA系统</w:t>
            </w:r>
          </w:p>
        </w:tc>
      </w:tr>
      <w:tr w14:paraId="44F116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1AFB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基础支撑软件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D02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支撑系统运行的基础软件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3D24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操作系统、数据库、中间件</w:t>
            </w:r>
          </w:p>
        </w:tc>
      </w:tr>
      <w:tr w14:paraId="3267E9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4A56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959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日常办公使用的软件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69A1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办公套件、设计软件</w:t>
            </w:r>
          </w:p>
        </w:tc>
      </w:tr>
      <w:tr w14:paraId="5DFC88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A81C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开发测试软件</w:t>
            </w:r>
          </w:p>
        </w:tc>
        <w:tc>
          <w:tcPr>
            <w:tcW w:w="3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07C4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研发和测试使用的软件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707E8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开发工具、测试工具、代码库</w:t>
            </w:r>
          </w:p>
        </w:tc>
      </w:tr>
    </w:tbl>
    <w:p w14:paraId="4C11AC9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本制度适用于研发部、运维部、质量部、人力部及其他涉及软件资产管理的相关部门和人员。</w:t>
      </w:r>
    </w:p>
    <w:p w14:paraId="78DC409B">
      <w:pPr>
        <w:pStyle w:val="31"/>
        <w:bidi w:val="0"/>
        <w:rPr>
          <w:rFonts w:hint="default"/>
          <w:lang w:val="en-US" w:eastAsia="zh-CN"/>
        </w:rPr>
      </w:pPr>
      <w:bookmarkStart w:id="6" w:name="_Toc18373"/>
      <w:r>
        <w:rPr>
          <w:rFonts w:hint="default"/>
          <w:lang w:val="en-US" w:eastAsia="zh-CN"/>
        </w:rPr>
        <w:t>术语和定义</w:t>
      </w:r>
      <w:bookmarkEnd w:id="6"/>
    </w:p>
    <w:p w14:paraId="4A972D45">
      <w:pPr>
        <w:pStyle w:val="3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" w:name="_Toc1187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  <w:bookmarkEnd w:id="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7"/>
        <w:gridCol w:w="7175"/>
      </w:tblGrid>
      <w:tr w14:paraId="6AED3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4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936B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1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DE8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 w14:paraId="226D54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17106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477B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集中存储和管理公司所有软件资产（包括安装包、授权文件、技术文档、使用手册等）的统一平台或存储空间</w:t>
            </w:r>
          </w:p>
        </w:tc>
      </w:tr>
      <w:tr w14:paraId="724B6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7F8D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软件资产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CDB4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公司拥有或授权使用的各类软件资源，包括商业软件、开源软件、自研软件</w:t>
            </w:r>
          </w:p>
        </w:tc>
      </w:tr>
      <w:tr w14:paraId="16AB0B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54C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软件来源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9A59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软件的获取途径，包括商业采购、开源社区、自主研发、客户提供</w:t>
            </w:r>
          </w:p>
        </w:tc>
      </w:tr>
      <w:tr w14:paraId="6222B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39DF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软件授权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CAE8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软件的使用许可，包括授权文件、序列号、激活码、授权证书等</w:t>
            </w:r>
          </w:p>
        </w:tc>
      </w:tr>
      <w:tr w14:paraId="6C0882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0D36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软件基线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F84D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经过验证和批准的标准软件版本，作为部署和使用的基准</w:t>
            </w:r>
          </w:p>
        </w:tc>
      </w:tr>
      <w:tr w14:paraId="2B833B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C190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软件生命周期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C5B9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软件从采购/开发、入库、使用、维护到退出的全过程</w:t>
            </w:r>
          </w:p>
        </w:tc>
      </w:tr>
    </w:tbl>
    <w:p w14:paraId="409CC4FE">
      <w:pPr>
        <w:pStyle w:val="32"/>
        <w:bidi w:val="0"/>
        <w:jc w:val="center"/>
        <w:rPr>
          <w:rFonts w:hint="default"/>
          <w:lang w:val="en-US" w:eastAsia="zh-CN"/>
        </w:rPr>
      </w:pPr>
    </w:p>
    <w:p w14:paraId="34394213">
      <w:pPr>
        <w:pStyle w:val="31"/>
        <w:bidi w:val="0"/>
        <w:rPr>
          <w:rFonts w:hint="default"/>
          <w:lang w:val="en-US" w:eastAsia="zh-CN"/>
        </w:rPr>
      </w:pPr>
      <w:bookmarkStart w:id="8" w:name="_Toc19155"/>
      <w:r>
        <w:rPr>
          <w:rFonts w:hint="default"/>
          <w:lang w:val="en-US" w:eastAsia="zh-CN"/>
        </w:rPr>
        <w:t>角色和职责</w:t>
      </w:r>
      <w:bookmarkEnd w:id="8"/>
    </w:p>
    <w:p w14:paraId="44CD74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227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  <w:bookmarkEnd w:id="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2"/>
        <w:gridCol w:w="3867"/>
        <w:gridCol w:w="3313"/>
      </w:tblGrid>
      <w:tr w14:paraId="1FB24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4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6BE6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38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DB6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</w:t>
            </w:r>
          </w:p>
        </w:tc>
        <w:tc>
          <w:tcPr>
            <w:tcW w:w="331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208B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</w:t>
            </w:r>
          </w:p>
        </w:tc>
      </w:tr>
      <w:tr w14:paraId="048628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3384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软件库负责人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6BBF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41BA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（1）负责本制度的制订、修订与执行监督；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（2）负责软件库的整体规划和建设；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（3）审批重大软件入库、出库、清理申请；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（4）负责软件预算和采购审批；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（5）定期组织软件资产审计。</w:t>
            </w:r>
          </w:p>
        </w:tc>
      </w:tr>
      <w:tr w14:paraId="72FFA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742E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78F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DF05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（1）负责软件库的日常管理和维护；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（2）执行软件入库、出库操作；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（3）负责软件版本管理和基线维护；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（4）定期盘点软件资产，确保账实相符；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（5）负责软件库的安全管理和备份。</w:t>
            </w:r>
          </w:p>
        </w:tc>
      </w:tr>
      <w:tr w14:paraId="1F67B1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8226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CB3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硬件运维工程师、软件运维工程师、研发工程师、服务台专员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D511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（1）按需提出软件使用申请；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（2）按照规范使用软件，不擅自安装未授权软件；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（3）反馈软件使用问题和改进建议；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（4）遵守软件授权使用范围。</w:t>
            </w:r>
          </w:p>
        </w:tc>
      </w:tr>
      <w:tr w14:paraId="077065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59DD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软件采购人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9F3B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A47C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（1）执行软件采购流程；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（2）负责供应商沟通和合同管理；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（3）协助软件验收和授权文件获取。</w:t>
            </w:r>
          </w:p>
        </w:tc>
      </w:tr>
      <w:tr w14:paraId="614903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F55B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质量监督人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919E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A3E4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（1）监督软件管理过程的合规性；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（2）参与软件审计工作；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（3）审核软件入库质量。</w:t>
            </w:r>
          </w:p>
        </w:tc>
      </w:tr>
    </w:tbl>
    <w:p w14:paraId="786D7772">
      <w:pPr>
        <w:pStyle w:val="31"/>
        <w:bidi w:val="0"/>
        <w:rPr>
          <w:rFonts w:hint="default"/>
          <w:lang w:val="en-US" w:eastAsia="zh-CN"/>
        </w:rPr>
      </w:pPr>
      <w:bookmarkStart w:id="10" w:name="_Toc12500"/>
      <w:r>
        <w:rPr>
          <w:rFonts w:hint="default"/>
          <w:lang w:val="en-US" w:eastAsia="zh-CN"/>
        </w:rPr>
        <w:t>软件库架构与分类</w:t>
      </w:r>
      <w:bookmarkEnd w:id="10"/>
    </w:p>
    <w:p w14:paraId="410EADB5">
      <w:pPr>
        <w:pStyle w:val="33"/>
        <w:bidi w:val="0"/>
        <w:rPr>
          <w:rFonts w:hint="default"/>
          <w:lang w:val="en-US" w:eastAsia="zh-CN"/>
        </w:rPr>
      </w:pPr>
      <w:bookmarkStart w:id="11" w:name="_Toc30913"/>
      <w:r>
        <w:rPr>
          <w:rFonts w:hint="default"/>
          <w:lang w:val="en-US" w:eastAsia="zh-CN"/>
        </w:rPr>
        <w:t>软件库架构</w:t>
      </w:r>
      <w:bookmarkEnd w:id="11"/>
    </w:p>
    <w:p w14:paraId="143F829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软件库采用分级存储架构，确保软件资产的有序管理：</w:t>
      </w:r>
    </w:p>
    <w:p w14:paraId="58B0BA86">
      <w:pPr>
        <w:pStyle w:val="4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2549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  <w:bookmarkEnd w:id="1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1"/>
        <w:gridCol w:w="1003"/>
        <w:gridCol w:w="3352"/>
        <w:gridCol w:w="3536"/>
      </w:tblGrid>
      <w:tr w14:paraId="563686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3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0946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层级</w:t>
            </w:r>
          </w:p>
        </w:tc>
        <w:tc>
          <w:tcPr>
            <w:tcW w:w="10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B72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33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5B2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5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8C49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存放内容</w:t>
            </w:r>
          </w:p>
        </w:tc>
      </w:tr>
      <w:tr w14:paraId="03AF4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2A1B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B9EB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941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经过验证、批准可正式使用的软件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3F3F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生产环境使用软件、标准基线版本</w:t>
            </w:r>
          </w:p>
        </w:tc>
      </w:tr>
      <w:tr w14:paraId="798C9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5566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0D86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1717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待验证、试用阶段的软件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2D88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新采购软件、新版本软件、自研测试版</w:t>
            </w:r>
          </w:p>
        </w:tc>
      </w:tr>
      <w:tr w14:paraId="5A98D2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19E3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70DB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归档库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016E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历史版本、已停用但需保留的软件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685A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旧版本软件、已退市软件、历史备份</w:t>
            </w:r>
          </w:p>
        </w:tc>
      </w:tr>
    </w:tbl>
    <w:p w14:paraId="2EBEB226">
      <w:pPr>
        <w:pStyle w:val="42"/>
        <w:bidi w:val="0"/>
        <w:jc w:val="center"/>
        <w:rPr>
          <w:rFonts w:hint="default"/>
          <w:lang w:val="en-US" w:eastAsia="zh-CN"/>
        </w:rPr>
      </w:pPr>
    </w:p>
    <w:p w14:paraId="0957C10C">
      <w:pPr>
        <w:pStyle w:val="33"/>
        <w:bidi w:val="0"/>
        <w:rPr>
          <w:rFonts w:hint="default"/>
          <w:lang w:val="en-US" w:eastAsia="zh-CN"/>
        </w:rPr>
      </w:pPr>
      <w:bookmarkStart w:id="13" w:name="_Toc7389"/>
      <w:r>
        <w:rPr>
          <w:rFonts w:hint="default"/>
          <w:lang w:val="en-US" w:eastAsia="zh-CN"/>
        </w:rPr>
        <w:t>软件分类标准</w:t>
      </w:r>
      <w:bookmarkEnd w:id="13"/>
    </w:p>
    <w:p w14:paraId="3F60D1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2361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  <w:bookmarkEnd w:id="14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8"/>
        <w:gridCol w:w="1377"/>
        <w:gridCol w:w="3175"/>
        <w:gridCol w:w="2575"/>
      </w:tblGrid>
      <w:tr w14:paraId="7AB72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E18EB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一级分类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9A5E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二级分类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438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25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B614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 w14:paraId="58B2E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72540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009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927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用于系统、网络、应用监控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A5B8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Zabbix、Prometheus</w:t>
            </w:r>
          </w:p>
        </w:tc>
      </w:tr>
      <w:tr w14:paraId="2F818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4F2B2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8DF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F5A1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用于运维流程管理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2BE2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工单系统、CMDB</w:t>
            </w:r>
          </w:p>
        </w:tc>
      </w:tr>
      <w:tr w14:paraId="3AF5F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2865A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79EA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6E47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用于自动化运维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938F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Ansible、Jenkins</w:t>
            </w:r>
          </w:p>
        </w:tc>
      </w:tr>
      <w:tr w14:paraId="44B6E6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14588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FCF8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诊断类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2C69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用于故障诊断和分析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30AB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抓包工具、日志分析</w:t>
            </w:r>
          </w:p>
        </w:tc>
      </w:tr>
      <w:tr w14:paraId="5F92C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DB7A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应用系统类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7E5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F29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支撑客户业务的系统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44D0A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监控运维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bookmarkStart w:id="73" w:name="_GoBack"/>
            <w:bookmarkEnd w:id="73"/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大OA系统</w:t>
            </w:r>
          </w:p>
        </w:tc>
      </w:tr>
      <w:tr w14:paraId="5FFA42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95B2D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0DD9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C5EF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公司内部管理系统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AFD7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OA、财务系统</w:t>
            </w:r>
          </w:p>
        </w:tc>
      </w:tr>
      <w:tr w14:paraId="388EC2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7281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基础支撑类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A666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F7C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服务器和终端操作系统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1213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Windows Server、Linux</w:t>
            </w:r>
          </w:p>
        </w:tc>
      </w:tr>
      <w:tr w14:paraId="1A24B6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396B7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7E8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229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数据存储和管理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2EFB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MySQL、SQL Server</w:t>
            </w:r>
          </w:p>
        </w:tc>
      </w:tr>
      <w:tr w14:paraId="46E93F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3BA1B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961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中间件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763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应用运行支撑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04669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Tomcat、Nginx</w:t>
            </w:r>
          </w:p>
        </w:tc>
      </w:tr>
      <w:tr w14:paraId="0D2095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B5F1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研发工具类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EEE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7EE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代码编写和调试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2D75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IDEA、VS Code</w:t>
            </w:r>
          </w:p>
        </w:tc>
      </w:tr>
      <w:tr w14:paraId="37F07F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882EE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A1B4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CCDF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功能、性能、安全测试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A06A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JMeter、Postman</w:t>
            </w:r>
          </w:p>
        </w:tc>
      </w:tr>
      <w:tr w14:paraId="76E71B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F5DD6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2B11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3176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代码和文档版本控制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EB8D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Git、SVN</w:t>
            </w:r>
          </w:p>
        </w:tc>
      </w:tr>
      <w:tr w14:paraId="6F8BF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09A3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办公软件类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376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文档处理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941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办公文档处理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E066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WPS、Office</w:t>
            </w:r>
          </w:p>
        </w:tc>
      </w:tr>
      <w:tr w14:paraId="682C8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D0C4C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2E47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沟通协作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A90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即时通讯、会议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2E6A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企业微信、钉钉</w:t>
            </w:r>
          </w:p>
        </w:tc>
      </w:tr>
      <w:tr w14:paraId="0C292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DE8C8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2502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设计软件</w:t>
            </w:r>
          </w:p>
        </w:tc>
        <w:tc>
          <w:tcPr>
            <w:tcW w:w="31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C7E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图形图像处理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9B07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Photoshop、CAD</w:t>
            </w:r>
          </w:p>
        </w:tc>
      </w:tr>
    </w:tbl>
    <w:p w14:paraId="18FB4D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37EA5128">
      <w:pPr>
        <w:pStyle w:val="33"/>
        <w:bidi w:val="0"/>
        <w:rPr>
          <w:rFonts w:hint="default"/>
          <w:lang w:val="en-US" w:eastAsia="zh-CN"/>
        </w:rPr>
      </w:pPr>
      <w:bookmarkStart w:id="15" w:name="_Toc16333"/>
      <w:r>
        <w:rPr>
          <w:rFonts w:hint="default"/>
          <w:lang w:val="en-US" w:eastAsia="zh-CN"/>
        </w:rPr>
        <w:t>软件分级管理</w:t>
      </w:r>
      <w:bookmarkEnd w:id="15"/>
    </w:p>
    <w:p w14:paraId="00A3C6E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276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  <w:bookmarkEnd w:id="1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6"/>
        <w:gridCol w:w="2340"/>
        <w:gridCol w:w="3560"/>
        <w:gridCol w:w="1336"/>
      </w:tblGrid>
      <w:tr w14:paraId="77EDAB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8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F847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2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5FD8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  <w:tc>
          <w:tcPr>
            <w:tcW w:w="35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3FC9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管理要求</w:t>
            </w:r>
          </w:p>
        </w:tc>
        <w:tc>
          <w:tcPr>
            <w:tcW w:w="13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B5F9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</w:tr>
      <w:tr w14:paraId="583598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88D9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A级（核心）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45BD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影响核心业务运行的软件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1C88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严格版本控制，双备份，变更需变更管理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72AA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 w14:paraId="1A9ED8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B229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B级（重要）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F1F5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影响重要业务运行的软件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5AF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标准版本控制，定期备份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1016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 w14:paraId="60019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5C05B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C级（一般）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603B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辅助性工具软件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53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规范安装，按需备份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D99E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运维工程师</w:t>
            </w:r>
          </w:p>
        </w:tc>
      </w:tr>
    </w:tbl>
    <w:p w14:paraId="4F1D93B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1EE82961">
      <w:pPr>
        <w:pStyle w:val="31"/>
        <w:bidi w:val="0"/>
        <w:rPr>
          <w:rFonts w:hint="default"/>
          <w:lang w:val="en-US" w:eastAsia="zh-CN"/>
        </w:rPr>
      </w:pPr>
      <w:bookmarkStart w:id="17" w:name="_Toc24673"/>
      <w:r>
        <w:rPr>
          <w:rFonts w:hint="default"/>
          <w:lang w:val="en-US" w:eastAsia="zh-CN"/>
        </w:rPr>
        <w:t>软件入库管理</w:t>
      </w:r>
      <w:bookmarkEnd w:id="17"/>
    </w:p>
    <w:p w14:paraId="3D548B8B">
      <w:pPr>
        <w:pStyle w:val="33"/>
        <w:bidi w:val="0"/>
        <w:rPr>
          <w:rFonts w:hint="default"/>
          <w:lang w:val="en-US" w:eastAsia="zh-CN"/>
        </w:rPr>
      </w:pPr>
      <w:bookmarkStart w:id="18" w:name="_Toc31977"/>
      <w:r>
        <w:rPr>
          <w:rFonts w:hint="default"/>
          <w:lang w:val="en-US" w:eastAsia="zh-CN"/>
        </w:rPr>
        <w:t>入库申请</w:t>
      </w:r>
      <w:bookmarkEnd w:id="18"/>
    </w:p>
    <w:p w14:paraId="75A9FC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43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  <w:bookmarkEnd w:id="19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5"/>
        <w:gridCol w:w="3712"/>
        <w:gridCol w:w="2235"/>
        <w:gridCol w:w="1953"/>
      </w:tblGrid>
      <w:tr w14:paraId="79F89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9C67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E789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69CD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95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992F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34857D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65CF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80B9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软件使用人或采购人提出入库申请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332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  <w:tc>
          <w:tcPr>
            <w:tcW w:w="19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DC21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《软件入库申请表》</w:t>
            </w:r>
          </w:p>
        </w:tc>
      </w:tr>
      <w:tr w14:paraId="03B53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9BC0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37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675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准备入库材料（安装包、授权、文档）</w:t>
            </w:r>
          </w:p>
        </w:tc>
        <w:tc>
          <w:tcPr>
            <w:tcW w:w="22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9B0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  <w:tc>
          <w:tcPr>
            <w:tcW w:w="19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67F3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入库材料包</w:t>
            </w:r>
          </w:p>
        </w:tc>
      </w:tr>
    </w:tbl>
    <w:p w14:paraId="0E388DE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2F60E7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0" w:name="_Toc3050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  <w:bookmarkEnd w:id="20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1"/>
        <w:gridCol w:w="5357"/>
        <w:gridCol w:w="1567"/>
      </w:tblGrid>
      <w:tr w14:paraId="7C0930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8831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材料类型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290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  <w:tc>
          <w:tcPr>
            <w:tcW w:w="15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567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58CD1B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BDE5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软件安装包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2D2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完整、未损坏的安装文件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D2731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 w14:paraId="13E3BF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E5F5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授权文件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98D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授权证书、序列号、激活码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154A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 w14:paraId="53735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1D18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6E4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安装手册、配置指南、使用说明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06D9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 w14:paraId="139908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9BAD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测试报告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E179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功能测试、兼容性测试报告（A/B级软件）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7FD1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 w14:paraId="12139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A564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来源说明</w:t>
            </w:r>
          </w:p>
        </w:tc>
        <w:tc>
          <w:tcPr>
            <w:tcW w:w="53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A38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采购合同、开源协议、开发说明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A567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</w:tbl>
    <w:p w14:paraId="26795610">
      <w:pPr>
        <w:pStyle w:val="33"/>
        <w:bidi w:val="0"/>
        <w:rPr>
          <w:rFonts w:hint="default"/>
          <w:lang w:val="en-US" w:eastAsia="zh-CN"/>
        </w:rPr>
      </w:pPr>
      <w:bookmarkStart w:id="21" w:name="_Toc7475"/>
      <w:r>
        <w:rPr>
          <w:rFonts w:hint="default"/>
          <w:lang w:val="en-US" w:eastAsia="zh-CN"/>
        </w:rPr>
        <w:t>入库审核</w:t>
      </w:r>
      <w:bookmarkEnd w:id="21"/>
    </w:p>
    <w:p w14:paraId="09ED648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15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  <w:bookmarkEnd w:id="2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0"/>
        <w:gridCol w:w="3316"/>
        <w:gridCol w:w="2962"/>
        <w:gridCol w:w="1547"/>
      </w:tblGrid>
      <w:tr w14:paraId="07AEC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20FD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23D6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670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5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1CF9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50AFF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569B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4A66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软件库管理员初审材料完整性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FB08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10B3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初审意见</w:t>
            </w:r>
          </w:p>
        </w:tc>
      </w:tr>
      <w:tr w14:paraId="74110C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AF61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8212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质量专员审核软件质量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6449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3E6B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质量审核意见</w:t>
            </w:r>
          </w:p>
        </w:tc>
      </w:tr>
      <w:tr w14:paraId="4E926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B360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E31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按软件级别报批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9AA9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运维部经理/研发部经理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855D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审批记录</w:t>
            </w:r>
          </w:p>
        </w:tc>
      </w:tr>
      <w:tr w14:paraId="28C404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E06F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9344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审批通过后准备入库</w:t>
            </w:r>
          </w:p>
        </w:tc>
        <w:tc>
          <w:tcPr>
            <w:tcW w:w="29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6BB0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5097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入库准备</w:t>
            </w:r>
          </w:p>
        </w:tc>
      </w:tr>
    </w:tbl>
    <w:p w14:paraId="4EC91662">
      <w:pPr>
        <w:pStyle w:val="33"/>
        <w:bidi w:val="0"/>
        <w:rPr>
          <w:rFonts w:hint="default"/>
          <w:lang w:val="en-US" w:eastAsia="zh-CN"/>
        </w:rPr>
      </w:pPr>
      <w:bookmarkStart w:id="23" w:name="_Toc18589"/>
      <w:r>
        <w:rPr>
          <w:rFonts w:hint="default"/>
          <w:lang w:val="en-US" w:eastAsia="zh-CN"/>
        </w:rPr>
        <w:t>入库登记</w:t>
      </w:r>
      <w:bookmarkEnd w:id="23"/>
    </w:p>
    <w:p w14:paraId="74E43D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E1AAF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4" w:name="_Toc729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  <w:bookmarkEnd w:id="24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9"/>
        <w:gridCol w:w="4903"/>
        <w:gridCol w:w="1643"/>
      </w:tblGrid>
      <w:tr w14:paraId="0F3DE3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732C6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登记项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372A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16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425C2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必填项</w:t>
            </w:r>
          </w:p>
        </w:tc>
      </w:tr>
      <w:tr w14:paraId="27DE68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544C0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59A71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软件的标准名称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37DFA6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06261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E98B41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513D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主版本号.次版本号.修订号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69DB8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60C53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069EA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软件来源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B3180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商业采购/开源/自研/客户提供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29AF1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7411F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074C4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EC35A0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永久授权/订阅授权/开源协议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55E8F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7F8CCD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E7DF0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授权数量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AB380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可使用的用户数或设备数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C8BFE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16DDFE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511BF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授权有效期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09A6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授权开始和结束日期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57DB3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7B5E5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CF882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入库日期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ED62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入库操作日期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F2F1DE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4109F2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B5206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存放位置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8E91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正式库/测试库/归档库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BC1FF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352FE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EC803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软件分类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6865D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按软件分类标准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2D62F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60AC45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B0A74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30D6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A/B/C级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4EFF6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2E5B22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421CE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D2EC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执行入库操作人员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D9E64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32209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6793E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软件描述</w:t>
            </w:r>
          </w:p>
        </w:tc>
        <w:tc>
          <w:tcPr>
            <w:tcW w:w="4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DC9E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功能说明、用途说明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7365B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</w:tbl>
    <w:p w14:paraId="6C1A626E">
      <w:pPr>
        <w:pStyle w:val="33"/>
        <w:bidi w:val="0"/>
        <w:rPr>
          <w:rFonts w:hint="default"/>
          <w:lang w:val="en-US" w:eastAsia="zh-CN"/>
        </w:rPr>
      </w:pPr>
      <w:bookmarkStart w:id="25" w:name="_Toc6072"/>
      <w:r>
        <w:rPr>
          <w:rFonts w:hint="default"/>
          <w:lang w:val="en-US" w:eastAsia="zh-CN"/>
        </w:rPr>
        <w:t>软件存放要求</w:t>
      </w:r>
      <w:bookmarkEnd w:id="25"/>
    </w:p>
    <w:p w14:paraId="559D12D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26" w:name="_Toc30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  <w:bookmarkEnd w:id="26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2"/>
        <w:gridCol w:w="7143"/>
      </w:tblGrid>
      <w:tr w14:paraId="038132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6271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71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60F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7226E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D72D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目录结构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AE9E4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按软件分类建立目录结构，一级目录为软件分类，二级目录为软件名称</w:t>
            </w:r>
          </w:p>
        </w:tc>
      </w:tr>
      <w:tr w14:paraId="16F9A2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4360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命名规范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D67D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文件夹命名：软件名称_主版本号.次版本号，如“Zabbix_6.0”</w:t>
            </w:r>
          </w:p>
        </w:tc>
      </w:tr>
      <w:tr w14:paraId="60348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D2B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文件完整性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DFAC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安装包、授权文件、文档应放在同一目录下</w:t>
            </w:r>
          </w:p>
        </w:tc>
      </w:tr>
      <w:tr w14:paraId="1181E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9838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版本标识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BABE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清晰标识最新版本和历史版本</w:t>
            </w:r>
          </w:p>
        </w:tc>
      </w:tr>
      <w:tr w14:paraId="6B93E8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7223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安全要求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B89E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敏感软件（如授权文件）需加密存储，限制访问权限</w:t>
            </w:r>
          </w:p>
        </w:tc>
      </w:tr>
    </w:tbl>
    <w:p w14:paraId="412BD44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0DE85605">
      <w:pPr>
        <w:pStyle w:val="31"/>
        <w:bidi w:val="0"/>
        <w:rPr>
          <w:rFonts w:hint="default"/>
          <w:lang w:val="en-US" w:eastAsia="zh-CN"/>
        </w:rPr>
      </w:pPr>
      <w:bookmarkStart w:id="27" w:name="_Toc5070"/>
      <w:r>
        <w:rPr>
          <w:rFonts w:hint="default"/>
          <w:lang w:val="en-US" w:eastAsia="zh-CN"/>
        </w:rPr>
        <w:t>软件出库管理</w:t>
      </w:r>
      <w:bookmarkEnd w:id="27"/>
    </w:p>
    <w:p w14:paraId="20A8A2E7">
      <w:pPr>
        <w:pStyle w:val="33"/>
        <w:bidi w:val="0"/>
        <w:rPr>
          <w:rFonts w:hint="default"/>
          <w:lang w:val="en-US" w:eastAsia="zh-CN"/>
        </w:rPr>
      </w:pPr>
      <w:bookmarkStart w:id="28" w:name="_Toc2827"/>
      <w:r>
        <w:rPr>
          <w:rFonts w:hint="default"/>
          <w:lang w:val="en-US" w:eastAsia="zh-CN"/>
        </w:rPr>
        <w:t>出库申请</w:t>
      </w:r>
      <w:bookmarkEnd w:id="28"/>
    </w:p>
    <w:p w14:paraId="78C42D5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9" w:name="_Toc997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  <w:bookmarkEnd w:id="29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0"/>
        <w:gridCol w:w="3341"/>
        <w:gridCol w:w="1813"/>
        <w:gridCol w:w="2561"/>
      </w:tblGrid>
      <w:tr w14:paraId="18F055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996E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C56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B7C3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25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4FC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40D79F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6ED8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44C6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软件使用人提出出库申请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B21E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51E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《软件出库申请表》</w:t>
            </w:r>
          </w:p>
        </w:tc>
      </w:tr>
      <w:tr w14:paraId="13FD1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518F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AF51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说明使用场景和用途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38B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D2FF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使用说明</w:t>
            </w:r>
          </w:p>
        </w:tc>
      </w:tr>
      <w:tr w14:paraId="28F5E5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2EDC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33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E189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运维部经理审核</w:t>
            </w:r>
          </w:p>
        </w:tc>
        <w:tc>
          <w:tcPr>
            <w:tcW w:w="18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41A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A999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审核意见</w:t>
            </w:r>
          </w:p>
        </w:tc>
      </w:tr>
    </w:tbl>
    <w:p w14:paraId="17C2FA70">
      <w:pPr>
        <w:pStyle w:val="33"/>
        <w:bidi w:val="0"/>
        <w:rPr>
          <w:rFonts w:hint="default"/>
          <w:lang w:val="en-US" w:eastAsia="zh-CN"/>
        </w:rPr>
      </w:pPr>
      <w:bookmarkStart w:id="30" w:name="_Toc11211"/>
      <w:r>
        <w:rPr>
          <w:rFonts w:hint="default"/>
          <w:lang w:val="en-US" w:eastAsia="zh-CN"/>
        </w:rPr>
        <w:t>出库审批</w:t>
      </w:r>
      <w:bookmarkEnd w:id="30"/>
    </w:p>
    <w:p w14:paraId="2E5A512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1" w:name="_Toc2666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  <w:bookmarkEnd w:id="31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1"/>
        <w:gridCol w:w="3280"/>
        <w:gridCol w:w="2474"/>
      </w:tblGrid>
      <w:tr w14:paraId="21D19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5983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E57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  <w:tc>
          <w:tcPr>
            <w:tcW w:w="247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66E9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审批时限</w:t>
            </w:r>
          </w:p>
        </w:tc>
      </w:tr>
      <w:tr w14:paraId="44EE1B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84A2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A级（核心）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E31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1C4C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1个工作日</w:t>
            </w:r>
          </w:p>
        </w:tc>
      </w:tr>
      <w:tr w14:paraId="08B70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1B74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B级（重要）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83A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D833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4小时</w:t>
            </w:r>
          </w:p>
        </w:tc>
      </w:tr>
      <w:tr w14:paraId="29DAC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7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7C36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C级（一般）</w:t>
            </w:r>
          </w:p>
        </w:tc>
        <w:tc>
          <w:tcPr>
            <w:tcW w:w="32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3A8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26A5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2小时</w:t>
            </w:r>
          </w:p>
        </w:tc>
      </w:tr>
    </w:tbl>
    <w:p w14:paraId="01BD01D0">
      <w:pPr>
        <w:pStyle w:val="33"/>
        <w:bidi w:val="0"/>
        <w:rPr>
          <w:rFonts w:hint="default"/>
          <w:lang w:val="en-US" w:eastAsia="zh-CN"/>
        </w:rPr>
      </w:pPr>
      <w:bookmarkStart w:id="32" w:name="_Toc6997"/>
      <w:r>
        <w:rPr>
          <w:rFonts w:hint="default"/>
          <w:lang w:val="en-US" w:eastAsia="zh-CN"/>
        </w:rPr>
        <w:t>出库登记</w:t>
      </w:r>
      <w:bookmarkEnd w:id="32"/>
    </w:p>
    <w:p w14:paraId="59F1E02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3" w:name="_Toc1378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  <w:bookmarkEnd w:id="33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 w14:paraId="03B751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D5860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登记项</w:t>
            </w:r>
          </w:p>
        </w:tc>
        <w:tc>
          <w:tcPr>
            <w:tcW w:w="64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BC7A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3AC56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B019E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出库日期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E4CE4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出库操作日期</w:t>
            </w:r>
          </w:p>
        </w:tc>
      </w:tr>
      <w:tr w14:paraId="70DB07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1BCF1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出库人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43ED2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执行出库操作人员</w:t>
            </w:r>
          </w:p>
        </w:tc>
      </w:tr>
      <w:tr w14:paraId="32830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F3B9B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领用人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BFBF2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 w14:paraId="7651E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F824D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出库原因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0F8E21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安装部署、测试验证、备份恢复等</w:t>
            </w:r>
          </w:p>
        </w:tc>
      </w:tr>
      <w:tr w14:paraId="39E3D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1A68C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使用期限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57B34E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预计归还时间（如需归还）</w:t>
            </w:r>
          </w:p>
        </w:tc>
      </w:tr>
      <w:tr w14:paraId="0ACC6B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34C05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出库状态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4BD11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正常出库/临时借用</w:t>
            </w:r>
          </w:p>
        </w:tc>
      </w:tr>
    </w:tbl>
    <w:p w14:paraId="77B87152">
      <w:pPr>
        <w:pStyle w:val="31"/>
        <w:bidi w:val="0"/>
        <w:rPr>
          <w:rFonts w:hint="default"/>
          <w:lang w:val="en-US" w:eastAsia="zh-CN"/>
        </w:rPr>
      </w:pPr>
      <w:bookmarkStart w:id="34" w:name="_Toc26571"/>
      <w:r>
        <w:rPr>
          <w:rFonts w:hint="default"/>
          <w:lang w:val="en-US" w:eastAsia="zh-CN"/>
        </w:rPr>
        <w:t>软件版本管理</w:t>
      </w:r>
      <w:bookmarkEnd w:id="34"/>
    </w:p>
    <w:p w14:paraId="7BAE60B4">
      <w:pPr>
        <w:pStyle w:val="33"/>
        <w:bidi w:val="0"/>
        <w:rPr>
          <w:rFonts w:hint="default"/>
          <w:lang w:val="en-US" w:eastAsia="zh-CN"/>
        </w:rPr>
      </w:pPr>
      <w:bookmarkStart w:id="35" w:name="_Toc16349"/>
      <w:r>
        <w:rPr>
          <w:rFonts w:hint="default"/>
          <w:lang w:val="en-US" w:eastAsia="zh-CN"/>
        </w:rPr>
        <w:t>版本命名规范</w:t>
      </w:r>
      <w:bookmarkEnd w:id="35"/>
    </w:p>
    <w:p w14:paraId="48A4101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226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  <w:bookmarkEnd w:id="36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1"/>
        <w:gridCol w:w="1883"/>
        <w:gridCol w:w="3561"/>
        <w:gridCol w:w="1720"/>
      </w:tblGrid>
      <w:tr w14:paraId="3912A8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DF65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FD5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命名格式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E16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AEB3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 w14:paraId="16B8F2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7467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181E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7B3E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主版本号.次版本号.修订号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C710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</w:t>
            </w:r>
          </w:p>
        </w:tc>
      </w:tr>
      <w:tr w14:paraId="16BF4C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72B8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E1DE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X.Y.Z-beta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AA55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0E38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6.2.1-beta</w:t>
            </w:r>
          </w:p>
        </w:tc>
      </w:tr>
      <w:tr w14:paraId="57E54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6DD6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62F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X.Y.Z-dev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001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开发版本标识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8137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6.2.1-dev</w:t>
            </w:r>
          </w:p>
        </w:tc>
      </w:tr>
      <w:tr w14:paraId="1A7990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3C41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紧急修复</w:t>
            </w:r>
          </w:p>
        </w:tc>
        <w:tc>
          <w:tcPr>
            <w:tcW w:w="1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824E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X.Y.Z-hotfix</w:t>
            </w:r>
          </w:p>
        </w:tc>
        <w:tc>
          <w:tcPr>
            <w:tcW w:w="35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4E3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热修复标识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26D14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6.2.1-hotfix1</w:t>
            </w:r>
          </w:p>
        </w:tc>
      </w:tr>
    </w:tbl>
    <w:p w14:paraId="2AA9FB8F">
      <w:pPr>
        <w:pStyle w:val="33"/>
        <w:bidi w:val="0"/>
        <w:rPr>
          <w:rFonts w:hint="default"/>
          <w:lang w:val="en-US" w:eastAsia="zh-CN"/>
        </w:rPr>
      </w:pPr>
      <w:bookmarkStart w:id="37" w:name="_Toc4921"/>
      <w:r>
        <w:rPr>
          <w:rFonts w:hint="default"/>
          <w:lang w:val="en-US" w:eastAsia="zh-CN"/>
        </w:rPr>
        <w:t>版本更新流程</w:t>
      </w:r>
      <w:bookmarkEnd w:id="37"/>
    </w:p>
    <w:p w14:paraId="7F095F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8" w:name="_Toc1581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  <w:bookmarkEnd w:id="38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3999"/>
        <w:gridCol w:w="2487"/>
        <w:gridCol w:w="1402"/>
      </w:tblGrid>
      <w:tr w14:paraId="53A4EF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0F38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8E1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C5C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736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1ED74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B6C0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A84E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软件使用人或研发人员提出版本更新需求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EFF7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软件使用人/研发工程师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306A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更新需求</w:t>
            </w:r>
          </w:p>
        </w:tc>
      </w:tr>
      <w:tr w14:paraId="747E48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193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F1C6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软件库管理员评估更新影响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F0B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4EF2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影响评估</w:t>
            </w:r>
          </w:p>
        </w:tc>
      </w:tr>
      <w:tr w14:paraId="7462B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92DB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C700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新版本软件入库测试库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A52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8724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</w:t>
            </w:r>
          </w:p>
        </w:tc>
      </w:tr>
      <w:tr w14:paraId="2F970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F7F9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E49B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质量专员组织测试验证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5953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质量部专员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ACDA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测试报告</w:t>
            </w:r>
          </w:p>
        </w:tc>
      </w:tr>
      <w:tr w14:paraId="56548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145F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DE23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按变更管理流程执行生产部署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F68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A9E1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</w:t>
            </w:r>
          </w:p>
        </w:tc>
      </w:tr>
      <w:tr w14:paraId="46359A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4D3B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39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B5E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正式版本更新至正式库</w:t>
            </w:r>
          </w:p>
        </w:tc>
        <w:tc>
          <w:tcPr>
            <w:tcW w:w="24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FF4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ECB9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版本更新记录</w:t>
            </w:r>
          </w:p>
        </w:tc>
      </w:tr>
    </w:tbl>
    <w:p w14:paraId="55F016C8">
      <w:pPr>
        <w:pStyle w:val="33"/>
        <w:bidi w:val="0"/>
        <w:rPr>
          <w:rFonts w:hint="default"/>
          <w:lang w:val="en-US" w:eastAsia="zh-CN"/>
        </w:rPr>
      </w:pPr>
      <w:bookmarkStart w:id="39" w:name="_Toc2714"/>
      <w:r>
        <w:rPr>
          <w:rFonts w:hint="default"/>
          <w:lang w:val="en-US" w:eastAsia="zh-CN"/>
        </w:rPr>
        <w:t>版本回退管理</w:t>
      </w:r>
      <w:bookmarkEnd w:id="39"/>
    </w:p>
    <w:p w14:paraId="3C5432B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40" w:name="_Toc1445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  <w:bookmarkEnd w:id="40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9"/>
        <w:gridCol w:w="3256"/>
        <w:gridCol w:w="2000"/>
      </w:tblGrid>
      <w:tr w14:paraId="38E32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F7F0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触发条件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652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回退流程</w:t>
            </w:r>
          </w:p>
        </w:tc>
        <w:tc>
          <w:tcPr>
            <w:tcW w:w="20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A97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480492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F9C3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新版本部署后出现严重问题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150F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立即回退至上一稳定版本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FCBB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 w14:paraId="0F86C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635B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测试验证未通过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FA24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终止更新，保留原版本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4D04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质量部专员</w:t>
            </w:r>
          </w:p>
        </w:tc>
      </w:tr>
      <w:tr w14:paraId="783EA2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2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232E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授权问题导致无法使用</w:t>
            </w:r>
          </w:p>
        </w:tc>
        <w:tc>
          <w:tcPr>
            <w:tcW w:w="32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4F4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回退至有效授权版本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3F33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 w14:paraId="2B3B5E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70F69684">
      <w:pPr>
        <w:pStyle w:val="31"/>
        <w:bidi w:val="0"/>
        <w:rPr>
          <w:rFonts w:hint="default"/>
          <w:lang w:val="en-US" w:eastAsia="zh-CN"/>
        </w:rPr>
      </w:pPr>
      <w:bookmarkStart w:id="41" w:name="_Toc901"/>
      <w:r>
        <w:rPr>
          <w:rFonts w:hint="default"/>
          <w:lang w:val="en-US" w:eastAsia="zh-CN"/>
        </w:rPr>
        <w:t>软件使用管理</w:t>
      </w:r>
      <w:bookmarkEnd w:id="41"/>
    </w:p>
    <w:p w14:paraId="4D928C8E">
      <w:pPr>
        <w:pStyle w:val="33"/>
        <w:bidi w:val="0"/>
        <w:rPr>
          <w:rFonts w:hint="default"/>
          <w:lang w:val="en-US" w:eastAsia="zh-CN"/>
        </w:rPr>
      </w:pPr>
      <w:bookmarkStart w:id="42" w:name="_Toc8525"/>
      <w:r>
        <w:rPr>
          <w:rFonts w:hint="default"/>
          <w:lang w:val="en-US" w:eastAsia="zh-CN"/>
        </w:rPr>
        <w:t>授权管理</w:t>
      </w:r>
      <w:bookmarkEnd w:id="42"/>
    </w:p>
    <w:p w14:paraId="5BA73B2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3" w:name="_Toc2202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  <w:bookmarkEnd w:id="43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7"/>
        <w:gridCol w:w="6708"/>
      </w:tblGrid>
      <w:tr w14:paraId="396624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66A8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670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A7B0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222FD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3DB3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授权登记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7E5F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所有商业软件授权必须在软件库中登记</w:t>
            </w:r>
          </w:p>
        </w:tc>
      </w:tr>
      <w:tr w14:paraId="0BC9A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D429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授权使用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28BE1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按照授权数量和使用范围使用，不得超限</w:t>
            </w:r>
          </w:p>
        </w:tc>
      </w:tr>
      <w:tr w14:paraId="797F8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65FA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授权续期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A713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授权到期前30天提醒，及时办理续期</w:t>
            </w:r>
          </w:p>
        </w:tc>
      </w:tr>
      <w:tr w14:paraId="410530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5060C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授权回收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2EDF1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人员离职或软件停用时及时回收授权</w:t>
            </w:r>
          </w:p>
        </w:tc>
      </w:tr>
      <w:tr w14:paraId="6607B7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A99C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授权审计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B8BE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每季度审计授权使用情况</w:t>
            </w:r>
          </w:p>
        </w:tc>
      </w:tr>
    </w:tbl>
    <w:p w14:paraId="58000557">
      <w:pPr>
        <w:pStyle w:val="33"/>
        <w:bidi w:val="0"/>
        <w:rPr>
          <w:rFonts w:hint="default"/>
          <w:lang w:val="en-US" w:eastAsia="zh-CN"/>
        </w:rPr>
      </w:pPr>
      <w:bookmarkStart w:id="44" w:name="_Toc32078"/>
      <w:r>
        <w:rPr>
          <w:rFonts w:hint="default"/>
          <w:lang w:val="en-US" w:eastAsia="zh-CN"/>
        </w:rPr>
        <w:t>使用规范</w:t>
      </w:r>
      <w:bookmarkEnd w:id="44"/>
    </w:p>
    <w:p w14:paraId="4094365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5" w:name="_Toc986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  <w:bookmarkEnd w:id="4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6905"/>
      </w:tblGrid>
      <w:tr w14:paraId="46937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5B25D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规范项</w:t>
            </w:r>
          </w:p>
        </w:tc>
        <w:tc>
          <w:tcPr>
            <w:tcW w:w="69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006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</w:tr>
      <w:tr w14:paraId="7E432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93C0F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安装要求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DAD4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只安装从软件库获取的软件，禁止私自下载安装</w:t>
            </w:r>
          </w:p>
        </w:tc>
      </w:tr>
      <w:tr w14:paraId="5FC61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4E52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使用范围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4677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在授权范围内使用，不得超出授权限制</w:t>
            </w:r>
          </w:p>
        </w:tc>
      </w:tr>
      <w:tr w14:paraId="23CA4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F6DF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版本控制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840A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尽量使用软件库中的标准版本</w:t>
            </w:r>
          </w:p>
        </w:tc>
      </w:tr>
      <w:tr w14:paraId="5F8BC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0171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问题反馈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4FD8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使用中发现问题时及时反馈软件库管理员</w:t>
            </w:r>
          </w:p>
        </w:tc>
      </w:tr>
      <w:tr w14:paraId="0EA21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F8F4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卸载要求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DDE0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软件停用时及时卸载，释放授权</w:t>
            </w:r>
          </w:p>
        </w:tc>
      </w:tr>
    </w:tbl>
    <w:p w14:paraId="774C7423">
      <w:pPr>
        <w:pStyle w:val="33"/>
        <w:bidi w:val="0"/>
        <w:rPr>
          <w:rFonts w:hint="default"/>
          <w:lang w:val="en-US" w:eastAsia="zh-CN"/>
        </w:rPr>
      </w:pPr>
      <w:bookmarkStart w:id="46" w:name="_Toc7274"/>
      <w:r>
        <w:rPr>
          <w:rFonts w:hint="default"/>
          <w:lang w:val="en-US" w:eastAsia="zh-CN"/>
        </w:rPr>
        <w:t>安装与部署</w:t>
      </w:r>
      <w:bookmarkEnd w:id="46"/>
    </w:p>
    <w:p w14:paraId="0AA184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47" w:name="_Toc3004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  <w:bookmarkEnd w:id="4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3"/>
        <w:gridCol w:w="4855"/>
        <w:gridCol w:w="2824"/>
      </w:tblGrid>
      <w:tr w14:paraId="62A97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84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01C8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48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7A9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  <w:tc>
          <w:tcPr>
            <w:tcW w:w="28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F83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15956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CDC4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48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80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从软件库获取标准安装包和授权文件</w:t>
            </w:r>
          </w:p>
        </w:tc>
        <w:tc>
          <w:tcPr>
            <w:tcW w:w="2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25F7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 w14:paraId="4C0AE1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34AC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48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6B8D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在测试环境验证安装</w:t>
            </w:r>
          </w:p>
        </w:tc>
        <w:tc>
          <w:tcPr>
            <w:tcW w:w="2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3482D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 w14:paraId="0E4896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10F1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48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7063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按变更管理流程部署到生产环境</w:t>
            </w:r>
          </w:p>
        </w:tc>
        <w:tc>
          <w:tcPr>
            <w:tcW w:w="2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ECE3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 w14:paraId="53AF13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040F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48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1DFE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更新配置管理数据库</w:t>
            </w:r>
          </w:p>
        </w:tc>
        <w:tc>
          <w:tcPr>
            <w:tcW w:w="28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FC38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硬件/软件运维工程师</w:t>
            </w:r>
          </w:p>
        </w:tc>
      </w:tr>
    </w:tbl>
    <w:p w14:paraId="60FF495E">
      <w:pPr>
        <w:pStyle w:val="33"/>
        <w:bidi w:val="0"/>
        <w:rPr>
          <w:rFonts w:hint="default"/>
          <w:lang w:val="en-US" w:eastAsia="zh-CN"/>
        </w:rPr>
      </w:pPr>
      <w:bookmarkStart w:id="48" w:name="_Toc27691"/>
      <w:r>
        <w:rPr>
          <w:rFonts w:hint="default"/>
          <w:lang w:val="en-US" w:eastAsia="zh-CN"/>
        </w:rPr>
        <w:t>访问策略</w:t>
      </w:r>
      <w:bookmarkEnd w:id="48"/>
    </w:p>
    <w:p w14:paraId="5536C89C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为确保软件库的安全性和可追溯性，对软件库的访问实行分级授权管理。</w:t>
      </w:r>
    </w:p>
    <w:p w14:paraId="0B18C3F6">
      <w:pPr>
        <w:pStyle w:val="34"/>
        <w:bidi w:val="0"/>
        <w:rPr>
          <w:rFonts w:hint="default"/>
          <w:lang w:val="en-US" w:eastAsia="zh-CN"/>
        </w:rPr>
      </w:pPr>
      <w:bookmarkStart w:id="49" w:name="_Toc25181"/>
      <w:r>
        <w:rPr>
          <w:rFonts w:hint="default"/>
          <w:lang w:val="en-US" w:eastAsia="zh-CN"/>
        </w:rPr>
        <w:t>访问权限分级</w:t>
      </w:r>
      <w:bookmarkEnd w:id="49"/>
    </w:p>
    <w:p w14:paraId="76395F0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访问权限分为四个级别：软件库负责人（研发部经理）拥有全部权限，可进行软件入库审批、出库审批、清理审批、审计查看及权限分配；软件库管理员（技术支持工程师）拥有读写权限，可执行软件入库、出库、更新、删除及备份恢复操作；软件使用人（运维工程师、研发工程师、服务台专员等）拥有只读权限，可查看软件列表、下载已授权软件及提交使用申请；质量监督人（质量专员）拥有审计权限，可查看软件库全部内容但不可修改。</w:t>
      </w:r>
    </w:p>
    <w:p w14:paraId="26509FB1">
      <w:pPr>
        <w:pStyle w:val="34"/>
        <w:bidi w:val="0"/>
        <w:rPr>
          <w:rFonts w:hint="default"/>
          <w:lang w:val="en-US" w:eastAsia="zh-CN"/>
        </w:rPr>
      </w:pPr>
      <w:bookmarkStart w:id="50" w:name="_Toc18772"/>
      <w:r>
        <w:rPr>
          <w:rFonts w:hint="default"/>
          <w:lang w:val="en-US" w:eastAsia="zh-CN"/>
        </w:rPr>
        <w:t>访问控制要求</w:t>
      </w:r>
      <w:bookmarkEnd w:id="50"/>
    </w:p>
    <w:p w14:paraId="622E753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遵循以下要求：每个用户使用独立账号登录软件库，禁止使用共享账号；访问软件库需通过公司统一身份认证系统验证；按照最小权限原则，用户仅授予完成工作所需的最小权限；所有访问操作（登录、下载、修改、删除）均需记录日志，访问日志至少保留180天以备审计；每季度对账号权限进行一次审计，及时清理过期账号。</w:t>
      </w:r>
    </w:p>
    <w:p w14:paraId="4256584B">
      <w:pPr>
        <w:pStyle w:val="34"/>
        <w:bidi w:val="0"/>
        <w:rPr>
          <w:rFonts w:hint="default"/>
          <w:lang w:val="en-US" w:eastAsia="zh-CN"/>
        </w:rPr>
      </w:pPr>
      <w:bookmarkStart w:id="51" w:name="_Toc2547"/>
      <w:r>
        <w:rPr>
          <w:rFonts w:hint="default"/>
          <w:lang w:val="en-US" w:eastAsia="zh-CN"/>
        </w:rPr>
        <w:t>访问申请流程</w:t>
      </w:r>
      <w:bookmarkEnd w:id="51"/>
    </w:p>
    <w:p w14:paraId="0854278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因工作需要申请软件库访问权限时，由申请人向部门负责人提出申请，说明工作职责和所需权限范围。部门负责人审核申请必要性后，提交软件库负责人（研发部经理）审批权限级别。审批通过后，软件库管理员负责开通账号和相应权限，并通知申请人访问方式。权限开通后，申请人即可按规定使用软件库。</w:t>
      </w:r>
    </w:p>
    <w:p w14:paraId="5D0BDFFA">
      <w:pPr>
        <w:pStyle w:val="34"/>
        <w:bidi w:val="0"/>
        <w:rPr>
          <w:rFonts w:hint="default"/>
          <w:lang w:val="en-US" w:eastAsia="zh-CN"/>
        </w:rPr>
      </w:pPr>
      <w:bookmarkStart w:id="52" w:name="_Toc12540"/>
      <w:r>
        <w:rPr>
          <w:rFonts w:hint="default"/>
          <w:lang w:val="en-US" w:eastAsia="zh-CN"/>
        </w:rPr>
        <w:t>权限变更与回收</w:t>
      </w:r>
      <w:bookmarkEnd w:id="52"/>
    </w:p>
    <w:p w14:paraId="14F6CDD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变更与回收按以下情形处理：员工岗位变动时，由技术支持工程师在3个工作日内重新评估并调整权限级别；员工离职时，在离职手续办理当日立即回收所有权限；账号超过90天未使用时，由软件库管理员临时冻结权限，用户可申请恢复；发现权限滥用行为时，由研发部经理立即回收权限并组织调查。</w:t>
      </w:r>
    </w:p>
    <w:p w14:paraId="280AEF42">
      <w:pPr>
        <w:pStyle w:val="34"/>
        <w:bidi w:val="0"/>
        <w:rPr>
          <w:rFonts w:hint="default"/>
          <w:lang w:val="en-US" w:eastAsia="zh-CN"/>
        </w:rPr>
      </w:pPr>
      <w:bookmarkStart w:id="53" w:name="_Toc25826"/>
      <w:r>
        <w:rPr>
          <w:rFonts w:hint="default"/>
          <w:lang w:val="en-US" w:eastAsia="zh-CN"/>
        </w:rPr>
        <w:t>访问方式</w:t>
      </w:r>
      <w:bookmarkEnd w:id="53"/>
    </w:p>
    <w:p w14:paraId="2A3B12D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支持Web端访问、客户端访问和API访问三种方式。Web端访问用于日常查询、浏览和下载，采用HTTPS加密传输；客户端访问用于批量操作和自动化部署，需安装公司统一客户端并支持双因素认证；API访问用于与其他系统集成，需申请API密钥并限制调用频率。</w:t>
      </w:r>
    </w:p>
    <w:p w14:paraId="7D47B4A1">
      <w:pPr>
        <w:pStyle w:val="31"/>
        <w:bidi w:val="0"/>
        <w:rPr>
          <w:rFonts w:hint="default"/>
          <w:lang w:val="en-US" w:eastAsia="zh-CN"/>
        </w:rPr>
      </w:pPr>
      <w:bookmarkStart w:id="54" w:name="_Toc25375"/>
      <w:r>
        <w:rPr>
          <w:rFonts w:hint="default"/>
          <w:lang w:val="en-US" w:eastAsia="zh-CN"/>
        </w:rPr>
        <w:t>软件维护与审计</w:t>
      </w:r>
      <w:bookmarkEnd w:id="54"/>
    </w:p>
    <w:p w14:paraId="195E9E6F">
      <w:pPr>
        <w:pStyle w:val="33"/>
        <w:bidi w:val="0"/>
        <w:rPr>
          <w:rFonts w:hint="default"/>
          <w:lang w:val="en-US" w:eastAsia="zh-CN"/>
        </w:rPr>
      </w:pPr>
      <w:bookmarkStart w:id="55" w:name="_Toc7115"/>
      <w:r>
        <w:rPr>
          <w:rFonts w:hint="default"/>
          <w:lang w:val="en-US" w:eastAsia="zh-CN"/>
        </w:rPr>
        <w:t>定期盘点</w:t>
      </w:r>
      <w:bookmarkEnd w:id="55"/>
    </w:p>
    <w:p w14:paraId="73B2D69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6" w:name="_Toc788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  <w:bookmarkEnd w:id="56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0"/>
        <w:gridCol w:w="1868"/>
        <w:gridCol w:w="2394"/>
        <w:gridCol w:w="2903"/>
      </w:tblGrid>
      <w:tr w14:paraId="401F6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131D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盘点类型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C42F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盘点周期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A97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29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7A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36BC4D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B1E4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月度盘点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5059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8CCF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94E3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《软件月度盘点报告》</w:t>
            </w:r>
          </w:p>
        </w:tc>
      </w:tr>
      <w:tr w14:paraId="0AE703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5CE6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季度审计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3D1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133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CF70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《软件季度审计报告》</w:t>
            </w:r>
          </w:p>
        </w:tc>
      </w:tr>
      <w:tr w14:paraId="325762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3913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年度全盘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5C08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每年一次</w:t>
            </w:r>
          </w:p>
        </w:tc>
        <w:tc>
          <w:tcPr>
            <w:tcW w:w="23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8FA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9699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《软件年度盘点报告》</w:t>
            </w:r>
          </w:p>
        </w:tc>
      </w:tr>
    </w:tbl>
    <w:p w14:paraId="25E292DD">
      <w:pPr>
        <w:pStyle w:val="33"/>
        <w:bidi w:val="0"/>
        <w:rPr>
          <w:rFonts w:hint="default"/>
          <w:lang w:val="en-US" w:eastAsia="zh-CN"/>
        </w:rPr>
      </w:pPr>
      <w:bookmarkStart w:id="57" w:name="_Toc5130"/>
      <w:r>
        <w:rPr>
          <w:rFonts w:hint="default"/>
          <w:lang w:val="en-US" w:eastAsia="zh-CN"/>
        </w:rPr>
        <w:t>软件审计</w:t>
      </w:r>
      <w:bookmarkEnd w:id="57"/>
    </w:p>
    <w:p w14:paraId="6560AC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8" w:name="_Toc2499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  <w:bookmarkEnd w:id="58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7"/>
        <w:gridCol w:w="3885"/>
        <w:gridCol w:w="2663"/>
      </w:tblGrid>
      <w:tr w14:paraId="6F0CF2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49FF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380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审计内容</w:t>
            </w:r>
          </w:p>
        </w:tc>
        <w:tc>
          <w:tcPr>
            <w:tcW w:w="26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80B7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审计方法</w:t>
            </w:r>
          </w:p>
        </w:tc>
      </w:tr>
      <w:tr w14:paraId="29846F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0722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软件资产完整性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419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软件库与实际使用软件是否一致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C9C01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比对软件库和实际部署</w:t>
            </w:r>
          </w:p>
        </w:tc>
      </w:tr>
      <w:tr w14:paraId="505248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6982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授权合规性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ADB0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授权使用是否符合合同要求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4F7B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授权文件核对</w:t>
            </w:r>
          </w:p>
        </w:tc>
      </w:tr>
      <w:tr w14:paraId="5F291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D699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版本一致性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9CF8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使用版本与基线版本是否一致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1506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版本比对</w:t>
            </w:r>
          </w:p>
        </w:tc>
      </w:tr>
      <w:tr w14:paraId="226212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F0CA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安全合规性</w:t>
            </w:r>
          </w:p>
        </w:tc>
        <w:tc>
          <w:tcPr>
            <w:tcW w:w="38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307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是否存在已知漏洞软件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F5AF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</w:tr>
    </w:tbl>
    <w:p w14:paraId="641AA304">
      <w:pPr>
        <w:pStyle w:val="33"/>
        <w:bidi w:val="0"/>
        <w:rPr>
          <w:rFonts w:hint="default"/>
          <w:lang w:val="en-US" w:eastAsia="zh-CN"/>
        </w:rPr>
      </w:pPr>
      <w:bookmarkStart w:id="59" w:name="_Toc20277"/>
      <w:r>
        <w:rPr>
          <w:rFonts w:hint="default"/>
          <w:lang w:val="en-US" w:eastAsia="zh-CN"/>
        </w:rPr>
        <w:t>软件清理</w:t>
      </w:r>
      <w:bookmarkEnd w:id="59"/>
    </w:p>
    <w:p w14:paraId="0937C8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0" w:name="_Toc616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  <w:bookmarkEnd w:id="60"/>
    </w:p>
    <w:tbl>
      <w:tblPr>
        <w:tblStyle w:val="22"/>
        <w:tblW w:w="81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3"/>
        <w:gridCol w:w="4443"/>
        <w:gridCol w:w="2122"/>
        <w:gridCol w:w="1177"/>
      </w:tblGrid>
      <w:tr w14:paraId="633340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49D8B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3186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识别待清理软件（过期、无用、高危）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6B70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59FA10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清理清单</w:t>
            </w:r>
          </w:p>
        </w:tc>
      </w:tr>
      <w:tr w14:paraId="14341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C6640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52D70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评估清理影响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E05E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515F1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影响评估</w:t>
            </w:r>
          </w:p>
        </w:tc>
      </w:tr>
      <w:tr w14:paraId="05AFE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CD982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1C5F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审批清理申请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35A6E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087DD0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审批记录</w:t>
            </w:r>
          </w:p>
        </w:tc>
      </w:tr>
      <w:tr w14:paraId="4DE313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F0761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9F508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执行清理操作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6F8B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ACC76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清理记录</w:t>
            </w:r>
          </w:p>
        </w:tc>
      </w:tr>
      <w:tr w14:paraId="7C0E15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9AE34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4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38CF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更新软件库和CMDB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2C5C8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299FD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更新记录</w:t>
            </w:r>
          </w:p>
        </w:tc>
      </w:tr>
    </w:tbl>
    <w:p w14:paraId="58F5808D">
      <w:pPr>
        <w:pStyle w:val="31"/>
        <w:bidi w:val="0"/>
        <w:rPr>
          <w:rFonts w:hint="default"/>
          <w:lang w:val="en-US" w:eastAsia="zh-CN"/>
        </w:rPr>
      </w:pPr>
      <w:bookmarkStart w:id="61" w:name="_Toc20976"/>
      <w:r>
        <w:rPr>
          <w:rFonts w:hint="default"/>
          <w:lang w:val="en-US" w:eastAsia="zh-CN"/>
        </w:rPr>
        <w:t>软件安全管理</w:t>
      </w:r>
      <w:bookmarkEnd w:id="61"/>
    </w:p>
    <w:p w14:paraId="3B9803FC">
      <w:pPr>
        <w:pStyle w:val="33"/>
        <w:bidi w:val="0"/>
        <w:rPr>
          <w:rFonts w:hint="default"/>
          <w:lang w:val="en-US" w:eastAsia="zh-CN"/>
        </w:rPr>
      </w:pPr>
      <w:bookmarkStart w:id="62" w:name="_Toc3391"/>
      <w:r>
        <w:rPr>
          <w:rFonts w:hint="default"/>
          <w:lang w:val="en-US" w:eastAsia="zh-CN"/>
        </w:rPr>
        <w:t>安全检测</w:t>
      </w:r>
      <w:bookmarkEnd w:id="62"/>
    </w:p>
    <w:p w14:paraId="7C1305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3" w:name="_Toc2231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  <w:bookmarkEnd w:id="63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1929"/>
        <w:gridCol w:w="3011"/>
        <w:gridCol w:w="2180"/>
      </w:tblGrid>
      <w:tr w14:paraId="660C22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FC71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2C84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检测时机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EA23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检测内容</w:t>
            </w:r>
          </w:p>
        </w:tc>
        <w:tc>
          <w:tcPr>
            <w:tcW w:w="21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A048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48BC4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D98FF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入库检测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D7A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B84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病毒扫描、漏洞扫描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9768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 w14:paraId="199994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8AE3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更新检测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09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版本更新前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4002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新版本安全评估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0520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 w14:paraId="41DF1B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F42B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定期检测</w:t>
            </w:r>
          </w:p>
        </w:tc>
        <w:tc>
          <w:tcPr>
            <w:tcW w:w="19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381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30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D83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库内软件安全复核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61EF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 w14:paraId="20035A67">
      <w:pPr>
        <w:pStyle w:val="33"/>
        <w:bidi w:val="0"/>
        <w:rPr>
          <w:rFonts w:hint="default"/>
          <w:lang w:val="en-US" w:eastAsia="zh-CN"/>
        </w:rPr>
      </w:pPr>
      <w:bookmarkStart w:id="64" w:name="_Toc12350"/>
      <w:r>
        <w:rPr>
          <w:rFonts w:hint="default"/>
          <w:lang w:val="en-US" w:eastAsia="zh-CN"/>
        </w:rPr>
        <w:t>漏洞管理</w:t>
      </w:r>
      <w:bookmarkEnd w:id="64"/>
    </w:p>
    <w:p w14:paraId="28761EE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65" w:name="_Toc1348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  <w:bookmarkEnd w:id="6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8"/>
        <w:gridCol w:w="3841"/>
        <w:gridCol w:w="3516"/>
      </w:tblGrid>
      <w:tr w14:paraId="79298E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144A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漏洞级别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E52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  <w:tc>
          <w:tcPr>
            <w:tcW w:w="35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1D9E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响应要求</w:t>
            </w:r>
          </w:p>
        </w:tc>
      </w:tr>
      <w:tr w14:paraId="1C01AB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D211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高危漏洞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9FCE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可被远程利用，严重影响系统安全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42C6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24小时内评估，7天内修复或升级</w:t>
            </w:r>
          </w:p>
        </w:tc>
      </w:tr>
      <w:tr w14:paraId="588CF9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2BF5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中危漏洞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C8B4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有一定利用难度，影响范围有限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3D8E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7天内评估，30天内修复或升级</w:t>
            </w:r>
          </w:p>
        </w:tc>
      </w:tr>
      <w:tr w14:paraId="14BB70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04B8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低危漏洞</w:t>
            </w:r>
          </w:p>
        </w:tc>
        <w:tc>
          <w:tcPr>
            <w:tcW w:w="38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263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利用难度大，影响较小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99507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纳入版本更新计划处理</w:t>
            </w:r>
          </w:p>
        </w:tc>
      </w:tr>
    </w:tbl>
    <w:p w14:paraId="7BF13C10">
      <w:pPr>
        <w:pStyle w:val="33"/>
        <w:bidi w:val="0"/>
        <w:rPr>
          <w:rFonts w:hint="default"/>
          <w:lang w:val="en-US" w:eastAsia="zh-CN"/>
        </w:rPr>
      </w:pPr>
      <w:bookmarkStart w:id="66" w:name="_Toc10794"/>
      <w:r>
        <w:rPr>
          <w:rFonts w:hint="default"/>
          <w:lang w:val="en-US" w:eastAsia="zh-CN"/>
        </w:rPr>
        <w:t>病毒防护</w:t>
      </w:r>
      <w:bookmarkEnd w:id="66"/>
    </w:p>
    <w:p w14:paraId="51320B9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7" w:name="_Toc1101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  <w:bookmarkEnd w:id="67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 w14:paraId="79836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9C2A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64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BCD4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78288A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FFE9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入库扫描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23B4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所有软件入库前必须经过病毒扫描</w:t>
            </w:r>
          </w:p>
        </w:tc>
      </w:tr>
      <w:tr w14:paraId="75453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F398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定期扫描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2AE45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软件库每月进行一次全库病毒扫描</w:t>
            </w:r>
          </w:p>
        </w:tc>
      </w:tr>
      <w:tr w14:paraId="1F3B0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0C83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实时防护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DC21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软件存放环境部署防病毒软件</w:t>
            </w:r>
          </w:p>
        </w:tc>
      </w:tr>
      <w:tr w14:paraId="2074B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C4A5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异常处理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455B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发现病毒软件立即隔离并上报</w:t>
            </w:r>
          </w:p>
        </w:tc>
      </w:tr>
    </w:tbl>
    <w:p w14:paraId="681FA492">
      <w:pPr>
        <w:pStyle w:val="31"/>
        <w:bidi w:val="0"/>
        <w:rPr>
          <w:rFonts w:hint="default"/>
          <w:lang w:val="en-US" w:eastAsia="zh-CN"/>
        </w:rPr>
      </w:pPr>
      <w:bookmarkStart w:id="68" w:name="_Toc11929"/>
      <w:r>
        <w:rPr>
          <w:rFonts w:hint="default"/>
          <w:lang w:val="en-US" w:eastAsia="zh-CN"/>
        </w:rPr>
        <w:t>关键绩效指标（KPI）</w:t>
      </w:r>
      <w:bookmarkEnd w:id="68"/>
    </w:p>
    <w:p w14:paraId="1EB349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9" w:name="_Toc607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  <w:bookmarkEnd w:id="69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1"/>
        <w:gridCol w:w="1190"/>
        <w:gridCol w:w="2585"/>
        <w:gridCol w:w="1424"/>
        <w:gridCol w:w="1425"/>
      </w:tblGrid>
      <w:tr w14:paraId="1D2FE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227A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绩效指标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4BF6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562A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衡量方式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C6F4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考核频度</w:t>
            </w:r>
          </w:p>
        </w:tc>
        <w:tc>
          <w:tcPr>
            <w:tcW w:w="14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458D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10147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5F1EB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14F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833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14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F25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0F52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</w:tbl>
    <w:p w14:paraId="2625F471">
      <w:pPr>
        <w:pStyle w:val="31"/>
        <w:bidi w:val="0"/>
        <w:rPr>
          <w:rFonts w:hint="default"/>
          <w:lang w:val="en-US" w:eastAsia="zh-CN"/>
        </w:rPr>
      </w:pPr>
      <w:bookmarkStart w:id="70" w:name="_Toc14824"/>
      <w:r>
        <w:rPr>
          <w:rFonts w:hint="default"/>
          <w:lang w:val="en-US" w:eastAsia="zh-CN"/>
        </w:rPr>
        <w:t>相关文件</w:t>
      </w:r>
      <w:bookmarkEnd w:id="70"/>
    </w:p>
    <w:p w14:paraId="66C55BC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《变更管理程序》</w:t>
      </w:r>
    </w:p>
    <w:p w14:paraId="7B0D10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《配置管理程序》</w:t>
      </w:r>
    </w:p>
    <w:p w14:paraId="6F7C3EB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《信息安全管理程序》</w:t>
      </w:r>
    </w:p>
    <w:p w14:paraId="26BFB3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《备件库管理制度》</w:t>
      </w:r>
    </w:p>
    <w:p w14:paraId="055D1F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《技术研发管理制度》</w:t>
      </w:r>
    </w:p>
    <w:p w14:paraId="307F5FAC">
      <w:pPr>
        <w:pStyle w:val="31"/>
        <w:bidi w:val="0"/>
        <w:rPr>
          <w:rFonts w:hint="default"/>
          <w:lang w:val="en-US" w:eastAsia="zh-CN"/>
        </w:rPr>
      </w:pPr>
      <w:bookmarkStart w:id="71" w:name="_Toc16541"/>
      <w:r>
        <w:rPr>
          <w:rFonts w:hint="default"/>
          <w:lang w:val="en-US" w:eastAsia="zh-CN"/>
        </w:rPr>
        <w:t>输出的文件及记录</w:t>
      </w:r>
      <w:bookmarkEnd w:id="71"/>
    </w:p>
    <w:p w14:paraId="487D377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2" w:name="_Toc2781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  <w:bookmarkEnd w:id="7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98"/>
        <w:gridCol w:w="1883"/>
        <w:gridCol w:w="3214"/>
      </w:tblGrid>
      <w:tr w14:paraId="44291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DE02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725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321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0237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4B37E7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855C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《软件入库申请表》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8CB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5726D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</w:tr>
      <w:tr w14:paraId="1D9824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1A42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《软件出库申请表》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F9B3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2466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 w14:paraId="03D03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1763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《软件月度盘点报告》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339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57B3F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  <w:tr w14:paraId="0BCD03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0D7D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《软件季度审计报告》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5AD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DD80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 w14:paraId="38CE0E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972B6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《软件年度盘点报告》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96C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33D1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 w14:paraId="11338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52F3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《软件清理记录》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2E27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AB04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  <w:tr w14:paraId="2946D3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1184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《软件授权台账》</w:t>
            </w:r>
          </w:p>
        </w:tc>
        <w:tc>
          <w:tcPr>
            <w:tcW w:w="1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730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CBB0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 w14:paraId="294BD2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7612FA"/>
    <w:rsid w:val="1CFD467A"/>
    <w:rsid w:val="289F7A44"/>
    <w:rsid w:val="2B053749"/>
    <w:rsid w:val="72C54B39"/>
    <w:rsid w:val="78497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5645</Words>
  <Characters>6221</Characters>
  <Lines>0</Lines>
  <Paragraphs>0</Paragraphs>
  <TotalTime>0</TotalTime>
  <ScaleCrop>false</ScaleCrop>
  <LinksUpToDate>false</LinksUpToDate>
  <CharactersWithSpaces>6818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2026-09-01T10:20:08Z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