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01934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6559DF20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C94EC9D">
      <w:pPr>
        <w:pStyle w:val="24"/>
        <w:spacing w:after="1872"/>
        <w:rPr>
          <w:lang w:eastAsia="zh-CN"/>
        </w:rPr>
      </w:pPr>
      <w:bookmarkStart w:id="0" w:name="_Toc18663"/>
      <w:r>
        <w:rPr>
          <w:lang w:eastAsia="zh-CN"/>
        </w:rPr>
        <w:t>天津通海信息技术有限公司</w:t>
      </w:r>
      <w:bookmarkEnd w:id="0"/>
    </w:p>
    <w:p w14:paraId="0858604B">
      <w:pPr>
        <w:pStyle w:val="25"/>
        <w:spacing w:after="2808"/>
        <w:rPr>
          <w:rFonts w:hint="eastAsia"/>
        </w:rPr>
      </w:pPr>
      <w:bookmarkStart w:id="1" w:name="_Toc3749"/>
      <w:r>
        <w:rPr>
          <w:rFonts w:hint="eastAsia"/>
          <w:lang w:eastAsia="zh-CN"/>
        </w:rPr>
        <w:t>管理评审计划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BFD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0C0408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赵维涵</w:t>
            </w:r>
          </w:p>
        </w:tc>
        <w:tc>
          <w:tcPr>
            <w:tcW w:w="4261" w:type="dxa"/>
          </w:tcPr>
          <w:p w14:paraId="3D2F8C8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4757F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AE8C77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7F28C1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4D28A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3EE8E9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781C2CC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</w:tbl>
    <w:p w14:paraId="197A01F4">
      <w:r>
        <w:br w:type="page"/>
      </w:r>
    </w:p>
    <w:p w14:paraId="789F49EB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7068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2069C73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503FEC4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35CD96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7C5543E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9EC37E0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C329487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2110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7FD10E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eastAsia="zh-CN"/>
              </w:rPr>
              <w:t>202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04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eastAsia="zh-CN"/>
              </w:rPr>
              <w:t>.15</w:t>
            </w:r>
          </w:p>
        </w:tc>
        <w:tc>
          <w:tcPr>
            <w:tcW w:w="919" w:type="dxa"/>
          </w:tcPr>
          <w:p w14:paraId="627AFB05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CCC4800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A7867B7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赵维涵</w:t>
            </w:r>
          </w:p>
        </w:tc>
        <w:tc>
          <w:tcPr>
            <w:tcW w:w="1150" w:type="dxa"/>
          </w:tcPr>
          <w:p w14:paraId="08768756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6EC9E81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7D4865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0E287A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1C5307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E717DA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49A595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9D23F7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18321F3">
            <w:pPr>
              <w:pStyle w:val="27"/>
              <w:rPr>
                <w:rFonts w:hint="eastAsia"/>
              </w:rPr>
            </w:pPr>
          </w:p>
        </w:tc>
      </w:tr>
      <w:tr w14:paraId="461962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EA239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1A257A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4204513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90A2D6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3A990D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EE40331">
            <w:pPr>
              <w:pStyle w:val="27"/>
              <w:rPr>
                <w:rFonts w:hint="eastAsia"/>
              </w:rPr>
            </w:pPr>
          </w:p>
        </w:tc>
      </w:tr>
      <w:tr w14:paraId="50F58B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E3D9FB4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6502E0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8C2DEF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C843237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0287F0B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152305B">
            <w:pPr>
              <w:pStyle w:val="27"/>
              <w:rPr>
                <w:rFonts w:hint="eastAsia"/>
              </w:rPr>
            </w:pPr>
          </w:p>
        </w:tc>
      </w:tr>
      <w:tr w14:paraId="741A6A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F59C5C0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5FB27E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CBEBE6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07BD36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FCE4F33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A75E38A">
            <w:pPr>
              <w:pStyle w:val="27"/>
              <w:rPr>
                <w:rFonts w:hint="eastAsia"/>
              </w:rPr>
            </w:pPr>
          </w:p>
        </w:tc>
      </w:tr>
      <w:tr w14:paraId="52F6D8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183F1C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833B64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49DDE2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1FD9D6D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948D2D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084A521">
            <w:pPr>
              <w:pStyle w:val="27"/>
              <w:rPr>
                <w:rFonts w:hint="eastAsia"/>
              </w:rPr>
            </w:pPr>
          </w:p>
        </w:tc>
      </w:tr>
    </w:tbl>
    <w:p w14:paraId="2C522D2F">
      <w:r>
        <w:br w:type="page"/>
      </w:r>
    </w:p>
    <w:p w14:paraId="410514DB">
      <w:pPr>
        <w:jc w:val="center"/>
        <w:rPr>
          <w:rFonts w:hint="eastAsia" w:ascii="宋体" w:hAnsi="宋体" w:cs="宋体"/>
          <w:sz w:val="32"/>
          <w:szCs w:val="32"/>
        </w:rPr>
      </w:pPr>
      <w:bookmarkStart w:id="2" w:name="_Toc25900"/>
      <w:r>
        <w:rPr>
          <w:rFonts w:ascii="宋体" w:hAnsi="宋体" w:cs="宋体"/>
          <w:b/>
          <w:bCs/>
          <w:spacing w:val="-7"/>
          <w:sz w:val="32"/>
          <w:szCs w:val="32"/>
        </w:rPr>
        <w:t>管理评审计划</w:t>
      </w:r>
      <w:bookmarkEnd w:id="2"/>
    </w:p>
    <w:tbl>
      <w:tblPr>
        <w:tblStyle w:val="26"/>
        <w:tblW w:w="947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 w14:paraId="117785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1931" w:type="dxa"/>
          </w:tcPr>
          <w:p w14:paraId="2F772AA8">
            <w:pPr>
              <w:pStyle w:val="27"/>
              <w:spacing w:before="182" w:line="220" w:lineRule="auto"/>
              <w:ind w:left="533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 w14:paraId="6EBBB2A9">
            <w:pPr>
              <w:spacing w:before="143" w:line="286" w:lineRule="exact"/>
              <w:ind w:left="978"/>
              <w:rPr>
                <w:rFonts w:eastAsia="Arial"/>
              </w:rPr>
            </w:pPr>
            <w:r>
              <w:rPr>
                <w:rFonts w:eastAsia="Arial"/>
                <w:spacing w:val="-1"/>
                <w:position w:val="1"/>
              </w:rPr>
              <w:t>202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6</w:t>
            </w:r>
            <w:r>
              <w:rPr>
                <w:rFonts w:eastAsia="Arial"/>
                <w:spacing w:val="-1"/>
                <w:position w:val="1"/>
              </w:rPr>
              <w:t>.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04</w:t>
            </w:r>
            <w:r>
              <w:rPr>
                <w:rFonts w:hint="eastAsia"/>
                <w:spacing w:val="-1"/>
                <w:position w:val="1"/>
                <w:lang w:eastAsia="zh-CN"/>
              </w:rPr>
              <w:t>.20</w:t>
            </w:r>
          </w:p>
        </w:tc>
        <w:tc>
          <w:tcPr>
            <w:tcW w:w="1440" w:type="dxa"/>
          </w:tcPr>
          <w:p w14:paraId="76D29B0B">
            <w:pPr>
              <w:pStyle w:val="27"/>
              <w:spacing w:before="181" w:line="224" w:lineRule="auto"/>
              <w:ind w:left="506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 w14:paraId="55345EE0">
            <w:pPr>
              <w:pStyle w:val="27"/>
              <w:spacing w:before="181" w:line="219" w:lineRule="auto"/>
              <w:ind w:left="1014"/>
              <w:rPr>
                <w:rFonts w:hint="eastAsia"/>
              </w:rPr>
            </w:pPr>
            <w:r>
              <w:rPr>
                <w:spacing w:val="-3"/>
              </w:rPr>
              <w:t>公司会议室</w:t>
            </w:r>
          </w:p>
        </w:tc>
      </w:tr>
      <w:tr w14:paraId="4ADD41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1931" w:type="dxa"/>
          </w:tcPr>
          <w:p w14:paraId="466E0A1A">
            <w:pPr>
              <w:pStyle w:val="27"/>
              <w:spacing w:before="177" w:line="221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 w14:paraId="752E4C9A">
            <w:pPr>
              <w:pStyle w:val="27"/>
              <w:spacing w:before="177" w:line="220" w:lineRule="auto"/>
              <w:ind w:left="120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440" w:type="dxa"/>
          </w:tcPr>
          <w:p w14:paraId="2B0D9C7E">
            <w:pPr>
              <w:pStyle w:val="27"/>
              <w:spacing w:before="176" w:line="220" w:lineRule="auto"/>
              <w:ind w:left="402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 w14:paraId="664C45B6">
            <w:pPr>
              <w:pStyle w:val="27"/>
              <w:spacing w:before="176" w:line="220" w:lineRule="auto"/>
              <w:ind w:left="12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赵维涵</w:t>
            </w:r>
          </w:p>
        </w:tc>
      </w:tr>
      <w:tr w14:paraId="5F6649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  <w:jc w:val="center"/>
        </w:trPr>
        <w:tc>
          <w:tcPr>
            <w:tcW w:w="9479" w:type="dxa"/>
            <w:gridSpan w:val="4"/>
          </w:tcPr>
          <w:p w14:paraId="734123FE">
            <w:pPr>
              <w:pStyle w:val="27"/>
              <w:spacing w:before="169" w:line="276" w:lineRule="auto"/>
              <w:ind w:left="109" w:right="93" w:firstLine="31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  <w:lang w:eastAsia="zh-CN"/>
              </w:rPr>
              <w:t>断完善与改进，达到质量目标和方针的要求。</w:t>
            </w:r>
          </w:p>
        </w:tc>
      </w:tr>
      <w:tr w14:paraId="699114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jc w:val="center"/>
        </w:trPr>
        <w:tc>
          <w:tcPr>
            <w:tcW w:w="9479" w:type="dxa"/>
            <w:gridSpan w:val="4"/>
          </w:tcPr>
          <w:p w14:paraId="6FD6D2CF">
            <w:pPr>
              <w:pStyle w:val="27"/>
              <w:spacing w:before="120" w:line="212" w:lineRule="auto"/>
              <w:ind w:left="102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参加人员：</w:t>
            </w:r>
            <w:r>
              <w:rPr>
                <w:rFonts w:hint="eastAsia"/>
                <w:lang w:eastAsia="zh-CN"/>
              </w:rPr>
              <w:t>耿宁、</w:t>
            </w:r>
            <w:r>
              <w:rPr>
                <w:rFonts w:hint="eastAsia"/>
                <w:lang w:val="en-US" w:eastAsia="zh-CN"/>
              </w:rPr>
              <w:t>赵维涵、</w:t>
            </w:r>
            <w:r>
              <w:rPr>
                <w:lang w:eastAsia="zh-CN"/>
              </w:rPr>
              <w:t>刘瑞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刘书峰</w:t>
            </w:r>
          </w:p>
        </w:tc>
      </w:tr>
      <w:tr w14:paraId="50F593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9479" w:type="dxa"/>
            <w:gridSpan w:val="4"/>
          </w:tcPr>
          <w:p w14:paraId="3153587C">
            <w:pPr>
              <w:pStyle w:val="27"/>
              <w:spacing w:before="45" w:line="220" w:lineRule="auto"/>
              <w:ind w:left="10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2"/>
                <w:lang w:eastAsia="zh-CN"/>
              </w:rPr>
              <w:t>发放范围：</w:t>
            </w:r>
          </w:p>
          <w:p w14:paraId="040C950D">
            <w:pPr>
              <w:pStyle w:val="27"/>
              <w:spacing w:before="61" w:line="219" w:lineRule="auto"/>
              <w:ind w:left="10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管理者代表及参会各部门经理</w:t>
            </w:r>
          </w:p>
        </w:tc>
      </w:tr>
      <w:tr w14:paraId="727FB8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  <w:jc w:val="center"/>
        </w:trPr>
        <w:tc>
          <w:tcPr>
            <w:tcW w:w="9479" w:type="dxa"/>
            <w:gridSpan w:val="4"/>
          </w:tcPr>
          <w:p w14:paraId="027DDE25">
            <w:pPr>
              <w:pStyle w:val="27"/>
              <w:spacing w:before="46" w:line="220" w:lineRule="auto"/>
              <w:ind w:left="10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评审主要内容：</w:t>
            </w:r>
          </w:p>
          <w:p w14:paraId="67308876">
            <w:pPr>
              <w:pStyle w:val="27"/>
              <w:spacing w:before="24" w:line="286" w:lineRule="exact"/>
              <w:ind w:left="11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1</w:t>
            </w:r>
            <w:r>
              <w:rPr>
                <w:spacing w:val="-2"/>
                <w:position w:val="1"/>
                <w:lang w:eastAsia="zh-CN"/>
              </w:rPr>
              <w:t>、</w:t>
            </w:r>
            <w:r>
              <w:rPr>
                <w:rFonts w:hint="eastAsia" w:ascii="Arial" w:hAnsi="Arial" w:cs="Arial"/>
                <w:spacing w:val="-2"/>
                <w:position w:val="1"/>
                <w:lang w:eastAsia="zh-CN"/>
              </w:rPr>
              <w:t>内部审核报告</w:t>
            </w:r>
          </w:p>
          <w:p w14:paraId="6DA0B216">
            <w:pPr>
              <w:pStyle w:val="27"/>
              <w:spacing w:before="63" w:line="218" w:lineRule="auto"/>
              <w:ind w:left="99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2</w:t>
            </w:r>
            <w:r>
              <w:rPr>
                <w:spacing w:val="-1"/>
                <w:lang w:eastAsia="zh-CN"/>
              </w:rPr>
              <w:t>、各部门指标分析报告（指标及实施情况）</w:t>
            </w:r>
          </w:p>
          <w:p w14:paraId="134CA4D0">
            <w:pPr>
              <w:pStyle w:val="27"/>
              <w:spacing w:before="26" w:line="286" w:lineRule="exact"/>
              <w:ind w:left="101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3</w:t>
            </w:r>
            <w:r>
              <w:rPr>
                <w:spacing w:val="-2"/>
                <w:position w:val="1"/>
                <w:lang w:eastAsia="zh-CN"/>
              </w:rPr>
              <w:t>、客户满意度调查和客户投诉情况</w:t>
            </w:r>
          </w:p>
          <w:p w14:paraId="251488FA">
            <w:pPr>
              <w:pStyle w:val="27"/>
              <w:spacing w:before="64" w:line="220" w:lineRule="auto"/>
              <w:ind w:left="9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4</w:t>
            </w:r>
            <w:r>
              <w:rPr>
                <w:spacing w:val="-1"/>
                <w:lang w:eastAsia="zh-CN"/>
              </w:rPr>
              <w:t>、公司的组织结构、职责分配、资源配备的适宜性</w:t>
            </w:r>
          </w:p>
          <w:p w14:paraId="1819A818">
            <w:pPr>
              <w:pStyle w:val="27"/>
              <w:spacing w:before="61" w:line="220" w:lineRule="auto"/>
              <w:ind w:left="101"/>
              <w:rPr>
                <w:rFonts w:hint="eastAsia"/>
              </w:rPr>
            </w:pP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14:paraId="33BF9338">
            <w:pPr>
              <w:pStyle w:val="27"/>
              <w:spacing w:before="63" w:line="218" w:lineRule="auto"/>
              <w:ind w:left="102"/>
              <w:rPr>
                <w:rFonts w:hint="eastAsia"/>
                <w:spacing w:val="-1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2"/>
                <w:lang w:eastAsia="zh-CN"/>
              </w:rPr>
              <w:t>、</w:t>
            </w:r>
            <w:r>
              <w:rPr>
                <w:spacing w:val="-1"/>
                <w:lang w:eastAsia="zh-CN"/>
              </w:rPr>
              <w:t>客户及员工对运维能力体系的合理化建议</w:t>
            </w:r>
          </w:p>
        </w:tc>
      </w:tr>
      <w:tr w14:paraId="660E7D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  <w:jc w:val="center"/>
        </w:trPr>
        <w:tc>
          <w:tcPr>
            <w:tcW w:w="9479" w:type="dxa"/>
            <w:gridSpan w:val="4"/>
          </w:tcPr>
          <w:p w14:paraId="6B106A10">
            <w:pPr>
              <w:pStyle w:val="27"/>
              <w:spacing w:before="180" w:line="219" w:lineRule="auto"/>
              <w:ind w:left="358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各部门需提供的信息资料</w:t>
            </w:r>
          </w:p>
        </w:tc>
      </w:tr>
      <w:tr w14:paraId="628599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931" w:type="dxa"/>
          </w:tcPr>
          <w:p w14:paraId="7889D08D">
            <w:pPr>
              <w:pStyle w:val="27"/>
              <w:spacing w:before="212" w:line="220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8"/>
              </w:rPr>
              <w:t>部</w:t>
            </w:r>
            <w:bookmarkStart w:id="3" w:name="_GoBack"/>
            <w:bookmarkEnd w:id="3"/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 w14:paraId="61714E12">
            <w:pPr>
              <w:pStyle w:val="27"/>
              <w:spacing w:before="212" w:line="220" w:lineRule="auto"/>
              <w:ind w:left="3447"/>
              <w:rPr>
                <w:rFonts w:hint="eastAsia"/>
              </w:rPr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 w14:paraId="3FFCD1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56465636">
            <w:pPr>
              <w:pStyle w:val="27"/>
              <w:spacing w:before="212" w:line="220" w:lineRule="auto"/>
              <w:ind w:left="430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人力部</w:t>
            </w:r>
          </w:p>
        </w:tc>
        <w:tc>
          <w:tcPr>
            <w:tcW w:w="7548" w:type="dxa"/>
            <w:gridSpan w:val="3"/>
          </w:tcPr>
          <w:p w14:paraId="7A083C5C">
            <w:pPr>
              <w:pStyle w:val="27"/>
              <w:spacing w:before="56" w:line="220" w:lineRule="auto"/>
              <w:ind w:left="194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人员招聘和培训计划及记录、各部门年度培训计划及相关记录、公司管理制度</w:t>
            </w:r>
          </w:p>
          <w:p w14:paraId="7C85D0F9">
            <w:pPr>
              <w:pStyle w:val="27"/>
              <w:spacing w:before="56" w:line="220" w:lineRule="auto"/>
              <w:ind w:left="194"/>
              <w:rPr>
                <w:rFonts w:hint="eastAsia"/>
              </w:rPr>
            </w:pPr>
            <w:r>
              <w:t>及程序等</w:t>
            </w:r>
          </w:p>
        </w:tc>
      </w:tr>
      <w:tr w14:paraId="0CE170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5" w:hRule="atLeast"/>
          <w:jc w:val="center"/>
        </w:trPr>
        <w:tc>
          <w:tcPr>
            <w:tcW w:w="1931" w:type="dxa"/>
            <w:vAlign w:val="center"/>
          </w:tcPr>
          <w:p w14:paraId="13F11981">
            <w:pPr>
              <w:pStyle w:val="27"/>
              <w:spacing w:before="69" w:line="220" w:lineRule="auto"/>
              <w:ind w:left="429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运维部</w:t>
            </w:r>
          </w:p>
        </w:tc>
        <w:tc>
          <w:tcPr>
            <w:tcW w:w="7548" w:type="dxa"/>
            <w:gridSpan w:val="3"/>
          </w:tcPr>
          <w:p w14:paraId="75607D14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事件与服务请求管理程序，事件与服务请求记录单，事件记录汇总表</w:t>
            </w:r>
            <w:r>
              <w:rPr>
                <w:spacing w:val="-2"/>
                <w:lang w:eastAsia="zh-CN"/>
              </w:rPr>
              <w:t>相关记录；</w:t>
            </w:r>
            <w:r>
              <w:rPr>
                <w:lang w:eastAsia="zh-CN"/>
              </w:rPr>
              <w:t>问题管理程序，问题记录单、配置管理过程手册、信息</w:t>
            </w:r>
            <w:r>
              <w:rPr>
                <w:spacing w:val="-1"/>
                <w:lang w:eastAsia="zh-CN"/>
              </w:rPr>
              <w:t>维护表相关记录；变更</w:t>
            </w:r>
            <w:r>
              <w:rPr>
                <w:lang w:eastAsia="zh-CN"/>
              </w:rPr>
              <w:t>管理过程手册记录单；业务关系管理规范相关记录、服</w:t>
            </w:r>
            <w:r>
              <w:rPr>
                <w:spacing w:val="-1"/>
                <w:lang w:eastAsia="zh-CN"/>
              </w:rPr>
              <w:t>务级别管理文件、服务目录、支持合同相关记录等。</w:t>
            </w:r>
            <w:r>
              <w:rPr>
                <w:lang w:eastAsia="zh-CN"/>
              </w:rPr>
              <w:t>运维工具开发过程记录、操作手册管理记录等。项目管</w:t>
            </w:r>
            <w:r>
              <w:rPr>
                <w:spacing w:val="-1"/>
                <w:lang w:eastAsia="zh-CN"/>
              </w:rPr>
              <w:t>理规范相关记录、项目</w:t>
            </w:r>
            <w:r>
              <w:rPr>
                <w:spacing w:val="-2"/>
                <w:lang w:eastAsia="zh-CN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  <w:lang w:eastAsia="zh-CN"/>
              </w:rPr>
              <w:t>等</w:t>
            </w:r>
          </w:p>
        </w:tc>
      </w:tr>
      <w:tr w14:paraId="26FF3A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70376A00">
            <w:pPr>
              <w:pStyle w:val="27"/>
              <w:spacing w:before="220" w:line="220" w:lineRule="auto"/>
              <w:ind w:left="53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研发部</w:t>
            </w:r>
          </w:p>
        </w:tc>
        <w:tc>
          <w:tcPr>
            <w:tcW w:w="7548" w:type="dxa"/>
            <w:gridSpan w:val="3"/>
            <w:vAlign w:val="center"/>
          </w:tcPr>
          <w:p w14:paraId="755B283B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</w:rPr>
            </w:pPr>
            <w:r>
              <w:rPr>
                <w:spacing w:val="-1"/>
              </w:rPr>
              <w:t>研发计划及研发成果</w:t>
            </w:r>
          </w:p>
        </w:tc>
      </w:tr>
      <w:tr w14:paraId="1EE032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296DA310">
            <w:pPr>
              <w:pStyle w:val="27"/>
              <w:spacing w:before="222" w:line="220" w:lineRule="auto"/>
              <w:ind w:left="53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质量部</w:t>
            </w:r>
          </w:p>
        </w:tc>
        <w:tc>
          <w:tcPr>
            <w:tcW w:w="7548" w:type="dxa"/>
            <w:gridSpan w:val="3"/>
          </w:tcPr>
          <w:p w14:paraId="13382317">
            <w:pPr>
              <w:pStyle w:val="27"/>
              <w:spacing w:before="65" w:line="220" w:lineRule="auto"/>
              <w:ind w:left="19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质量管理相关程序文件及过程记录、内审相关记录、客</w:t>
            </w:r>
            <w:r>
              <w:rPr>
                <w:spacing w:val="-1"/>
                <w:lang w:eastAsia="zh-CN"/>
              </w:rPr>
              <w:t>户反馈意见、客户满意度调查等过程文件及分析报告</w:t>
            </w:r>
          </w:p>
        </w:tc>
      </w:tr>
      <w:tr w14:paraId="389C42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12136D0D">
            <w:pPr>
              <w:pStyle w:val="27"/>
              <w:spacing w:before="222" w:line="220" w:lineRule="auto"/>
              <w:ind w:left="535"/>
              <w:rPr>
                <w:rFonts w:hint="eastAsia"/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lang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14:paraId="0679EA4A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供应商管理制度</w:t>
            </w:r>
          </w:p>
          <w:p w14:paraId="5FC58E4F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备品备件管理制度</w:t>
            </w:r>
          </w:p>
          <w:p w14:paraId="488F4859">
            <w:pPr>
              <w:pStyle w:val="27"/>
              <w:spacing w:before="65" w:line="22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备品备件应用提升情况说明</w:t>
            </w:r>
          </w:p>
        </w:tc>
      </w:tr>
    </w:tbl>
    <w:p w14:paraId="443B2075">
      <w:pPr>
        <w:rPr>
          <w:rFonts w:eastAsia="Arial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E1A44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B949FE"/>
    <w:rsid w:val="05A056BD"/>
    <w:rsid w:val="05DE7F94"/>
    <w:rsid w:val="137006ED"/>
    <w:rsid w:val="15437E13"/>
    <w:rsid w:val="19650358"/>
    <w:rsid w:val="23056708"/>
    <w:rsid w:val="25910727"/>
    <w:rsid w:val="2E206AEC"/>
    <w:rsid w:val="31350B00"/>
    <w:rsid w:val="3B084AF6"/>
    <w:rsid w:val="3D2F0AF9"/>
    <w:rsid w:val="40E923BC"/>
    <w:rsid w:val="434F1188"/>
    <w:rsid w:val="43A055EF"/>
    <w:rsid w:val="476E61BD"/>
    <w:rsid w:val="52A92BF3"/>
    <w:rsid w:val="641937E6"/>
    <w:rsid w:val="6589499B"/>
    <w:rsid w:val="699B4C9D"/>
    <w:rsid w:val="7B9D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740</Words>
  <Characters>806</Characters>
  <Lines>68</Lines>
  <Paragraphs>65</Paragraphs>
  <TotalTime>0</TotalTime>
  <ScaleCrop>false</ScaleCrop>
  <LinksUpToDate>false</LinksUpToDate>
  <CharactersWithSpaces>808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2026-05-07T18:10:54Z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