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71B9D6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天津图云智能科技有限公司</w:t>
      </w:r>
      <w:bookmarkEnd w:id="0"/>
    </w:p>
    <w:p w14:paraId="03F9B34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运维服务最终软件库管理制度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0690E3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D0D5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E8E3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TJTY-ITSS-0805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8B69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DC93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74A2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9360D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CC8CF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刘禹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D35B1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CF893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18269A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0B20E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E3EFA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粱学敏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5257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6820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23A63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24DC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4AB8A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朱明睿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3568B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4C2E8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13EB6F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2DCD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1E18E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0DD56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45604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2B2EE90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CD35E2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2D179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E25E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B84D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6A4B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13BC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F362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34C3A5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0019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FD6A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7291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6DB6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64FF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6D48D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77E2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82CB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515A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7960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B9E6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3A756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316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ED78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DF86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2174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F701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89ED3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B218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80FB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C4DA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38F0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2A9C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BC1639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6A9846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97930D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_Toc24384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_Toc24384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815842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_Toc11059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_Toc11059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8B0032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_Toc30026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定义与术语</w:t>
          </w:r>
          <w:r>
            <w:tab/>
          </w:r>
          <w:r>
            <w:fldChar w:fldCharType="begin"/>
          </w:r>
          <w:r>
            <w:instrText xml:space="preserve"> PAGEREF _Toc30026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1D746C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_Toc27808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_Toc27808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16A22A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_Toc10104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运维部经理（工具管理负责人）</w:t>
          </w:r>
          <w:r>
            <w:tab/>
          </w:r>
          <w:r>
            <w:fldChar w:fldCharType="begin"/>
          </w:r>
          <w:r>
            <w:instrText xml:space="preserve"> PAGEREF _Toc10104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EB54A1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_Toc28499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硬件运维工程师（工具日常维护人）</w:t>
          </w:r>
          <w:r>
            <w:tab/>
          </w:r>
          <w:r>
            <w:fldChar w:fldCharType="begin"/>
          </w:r>
          <w:r>
            <w:instrText xml:space="preserve"> PAGEREF _Toc28499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D46BE4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_Toc24012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软件运维工程师（工具日常维护人）</w:t>
          </w:r>
          <w:r>
            <w:tab/>
          </w:r>
          <w:r>
            <w:fldChar w:fldCharType="begin"/>
          </w:r>
          <w:r>
            <w:instrText xml:space="preserve"> PAGEREF _Toc24012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B971DE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_Toc29363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服务台专员（工具使用人）</w:t>
          </w:r>
          <w:r>
            <w:tab/>
          </w:r>
          <w:r>
            <w:fldChar w:fldCharType="begin"/>
          </w:r>
          <w:r>
            <w:instrText xml:space="preserve"> PAGEREF _Toc29363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A98ED4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_Toc15287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运维工具的使用管理</w:t>
          </w:r>
          <w:r>
            <w:tab/>
          </w:r>
          <w:r>
            <w:fldChar w:fldCharType="begin"/>
          </w:r>
          <w:r>
            <w:instrText xml:space="preserve"> PAGEREF _Toc15287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339498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_Toc3952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修改系统配置</w:t>
          </w:r>
          <w:r>
            <w:tab/>
          </w:r>
          <w:r>
            <w:fldChar w:fldCharType="begin"/>
          </w:r>
          <w:r>
            <w:instrText xml:space="preserve"> PAGEREF _Toc3952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7E950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_Toc30245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数据备份</w:t>
          </w:r>
          <w:r>
            <w:tab/>
          </w:r>
          <w:r>
            <w:fldChar w:fldCharType="begin"/>
          </w:r>
          <w:r>
            <w:instrText xml:space="preserve"> PAGEREF _Toc30245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7D0EAC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_Toc4569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日常维护</w:t>
          </w:r>
          <w:r>
            <w:tab/>
          </w:r>
          <w:r>
            <w:fldChar w:fldCharType="begin"/>
          </w:r>
          <w:r>
            <w:instrText xml:space="preserve"> PAGEREF _Toc4569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F8498F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_Toc12019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日常操作要求</w:t>
          </w:r>
          <w:r>
            <w:tab/>
          </w:r>
          <w:r>
            <w:fldChar w:fldCharType="begin"/>
          </w:r>
          <w:r>
            <w:instrText xml:space="preserve"> PAGEREF _Toc12019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E5B7A7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_Toc10234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账户管理</w:t>
          </w:r>
          <w:r>
            <w:tab/>
          </w:r>
          <w:r>
            <w:fldChar w:fldCharType="begin"/>
          </w:r>
          <w:r>
            <w:instrText xml:space="preserve"> PAGEREF _Toc10234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3F3F58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_Toc10516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运维工具的评估及改进</w:t>
          </w:r>
          <w:r>
            <w:tab/>
          </w:r>
          <w:r>
            <w:fldChar w:fldCharType="begin"/>
          </w:r>
          <w:r>
            <w:instrText xml:space="preserve"> PAGEREF _Toc10516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7FC08F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_Toc2472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按需求评估与改进</w:t>
          </w:r>
          <w:r>
            <w:tab/>
          </w:r>
          <w:r>
            <w:fldChar w:fldCharType="begin"/>
          </w:r>
          <w:r>
            <w:instrText xml:space="preserve"> PAGEREF _Toc2472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A3807C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_Toc757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定期评估与改进</w:t>
          </w:r>
          <w:r>
            <w:tab/>
          </w:r>
          <w:r>
            <w:fldChar w:fldCharType="begin"/>
          </w:r>
          <w:r>
            <w:instrText xml:space="preserve"> PAGEREF _Toc757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8EC042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_Toc12767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关键绩效指标（KPI）</w:t>
          </w:r>
          <w:r>
            <w:tab/>
          </w:r>
          <w:r>
            <w:fldChar w:fldCharType="begin"/>
          </w:r>
          <w:r>
            <w:instrText xml:space="preserve"> PAGEREF _Toc12767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36811B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_Toc20701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_Toc20701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8D12F5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_Toc15392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输出的文件及记录</w:t>
          </w:r>
          <w:r>
            <w:tab/>
          </w:r>
          <w:r>
            <w:fldChar w:fldCharType="begin"/>
          </w:r>
          <w:r>
            <w:instrText xml:space="preserve"> PAGEREF _Toc15392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01DB22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046EAF3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20083F9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_Toc19887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运维服务工具术语表</w:t>
      </w:r>
      <w:r>
        <w:tab/>
      </w:r>
      <w:r>
        <w:fldChar w:fldCharType="begin"/>
      </w:r>
      <w:r>
        <w:instrText xml:space="preserve"> PAGEREF _Toc19887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61DCAA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_Toc29161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运维工具管理职责表</w:t>
      </w:r>
      <w:r>
        <w:tab/>
      </w:r>
      <w:r>
        <w:fldChar w:fldCharType="begin"/>
      </w:r>
      <w:r>
        <w:instrText xml:space="preserve"> PAGEREF _Toc29161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78CA65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_Toc18943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系统配置修改管理表</w:t>
      </w:r>
      <w:r>
        <w:tab/>
      </w:r>
      <w:r>
        <w:fldChar w:fldCharType="begin"/>
      </w:r>
      <w:r>
        <w:instrText xml:space="preserve"> PAGEREF _Toc18943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E6EA40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_Toc13276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数据备份管理表</w:t>
      </w:r>
      <w:r>
        <w:tab/>
      </w:r>
      <w:r>
        <w:fldChar w:fldCharType="begin"/>
      </w:r>
      <w:r>
        <w:instrText xml:space="preserve"> PAGEREF _Toc13276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C77E6C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_Toc26891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日常维护管理表</w:t>
      </w:r>
      <w:r>
        <w:tab/>
      </w:r>
      <w:r>
        <w:fldChar w:fldCharType="begin"/>
      </w:r>
      <w:r>
        <w:instrText xml:space="preserve"> PAGEREF _Toc26891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6E138A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_Toc24005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日常操作要求表</w:t>
      </w:r>
      <w:r>
        <w:tab/>
      </w:r>
      <w:r>
        <w:fldChar w:fldCharType="begin"/>
      </w:r>
      <w:r>
        <w:instrText xml:space="preserve"> PAGEREF _Toc24005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E47BDA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_Toc10655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账户管理要求表</w:t>
      </w:r>
      <w:r>
        <w:tab/>
      </w:r>
      <w:r>
        <w:fldChar w:fldCharType="begin"/>
      </w:r>
      <w:r>
        <w:instrText xml:space="preserve"> PAGEREF _Toc10655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112A78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_Toc20071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按需评估改进流程表</w:t>
      </w:r>
      <w:r>
        <w:tab/>
      </w:r>
      <w:r>
        <w:fldChar w:fldCharType="begin"/>
      </w:r>
      <w:r>
        <w:instrText xml:space="preserve"> PAGEREF _Toc20071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877EEE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_Toc5943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定期评估改进表</w:t>
      </w:r>
      <w:r>
        <w:tab/>
      </w:r>
      <w:r>
        <w:fldChar w:fldCharType="begin"/>
      </w:r>
      <w:r>
        <w:instrText xml:space="preserve"> PAGEREF _Toc5943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63C17C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_Toc22721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输出文件记录表</w:t>
      </w:r>
      <w:r>
        <w:tab/>
      </w:r>
      <w:r>
        <w:fldChar w:fldCharType="begin"/>
      </w:r>
      <w:r>
        <w:instrText xml:space="preserve"> PAGEREF _Toc22721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3FB27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638B73F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8C0164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2A2D06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天津图云智能科技有限公司（以下简称“公司”）软件资产的统一管理，确保软件资源的合规性、安全性、可用性和可追溯性，有效控制软件使用风险，提高软件资源利用效率，支撑运维服务能力体系建设，特制定本制度。</w:t>
      </w:r>
    </w:p>
    <w:p w14:paraId="6FC3A29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3D7F4A9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本制度适用于公司所有软件资产的管理，包括但不限于：</w:t>
      </w:r>
    </w:p>
    <w:p w14:paraId="61017BB0">
      <w:pPr>
        <w:pStyle w:val="42"/>
        <w:bidi w:val="0"/>
        <w:jc w:val="center"/>
        <w:rPr>
          <w:rFonts w:hint="default"/>
          <w:lang w:val="en-US" w:eastAsia="zh-CN"/>
        </w:rPr>
      </w:pPr>
      <w:bookmarkStart w:id="1" w:name="heading_35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" w:name="_Toc1960"/>
      <w:r>
        <w:rPr>
          <w:rFonts w:hint="eastAsia"/>
          <w:lang w:val="en-US" w:eastAsia="zh-CN"/>
        </w:rPr>
        <w:t xml:space="preserve"> </w:t>
      </w:r>
      <w:bookmarkEnd w:id="1"/>
      <w:bookmarkEnd w:id="2"/>
      <w:r>
        <w:rPr>
          <w:rFonts w:hint="eastAsia"/>
          <w:lang w:val="en-US" w:eastAsia="zh-CN"/>
        </w:rPr>
        <w:t>软件类型表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6"/>
        <w:gridCol w:w="3220"/>
        <w:gridCol w:w="3659"/>
      </w:tblGrid>
      <w:tr w14:paraId="6EC867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867C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BF7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36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C7A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示例</w:t>
            </w:r>
          </w:p>
        </w:tc>
      </w:tr>
      <w:tr w14:paraId="0BDCC3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D4F1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运维工具软件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0936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用于运维服务的各类工具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981A9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监控软件、工单系统、自动化工具</w:t>
            </w:r>
          </w:p>
        </w:tc>
      </w:tr>
      <w:tr w14:paraId="47732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45F4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应用系统软件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9C8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公司自研或采购的业务系统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7390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ERP系统、金蝶云星空</w:t>
            </w:r>
          </w:p>
        </w:tc>
      </w:tr>
      <w:tr w14:paraId="049A1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00E9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基础支撑软件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7B2E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支撑系统运行的基础软件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4E8C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操作系统、数据库、中间件</w:t>
            </w:r>
          </w:p>
        </w:tc>
      </w:tr>
      <w:tr w14:paraId="58F3EB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4336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办公软件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229A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日常办公使用的软件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FB6F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办公套件、设计软件</w:t>
            </w:r>
          </w:p>
        </w:tc>
      </w:tr>
      <w:tr w14:paraId="1DF23A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D83D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开发测试软件</w:t>
            </w:r>
          </w:p>
        </w:tc>
        <w:tc>
          <w:tcPr>
            <w:tcW w:w="3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C3C8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研发和测试使用的软件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E2B7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开发工具、测试工具、代码库</w:t>
            </w:r>
          </w:p>
        </w:tc>
      </w:tr>
    </w:tbl>
    <w:p w14:paraId="01B994C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本制度适用于技术中心、运维部、质量部、综合管理部及其他涉及软件资产管理的相关部门和人员。</w:t>
      </w:r>
    </w:p>
    <w:p w14:paraId="7D38EF9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术语和定义</w:t>
      </w:r>
    </w:p>
    <w:p w14:paraId="48022268">
      <w:pPr>
        <w:pStyle w:val="3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软件库管理术语表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7"/>
        <w:gridCol w:w="7175"/>
      </w:tblGrid>
      <w:tr w14:paraId="652437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4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DCCC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术语</w:t>
            </w:r>
          </w:p>
        </w:tc>
        <w:tc>
          <w:tcPr>
            <w:tcW w:w="71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37BF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定义</w:t>
            </w:r>
          </w:p>
        </w:tc>
      </w:tr>
      <w:tr w14:paraId="2F9D2D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88DC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软件库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C26C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集中存储和管理公司所有软件资产（包括安装包、授权文件、技术文档、使用手册等）的统一平台或存储空间</w:t>
            </w:r>
          </w:p>
        </w:tc>
      </w:tr>
      <w:tr w14:paraId="14CB7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CF252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软件资产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96EA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公司拥有或授权使用的各类软件资源，包括商业软件、开源软件、自研软件</w:t>
            </w:r>
          </w:p>
        </w:tc>
      </w:tr>
      <w:tr w14:paraId="69CC5A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B7AA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软件来源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134B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软件的获取途径，包括商业采购、开源社区、自主研发、客户提供</w:t>
            </w:r>
          </w:p>
        </w:tc>
      </w:tr>
      <w:tr w14:paraId="7010A9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5F54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软件授权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94E6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软件的使用许可，包括授权文件、序列号、激活码、授权证书等</w:t>
            </w:r>
          </w:p>
        </w:tc>
      </w:tr>
      <w:tr w14:paraId="6A19E8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CC00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软件基线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A8BE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经过验证和批准的标准软件版本，作为部署和使用的基准</w:t>
            </w:r>
          </w:p>
        </w:tc>
      </w:tr>
      <w:tr w14:paraId="46ED6B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9FF17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软件生命周期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CD52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软件从采购/开发、入库、使用、维护到退出的全过程</w:t>
            </w:r>
          </w:p>
        </w:tc>
      </w:tr>
    </w:tbl>
    <w:p w14:paraId="614B3855">
      <w:pPr>
        <w:pStyle w:val="32"/>
        <w:bidi w:val="0"/>
        <w:jc w:val="center"/>
        <w:rPr>
          <w:rFonts w:hint="default"/>
          <w:lang w:val="en-US" w:eastAsia="zh-CN"/>
        </w:rPr>
      </w:pPr>
    </w:p>
    <w:p w14:paraId="29B8831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角色和职责</w:t>
      </w:r>
    </w:p>
    <w:p w14:paraId="775136E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软件库管理职责表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2"/>
        <w:gridCol w:w="3867"/>
        <w:gridCol w:w="3313"/>
      </w:tblGrid>
      <w:tr w14:paraId="71F18E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4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0CB5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角色</w:t>
            </w:r>
          </w:p>
        </w:tc>
        <w:tc>
          <w:tcPr>
            <w:tcW w:w="38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03C1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岗位</w:t>
            </w:r>
          </w:p>
        </w:tc>
        <w:tc>
          <w:tcPr>
            <w:tcW w:w="331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066A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职责</w:t>
            </w:r>
          </w:p>
        </w:tc>
      </w:tr>
      <w:tr w14:paraId="28B9E5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0779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软件库负责人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BE68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技术中心经理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E850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（1）负责本制度的制订、修订与执行监督；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（2）负责软件库的整体规划和建设；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（3）审批重大软件入库、出库、清理申请；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（4）负责软件预算和采购审批；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（5）定期组织软件资产审计。</w:t>
            </w:r>
          </w:p>
        </w:tc>
      </w:tr>
      <w:tr w14:paraId="5BB99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728E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软件库管理员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24AD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5C43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（1）负责软件库的日常管理和维护；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（2）执行软件入库、出库操作；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（3）负责软件版本管理和基线维护；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（4）定期盘点软件资产，确保账实相符；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（5）负责软件库的安全管理和备份。</w:t>
            </w:r>
          </w:p>
        </w:tc>
      </w:tr>
      <w:tr w14:paraId="565E7E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10AD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1B4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硬件运维工程师、软件运维工程师、研发工程师、服务台专员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B014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（1）按需提出软件使用申请；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（2）按照规范使用软件，不擅自安装未授权软件；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（3）反馈软件使用问题和改进建议；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（4）遵守软件授权使用范围。</w:t>
            </w:r>
          </w:p>
        </w:tc>
      </w:tr>
      <w:tr w14:paraId="6F6074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AAA5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软件采购人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2B1D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采购专员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EB7B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（1）执行软件采购流程；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（2）负责供应商沟通和合同管理；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（3）协助软件验收和授权文件获取。</w:t>
            </w:r>
          </w:p>
        </w:tc>
      </w:tr>
      <w:tr w14:paraId="5812CB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C0F7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质量监督人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4BB6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质量专员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1EF6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（1）监督软件管理过程的合规性；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（2）参与软件审计工作；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（3）审核软件入库质量。</w:t>
            </w:r>
          </w:p>
        </w:tc>
      </w:tr>
    </w:tbl>
    <w:p w14:paraId="252F2A1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软件库架构与分类</w:t>
      </w:r>
    </w:p>
    <w:p w14:paraId="62A508F2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软件库架构</w:t>
      </w:r>
    </w:p>
    <w:p w14:paraId="716D59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软件库采用分级存储架构，确保软件资产的有序管理：</w:t>
      </w:r>
    </w:p>
    <w:p w14:paraId="5DB929AA">
      <w:pPr>
        <w:pStyle w:val="4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软件库架构表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1"/>
        <w:gridCol w:w="1003"/>
        <w:gridCol w:w="3352"/>
        <w:gridCol w:w="3536"/>
      </w:tblGrid>
      <w:tr w14:paraId="7AD94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3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D684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层级</w:t>
            </w:r>
          </w:p>
        </w:tc>
        <w:tc>
          <w:tcPr>
            <w:tcW w:w="10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EDCF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名称</w:t>
            </w:r>
          </w:p>
        </w:tc>
        <w:tc>
          <w:tcPr>
            <w:tcW w:w="33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BE6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35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6D79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存放内容</w:t>
            </w:r>
          </w:p>
        </w:tc>
      </w:tr>
      <w:tr w14:paraId="005024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1268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一级</w:t>
            </w:r>
          </w:p>
        </w:tc>
        <w:tc>
          <w:tcPr>
            <w:tcW w:w="10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C057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正式库</w:t>
            </w:r>
          </w:p>
        </w:tc>
        <w:tc>
          <w:tcPr>
            <w:tcW w:w="33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89FF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经过验证、批准可正式使用的软件</w:t>
            </w:r>
          </w:p>
        </w:tc>
        <w:tc>
          <w:tcPr>
            <w:tcW w:w="35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83EE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生产环境使用软件、标准基线版本</w:t>
            </w:r>
          </w:p>
        </w:tc>
      </w:tr>
      <w:tr w14:paraId="64AB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885A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二级</w:t>
            </w:r>
          </w:p>
        </w:tc>
        <w:tc>
          <w:tcPr>
            <w:tcW w:w="10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198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测试库</w:t>
            </w:r>
          </w:p>
        </w:tc>
        <w:tc>
          <w:tcPr>
            <w:tcW w:w="33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12A3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待验证、试用阶段的软件</w:t>
            </w:r>
          </w:p>
        </w:tc>
        <w:tc>
          <w:tcPr>
            <w:tcW w:w="35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DA32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新采购软件、新版本软件、自研测试版</w:t>
            </w:r>
          </w:p>
        </w:tc>
      </w:tr>
      <w:tr w14:paraId="1294C5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1F957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三级</w:t>
            </w:r>
          </w:p>
        </w:tc>
        <w:tc>
          <w:tcPr>
            <w:tcW w:w="10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836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归档库</w:t>
            </w:r>
          </w:p>
        </w:tc>
        <w:tc>
          <w:tcPr>
            <w:tcW w:w="33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34BF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历史版本、已停用但需保留的软件</w:t>
            </w:r>
          </w:p>
        </w:tc>
        <w:tc>
          <w:tcPr>
            <w:tcW w:w="35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260F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旧版本软件、已退市软件、历史备份</w:t>
            </w:r>
          </w:p>
        </w:tc>
      </w:tr>
    </w:tbl>
    <w:p w14:paraId="2B3299F2">
      <w:pPr>
        <w:pStyle w:val="42"/>
        <w:bidi w:val="0"/>
        <w:jc w:val="center"/>
        <w:rPr>
          <w:rFonts w:hint="default"/>
          <w:lang w:val="en-US" w:eastAsia="zh-CN"/>
        </w:rPr>
      </w:pPr>
    </w:p>
    <w:p w14:paraId="32E5F1D6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软件分类标准</w:t>
      </w:r>
    </w:p>
    <w:p w14:paraId="5C6FCA0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软件分类标准表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8"/>
        <w:gridCol w:w="1377"/>
        <w:gridCol w:w="3175"/>
        <w:gridCol w:w="2575"/>
      </w:tblGrid>
      <w:tr w14:paraId="3FC159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E97B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一级分类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781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二级分类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9C5A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25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1AB2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示例</w:t>
            </w:r>
          </w:p>
        </w:tc>
      </w:tr>
      <w:tr w14:paraId="5B0D63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5D1A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运维工具类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3DC1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监控类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CC7F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用于系统、网络、应用监控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05E7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Zabbix、Prometheus</w:t>
            </w:r>
          </w:p>
        </w:tc>
      </w:tr>
      <w:tr w14:paraId="2D5549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5AF58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E563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管理类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A56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用于运维流程管理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BF46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工单系统、CMDB</w:t>
            </w:r>
          </w:p>
        </w:tc>
      </w:tr>
      <w:tr w14:paraId="42A1B5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9C9DD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B39A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自动化类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13FF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用于自动化运维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97BB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Ansible、Jenkins</w:t>
            </w:r>
          </w:p>
        </w:tc>
      </w:tr>
      <w:tr w14:paraId="7426C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A720D8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A17F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诊断类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3858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用于故障诊断和分析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7C4F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抓包工具、日志分析</w:t>
            </w:r>
          </w:p>
        </w:tc>
      </w:tr>
      <w:tr w14:paraId="4D3758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4ED4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应用系统类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FA25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业务系统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0A5F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支撑客户业务的系统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BD2D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ERP、金蝶云星空</w:t>
            </w:r>
          </w:p>
        </w:tc>
      </w:tr>
      <w:tr w14:paraId="2DC6B6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5884B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1CC0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内部系统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C65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公司内部管理系统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F741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OA、财务系统</w:t>
            </w:r>
          </w:p>
        </w:tc>
      </w:tr>
      <w:tr w14:paraId="54C3DC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FE84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基础支撑类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0713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操作系统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D1A9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服务器和终端操作系统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364D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Windows Server、Linux</w:t>
            </w:r>
          </w:p>
        </w:tc>
      </w:tr>
      <w:tr w14:paraId="52AA38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A35BE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A00A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数据库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7771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数据存储和管理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8A4B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MySQL、SQL Server</w:t>
            </w:r>
          </w:p>
        </w:tc>
      </w:tr>
      <w:tr w14:paraId="4ED86E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26D68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7E7F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中间件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1D1C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应用运行支撑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2DCE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Tomcat、Nginx</w:t>
            </w:r>
          </w:p>
        </w:tc>
      </w:tr>
      <w:tr w14:paraId="1C184F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E31F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研发工具类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00EE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开发工具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FA7B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代码编写和调试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11EE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IDEA、VS Code</w:t>
            </w:r>
          </w:p>
        </w:tc>
      </w:tr>
      <w:tr w14:paraId="2F1DD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C5117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193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测试工具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49B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功能、性能、安全测试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7C74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JMeter、Postman</w:t>
            </w:r>
          </w:p>
        </w:tc>
      </w:tr>
      <w:tr w14:paraId="0AEE43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8246A4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2FE4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版本管理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6801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代码和文档版本控制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7D12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Git、SVN</w:t>
            </w:r>
          </w:p>
        </w:tc>
      </w:tr>
      <w:tr w14:paraId="3B3AF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7308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办公软件类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55AB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文档处理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98B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办公文档处理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4205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WPS、Office</w:t>
            </w:r>
          </w:p>
        </w:tc>
      </w:tr>
      <w:tr w14:paraId="51B181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8F45D3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FD7E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沟通协作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475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即时通讯、会议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2958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企业微信、钉钉</w:t>
            </w:r>
          </w:p>
        </w:tc>
      </w:tr>
      <w:tr w14:paraId="2780E9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02D08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67DC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设计软件</w:t>
            </w:r>
          </w:p>
        </w:tc>
        <w:tc>
          <w:tcPr>
            <w:tcW w:w="31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CE62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图形图像处理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DE79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Photoshop、CAD</w:t>
            </w:r>
          </w:p>
        </w:tc>
      </w:tr>
    </w:tbl>
    <w:p w14:paraId="2A3FA4B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0AFACF42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软件分级管理</w:t>
      </w:r>
    </w:p>
    <w:p w14:paraId="6BA6857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软件分级管理表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6"/>
        <w:gridCol w:w="2340"/>
        <w:gridCol w:w="3560"/>
        <w:gridCol w:w="1336"/>
      </w:tblGrid>
      <w:tr w14:paraId="3D48CF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8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117D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软件级别</w:t>
            </w:r>
          </w:p>
        </w:tc>
        <w:tc>
          <w:tcPr>
            <w:tcW w:w="23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14FE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定义</w:t>
            </w:r>
          </w:p>
        </w:tc>
        <w:tc>
          <w:tcPr>
            <w:tcW w:w="35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5AD1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管理要求</w:t>
            </w:r>
          </w:p>
        </w:tc>
        <w:tc>
          <w:tcPr>
            <w:tcW w:w="13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BF40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审批权限</w:t>
            </w:r>
          </w:p>
        </w:tc>
      </w:tr>
      <w:tr w14:paraId="54184F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691A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A级（核心）</w:t>
            </w:r>
          </w:p>
        </w:tc>
        <w:tc>
          <w:tcPr>
            <w:tcW w:w="2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3E76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影响核心业务运行的软件</w:t>
            </w:r>
          </w:p>
        </w:tc>
        <w:tc>
          <w:tcPr>
            <w:tcW w:w="35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AFBF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严格版本控制，双备份，变更需变更管理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DA79B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技术中心经理</w:t>
            </w:r>
          </w:p>
        </w:tc>
      </w:tr>
      <w:tr w14:paraId="11C540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05DC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B级（重要）</w:t>
            </w:r>
          </w:p>
        </w:tc>
        <w:tc>
          <w:tcPr>
            <w:tcW w:w="2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7E43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影响重要业务运行的软件</w:t>
            </w:r>
          </w:p>
        </w:tc>
        <w:tc>
          <w:tcPr>
            <w:tcW w:w="35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08AE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标准版本控制，定期备份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6162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</w:t>
            </w:r>
          </w:p>
        </w:tc>
      </w:tr>
      <w:tr w14:paraId="2252D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26CE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C级（一般）</w:t>
            </w:r>
          </w:p>
        </w:tc>
        <w:tc>
          <w:tcPr>
            <w:tcW w:w="2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CEB6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辅助性工具软件</w:t>
            </w:r>
          </w:p>
        </w:tc>
        <w:tc>
          <w:tcPr>
            <w:tcW w:w="35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14F8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规范安装，按需备份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89AA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运维工程师</w:t>
            </w:r>
          </w:p>
        </w:tc>
      </w:tr>
    </w:tbl>
    <w:p w14:paraId="51D1B13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148B351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软件入库管理</w:t>
      </w:r>
    </w:p>
    <w:p w14:paraId="6F6134FA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入库申请</w:t>
      </w:r>
    </w:p>
    <w:p w14:paraId="01B881B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软件入库申请流程表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5"/>
        <w:gridCol w:w="3712"/>
        <w:gridCol w:w="2235"/>
        <w:gridCol w:w="1953"/>
      </w:tblGrid>
      <w:tr w14:paraId="42E212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E798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D9E9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29C6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  <w:tc>
          <w:tcPr>
            <w:tcW w:w="195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0A52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输出</w:t>
            </w:r>
          </w:p>
        </w:tc>
      </w:tr>
      <w:tr w14:paraId="3E027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C329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1DA0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软件使用人或采购人提出入库申请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5E92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软件使用人/采购专员</w:t>
            </w:r>
          </w:p>
        </w:tc>
        <w:tc>
          <w:tcPr>
            <w:tcW w:w="19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FA31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《软件入库申请表》</w:t>
            </w:r>
          </w:p>
        </w:tc>
      </w:tr>
      <w:tr w14:paraId="06AD82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9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4440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37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DB6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准备入库材料（安装包、授权、文档）</w:t>
            </w:r>
          </w:p>
        </w:tc>
        <w:tc>
          <w:tcPr>
            <w:tcW w:w="22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372F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软件使用人/采购专员</w:t>
            </w:r>
          </w:p>
        </w:tc>
        <w:tc>
          <w:tcPr>
            <w:tcW w:w="19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FCAE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入库材料包</w:t>
            </w:r>
          </w:p>
        </w:tc>
      </w:tr>
    </w:tbl>
    <w:p w14:paraId="70BB8D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DBD003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入库申请材料清单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1"/>
        <w:gridCol w:w="5357"/>
        <w:gridCol w:w="1567"/>
      </w:tblGrid>
      <w:tr w14:paraId="3B9AF2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8C7C3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材料类型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8EC4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要求</w:t>
            </w:r>
          </w:p>
        </w:tc>
        <w:tc>
          <w:tcPr>
            <w:tcW w:w="15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1D67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</w:tr>
      <w:tr w14:paraId="4D64F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741A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软件安装包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686D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完整、未损坏的安装文件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D542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申请提交人</w:t>
            </w:r>
          </w:p>
        </w:tc>
      </w:tr>
      <w:tr w14:paraId="7674CE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0B76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授权文件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49C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授权证书、序列号、激活码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9F65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申请提交人</w:t>
            </w:r>
          </w:p>
        </w:tc>
      </w:tr>
      <w:tr w14:paraId="1806C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647D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技术文档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7847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安装手册、配置指南、使用说明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CD7A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申请提交人</w:t>
            </w:r>
          </w:p>
        </w:tc>
      </w:tr>
      <w:tr w14:paraId="52CD36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D7BC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测试报告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9DD4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功能测试、兼容性测试报告（A/B级软件）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0E7A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申请提交人</w:t>
            </w:r>
          </w:p>
        </w:tc>
      </w:tr>
      <w:tr w14:paraId="22E2E1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526A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来源说明</w:t>
            </w:r>
          </w:p>
        </w:tc>
        <w:tc>
          <w:tcPr>
            <w:tcW w:w="53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1086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采购合同、开源协议、开发说明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048F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申请提交人</w:t>
            </w:r>
          </w:p>
        </w:tc>
      </w:tr>
    </w:tbl>
    <w:p w14:paraId="1FA2D60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2011A4D6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入库审核</w:t>
      </w:r>
    </w:p>
    <w:p w14:paraId="6CC40F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软件入库审核流程表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0"/>
        <w:gridCol w:w="3316"/>
        <w:gridCol w:w="2962"/>
        <w:gridCol w:w="1547"/>
      </w:tblGrid>
      <w:tr w14:paraId="6C3203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1481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1E25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850C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  <w:tc>
          <w:tcPr>
            <w:tcW w:w="15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5AA9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输出</w:t>
            </w:r>
          </w:p>
        </w:tc>
      </w:tr>
      <w:tr w14:paraId="761BA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0A31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D36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软件库管理员初审材料完整性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EC3C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43BE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初审意见</w:t>
            </w:r>
          </w:p>
        </w:tc>
      </w:tr>
      <w:tr w14:paraId="5F9F52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E5D4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746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质量专员审核软件质量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00F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质量专员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F0575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质量审核意见</w:t>
            </w:r>
          </w:p>
        </w:tc>
      </w:tr>
      <w:tr w14:paraId="6F5CE0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C68B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901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按软件级别报批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83C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运维部经理/技术中心经理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AC2D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审批记录</w:t>
            </w:r>
          </w:p>
        </w:tc>
      </w:tr>
      <w:tr w14:paraId="15259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D98D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33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808A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审批通过后准备入库</w:t>
            </w:r>
          </w:p>
        </w:tc>
        <w:tc>
          <w:tcPr>
            <w:tcW w:w="29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EE2F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DE3F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入库准备</w:t>
            </w:r>
          </w:p>
        </w:tc>
      </w:tr>
    </w:tbl>
    <w:p w14:paraId="354B57D9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入库登记</w:t>
      </w:r>
    </w:p>
    <w:p w14:paraId="6896152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软件入库登记要求表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9"/>
        <w:gridCol w:w="4903"/>
        <w:gridCol w:w="1643"/>
      </w:tblGrid>
      <w:tr w14:paraId="44722C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E8A3B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登记项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773E2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16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C1D0C2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必填项</w:t>
            </w:r>
          </w:p>
        </w:tc>
      </w:tr>
      <w:tr w14:paraId="427052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047DE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91BBA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软件的标准名称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7D2FA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422FD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FC246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DC159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主版本号.次版本号.修订号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AD370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55B59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AF926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软件来源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9F238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商业采购/开源/自研/客户提供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512A7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04D662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52DB1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授权类型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4BD7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永久授权/订阅授权/开源协议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4CFCD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18AB1D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A74C0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授权数量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49D8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可使用的用户数或设备数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5CC9C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3753CE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81355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授权有效期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D996D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授权开始和结束日期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4B592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57EA8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8AFE9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入库日期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CAFDD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入库操作日期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B1D0F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700E96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0F672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存放位置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84D78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正式库/测试库/归档库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CEDBE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6A5B00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65C7D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软件分类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36C6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按软件分类标准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7798C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425ED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9B9DD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软件级别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F3981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A/B/C级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BB0FF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2300A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FADDB2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入库人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40AC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执行入库操作人员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97BE3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  <w:tr w14:paraId="0FBDD0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FC8C5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软件描述</w:t>
            </w:r>
          </w:p>
        </w:tc>
        <w:tc>
          <w:tcPr>
            <w:tcW w:w="4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964BD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功能说明、用途说明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25091C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✓</w:t>
            </w:r>
          </w:p>
        </w:tc>
      </w:tr>
    </w:tbl>
    <w:p w14:paraId="7B392FE6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软件存放要求</w:t>
      </w:r>
    </w:p>
    <w:p w14:paraId="2E81BA7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软件存放要求表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2"/>
        <w:gridCol w:w="7143"/>
      </w:tblGrid>
      <w:tr w14:paraId="4F0552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F2A4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要求项</w:t>
            </w:r>
          </w:p>
        </w:tc>
        <w:tc>
          <w:tcPr>
            <w:tcW w:w="71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54F4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0F350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2323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目录结构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524C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按软件分类建立目录结构，一级目录为软件分类，二级目录为软件名称</w:t>
            </w:r>
          </w:p>
        </w:tc>
      </w:tr>
      <w:tr w14:paraId="77B0D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ABBF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命名规范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3A12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文件夹命名：软件名称_主版本号.次版本号，如“Zabbix_6.0”</w:t>
            </w:r>
          </w:p>
        </w:tc>
      </w:tr>
      <w:tr w14:paraId="734931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FF59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文件完整性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2CDB2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安装包、授权文件、文档应放在同一目录下</w:t>
            </w:r>
          </w:p>
        </w:tc>
      </w:tr>
      <w:tr w14:paraId="35C21A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E02B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版本标识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B36C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清晰标识最新版本和历史版本</w:t>
            </w:r>
          </w:p>
        </w:tc>
      </w:tr>
      <w:tr w14:paraId="154DD8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7258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安全要求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83E82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敏感软件（如授权文件）需加密存储，限制访问权限</w:t>
            </w:r>
          </w:p>
        </w:tc>
      </w:tr>
    </w:tbl>
    <w:p w14:paraId="45D4F56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151E0E7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软件出库管理</w:t>
      </w:r>
    </w:p>
    <w:p w14:paraId="7966C6E2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出库申请</w:t>
      </w:r>
    </w:p>
    <w:p w14:paraId="438D5E9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软件出库申请流程表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0"/>
        <w:gridCol w:w="3341"/>
        <w:gridCol w:w="1813"/>
        <w:gridCol w:w="2561"/>
      </w:tblGrid>
      <w:tr w14:paraId="2B26EC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7A87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1AD9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A8C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  <w:tc>
          <w:tcPr>
            <w:tcW w:w="25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14A0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输出</w:t>
            </w:r>
          </w:p>
        </w:tc>
      </w:tr>
      <w:tr w14:paraId="76B696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131F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3B4C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软件使用人提出出库申请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6329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</w:t>
            </w:r>
          </w:p>
        </w:tc>
        <w:tc>
          <w:tcPr>
            <w:tcW w:w="25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9795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《软件出库申请表》</w:t>
            </w:r>
          </w:p>
        </w:tc>
      </w:tr>
      <w:tr w14:paraId="6511B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5659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2D76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说明使用场景和用途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17C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</w:t>
            </w:r>
          </w:p>
        </w:tc>
        <w:tc>
          <w:tcPr>
            <w:tcW w:w="25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6355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使用说明</w:t>
            </w:r>
          </w:p>
        </w:tc>
      </w:tr>
      <w:tr w14:paraId="7C3346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B2CC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33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E60B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运维部经理审核</w:t>
            </w:r>
          </w:p>
        </w:tc>
        <w:tc>
          <w:tcPr>
            <w:tcW w:w="18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64A1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</w:t>
            </w:r>
          </w:p>
        </w:tc>
        <w:tc>
          <w:tcPr>
            <w:tcW w:w="25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0B45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审核意见</w:t>
            </w:r>
          </w:p>
        </w:tc>
      </w:tr>
    </w:tbl>
    <w:p w14:paraId="3298A060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出库审批</w:t>
      </w:r>
    </w:p>
    <w:p w14:paraId="7CF406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软件出库审批表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1"/>
        <w:gridCol w:w="3280"/>
        <w:gridCol w:w="2474"/>
      </w:tblGrid>
      <w:tr w14:paraId="24612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023C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软件级别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7F4C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审批权限</w:t>
            </w:r>
          </w:p>
        </w:tc>
        <w:tc>
          <w:tcPr>
            <w:tcW w:w="247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293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审批时限</w:t>
            </w:r>
          </w:p>
        </w:tc>
      </w:tr>
      <w:tr w14:paraId="49184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2165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A级（核心）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7580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技术中心经理</w:t>
            </w:r>
          </w:p>
        </w:tc>
        <w:tc>
          <w:tcPr>
            <w:tcW w:w="24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BAA2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1个工作日</w:t>
            </w:r>
          </w:p>
        </w:tc>
      </w:tr>
      <w:tr w14:paraId="63D0CC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C8CC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B级（重要）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C3E5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</w:t>
            </w:r>
          </w:p>
        </w:tc>
        <w:tc>
          <w:tcPr>
            <w:tcW w:w="24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7B65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4小时</w:t>
            </w:r>
          </w:p>
        </w:tc>
      </w:tr>
      <w:tr w14:paraId="2D6391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7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E519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C级（一般）</w:t>
            </w:r>
          </w:p>
        </w:tc>
        <w:tc>
          <w:tcPr>
            <w:tcW w:w="32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D782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软件库管理员</w:t>
            </w:r>
          </w:p>
        </w:tc>
        <w:tc>
          <w:tcPr>
            <w:tcW w:w="24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176A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2小时</w:t>
            </w:r>
          </w:p>
        </w:tc>
      </w:tr>
    </w:tbl>
    <w:p w14:paraId="0DB9A228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出库登记</w:t>
      </w:r>
    </w:p>
    <w:p w14:paraId="1F0F4F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软件出库登记要求表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6454"/>
      </w:tblGrid>
      <w:tr w14:paraId="79E534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B138C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登记项</w:t>
            </w:r>
          </w:p>
        </w:tc>
        <w:tc>
          <w:tcPr>
            <w:tcW w:w="645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2B344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53A424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2EE09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出库日期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F286F5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出库操作日期</w:t>
            </w:r>
          </w:p>
        </w:tc>
      </w:tr>
      <w:tr w14:paraId="604B90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01BA1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出库人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93C66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执行出库操作人员</w:t>
            </w:r>
          </w:p>
        </w:tc>
      </w:tr>
      <w:tr w14:paraId="3F09A5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CCAA6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领用人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251116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</w:t>
            </w:r>
          </w:p>
        </w:tc>
      </w:tr>
      <w:tr w14:paraId="74A044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528CB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出库原因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9A98E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安装部署、测试验证、备份恢复等</w:t>
            </w:r>
          </w:p>
        </w:tc>
      </w:tr>
      <w:tr w14:paraId="63A05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E1821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使用期限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E67CD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预计归还时间（如需归还）</w:t>
            </w:r>
          </w:p>
        </w:tc>
      </w:tr>
      <w:tr w14:paraId="61387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1B685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出库状态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D60F1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正常出库/临时借用</w:t>
            </w:r>
          </w:p>
        </w:tc>
      </w:tr>
    </w:tbl>
    <w:p w14:paraId="4CB6EF0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软件版本管理</w:t>
      </w:r>
    </w:p>
    <w:p w14:paraId="068714B5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版本命名规范</w:t>
      </w:r>
    </w:p>
    <w:p w14:paraId="31D4044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软件版本命名规范表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1"/>
        <w:gridCol w:w="1883"/>
        <w:gridCol w:w="3561"/>
        <w:gridCol w:w="1720"/>
      </w:tblGrid>
      <w:tr w14:paraId="464555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BEEB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版本类型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383D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命名格式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050F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17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70A5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示例</w:t>
            </w:r>
          </w:p>
        </w:tc>
      </w:tr>
      <w:tr w14:paraId="6BC8A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3BD6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正式版本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4583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X.Y.Z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C3DC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主版本号.次版本号.修订号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24D4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6.2.1</w:t>
            </w:r>
          </w:p>
        </w:tc>
      </w:tr>
      <w:tr w14:paraId="4A232B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4734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测试版本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0ADD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X.Y.Z-beta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1A8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测试版本标识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7F67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6.2.1-beta</w:t>
            </w:r>
          </w:p>
        </w:tc>
      </w:tr>
      <w:tr w14:paraId="63345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C458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开发版本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55EC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X.Y.Z-dev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FED9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开发版本标识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7945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6.2.1-dev</w:t>
            </w:r>
          </w:p>
        </w:tc>
      </w:tr>
      <w:tr w14:paraId="1B68E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C648E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紧急修复</w:t>
            </w:r>
          </w:p>
        </w:tc>
        <w:tc>
          <w:tcPr>
            <w:tcW w:w="1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A698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X.Y.Z-hotfix</w:t>
            </w:r>
          </w:p>
        </w:tc>
        <w:tc>
          <w:tcPr>
            <w:tcW w:w="35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A246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热修复标识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6986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6.2.1-hotfix1</w:t>
            </w:r>
          </w:p>
        </w:tc>
      </w:tr>
    </w:tbl>
    <w:p w14:paraId="58F3A5C1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版本更新流程</w:t>
      </w:r>
    </w:p>
    <w:p w14:paraId="1A72CC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版本更新流程表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3999"/>
        <w:gridCol w:w="2487"/>
        <w:gridCol w:w="1402"/>
      </w:tblGrid>
      <w:tr w14:paraId="223B36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3BE7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975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E91F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9109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输出</w:t>
            </w:r>
          </w:p>
        </w:tc>
      </w:tr>
      <w:tr w14:paraId="5DEBB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69C9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C409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软件使用人或研发人员提出版本更新需求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2A62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软件使用人/研发工程师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BEBF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更新需求</w:t>
            </w:r>
          </w:p>
        </w:tc>
      </w:tr>
      <w:tr w14:paraId="02AC66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25BE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6B1C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软件库管理员评估更新影响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5DC2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B27F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影响评估</w:t>
            </w:r>
          </w:p>
        </w:tc>
      </w:tr>
      <w:tr w14:paraId="7D63D5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3263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FC0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新版本软件入库测试库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9A8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A3FD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测试版本</w:t>
            </w:r>
          </w:p>
        </w:tc>
      </w:tr>
      <w:tr w14:paraId="1E3EF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692F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127B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质量专员组织测试验证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325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专员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E784C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测试报告</w:t>
            </w:r>
          </w:p>
        </w:tc>
      </w:tr>
      <w:tr w14:paraId="043199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FFB4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D11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按变更管理流程执行生产部署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0FD7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05C58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变更记录</w:t>
            </w:r>
          </w:p>
        </w:tc>
      </w:tr>
      <w:tr w14:paraId="01A69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D269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39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403B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正式版本更新至正式库</w:t>
            </w:r>
          </w:p>
        </w:tc>
        <w:tc>
          <w:tcPr>
            <w:tcW w:w="24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741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7A08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版本更新记录</w:t>
            </w:r>
          </w:p>
        </w:tc>
      </w:tr>
    </w:tbl>
    <w:p w14:paraId="12E45507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版本回退管理</w:t>
      </w:r>
    </w:p>
    <w:p w14:paraId="535F580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版本回退要求表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9"/>
        <w:gridCol w:w="3256"/>
        <w:gridCol w:w="2000"/>
      </w:tblGrid>
      <w:tr w14:paraId="6125B2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84D1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触发条件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98BF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回退流程</w:t>
            </w:r>
          </w:p>
        </w:tc>
        <w:tc>
          <w:tcPr>
            <w:tcW w:w="20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3BF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</w:tr>
      <w:tr w14:paraId="580C5B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96B3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新版本部署后出现严重问题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33F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立即回退至上一稳定版本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5317A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</w:t>
            </w:r>
          </w:p>
        </w:tc>
      </w:tr>
      <w:tr w14:paraId="066346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EB4C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测试验证未通过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81C8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终止更新，保留原版本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41C7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专员</w:t>
            </w:r>
          </w:p>
        </w:tc>
      </w:tr>
      <w:tr w14:paraId="2800D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2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AEC6F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授权问题导致无法使用</w:t>
            </w:r>
          </w:p>
        </w:tc>
        <w:tc>
          <w:tcPr>
            <w:tcW w:w="32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30A0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回退至有效授权版本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5992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</w:tr>
    </w:tbl>
    <w:p w14:paraId="6CB9B08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1A7EBB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软件使用管理</w:t>
      </w:r>
    </w:p>
    <w:p w14:paraId="725F4918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授权管理</w:t>
      </w:r>
    </w:p>
    <w:p w14:paraId="668A81A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软件授权管理要求表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7"/>
        <w:gridCol w:w="6708"/>
      </w:tblGrid>
      <w:tr w14:paraId="696118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A47D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要求项</w:t>
            </w:r>
          </w:p>
        </w:tc>
        <w:tc>
          <w:tcPr>
            <w:tcW w:w="670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103F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105DE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7072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授权登记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E47C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所有商业软件授权必须在软件库中登记</w:t>
            </w:r>
          </w:p>
        </w:tc>
      </w:tr>
      <w:tr w14:paraId="28C74B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243BE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授权使用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1921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按照授权数量和使用范围使用，不得超限</w:t>
            </w:r>
          </w:p>
        </w:tc>
      </w:tr>
      <w:tr w14:paraId="3976C3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7ADC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授权续期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47AC9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授权到期前30天提醒，及时办理续期</w:t>
            </w:r>
          </w:p>
        </w:tc>
      </w:tr>
      <w:tr w14:paraId="6BDF0E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AD830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授权回收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ADB6C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人员离职或软件停用时及时回收授权</w:t>
            </w:r>
          </w:p>
        </w:tc>
      </w:tr>
      <w:tr w14:paraId="6EFD69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9A02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授权审计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79A1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每季度审计授权使用情况</w:t>
            </w:r>
          </w:p>
        </w:tc>
      </w:tr>
    </w:tbl>
    <w:p w14:paraId="38E114C3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使用规范</w:t>
      </w:r>
    </w:p>
    <w:p w14:paraId="2BBEC33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软件使用规范表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0"/>
        <w:gridCol w:w="6905"/>
      </w:tblGrid>
      <w:tr w14:paraId="41FCB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B6FD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规范项</w:t>
            </w:r>
          </w:p>
        </w:tc>
        <w:tc>
          <w:tcPr>
            <w:tcW w:w="69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F6A2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要求</w:t>
            </w:r>
          </w:p>
        </w:tc>
      </w:tr>
      <w:tr w14:paraId="32E94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9587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安装要求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AF4A5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只安装从软件库获取的软件，禁止私自下载安装</w:t>
            </w:r>
          </w:p>
        </w:tc>
      </w:tr>
      <w:tr w14:paraId="707E0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09AC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使用范围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FB5AB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在授权范围内使用，不得超出授权限制</w:t>
            </w:r>
          </w:p>
        </w:tc>
      </w:tr>
      <w:tr w14:paraId="1E6461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6D9FF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版本控制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250E4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尽量使用软件库中的标准版本</w:t>
            </w:r>
          </w:p>
        </w:tc>
      </w:tr>
      <w:tr w14:paraId="5F2D4B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5FAE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问题反馈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D18F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使用中发现问题时及时反馈软件库管理员</w:t>
            </w:r>
          </w:p>
        </w:tc>
      </w:tr>
      <w:tr w14:paraId="3EDA0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D9F4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卸载要求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BC8A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软件停用时及时卸载，释放授权</w:t>
            </w:r>
          </w:p>
        </w:tc>
      </w:tr>
    </w:tbl>
    <w:p w14:paraId="6AB95227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安装与部署</w:t>
      </w:r>
    </w:p>
    <w:p w14:paraId="2763FD5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软件安装部署要求表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2"/>
        <w:gridCol w:w="4867"/>
        <w:gridCol w:w="2806"/>
      </w:tblGrid>
      <w:tr w14:paraId="45A7D1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BFDFE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9D21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要求</w:t>
            </w:r>
          </w:p>
        </w:tc>
        <w:tc>
          <w:tcPr>
            <w:tcW w:w="28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798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</w:tr>
      <w:tr w14:paraId="62807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A255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6D23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从软件库获取标准安装包和授权文件</w:t>
            </w:r>
          </w:p>
        </w:tc>
        <w:tc>
          <w:tcPr>
            <w:tcW w:w="2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607F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</w:t>
            </w:r>
          </w:p>
        </w:tc>
      </w:tr>
      <w:tr w14:paraId="70A95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91F2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6342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在测试环境验证安装</w:t>
            </w:r>
          </w:p>
        </w:tc>
        <w:tc>
          <w:tcPr>
            <w:tcW w:w="2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8011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</w:t>
            </w:r>
          </w:p>
        </w:tc>
      </w:tr>
      <w:tr w14:paraId="34D55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45A4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1CF8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按变更管理流程部署到生产环境</w:t>
            </w:r>
          </w:p>
        </w:tc>
        <w:tc>
          <w:tcPr>
            <w:tcW w:w="2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6C1E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</w:t>
            </w:r>
          </w:p>
        </w:tc>
      </w:tr>
      <w:tr w14:paraId="798566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0DE6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8F0F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更新配置管理数据库</w:t>
            </w:r>
          </w:p>
        </w:tc>
        <w:tc>
          <w:tcPr>
            <w:tcW w:w="2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EE37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硬件/软件运维工程师</w:t>
            </w:r>
          </w:p>
        </w:tc>
      </w:tr>
      <w:tr w14:paraId="62DF62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E446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48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5F5A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归档安装记录和配置信息</w:t>
            </w:r>
          </w:p>
        </w:tc>
        <w:tc>
          <w:tcPr>
            <w:tcW w:w="28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DC0A0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</w:t>
            </w:r>
          </w:p>
        </w:tc>
      </w:tr>
    </w:tbl>
    <w:p w14:paraId="43FFAF8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软件维护与审计</w:t>
      </w:r>
    </w:p>
    <w:p w14:paraId="50DBD09D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定期盘点</w:t>
      </w:r>
    </w:p>
    <w:p w14:paraId="398F71A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软件盘点要求表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0"/>
        <w:gridCol w:w="1868"/>
        <w:gridCol w:w="2394"/>
        <w:gridCol w:w="2903"/>
      </w:tblGrid>
      <w:tr w14:paraId="7A78EE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731F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盘点类型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C975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盘点周期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1710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  <w:tc>
          <w:tcPr>
            <w:tcW w:w="29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F5D4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输出</w:t>
            </w:r>
          </w:p>
        </w:tc>
      </w:tr>
      <w:tr w14:paraId="6404A8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95AD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月度盘点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5403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每月一次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ABF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  <w:tc>
          <w:tcPr>
            <w:tcW w:w="29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A4D1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《软件月度盘点报告》</w:t>
            </w:r>
          </w:p>
        </w:tc>
      </w:tr>
      <w:tr w14:paraId="74F78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E683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季度审计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EBC2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每季度一次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F596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质量专员</w:t>
            </w:r>
          </w:p>
        </w:tc>
        <w:tc>
          <w:tcPr>
            <w:tcW w:w="29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5973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《软件季度审计报告》</w:t>
            </w:r>
          </w:p>
        </w:tc>
      </w:tr>
      <w:tr w14:paraId="09E6A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DA54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年度全盘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1EBD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每年一次</w:t>
            </w:r>
          </w:p>
        </w:tc>
        <w:tc>
          <w:tcPr>
            <w:tcW w:w="23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03AF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技术中心经理</w:t>
            </w:r>
          </w:p>
        </w:tc>
        <w:tc>
          <w:tcPr>
            <w:tcW w:w="2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7FF08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《软件年度盘点报告》</w:t>
            </w:r>
          </w:p>
        </w:tc>
      </w:tr>
    </w:tbl>
    <w:p w14:paraId="46518389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软件审计</w:t>
      </w:r>
    </w:p>
    <w:p w14:paraId="6581182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软件审计内容表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7"/>
        <w:gridCol w:w="3885"/>
        <w:gridCol w:w="2663"/>
      </w:tblGrid>
      <w:tr w14:paraId="3F2844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F893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审计项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04E7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审计内容</w:t>
            </w:r>
          </w:p>
        </w:tc>
        <w:tc>
          <w:tcPr>
            <w:tcW w:w="26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1F3E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审计方法</w:t>
            </w:r>
          </w:p>
        </w:tc>
      </w:tr>
      <w:tr w14:paraId="2FB45C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945A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软件资产完整性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7A5B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软件库与实际使用软件是否一致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9147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比对软件库和实际部署</w:t>
            </w:r>
          </w:p>
        </w:tc>
      </w:tr>
      <w:tr w14:paraId="19480F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4721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授权合规性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F10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授权使用是否符合合同要求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7585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授权文件核对</w:t>
            </w:r>
          </w:p>
        </w:tc>
      </w:tr>
      <w:tr w14:paraId="6CF611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07AD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版本一致性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AFA6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使用版本与基线版本是否一致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8A62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版本比对</w:t>
            </w:r>
          </w:p>
        </w:tc>
      </w:tr>
      <w:tr w14:paraId="0627E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AFF4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安全合规性</w:t>
            </w:r>
          </w:p>
        </w:tc>
        <w:tc>
          <w:tcPr>
            <w:tcW w:w="38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B80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是否存在已知漏洞软件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3985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漏洞扫描</w:t>
            </w:r>
          </w:p>
        </w:tc>
      </w:tr>
    </w:tbl>
    <w:p w14:paraId="67E73012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软件清理</w:t>
      </w:r>
    </w:p>
    <w:p w14:paraId="598A40F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软件清理流程表</w:t>
      </w:r>
    </w:p>
    <w:tbl>
      <w:tblPr>
        <w:tblW w:w="81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3"/>
        <w:gridCol w:w="4443"/>
        <w:gridCol w:w="2122"/>
        <w:gridCol w:w="1177"/>
      </w:tblGrid>
      <w:tr w14:paraId="173DC8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C989F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5CF5F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识别待清理软件（过期、无用、高危）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0803B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  <w:tc>
          <w:tcPr>
            <w:tcW w:w="117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01BE7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清理清单</w:t>
            </w:r>
          </w:p>
        </w:tc>
      </w:tr>
      <w:tr w14:paraId="2EB95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6E597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9A31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评估清理影响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3B789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运维部经理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096E7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影响评估</w:t>
            </w:r>
          </w:p>
        </w:tc>
      </w:tr>
      <w:tr w14:paraId="2C8537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60D87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8D376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审批清理申请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4884C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技术中心经理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F752D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审批记录</w:t>
            </w:r>
          </w:p>
        </w:tc>
      </w:tr>
      <w:tr w14:paraId="7B8B7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96358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AFDC2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执行清理操作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38062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2C0486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清理记录</w:t>
            </w:r>
          </w:p>
        </w:tc>
      </w:tr>
      <w:tr w14:paraId="555A0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7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69E0E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44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FD7B5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更新软件库和CMDB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6D545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07F7A8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更新记录</w:t>
            </w:r>
          </w:p>
        </w:tc>
      </w:tr>
    </w:tbl>
    <w:p w14:paraId="68B6BF0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软件安全管理</w:t>
      </w:r>
    </w:p>
    <w:p w14:paraId="3F6C727A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安全检测</w:t>
      </w:r>
    </w:p>
    <w:p w14:paraId="26DACDC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软件安全检测要求表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5"/>
        <w:gridCol w:w="1929"/>
        <w:gridCol w:w="3011"/>
        <w:gridCol w:w="2180"/>
      </w:tblGrid>
      <w:tr w14:paraId="5D005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88529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检测类型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D081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检测时机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A52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检测内容</w:t>
            </w:r>
          </w:p>
        </w:tc>
        <w:tc>
          <w:tcPr>
            <w:tcW w:w="21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ECF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</w:tr>
      <w:tr w14:paraId="4BA886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76F6E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入库检测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6E6A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软件入库前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0B5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病毒扫描、漏洞扫描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A4C5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质量专员</w:t>
            </w:r>
          </w:p>
        </w:tc>
      </w:tr>
      <w:tr w14:paraId="5DFA28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30D1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更新检测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7318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版本更新前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19B7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新版本安全评估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41AE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质量专员</w:t>
            </w:r>
          </w:p>
        </w:tc>
      </w:tr>
      <w:tr w14:paraId="0AF14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65E4D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定期检测</w:t>
            </w:r>
          </w:p>
        </w:tc>
        <w:tc>
          <w:tcPr>
            <w:tcW w:w="19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7EC9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每季度一次</w:t>
            </w:r>
          </w:p>
        </w:tc>
        <w:tc>
          <w:tcPr>
            <w:tcW w:w="30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6236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库内软件安全复核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D714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</w:tr>
    </w:tbl>
    <w:p w14:paraId="4C8D00F4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漏洞管理</w:t>
      </w:r>
    </w:p>
    <w:p w14:paraId="5992D55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软件漏洞管理要求表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8"/>
        <w:gridCol w:w="3841"/>
        <w:gridCol w:w="3516"/>
      </w:tblGrid>
      <w:tr w14:paraId="220066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E6FD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漏洞级别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56DE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定义</w:t>
            </w:r>
          </w:p>
        </w:tc>
        <w:tc>
          <w:tcPr>
            <w:tcW w:w="35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F688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响应要求</w:t>
            </w:r>
          </w:p>
        </w:tc>
      </w:tr>
      <w:tr w14:paraId="7A2931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2ECA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高危漏洞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2AA8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可被远程利用，严重影响系统安全</w:t>
            </w:r>
          </w:p>
        </w:tc>
        <w:tc>
          <w:tcPr>
            <w:tcW w:w="35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8F21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24小时内评估，7天内修复或升级</w:t>
            </w:r>
          </w:p>
        </w:tc>
      </w:tr>
      <w:tr w14:paraId="6FAF0F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2B7C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中危漏洞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936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有一定利用难度，影响范围有限</w:t>
            </w:r>
          </w:p>
        </w:tc>
        <w:tc>
          <w:tcPr>
            <w:tcW w:w="35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1A900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7天内评估，30天内修复或升级</w:t>
            </w:r>
          </w:p>
        </w:tc>
      </w:tr>
      <w:tr w14:paraId="3EC163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C489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低危漏洞</w:t>
            </w:r>
          </w:p>
        </w:tc>
        <w:tc>
          <w:tcPr>
            <w:tcW w:w="38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4068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利用难度大，影响较小</w:t>
            </w:r>
          </w:p>
        </w:tc>
        <w:tc>
          <w:tcPr>
            <w:tcW w:w="35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E1CB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纳入版本更新计划处理</w:t>
            </w:r>
          </w:p>
        </w:tc>
      </w:tr>
    </w:tbl>
    <w:p w14:paraId="3461C93C">
      <w:pPr>
        <w:pStyle w:val="3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病毒防护</w:t>
      </w:r>
    </w:p>
    <w:p w14:paraId="529F8F5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病毒防护要求表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6454"/>
      </w:tblGrid>
      <w:tr w14:paraId="744E61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845F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要求项</w:t>
            </w:r>
          </w:p>
        </w:tc>
        <w:tc>
          <w:tcPr>
            <w:tcW w:w="645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BE74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41FEE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A523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入库扫描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88B2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所有软件入库前必须经过病毒扫描</w:t>
            </w:r>
          </w:p>
        </w:tc>
      </w:tr>
      <w:tr w14:paraId="0E7784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CAD4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定期扫描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F5E2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软件库每月进行一次全库病毒扫描</w:t>
            </w:r>
          </w:p>
        </w:tc>
      </w:tr>
      <w:tr w14:paraId="566F43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FC26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实时防护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046E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软件存放环境部署防病毒软件</w:t>
            </w:r>
          </w:p>
        </w:tc>
      </w:tr>
      <w:tr w14:paraId="13F1F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5BFE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异常处理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B9ED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发现病毒软件立即隔离并上报</w:t>
            </w:r>
          </w:p>
        </w:tc>
      </w:tr>
    </w:tbl>
    <w:p w14:paraId="1113214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关键绩效指标（KPI）</w:t>
      </w:r>
    </w:p>
    <w:p w14:paraId="3EC5B4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AAD2A2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KPI指标表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1"/>
        <w:gridCol w:w="1190"/>
        <w:gridCol w:w="2585"/>
        <w:gridCol w:w="1424"/>
        <w:gridCol w:w="1425"/>
      </w:tblGrid>
      <w:tr w14:paraId="3FEA4B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87E9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绩效指标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FCAA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目标值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349C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衡量方式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FB5E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考核频度</w:t>
            </w:r>
          </w:p>
        </w:tc>
        <w:tc>
          <w:tcPr>
            <w:tcW w:w="14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C1E0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责任部门</w:t>
            </w:r>
          </w:p>
        </w:tc>
      </w:tr>
      <w:tr w14:paraId="0241E2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8C052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软件入库完整率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4BEC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100%</w:t>
            </w:r>
          </w:p>
        </w:tc>
        <w:tc>
          <w:tcPr>
            <w:tcW w:w="2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B23B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入库登记信息完整度</w:t>
            </w:r>
          </w:p>
        </w:tc>
        <w:tc>
          <w:tcPr>
            <w:tcW w:w="14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66E2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3CEF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</w:t>
            </w:r>
          </w:p>
        </w:tc>
      </w:tr>
    </w:tbl>
    <w:p w14:paraId="5CC4E75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相关文件</w:t>
      </w:r>
    </w:p>
    <w:p w14:paraId="2A1EC4B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《变更管理程序》</w:t>
      </w:r>
    </w:p>
    <w:p w14:paraId="5AA3D42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《配置管理程序》</w:t>
      </w:r>
    </w:p>
    <w:p w14:paraId="4F4ECB7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《信息安全管理程序》</w:t>
      </w:r>
    </w:p>
    <w:p w14:paraId="03FFD41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《备件库管理制度》</w:t>
      </w:r>
    </w:p>
    <w:p w14:paraId="04E387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《技术研发管理制度》</w:t>
      </w:r>
    </w:p>
    <w:p w14:paraId="58E44E1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输出的文件及记录</w:t>
      </w:r>
    </w:p>
    <w:p w14:paraId="1832432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输出文件记录表</w:t>
      </w:r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98"/>
        <w:gridCol w:w="1883"/>
        <w:gridCol w:w="3214"/>
      </w:tblGrid>
      <w:tr w14:paraId="1892A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E8AD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文件和记录</w:t>
            </w:r>
            <w:bookmarkStart w:id="3" w:name="_GoBack"/>
            <w:bookmarkEnd w:id="3"/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1B0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责任部门</w:t>
            </w:r>
          </w:p>
        </w:tc>
        <w:tc>
          <w:tcPr>
            <w:tcW w:w="321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C27E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</w:tr>
      <w:tr w14:paraId="3E116B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BCFC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《软件入库申请表》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EBAB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343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软件使用人/采购专员</w:t>
            </w:r>
          </w:p>
        </w:tc>
      </w:tr>
      <w:tr w14:paraId="3F423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B5599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《软件出库申请表》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D694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4D39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软件使用人</w:t>
            </w:r>
          </w:p>
        </w:tc>
      </w:tr>
      <w:tr w14:paraId="6B414E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2C11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《软件月度盘点报告》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52F9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1A03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</w:tr>
      <w:tr w14:paraId="6AB6D9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F77B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《软件季度审计报告》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8502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89288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质量专员</w:t>
            </w:r>
          </w:p>
        </w:tc>
      </w:tr>
      <w:tr w14:paraId="2882EC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C20D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《软件年度盘点报告》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AEC2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B528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技术中心经理</w:t>
            </w:r>
          </w:p>
        </w:tc>
      </w:tr>
      <w:tr w14:paraId="06E66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18ED5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《软件清理记录》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B6F2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807E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</w:tr>
      <w:tr w14:paraId="3F8473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7D6B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《软件授权台账》</w:t>
            </w:r>
          </w:p>
        </w:tc>
        <w:tc>
          <w:tcPr>
            <w:tcW w:w="1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A2EF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技术中心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20CA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技术支持工程师</w:t>
            </w:r>
          </w:p>
        </w:tc>
      </w:tr>
    </w:tbl>
    <w:p w14:paraId="64D3255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0E5D71"/>
    <w:rsid w:val="01D67404"/>
    <w:rsid w:val="01FB4914"/>
    <w:rsid w:val="02FC0103"/>
    <w:rsid w:val="053A4F12"/>
    <w:rsid w:val="056C5A14"/>
    <w:rsid w:val="06281FAE"/>
    <w:rsid w:val="07C17B6D"/>
    <w:rsid w:val="09436A8B"/>
    <w:rsid w:val="09F14739"/>
    <w:rsid w:val="0C3F0906"/>
    <w:rsid w:val="0DC22523"/>
    <w:rsid w:val="0E032C8D"/>
    <w:rsid w:val="0ED2440E"/>
    <w:rsid w:val="104E0165"/>
    <w:rsid w:val="10707D4D"/>
    <w:rsid w:val="136717CF"/>
    <w:rsid w:val="14086F4E"/>
    <w:rsid w:val="14656E95"/>
    <w:rsid w:val="15B14D7D"/>
    <w:rsid w:val="17182E0B"/>
    <w:rsid w:val="17884203"/>
    <w:rsid w:val="1BF8397F"/>
    <w:rsid w:val="1C0A51E7"/>
    <w:rsid w:val="1C8C6544"/>
    <w:rsid w:val="1CB33715"/>
    <w:rsid w:val="1CDD6D9F"/>
    <w:rsid w:val="1D37025D"/>
    <w:rsid w:val="1D940EF3"/>
    <w:rsid w:val="1DAB193D"/>
    <w:rsid w:val="1EB36FD8"/>
    <w:rsid w:val="1F1E6826"/>
    <w:rsid w:val="1F7D05CB"/>
    <w:rsid w:val="1FC74B80"/>
    <w:rsid w:val="20CF4C51"/>
    <w:rsid w:val="223F4735"/>
    <w:rsid w:val="24062738"/>
    <w:rsid w:val="24B34FD0"/>
    <w:rsid w:val="25972DB8"/>
    <w:rsid w:val="26A14AA0"/>
    <w:rsid w:val="27184D07"/>
    <w:rsid w:val="279C4AC3"/>
    <w:rsid w:val="27B16201"/>
    <w:rsid w:val="28812CD5"/>
    <w:rsid w:val="28A433F9"/>
    <w:rsid w:val="2C2373D6"/>
    <w:rsid w:val="2CC17B44"/>
    <w:rsid w:val="2D8C49F8"/>
    <w:rsid w:val="2E673D9C"/>
    <w:rsid w:val="2F7E68C4"/>
    <w:rsid w:val="30C5530F"/>
    <w:rsid w:val="314825E1"/>
    <w:rsid w:val="336734FA"/>
    <w:rsid w:val="341B4A8C"/>
    <w:rsid w:val="35547ED1"/>
    <w:rsid w:val="35A81D96"/>
    <w:rsid w:val="35CE6E2D"/>
    <w:rsid w:val="39455DC1"/>
    <w:rsid w:val="3A4640E7"/>
    <w:rsid w:val="3E15394A"/>
    <w:rsid w:val="42D5073B"/>
    <w:rsid w:val="45A831F7"/>
    <w:rsid w:val="46377F79"/>
    <w:rsid w:val="46DC68AA"/>
    <w:rsid w:val="488153A5"/>
    <w:rsid w:val="4A500D61"/>
    <w:rsid w:val="4B1E132F"/>
    <w:rsid w:val="4B392A08"/>
    <w:rsid w:val="4B95758D"/>
    <w:rsid w:val="4BA429D7"/>
    <w:rsid w:val="4E9407BC"/>
    <w:rsid w:val="5107378E"/>
    <w:rsid w:val="53B611D5"/>
    <w:rsid w:val="558A46C7"/>
    <w:rsid w:val="56130B60"/>
    <w:rsid w:val="57F16C7F"/>
    <w:rsid w:val="58A7364B"/>
    <w:rsid w:val="58D2085F"/>
    <w:rsid w:val="59DA3FFD"/>
    <w:rsid w:val="5AD301DF"/>
    <w:rsid w:val="5BE11727"/>
    <w:rsid w:val="5C4856E9"/>
    <w:rsid w:val="5E180BAB"/>
    <w:rsid w:val="5E372983"/>
    <w:rsid w:val="5EF332DD"/>
    <w:rsid w:val="5FE12648"/>
    <w:rsid w:val="62DE49D1"/>
    <w:rsid w:val="6477050C"/>
    <w:rsid w:val="64AB37B1"/>
    <w:rsid w:val="64BC3C03"/>
    <w:rsid w:val="655316CD"/>
    <w:rsid w:val="65731720"/>
    <w:rsid w:val="67FD2D63"/>
    <w:rsid w:val="693D68CE"/>
    <w:rsid w:val="6A3B3D8A"/>
    <w:rsid w:val="6B9B2D32"/>
    <w:rsid w:val="6E2C1A26"/>
    <w:rsid w:val="6EBF3899"/>
    <w:rsid w:val="6EE8765A"/>
    <w:rsid w:val="6EFC61DE"/>
    <w:rsid w:val="6EFF6602"/>
    <w:rsid w:val="704240C4"/>
    <w:rsid w:val="73365BC7"/>
    <w:rsid w:val="745F53A2"/>
    <w:rsid w:val="74D65CE6"/>
    <w:rsid w:val="751628A1"/>
    <w:rsid w:val="758E56B6"/>
    <w:rsid w:val="75CB690A"/>
    <w:rsid w:val="764322BB"/>
    <w:rsid w:val="78396EE4"/>
    <w:rsid w:val="784A0269"/>
    <w:rsid w:val="787B46C6"/>
    <w:rsid w:val="79860C21"/>
    <w:rsid w:val="79C63670"/>
    <w:rsid w:val="7B955067"/>
    <w:rsid w:val="7BC556F2"/>
    <w:rsid w:val="7DA365CB"/>
    <w:rsid w:val="7FF14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2214</Words>
  <Characters>2365</Characters>
  <Lines>0</Lines>
  <Paragraphs>0</Paragraphs>
  <TotalTime>11</TotalTime>
  <ScaleCrop>false</ScaleCrop>
  <LinksUpToDate>false</LinksUpToDate>
  <CharactersWithSpaces>2497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2026-03-27T17:48:56Z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