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</w:t>
      </w:r>
      <w:bookmarkStart w:id="65" w:name="_GoBack"/>
      <w:bookmarkEnd w:id="65"/>
      <w:r>
        <w:rPr>
          <w:rFonts w:hint="eastAsia"/>
          <w:lang w:val="en-US" w:eastAsia="zh-CN"/>
        </w:rPr>
        <w:t>实施方案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TJTY-ITSS-0901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A845C0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_Toc22941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1 项目概述</w:t>
          </w:r>
          <w:r>
            <w:tab/>
          </w:r>
          <w:r>
            <w:fldChar w:fldCharType="begin"/>
          </w:r>
          <w:r>
            <w:instrText xml:space="preserve"> PAGEREF _Toc22941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FC36F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_Toc16660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_Toc16660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B3904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_Toc20633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_Toc20633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1CF26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D96A3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_Toc1787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47273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_Toc24890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_Toc24890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25CD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_Toc14506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_Toc14506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A2412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_Toc10944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C2AEA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_Toc10875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F1806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_Toc11201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_Toc11201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1C05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_Toc24381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_Toc24381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992D7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_Toc13523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_Toc13523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B9B9D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_Toc25124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6F5A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_Toc5480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_Toc5480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90FA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_Toc14754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_Toc14754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6BE3E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_Toc974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BF01E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_Toc28142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_Toc28142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63334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_Toc19988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_Toc19988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4D1AF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_Toc10434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_Toc10434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E53A02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_Toc25421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_Toc25421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EFAF3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_Toc24604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_Toc24604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59936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_Toc32717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_Toc32717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5F3F6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_Toc19469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_Toc19469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C3F71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_Toc23625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_Toc23625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FC89A8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_Toc10188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_Toc10188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85D318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_Toc32521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_Toc32521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51799E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_Toc1925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_Toc1925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92F72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_Toc20525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_Toc20525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510460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_Toc24361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_Toc24361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864AD5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_Toc9809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_Toc9809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96BBA0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_Toc21421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_Toc21421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60610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_Toc16195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_Toc16195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C9DD46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_Toc10233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DC0331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_Toc16591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_Toc16591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EF547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_Toc22731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6386C5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_Toc31550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_Toc31550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818376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_Toc4952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_Toc4952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3D5A15">
      <w:pPr>
        <w:pStyle w:val="31"/>
        <w:bidi w:val="0"/>
      </w:pPr>
      <w:bookmarkStart w:id="1" w:name="heading_2"/>
      <w:bookmarkStart w:id="2" w:name="_Toc22941"/>
      <w:r>
        <w:t>1 项目概述</w:t>
      </w:r>
      <w:bookmarkEnd w:id="1"/>
      <w:bookmarkEnd w:id="2"/>
    </w:p>
    <w:p w14:paraId="3D99B3A8">
      <w:pPr>
        <w:pStyle w:val="33"/>
        <w:bidi w:val="0"/>
      </w:pPr>
      <w:bookmarkStart w:id="3" w:name="heading_3"/>
      <w:bookmarkStart w:id="4" w:name="_Toc16660"/>
      <w:r>
        <w:t>项目背景</w:t>
      </w:r>
      <w:bookmarkEnd w:id="3"/>
      <w:bookmarkEnd w:id="4"/>
    </w:p>
    <w:p w14:paraId="688AEF16">
      <w:pPr>
        <w:pStyle w:val="32"/>
        <w:bidi w:val="0"/>
      </w:pPr>
      <w:r>
        <w:t>根据天津图云智能科技有限公司（以下简称“乙方”）与天津鑫鑫自动化设备有限公司（以下简称“甲方”）签订的《企业门店ERP统一管理系统》合同，乙方为甲方提供ERP系统及相关服务。本项目旨在通过ERP系统的部署和实施，提升甲方的管理水平及数据处理能力。</w:t>
      </w:r>
    </w:p>
    <w:p w14:paraId="30090D13">
      <w:pPr>
        <w:pStyle w:val="33"/>
        <w:bidi w:val="0"/>
      </w:pPr>
      <w:bookmarkStart w:id="5" w:name="heading_4"/>
      <w:bookmarkStart w:id="6" w:name="_Toc20633"/>
      <w:r>
        <w:t>项目基本信息</w:t>
      </w:r>
      <w:bookmarkEnd w:id="5"/>
      <w:bookmarkEnd w:id="6"/>
    </w:p>
    <w:p w14:paraId="10173C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0342"/>
      <w:bookmarkStart w:id="8" w:name="_Toc1925"/>
      <w:r>
        <w:rPr>
          <w:rFonts w:hint="eastAsia"/>
          <w:lang w:val="en-US" w:eastAsia="zh-CN"/>
        </w:rPr>
        <w:t xml:space="preserve"> 项目基本信息表</w:t>
      </w:r>
      <w:bookmarkEnd w:id="7"/>
      <w:bookmarkEnd w:id="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 w14:paraId="42945A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3AAD03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AC966B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73C577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83BB33">
            <w:pPr>
              <w:pStyle w:val="42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B97653">
            <w:pPr>
              <w:pStyle w:val="32"/>
              <w:bidi w:val="0"/>
              <w:snapToGrid w:val="0"/>
            </w:pPr>
            <w:r>
              <w:t>企业门店ERP统一管理系统</w:t>
            </w:r>
          </w:p>
        </w:tc>
      </w:tr>
      <w:tr w14:paraId="5AAADA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B4ACE2">
            <w:pPr>
              <w:pStyle w:val="42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52C8D0">
            <w:pPr>
              <w:pStyle w:val="32"/>
              <w:bidi w:val="0"/>
              <w:snapToGrid w:val="0"/>
            </w:pPr>
            <w:r>
              <w:t>25,000元</w:t>
            </w:r>
          </w:p>
        </w:tc>
      </w:tr>
      <w:tr w14:paraId="73ADC9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9C0D12">
            <w:pPr>
              <w:pStyle w:val="42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39CB2A">
            <w:pPr>
              <w:pStyle w:val="32"/>
              <w:bidi w:val="0"/>
              <w:snapToGrid w:val="0"/>
            </w:pPr>
            <w:r>
              <w:t>1年（自合同生效之日起）</w:t>
            </w:r>
          </w:p>
        </w:tc>
      </w:tr>
      <w:tr w14:paraId="4B7357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9DF384">
            <w:pPr>
              <w:pStyle w:val="42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472A3D">
            <w:pPr>
              <w:pStyle w:val="32"/>
              <w:bidi w:val="0"/>
              <w:snapToGrid w:val="0"/>
            </w:pPr>
            <w:r>
              <w:t>7×24小时</w:t>
            </w:r>
          </w:p>
        </w:tc>
      </w:tr>
      <w:tr w14:paraId="538913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0CB3ED">
            <w:pPr>
              <w:pStyle w:val="42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C63BCA">
            <w:pPr>
              <w:pStyle w:val="32"/>
              <w:bidi w:val="0"/>
              <w:snapToGrid w:val="0"/>
            </w:pPr>
            <w:r>
              <w:t>总部办公点、门店2家、仓库</w:t>
            </w:r>
          </w:p>
        </w:tc>
      </w:tr>
    </w:tbl>
    <w:p w14:paraId="32C2DC66">
      <w:pPr>
        <w:pStyle w:val="31"/>
        <w:bidi w:val="0"/>
      </w:pPr>
      <w:bookmarkStart w:id="9" w:name="heading_5"/>
      <w:bookmarkStart w:id="10" w:name="_Toc58"/>
      <w:r>
        <w:t>项目目标</w:t>
      </w:r>
      <w:bookmarkEnd w:id="9"/>
      <w:bookmarkEnd w:id="10"/>
    </w:p>
    <w:p w14:paraId="7DFFD6C6">
      <w:pPr>
        <w:pStyle w:val="33"/>
        <w:bidi w:val="0"/>
      </w:pPr>
      <w:bookmarkStart w:id="11" w:name="heading_6"/>
      <w:bookmarkStart w:id="12" w:name="_Toc1787"/>
      <w:r>
        <w:t>总体目标</w:t>
      </w:r>
      <w:bookmarkEnd w:id="11"/>
      <w:bookmarkEnd w:id="12"/>
    </w:p>
    <w:p w14:paraId="296C7A7F">
      <w:pPr>
        <w:pStyle w:val="32"/>
        <w:bidi w:val="0"/>
      </w:pPr>
      <w:r>
        <w:t>通过本项目的实施，实现以下总体目标：</w:t>
      </w:r>
    </w:p>
    <w:p w14:paraId="34E26255">
      <w:pPr>
        <w:pStyle w:val="42"/>
        <w:numPr>
          <w:ilvl w:val="0"/>
          <w:numId w:val="2"/>
        </w:numPr>
        <w:bidi w:val="0"/>
      </w:pPr>
      <w:r>
        <w:t>完成ERP系统的部署和上线运行</w:t>
      </w:r>
    </w:p>
    <w:p w14:paraId="1668DD4B">
      <w:pPr>
        <w:pStyle w:val="42"/>
        <w:numPr>
          <w:ilvl w:val="0"/>
          <w:numId w:val="2"/>
        </w:numPr>
        <w:bidi w:val="0"/>
      </w:pPr>
      <w:r>
        <w:t>确保系统可用性达到合同约定的99.5%以上</w:t>
      </w:r>
    </w:p>
    <w:p w14:paraId="684BE12B">
      <w:pPr>
        <w:pStyle w:val="42"/>
        <w:numPr>
          <w:ilvl w:val="0"/>
          <w:numId w:val="2"/>
        </w:numPr>
        <w:bidi w:val="0"/>
      </w:pPr>
      <w:r>
        <w:t>完成甲方相关人员的系统操作培训</w:t>
      </w:r>
    </w:p>
    <w:p w14:paraId="616B43DB">
      <w:pPr>
        <w:pStyle w:val="42"/>
        <w:numPr>
          <w:ilvl w:val="0"/>
          <w:numId w:val="2"/>
        </w:numPr>
        <w:bidi w:val="0"/>
      </w:pPr>
      <w:r>
        <w:t>建立规范的运维服务体系，保障系统稳定运行</w:t>
      </w:r>
    </w:p>
    <w:p w14:paraId="502473BB">
      <w:pPr>
        <w:pStyle w:val="33"/>
        <w:bidi w:val="0"/>
      </w:pPr>
      <w:bookmarkStart w:id="13" w:name="heading_7"/>
      <w:bookmarkStart w:id="14" w:name="_Toc24890"/>
      <w:r>
        <w:t>具体目标</w:t>
      </w:r>
      <w:bookmarkEnd w:id="13"/>
      <w:bookmarkEnd w:id="14"/>
    </w:p>
    <w:p w14:paraId="6A78DC4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0525"/>
      <w:r>
        <w:rPr>
          <w:rFonts w:hint="eastAsia"/>
          <w:lang w:val="en-US" w:eastAsia="zh-CN"/>
        </w:rPr>
        <w:t xml:space="preserve"> 项目运维目标表</w:t>
      </w:r>
      <w:bookmarkEnd w:id="15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 w14:paraId="1EF8834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8EF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6FC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F91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 w14:paraId="324CE3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679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199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ERP系统可用性≥99.5%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297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 w14:paraId="527009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D25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3C0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故障响应时间≤2小时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659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一级告警15分钟内响应</w:t>
            </w:r>
          </w:p>
        </w:tc>
      </w:tr>
      <w:tr w14:paraId="0EBF9E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A87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86F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相关人员培训覆盖率100%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E44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 w14:paraId="2733A7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201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250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146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 w14:paraId="7441B0C0">
      <w:pPr>
        <w:pStyle w:val="31"/>
        <w:bidi w:val="0"/>
      </w:pPr>
      <w:bookmarkStart w:id="16" w:name="heading_8"/>
      <w:bookmarkStart w:id="17" w:name="_Toc14506"/>
      <w:r>
        <w:t>项目范围</w:t>
      </w:r>
      <w:bookmarkEnd w:id="16"/>
      <w:bookmarkEnd w:id="17"/>
    </w:p>
    <w:p w14:paraId="5ECDCD47">
      <w:pPr>
        <w:pStyle w:val="33"/>
        <w:bidi w:val="0"/>
      </w:pPr>
      <w:bookmarkStart w:id="18" w:name="heading_9"/>
      <w:bookmarkStart w:id="19" w:name="_Toc10944"/>
      <w:r>
        <w:t>功能范围</w:t>
      </w:r>
      <w:bookmarkEnd w:id="18"/>
      <w:bookmarkEnd w:id="19"/>
    </w:p>
    <w:p w14:paraId="3E1BCE75">
      <w:pPr>
        <w:pStyle w:val="32"/>
        <w:bidi w:val="0"/>
      </w:pPr>
      <w:r>
        <w:t>本项目实施的功能模块包括：</w:t>
      </w:r>
    </w:p>
    <w:p w14:paraId="7FE74680">
      <w:pPr>
        <w:pStyle w:val="42"/>
        <w:numPr>
          <w:ilvl w:val="0"/>
          <w:numId w:val="3"/>
        </w:numPr>
        <w:bidi w:val="0"/>
      </w:pPr>
      <w:r>
        <w:t>ERP系统核心功能（进销存管理、库存管理、采购管理）</w:t>
      </w:r>
    </w:p>
    <w:p w14:paraId="5A1C924A">
      <w:pPr>
        <w:pStyle w:val="42"/>
        <w:numPr>
          <w:ilvl w:val="0"/>
          <w:numId w:val="3"/>
        </w:numPr>
        <w:bidi w:val="0"/>
      </w:pPr>
      <w:r>
        <w:t>收银系统功能</w:t>
      </w:r>
    </w:p>
    <w:p w14:paraId="146A71F2">
      <w:pPr>
        <w:pStyle w:val="42"/>
        <w:numPr>
          <w:ilvl w:val="0"/>
          <w:numId w:val="3"/>
        </w:numPr>
        <w:bidi w:val="0"/>
      </w:pPr>
      <w:r>
        <w:t>数据报表功能</w:t>
      </w:r>
    </w:p>
    <w:p w14:paraId="2E44A56E">
      <w:pPr>
        <w:pStyle w:val="42"/>
        <w:numPr>
          <w:ilvl w:val="0"/>
          <w:numId w:val="3"/>
        </w:numPr>
        <w:bidi w:val="0"/>
      </w:pPr>
      <w:r>
        <w:t>系统管理功能</w:t>
      </w:r>
    </w:p>
    <w:p w14:paraId="08FAF7A5">
      <w:pPr>
        <w:pStyle w:val="33"/>
        <w:bidi w:val="0"/>
      </w:pPr>
      <w:bookmarkStart w:id="20" w:name="heading_10"/>
      <w:bookmarkStart w:id="21" w:name="_Toc10875"/>
      <w:r>
        <w:t>服务范围</w:t>
      </w:r>
      <w:bookmarkEnd w:id="20"/>
      <w:bookmarkEnd w:id="21"/>
    </w:p>
    <w:p w14:paraId="35E7885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24361"/>
      <w:r>
        <w:rPr>
          <w:rFonts w:hint="eastAsia"/>
          <w:lang w:val="en-US" w:eastAsia="zh-CN"/>
        </w:rPr>
        <w:t xml:space="preserve"> 项目运维服务范围表</w:t>
      </w:r>
      <w:bookmarkEnd w:id="22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 w14:paraId="443612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BAB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F00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29B34D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2CC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系统部署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73E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ERP系统安装、配置、调试</w:t>
            </w:r>
          </w:p>
        </w:tc>
      </w:tr>
      <w:tr w14:paraId="7E00B7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A06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数据迁移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3CF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历史数据导入</w:t>
            </w:r>
          </w:p>
        </w:tc>
      </w:tr>
      <w:tr w14:paraId="62E25B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0F0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系统培训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7E8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操作人员培训、管理员培训</w:t>
            </w:r>
          </w:p>
        </w:tc>
      </w:tr>
      <w:tr w14:paraId="607348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556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硬件支持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290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服务器状态检查、网络连通性测试、前端设备兼容性调试</w:t>
            </w:r>
          </w:p>
        </w:tc>
      </w:tr>
      <w:tr w14:paraId="3319C4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1A4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运维服务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DFE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7×24小时在线答疑、故障处理、系统升级</w:t>
            </w:r>
          </w:p>
        </w:tc>
      </w:tr>
    </w:tbl>
    <w:p w14:paraId="35AD2350">
      <w:pPr>
        <w:pStyle w:val="33"/>
        <w:bidi w:val="0"/>
      </w:pPr>
      <w:bookmarkStart w:id="23" w:name="heading_11"/>
      <w:bookmarkStart w:id="24" w:name="_Toc11201"/>
      <w:r>
        <w:t>实施地点</w:t>
      </w:r>
      <w:bookmarkEnd w:id="23"/>
      <w:bookmarkEnd w:id="24"/>
    </w:p>
    <w:p w14:paraId="2B8CF36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9809"/>
      <w:r>
        <w:rPr>
          <w:rFonts w:hint="eastAsia"/>
          <w:lang w:val="en-US" w:eastAsia="zh-CN"/>
        </w:rPr>
        <w:t xml:space="preserve"> 项目运维实施地点表</w:t>
      </w:r>
      <w:bookmarkEnd w:id="25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 w14:paraId="51FFCA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9B1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F16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A5D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663D1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FB1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总部办公点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E3F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办公区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BD9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ERP系统管理端</w:t>
            </w:r>
          </w:p>
        </w:tc>
      </w:tr>
      <w:tr w14:paraId="7D1F12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D21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门店1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235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门店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EB4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收银系统、库存管理</w:t>
            </w:r>
          </w:p>
        </w:tc>
      </w:tr>
      <w:tr w14:paraId="7CD589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D89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门店2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685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门店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974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收银系统、库存管理</w:t>
            </w:r>
          </w:p>
        </w:tc>
      </w:tr>
      <w:tr w14:paraId="08C009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9EF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仓库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683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仓库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912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库存管理、采购管理</w:t>
            </w:r>
          </w:p>
        </w:tc>
      </w:tr>
    </w:tbl>
    <w:p w14:paraId="4571F2AD">
      <w:pPr>
        <w:pStyle w:val="31"/>
        <w:bidi w:val="0"/>
      </w:pPr>
      <w:bookmarkStart w:id="26" w:name="heading_12"/>
      <w:bookmarkStart w:id="27" w:name="_Toc24381"/>
      <w:r>
        <w:t>项目组织与职责</w:t>
      </w:r>
      <w:bookmarkEnd w:id="26"/>
      <w:bookmarkEnd w:id="27"/>
    </w:p>
    <w:p w14:paraId="436499E5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21421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 w14:paraId="34A45C1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7F3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52F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D3B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0D2C53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176B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57E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4EC0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负责项目整体管理，协调资源，控制项目进度</w:t>
            </w:r>
          </w:p>
        </w:tc>
      </w:tr>
      <w:tr w14:paraId="3E10CE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31F0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27F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230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负责系统部署、配置、调试，解决技术问题</w:t>
            </w:r>
          </w:p>
        </w:tc>
      </w:tr>
      <w:tr w14:paraId="1E26F5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0627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990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7D0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负责硬件环境检查、网络调试、设备兼容性测试</w:t>
            </w:r>
          </w:p>
        </w:tc>
      </w:tr>
      <w:tr w14:paraId="1F388B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A13DA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DE3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B87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负责培训材料编写、培训组织实施</w:t>
            </w:r>
          </w:p>
        </w:tc>
      </w:tr>
      <w:tr w14:paraId="3582D44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3272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791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质量部专员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BDA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负责项目过程质量监督，参与验收</w:t>
            </w:r>
          </w:p>
        </w:tc>
      </w:tr>
    </w:tbl>
    <w:p w14:paraId="6C2DAE14">
      <w:pPr>
        <w:pStyle w:val="31"/>
        <w:bidi w:val="0"/>
      </w:pPr>
      <w:bookmarkStart w:id="29" w:name="heading_13"/>
      <w:bookmarkStart w:id="30" w:name="_Toc13523"/>
      <w:r>
        <w:t>项目实施计划</w:t>
      </w:r>
      <w:bookmarkEnd w:id="29"/>
      <w:bookmarkEnd w:id="30"/>
    </w:p>
    <w:p w14:paraId="4D231BB1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16195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1"/>
    </w:p>
    <w:tbl>
      <w:tblPr>
        <w:tblStyle w:val="22"/>
        <w:tblW w:w="8383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45"/>
        <w:gridCol w:w="1635"/>
        <w:gridCol w:w="1103"/>
        <w:gridCol w:w="2300"/>
      </w:tblGrid>
      <w:tr w14:paraId="107D16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61C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610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6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2A0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3C2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69B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 w14:paraId="357DF0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BE7F0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D1F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项目启动会、确认项目计划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264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28B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第1周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FC5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《项目启动会纪要》</w:t>
            </w:r>
          </w:p>
        </w:tc>
      </w:tr>
      <w:tr w14:paraId="7FD193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565E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需求确认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A5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需求调研、确认实施方案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09A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BAE3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第2周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434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《需求确认书》</w:t>
            </w:r>
          </w:p>
        </w:tc>
      </w:tr>
      <w:tr w14:paraId="40BB44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66AD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系统部署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151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环境准备、系统安装、数据导入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BEE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6D7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第3-4周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016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《系统部署报告》</w:t>
            </w:r>
          </w:p>
        </w:tc>
      </w:tr>
      <w:tr w14:paraId="686AB2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8C3C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系统培训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918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操作培训、管理员培训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EA9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0EB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第5周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04D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《培训签到表》《培训评估表》</w:t>
            </w:r>
          </w:p>
        </w:tc>
      </w:tr>
      <w:tr w14:paraId="59DE20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0C438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6E0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系统试运行、问题修复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E16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3B6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第6-8周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F17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《试运行报告》</w:t>
            </w:r>
          </w:p>
        </w:tc>
      </w:tr>
      <w:tr w14:paraId="4D6D73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EDAB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项目验收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FA4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验收测试、交付文档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3F6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D09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第9周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042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《项目验收报告》</w:t>
            </w:r>
          </w:p>
        </w:tc>
      </w:tr>
    </w:tbl>
    <w:p w14:paraId="30B74CA7">
      <w:pPr>
        <w:pStyle w:val="31"/>
        <w:bidi w:val="0"/>
      </w:pPr>
      <w:bookmarkStart w:id="32" w:name="heading_14"/>
      <w:bookmarkStart w:id="33" w:name="_Toc25124"/>
      <w:r>
        <w:t>项目交付内容</w:t>
      </w:r>
      <w:bookmarkEnd w:id="32"/>
      <w:bookmarkEnd w:id="33"/>
    </w:p>
    <w:p w14:paraId="412F8347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0233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4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172"/>
        <w:gridCol w:w="3952"/>
        <w:gridCol w:w="1443"/>
      </w:tblGrid>
      <w:tr w14:paraId="111F2C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7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A2E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7D4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9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194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554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50A0E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150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DA8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《项目实施方案》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35F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项目实施计划、组织架构、进度安排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F7D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</w:tr>
      <w:tr w14:paraId="5BF243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964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B4B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《需求确认书》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455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确认的需求范围、功能清单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490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  <w:tr w14:paraId="16BE1D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093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6D2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《系统部署报告》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847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系统安装、配置、调试记录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36C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  <w:tr w14:paraId="3129FE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335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229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《硬件巡检报告》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C65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硬件环境检查、网络测试记录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01D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硬件负责人</w:t>
            </w:r>
          </w:p>
        </w:tc>
      </w:tr>
      <w:tr w14:paraId="46705E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1AF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8DB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《培训材料》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770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操作手册、培训PPT、培训视频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3FD2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</w:tr>
      <w:tr w14:paraId="4B9038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9318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13A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《培训签到表》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E878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培训人员签到记录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8C9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</w:tr>
      <w:tr w14:paraId="19476E3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57E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2A9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《试运行报告》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E1D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试运行情况、问题记录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1C2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</w:tr>
      <w:tr w14:paraId="425944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818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AB2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《项目验收报告》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301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验收结果、验收签字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FBA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</w:tr>
      <w:tr w14:paraId="7ED6BAB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550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E15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《运维服务手册》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894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日常运维操作指南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792D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</w:tbl>
    <w:p w14:paraId="6C356F05">
      <w:pPr>
        <w:pStyle w:val="31"/>
        <w:bidi w:val="0"/>
      </w:pPr>
      <w:bookmarkStart w:id="35" w:name="heading_15"/>
      <w:bookmarkStart w:id="36" w:name="_Toc5480"/>
      <w:r>
        <w:t>项目实施流程</w:t>
      </w:r>
      <w:bookmarkEnd w:id="35"/>
      <w:bookmarkEnd w:id="36"/>
    </w:p>
    <w:p w14:paraId="45F5B7B9">
      <w:pPr>
        <w:pStyle w:val="33"/>
        <w:bidi w:val="0"/>
      </w:pPr>
      <w:bookmarkStart w:id="37" w:name="heading_16"/>
      <w:bookmarkStart w:id="38" w:name="_Toc14754"/>
      <w:r>
        <w:t>项目启动阶段</w:t>
      </w:r>
      <w:bookmarkEnd w:id="37"/>
      <w:bookmarkEnd w:id="38"/>
    </w:p>
    <w:p w14:paraId="08328EEB">
      <w:pPr>
        <w:pStyle w:val="32"/>
        <w:bidi w:val="0"/>
      </w:pPr>
      <w:r>
        <w:t>项目启动阶段的主要工作包括：</w:t>
      </w:r>
    </w:p>
    <w:p w14:paraId="411C4DC3">
      <w:pPr>
        <w:pStyle w:val="42"/>
        <w:numPr>
          <w:ilvl w:val="0"/>
          <w:numId w:val="4"/>
        </w:numPr>
        <w:bidi w:val="0"/>
      </w:pPr>
      <w:r>
        <w:t>召开项目启动会，明确项目目标、范围、计划</w:t>
      </w:r>
    </w:p>
    <w:p w14:paraId="76C2008C">
      <w:pPr>
        <w:pStyle w:val="42"/>
        <w:numPr>
          <w:ilvl w:val="0"/>
          <w:numId w:val="4"/>
        </w:numPr>
        <w:bidi w:val="0"/>
      </w:pPr>
      <w:r>
        <w:t>确认双方项目组成员及联系方式</w:t>
      </w:r>
    </w:p>
    <w:p w14:paraId="289AC8A1">
      <w:pPr>
        <w:pStyle w:val="42"/>
        <w:numPr>
          <w:ilvl w:val="0"/>
          <w:numId w:val="4"/>
        </w:numPr>
        <w:bidi w:val="0"/>
      </w:pPr>
      <w:r>
        <w:t>建立项目沟通机制（周报、例会、紧急联络方式）</w:t>
      </w:r>
    </w:p>
    <w:p w14:paraId="6B260FC5">
      <w:pPr>
        <w:pStyle w:val="42"/>
        <w:numPr>
          <w:ilvl w:val="0"/>
          <w:numId w:val="4"/>
        </w:numPr>
        <w:bidi w:val="0"/>
      </w:pPr>
      <w:r>
        <w:t>确认项目验收标准和交付要求</w:t>
      </w:r>
    </w:p>
    <w:p w14:paraId="438B81BB">
      <w:pPr>
        <w:pStyle w:val="32"/>
        <w:bidi w:val="0"/>
      </w:pPr>
      <w:r>
        <w:t>输出物：《项目启动会纪要》《项目通讯录》</w:t>
      </w:r>
    </w:p>
    <w:p w14:paraId="6D939C02">
      <w:pPr>
        <w:pStyle w:val="33"/>
        <w:bidi w:val="0"/>
      </w:pPr>
      <w:bookmarkStart w:id="39" w:name="heading_17"/>
      <w:bookmarkStart w:id="40" w:name="_Toc974"/>
      <w:r>
        <w:t>需求确认阶段</w:t>
      </w:r>
      <w:bookmarkEnd w:id="39"/>
      <w:bookmarkEnd w:id="40"/>
    </w:p>
    <w:p w14:paraId="00FF102C">
      <w:pPr>
        <w:pStyle w:val="32"/>
        <w:bidi w:val="0"/>
      </w:pPr>
      <w:r>
        <w:t>需求确认阶段的主要工作包括：</w:t>
      </w:r>
    </w:p>
    <w:p w14:paraId="572F6FE0">
      <w:pPr>
        <w:pStyle w:val="42"/>
        <w:numPr>
          <w:ilvl w:val="0"/>
          <w:numId w:val="5"/>
        </w:numPr>
        <w:bidi w:val="0"/>
      </w:pPr>
      <w:r>
        <w:t>调研甲方业务流程和管理需求</w:t>
      </w:r>
    </w:p>
    <w:p w14:paraId="55F49666">
      <w:pPr>
        <w:pStyle w:val="42"/>
        <w:numPr>
          <w:ilvl w:val="0"/>
          <w:numId w:val="5"/>
        </w:numPr>
        <w:bidi w:val="0"/>
      </w:pPr>
      <w:r>
        <w:t>确认ERP系统功能配置</w:t>
      </w:r>
    </w:p>
    <w:p w14:paraId="16655545">
      <w:pPr>
        <w:pStyle w:val="42"/>
        <w:numPr>
          <w:ilvl w:val="0"/>
          <w:numId w:val="5"/>
        </w:numPr>
        <w:bidi w:val="0"/>
      </w:pPr>
      <w:r>
        <w:t>确认数据迁移范围和方式</w:t>
      </w:r>
    </w:p>
    <w:p w14:paraId="120A3F25">
      <w:pPr>
        <w:pStyle w:val="42"/>
        <w:numPr>
          <w:ilvl w:val="0"/>
          <w:numId w:val="5"/>
        </w:numPr>
        <w:bidi w:val="0"/>
      </w:pPr>
      <w:r>
        <w:t>确认硬件环境要求（服务器、网络、前端设备）</w:t>
      </w:r>
    </w:p>
    <w:p w14:paraId="5768CEAB">
      <w:pPr>
        <w:pStyle w:val="42"/>
        <w:numPr>
          <w:ilvl w:val="0"/>
          <w:numId w:val="5"/>
        </w:numPr>
        <w:bidi w:val="0"/>
      </w:pPr>
      <w:r>
        <w:t>确认培训范围和培训对象</w:t>
      </w:r>
    </w:p>
    <w:p w14:paraId="749A03AB">
      <w:pPr>
        <w:pStyle w:val="32"/>
        <w:bidi w:val="0"/>
      </w:pPr>
      <w:r>
        <w:t>输出物：《需求确认书》《硬件环境配置清单》</w:t>
      </w:r>
    </w:p>
    <w:p w14:paraId="78965B8F">
      <w:pPr>
        <w:pStyle w:val="33"/>
        <w:bidi w:val="0"/>
      </w:pPr>
      <w:bookmarkStart w:id="41" w:name="heading_18"/>
      <w:bookmarkStart w:id="42" w:name="_Toc28142"/>
      <w:r>
        <w:t>系统部署阶段</w:t>
      </w:r>
      <w:bookmarkEnd w:id="41"/>
      <w:bookmarkEnd w:id="42"/>
    </w:p>
    <w:p w14:paraId="1E4DFA7F">
      <w:pPr>
        <w:pStyle w:val="32"/>
        <w:bidi w:val="0"/>
      </w:pPr>
      <w:r>
        <w:t>系统部署阶段的主要工作包括：</w:t>
      </w:r>
    </w:p>
    <w:p w14:paraId="55BA858E">
      <w:pPr>
        <w:pStyle w:val="42"/>
        <w:numPr>
          <w:ilvl w:val="0"/>
          <w:numId w:val="6"/>
        </w:numPr>
        <w:bidi w:val="0"/>
      </w:pPr>
      <w:r>
        <w:t>服务器环境检查（CPU、内存、磁盘、系统日志）</w:t>
      </w:r>
    </w:p>
    <w:p w14:paraId="2174BFC0">
      <w:pPr>
        <w:pStyle w:val="42"/>
        <w:numPr>
          <w:ilvl w:val="0"/>
          <w:numId w:val="6"/>
        </w:numPr>
        <w:bidi w:val="0"/>
      </w:pPr>
      <w:r>
        <w:t>网络连通性测试</w:t>
      </w:r>
    </w:p>
    <w:p w14:paraId="7E1214EF">
      <w:pPr>
        <w:pStyle w:val="42"/>
        <w:numPr>
          <w:ilvl w:val="0"/>
          <w:numId w:val="6"/>
        </w:numPr>
        <w:bidi w:val="0"/>
      </w:pPr>
      <w:r>
        <w:t>ERP系统安装和配置</w:t>
      </w:r>
    </w:p>
    <w:p w14:paraId="439CB9DE">
      <w:pPr>
        <w:pStyle w:val="42"/>
        <w:numPr>
          <w:ilvl w:val="0"/>
          <w:numId w:val="6"/>
        </w:numPr>
        <w:bidi w:val="0"/>
      </w:pPr>
      <w:r>
        <w:t>数据库初始化</w:t>
      </w:r>
    </w:p>
    <w:p w14:paraId="2FC92912">
      <w:pPr>
        <w:pStyle w:val="42"/>
        <w:numPr>
          <w:ilvl w:val="0"/>
          <w:numId w:val="6"/>
        </w:numPr>
        <w:bidi w:val="0"/>
      </w:pPr>
      <w:r>
        <w:t>历史数据导入</w:t>
      </w:r>
    </w:p>
    <w:p w14:paraId="3E368BD2">
      <w:pPr>
        <w:pStyle w:val="42"/>
        <w:numPr>
          <w:ilvl w:val="0"/>
          <w:numId w:val="6"/>
        </w:numPr>
        <w:bidi w:val="0"/>
      </w:pPr>
      <w:r>
        <w:t>前端设备（收银机、扫码枪、打印机）兼容性调试</w:t>
      </w:r>
    </w:p>
    <w:p w14:paraId="2C507C8B">
      <w:pPr>
        <w:pStyle w:val="42"/>
        <w:numPr>
          <w:ilvl w:val="0"/>
          <w:numId w:val="6"/>
        </w:numPr>
        <w:bidi w:val="0"/>
      </w:pPr>
      <w:r>
        <w:t>系统功能验证</w:t>
      </w:r>
    </w:p>
    <w:p w14:paraId="6049DF60">
      <w:pPr>
        <w:pStyle w:val="32"/>
        <w:bidi w:val="0"/>
      </w:pPr>
      <w:r>
        <w:t>输出物：《系统部署报告》《硬件巡检报告》《数据迁移确认书》</w:t>
      </w:r>
    </w:p>
    <w:p w14:paraId="5540DDB5">
      <w:pPr>
        <w:pStyle w:val="33"/>
        <w:bidi w:val="0"/>
      </w:pPr>
      <w:bookmarkStart w:id="43" w:name="heading_19"/>
      <w:bookmarkStart w:id="44" w:name="_Toc19988"/>
      <w:r>
        <w:t>系统培训阶段</w:t>
      </w:r>
      <w:bookmarkEnd w:id="43"/>
      <w:bookmarkEnd w:id="44"/>
    </w:p>
    <w:p w14:paraId="2FF7173A">
      <w:pPr>
        <w:pStyle w:val="32"/>
        <w:bidi w:val="0"/>
      </w:pPr>
      <w:r>
        <w:t>系统培训阶段的主要工作包括：</w:t>
      </w:r>
    </w:p>
    <w:p w14:paraId="0C7B80D7">
      <w:pPr>
        <w:pStyle w:val="42"/>
        <w:numPr>
          <w:ilvl w:val="0"/>
          <w:numId w:val="7"/>
        </w:numPr>
        <w:bidi w:val="0"/>
      </w:pPr>
      <w:r>
        <w:t>编写操作手册和培训材料</w:t>
      </w:r>
    </w:p>
    <w:p w14:paraId="5DF2C410">
      <w:pPr>
        <w:pStyle w:val="42"/>
        <w:numPr>
          <w:ilvl w:val="0"/>
          <w:numId w:val="7"/>
        </w:numPr>
        <w:bidi w:val="0"/>
      </w:pPr>
      <w:r>
        <w:t>组织操作人员培训（系统使用、日常操作）</w:t>
      </w:r>
    </w:p>
    <w:p w14:paraId="52E13117">
      <w:pPr>
        <w:pStyle w:val="42"/>
        <w:numPr>
          <w:ilvl w:val="0"/>
          <w:numId w:val="7"/>
        </w:numPr>
        <w:bidi w:val="0"/>
      </w:pPr>
      <w:r>
        <w:t>组织管理员培训（系统配置、用户管理、备份恢复）</w:t>
      </w:r>
    </w:p>
    <w:p w14:paraId="52101594">
      <w:pPr>
        <w:pStyle w:val="42"/>
        <w:numPr>
          <w:ilvl w:val="0"/>
          <w:numId w:val="7"/>
        </w:numPr>
        <w:bidi w:val="0"/>
      </w:pPr>
      <w:r>
        <w:t>培训效果评估</w:t>
      </w:r>
    </w:p>
    <w:p w14:paraId="1505A007">
      <w:pPr>
        <w:pStyle w:val="32"/>
        <w:bidi w:val="0"/>
      </w:pPr>
      <w:r>
        <w:t>输出物：《培训材料》《培训签到表》《培训评估表》</w:t>
      </w:r>
    </w:p>
    <w:p w14:paraId="178C986D">
      <w:pPr>
        <w:pStyle w:val="33"/>
        <w:bidi w:val="0"/>
      </w:pPr>
      <w:bookmarkStart w:id="45" w:name="heading_20"/>
      <w:bookmarkStart w:id="46" w:name="_Toc10434"/>
      <w:r>
        <w:t>系统试运行阶段</w:t>
      </w:r>
      <w:bookmarkEnd w:id="45"/>
      <w:bookmarkEnd w:id="46"/>
    </w:p>
    <w:p w14:paraId="39D59401">
      <w:pPr>
        <w:pStyle w:val="32"/>
        <w:bidi w:val="0"/>
      </w:pPr>
      <w:r>
        <w:t>系统试运行阶段的主要工作包括：</w:t>
      </w:r>
    </w:p>
    <w:p w14:paraId="63043650">
      <w:pPr>
        <w:pStyle w:val="42"/>
        <w:numPr>
          <w:ilvl w:val="0"/>
          <w:numId w:val="8"/>
        </w:numPr>
        <w:bidi w:val="0"/>
      </w:pPr>
      <w:r>
        <w:t>系统正式上线运行</w:t>
      </w:r>
    </w:p>
    <w:p w14:paraId="7BAFC65C">
      <w:pPr>
        <w:pStyle w:val="42"/>
        <w:numPr>
          <w:ilvl w:val="0"/>
          <w:numId w:val="8"/>
        </w:numPr>
        <w:bidi w:val="0"/>
      </w:pPr>
      <w:r>
        <w:t>监控系统运行状态</w:t>
      </w:r>
    </w:p>
    <w:p w14:paraId="443257AA">
      <w:pPr>
        <w:pStyle w:val="42"/>
        <w:numPr>
          <w:ilvl w:val="0"/>
          <w:numId w:val="8"/>
        </w:numPr>
        <w:bidi w:val="0"/>
      </w:pPr>
      <w:r>
        <w:t>处理用户反馈问题</w:t>
      </w:r>
    </w:p>
    <w:p w14:paraId="3FF2AACE">
      <w:pPr>
        <w:pStyle w:val="42"/>
        <w:numPr>
          <w:ilvl w:val="0"/>
          <w:numId w:val="8"/>
        </w:numPr>
        <w:bidi w:val="0"/>
      </w:pPr>
      <w:r>
        <w:t>记录系统运行情况</w:t>
      </w:r>
    </w:p>
    <w:p w14:paraId="67166931">
      <w:pPr>
        <w:pStyle w:val="42"/>
        <w:numPr>
          <w:ilvl w:val="0"/>
          <w:numId w:val="8"/>
        </w:numPr>
        <w:bidi w:val="0"/>
      </w:pPr>
      <w:r>
        <w:t>问题修复和优化</w:t>
      </w:r>
    </w:p>
    <w:p w14:paraId="70CA2BF4">
      <w:pPr>
        <w:pStyle w:val="32"/>
        <w:bidi w:val="0"/>
      </w:pPr>
      <w:r>
        <w:t>输出物：《试运行报告》《问题处理记录》</w:t>
      </w:r>
    </w:p>
    <w:p w14:paraId="5CA00AE4">
      <w:pPr>
        <w:pStyle w:val="33"/>
        <w:bidi w:val="0"/>
      </w:pPr>
      <w:bookmarkStart w:id="47" w:name="heading_21"/>
      <w:bookmarkStart w:id="48" w:name="_Toc25421"/>
      <w:r>
        <w:t>项目验收阶段</w:t>
      </w:r>
      <w:bookmarkEnd w:id="47"/>
      <w:bookmarkEnd w:id="48"/>
    </w:p>
    <w:p w14:paraId="1B9D3944">
      <w:pPr>
        <w:pStyle w:val="32"/>
        <w:bidi w:val="0"/>
      </w:pPr>
      <w:r>
        <w:t>项目验收阶段的主要工作包括：</w:t>
      </w:r>
    </w:p>
    <w:p w14:paraId="59961E23">
      <w:pPr>
        <w:pStyle w:val="42"/>
        <w:numPr>
          <w:ilvl w:val="0"/>
          <w:numId w:val="9"/>
        </w:numPr>
        <w:bidi w:val="0"/>
      </w:pPr>
      <w:r>
        <w:t>验收测试（功能测试、性能测试）</w:t>
      </w:r>
    </w:p>
    <w:p w14:paraId="5D14BDA4">
      <w:pPr>
        <w:pStyle w:val="42"/>
        <w:numPr>
          <w:ilvl w:val="0"/>
          <w:numId w:val="9"/>
        </w:numPr>
        <w:bidi w:val="0"/>
      </w:pPr>
      <w:r>
        <w:t>整理项目文档</w:t>
      </w:r>
    </w:p>
    <w:p w14:paraId="0417954A">
      <w:pPr>
        <w:pStyle w:val="42"/>
        <w:numPr>
          <w:ilvl w:val="0"/>
          <w:numId w:val="9"/>
        </w:numPr>
        <w:bidi w:val="0"/>
      </w:pPr>
      <w:r>
        <w:t>召开验收评审会</w:t>
      </w:r>
    </w:p>
    <w:p w14:paraId="6F12EA5E">
      <w:pPr>
        <w:pStyle w:val="42"/>
        <w:numPr>
          <w:ilvl w:val="0"/>
          <w:numId w:val="9"/>
        </w:numPr>
        <w:bidi w:val="0"/>
      </w:pPr>
      <w:r>
        <w:t>签署验收报告</w:t>
      </w:r>
    </w:p>
    <w:p w14:paraId="1183A78B">
      <w:pPr>
        <w:pStyle w:val="32"/>
        <w:bidi w:val="0"/>
      </w:pPr>
      <w:r>
        <w:t>输出物：《项目验收报告》《项目文档汇编》</w:t>
      </w:r>
    </w:p>
    <w:p w14:paraId="10E772BC">
      <w:pPr>
        <w:pStyle w:val="31"/>
        <w:bidi w:val="0"/>
      </w:pPr>
      <w:bookmarkStart w:id="49" w:name="heading_22"/>
      <w:bookmarkStart w:id="50" w:name="_Toc24604"/>
      <w:r>
        <w:t>项目风险与应对措施</w:t>
      </w:r>
      <w:bookmarkEnd w:id="49"/>
      <w:bookmarkEnd w:id="50"/>
    </w:p>
    <w:p w14:paraId="2791EA31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16591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1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821"/>
        <w:gridCol w:w="4130"/>
        <w:gridCol w:w="1412"/>
      </w:tblGrid>
      <w:tr w14:paraId="5C5BBE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077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8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F87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0C4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015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FA9F4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52E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硬件环境不满足要求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88F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8BD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提前进行硬件环境检查，提前告知甲方配置要求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AF1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硬件负责人</w:t>
            </w:r>
          </w:p>
        </w:tc>
      </w:tr>
      <w:tr w14:paraId="199645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0A8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网络不稳定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7B0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DED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测试网络连通性，配置备用线路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47C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硬件负责人</w:t>
            </w:r>
          </w:p>
        </w:tc>
      </w:tr>
      <w:tr w14:paraId="1030FD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21E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数据迁移失败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27A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4E4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提前备份数据，制定迁移回退方案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D7D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  <w:tr w14:paraId="7B0902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CA9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用户操作不熟练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99B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072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提供操作手册，安排现场指导，设置答疑热线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C80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</w:tr>
      <w:tr w14:paraId="104338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010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系统上线后故障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955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316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制定回退方案，设置紧急联系人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337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</w:tbl>
    <w:p w14:paraId="2AA67816">
      <w:pPr>
        <w:pStyle w:val="31"/>
        <w:bidi w:val="0"/>
      </w:pPr>
      <w:bookmarkStart w:id="52" w:name="heading_23"/>
      <w:bookmarkStart w:id="53" w:name="_Toc32717"/>
      <w:r>
        <w:t>项目质量保障</w:t>
      </w:r>
      <w:bookmarkEnd w:id="52"/>
      <w:bookmarkEnd w:id="53"/>
    </w:p>
    <w:p w14:paraId="161CFBEF">
      <w:pPr>
        <w:pStyle w:val="33"/>
        <w:bidi w:val="0"/>
      </w:pPr>
      <w:bookmarkStart w:id="54" w:name="heading_24"/>
      <w:bookmarkStart w:id="55" w:name="_Toc19469"/>
      <w:r>
        <w:t>质量控制措施</w:t>
      </w:r>
      <w:bookmarkEnd w:id="54"/>
      <w:bookmarkEnd w:id="55"/>
    </w:p>
    <w:p w14:paraId="2C8B48F3">
      <w:pPr>
        <w:pStyle w:val="42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 w14:paraId="4B47F4B0">
      <w:pPr>
        <w:pStyle w:val="42"/>
        <w:numPr>
          <w:ilvl w:val="0"/>
          <w:numId w:val="10"/>
        </w:numPr>
        <w:bidi w:val="0"/>
      </w:pPr>
      <w:r>
        <w:t>测试验证：系统部署后进行功能测试，确保功能完整</w:t>
      </w:r>
    </w:p>
    <w:p w14:paraId="33936506">
      <w:pPr>
        <w:pStyle w:val="42"/>
        <w:numPr>
          <w:ilvl w:val="0"/>
          <w:numId w:val="10"/>
        </w:numPr>
        <w:bidi w:val="0"/>
      </w:pPr>
      <w:r>
        <w:t>文档审核：所有交付文档需经审核后提交甲方</w:t>
      </w:r>
    </w:p>
    <w:p w14:paraId="5F2A066A">
      <w:pPr>
        <w:pStyle w:val="42"/>
        <w:numPr>
          <w:ilvl w:val="0"/>
          <w:numId w:val="10"/>
        </w:numPr>
        <w:bidi w:val="0"/>
      </w:pPr>
      <w:r>
        <w:t>用户确认：关键交付物需经甲方确认</w:t>
      </w:r>
    </w:p>
    <w:p w14:paraId="169C62E5">
      <w:pPr>
        <w:pStyle w:val="33"/>
        <w:bidi w:val="0"/>
      </w:pPr>
      <w:bookmarkStart w:id="56" w:name="heading_25"/>
      <w:bookmarkStart w:id="57" w:name="_Toc23625"/>
      <w:r>
        <w:t>质量检查节点</w:t>
      </w:r>
      <w:bookmarkEnd w:id="56"/>
      <w:bookmarkEnd w:id="57"/>
    </w:p>
    <w:p w14:paraId="16A7A54D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2273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 w14:paraId="588484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E6F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BB9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441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251C1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8AA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需求确认后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6A9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需求确认书审核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8E6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789171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531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系统部署后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43A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系统功能测试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384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147E0E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1A9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C2F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402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</w:tr>
      <w:tr w14:paraId="358A6B0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DA1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C32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08C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001118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096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530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4F7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质量专员</w:t>
            </w:r>
          </w:p>
        </w:tc>
      </w:tr>
    </w:tbl>
    <w:p w14:paraId="63A9A686">
      <w:pPr>
        <w:pStyle w:val="31"/>
        <w:bidi w:val="0"/>
      </w:pPr>
      <w:bookmarkStart w:id="59" w:name="heading_26"/>
      <w:bookmarkStart w:id="60" w:name="_Toc10188"/>
      <w:r>
        <w:t>项目沟通机制</w:t>
      </w:r>
      <w:bookmarkEnd w:id="59"/>
      <w:bookmarkEnd w:id="60"/>
    </w:p>
    <w:p w14:paraId="752B20DF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1" w:name="_Toc3155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1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 w14:paraId="0E0F5C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AF9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0AD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E76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E50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 w14:paraId="65D432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9DA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E82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025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0EA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明确项目目标和计划</w:t>
            </w:r>
          </w:p>
        </w:tc>
      </w:tr>
      <w:tr w14:paraId="28A694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6A9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0BA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3DB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3B0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汇报项目进展，协调问题</w:t>
            </w:r>
          </w:p>
        </w:tc>
      </w:tr>
      <w:tr w14:paraId="20ECA7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35B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27D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B16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AFF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书面汇报项目状态</w:t>
            </w:r>
          </w:p>
        </w:tc>
      </w:tr>
      <w:tr w14:paraId="3222E8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BE3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AEF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5C3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CF9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解决具体技术问题</w:t>
            </w:r>
          </w:p>
        </w:tc>
      </w:tr>
      <w:tr w14:paraId="792A5C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0A0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8B8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F0C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94E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项目验收</w:t>
            </w:r>
          </w:p>
        </w:tc>
      </w:tr>
    </w:tbl>
    <w:p w14:paraId="76CD821F">
      <w:pPr>
        <w:pStyle w:val="31"/>
        <w:bidi w:val="0"/>
      </w:pPr>
      <w:bookmarkStart w:id="62" w:name="heading_29"/>
      <w:bookmarkStart w:id="63" w:name="_Toc32521"/>
      <w:r>
        <w:t>项目验收标准</w:t>
      </w:r>
      <w:bookmarkEnd w:id="62"/>
      <w:bookmarkEnd w:id="63"/>
    </w:p>
    <w:p w14:paraId="277C3919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4" w:name="_Toc4952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4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4544"/>
        <w:gridCol w:w="2012"/>
      </w:tblGrid>
      <w:tr w14:paraId="340A49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EFE2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45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4D5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20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87B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 w14:paraId="15F300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832B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系统功能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ADA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完成合同约定的所有功能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92A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功能测试</w:t>
            </w:r>
          </w:p>
        </w:tc>
      </w:tr>
      <w:tr w14:paraId="5034449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1CF3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系统性能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17F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响应时间符合业务需求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7BB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性能测试</w:t>
            </w:r>
          </w:p>
        </w:tc>
      </w:tr>
      <w:tr w14:paraId="09111C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37E4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系统可用性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234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满足≥99.5%可用性要求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46C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监控记录</w:t>
            </w:r>
          </w:p>
        </w:tc>
      </w:tr>
      <w:tr w14:paraId="4FDBD3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7A7C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硬件环境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477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服务器、网络、前端设备正常运行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B4E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巡检记录</w:t>
            </w:r>
          </w:p>
        </w:tc>
      </w:tr>
      <w:tr w14:paraId="7C3E5B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BE60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培训完成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518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相关操作人员完成培训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BD3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培训签到表</w:t>
            </w:r>
          </w:p>
        </w:tc>
      </w:tr>
      <w:tr w14:paraId="3750DD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5386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文档交付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202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交付物清单完整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2B1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文档核对</w:t>
            </w:r>
          </w:p>
        </w:tc>
      </w:tr>
      <w:tr w14:paraId="39800E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A135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客户确认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D3B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甲方签字确认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A8D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验收报告签字</w:t>
            </w:r>
          </w:p>
        </w:tc>
      </w:tr>
    </w:tbl>
    <w:p w14:paraId="3B21CA2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CC702"/>
    <w:multiLevelType w:val="singleLevel"/>
    <w:tmpl w:val="88CCC7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FB4914"/>
    <w:rsid w:val="02FC0103"/>
    <w:rsid w:val="053A4F12"/>
    <w:rsid w:val="056C5A14"/>
    <w:rsid w:val="06281FAE"/>
    <w:rsid w:val="07C17B6D"/>
    <w:rsid w:val="09436A8B"/>
    <w:rsid w:val="098A5D61"/>
    <w:rsid w:val="09F14739"/>
    <w:rsid w:val="0A8A1EF3"/>
    <w:rsid w:val="0C3F0906"/>
    <w:rsid w:val="0D8F7762"/>
    <w:rsid w:val="0DC22523"/>
    <w:rsid w:val="0E032C8D"/>
    <w:rsid w:val="0ED2440E"/>
    <w:rsid w:val="10707D4D"/>
    <w:rsid w:val="1202325C"/>
    <w:rsid w:val="12A51A90"/>
    <w:rsid w:val="136717CF"/>
    <w:rsid w:val="14086F4E"/>
    <w:rsid w:val="14656E95"/>
    <w:rsid w:val="14D7277E"/>
    <w:rsid w:val="15B14D7D"/>
    <w:rsid w:val="166D15EC"/>
    <w:rsid w:val="17147CB9"/>
    <w:rsid w:val="17182E0B"/>
    <w:rsid w:val="17884203"/>
    <w:rsid w:val="19E32A71"/>
    <w:rsid w:val="1BF8397F"/>
    <w:rsid w:val="1C0A51E7"/>
    <w:rsid w:val="1C8C6544"/>
    <w:rsid w:val="1CB33715"/>
    <w:rsid w:val="1CDD6D9F"/>
    <w:rsid w:val="1D37025D"/>
    <w:rsid w:val="1EB36FD8"/>
    <w:rsid w:val="1F1E6826"/>
    <w:rsid w:val="1F7D05CB"/>
    <w:rsid w:val="1F8C1635"/>
    <w:rsid w:val="1FC74B80"/>
    <w:rsid w:val="20CF4C51"/>
    <w:rsid w:val="223F4735"/>
    <w:rsid w:val="235065ED"/>
    <w:rsid w:val="24062738"/>
    <w:rsid w:val="246D44F3"/>
    <w:rsid w:val="24B34FD0"/>
    <w:rsid w:val="25972DB8"/>
    <w:rsid w:val="261F21D6"/>
    <w:rsid w:val="269028E1"/>
    <w:rsid w:val="26A14AA0"/>
    <w:rsid w:val="26AD37C8"/>
    <w:rsid w:val="27184D07"/>
    <w:rsid w:val="279614A0"/>
    <w:rsid w:val="279C4AC3"/>
    <w:rsid w:val="27B16201"/>
    <w:rsid w:val="28812CD5"/>
    <w:rsid w:val="28A433F9"/>
    <w:rsid w:val="2B405E67"/>
    <w:rsid w:val="2B5249DF"/>
    <w:rsid w:val="2B732C69"/>
    <w:rsid w:val="2D587F04"/>
    <w:rsid w:val="2D8C49F8"/>
    <w:rsid w:val="2F656CE0"/>
    <w:rsid w:val="2F7E68C4"/>
    <w:rsid w:val="314825E1"/>
    <w:rsid w:val="336734FA"/>
    <w:rsid w:val="341B4A8C"/>
    <w:rsid w:val="35547ED1"/>
    <w:rsid w:val="35A81D96"/>
    <w:rsid w:val="35CE6E2D"/>
    <w:rsid w:val="381C6576"/>
    <w:rsid w:val="3A313C6D"/>
    <w:rsid w:val="3A4640E7"/>
    <w:rsid w:val="3AC01FE9"/>
    <w:rsid w:val="3B6E0026"/>
    <w:rsid w:val="3C5417B3"/>
    <w:rsid w:val="3CD14212"/>
    <w:rsid w:val="3E6E73FF"/>
    <w:rsid w:val="408E5B37"/>
    <w:rsid w:val="41384420"/>
    <w:rsid w:val="434F5A51"/>
    <w:rsid w:val="46377F79"/>
    <w:rsid w:val="46D05809"/>
    <w:rsid w:val="46DC68AA"/>
    <w:rsid w:val="488153A5"/>
    <w:rsid w:val="490C7F41"/>
    <w:rsid w:val="4A500D61"/>
    <w:rsid w:val="4AF65855"/>
    <w:rsid w:val="4B392A08"/>
    <w:rsid w:val="4C454224"/>
    <w:rsid w:val="4C6205A3"/>
    <w:rsid w:val="4E017CEB"/>
    <w:rsid w:val="4E2A60C0"/>
    <w:rsid w:val="4E9407BC"/>
    <w:rsid w:val="50854FFE"/>
    <w:rsid w:val="53AE40CE"/>
    <w:rsid w:val="53B611D5"/>
    <w:rsid w:val="54B03E76"/>
    <w:rsid w:val="558A46C7"/>
    <w:rsid w:val="56130B60"/>
    <w:rsid w:val="58A7364B"/>
    <w:rsid w:val="58D2085F"/>
    <w:rsid w:val="59DA3FFD"/>
    <w:rsid w:val="5AEC5DA5"/>
    <w:rsid w:val="5B516BD5"/>
    <w:rsid w:val="5C4856E9"/>
    <w:rsid w:val="5D535CE6"/>
    <w:rsid w:val="5E180BAB"/>
    <w:rsid w:val="5EA507C4"/>
    <w:rsid w:val="5EF332DD"/>
    <w:rsid w:val="5EFC4888"/>
    <w:rsid w:val="5FA62A45"/>
    <w:rsid w:val="5FE12648"/>
    <w:rsid w:val="62803628"/>
    <w:rsid w:val="646C600B"/>
    <w:rsid w:val="6477050C"/>
    <w:rsid w:val="64AB37B1"/>
    <w:rsid w:val="64BC3C03"/>
    <w:rsid w:val="671424F9"/>
    <w:rsid w:val="68F55854"/>
    <w:rsid w:val="6A3B3D8A"/>
    <w:rsid w:val="6A6E6E1D"/>
    <w:rsid w:val="6B9B2D32"/>
    <w:rsid w:val="6C79627B"/>
    <w:rsid w:val="6EBF3899"/>
    <w:rsid w:val="6EE8765A"/>
    <w:rsid w:val="6EFC61DE"/>
    <w:rsid w:val="704240C4"/>
    <w:rsid w:val="751628A1"/>
    <w:rsid w:val="758E56B6"/>
    <w:rsid w:val="75CB690A"/>
    <w:rsid w:val="761262E7"/>
    <w:rsid w:val="764322BB"/>
    <w:rsid w:val="784A0269"/>
    <w:rsid w:val="787B46C6"/>
    <w:rsid w:val="78E26F00"/>
    <w:rsid w:val="79860C21"/>
    <w:rsid w:val="79D20267"/>
    <w:rsid w:val="7A8B6F63"/>
    <w:rsid w:val="7B264EA2"/>
    <w:rsid w:val="7BC556F2"/>
    <w:rsid w:val="7D036989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2072</Words>
  <Characters>2286</Characters>
  <Lines>0</Lines>
  <Paragraphs>0</Paragraphs>
  <TotalTime>29</TotalTime>
  <ScaleCrop>false</ScaleCrop>
  <LinksUpToDate>false</LinksUpToDate>
  <CharactersWithSpaces>2494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2026-04-01T20:25:25Z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