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73" w:name="_GoBack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2025年度研发报告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TJTY-ITSS-0702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石宝升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石宝升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214D94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_Toc10896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345E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_Toc12002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579E7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_Toc15357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_Toc15357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4134F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_Toc7019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_Toc7019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33E6D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_Toc10772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390EA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80F26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652B2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F01F0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MySQL连接数监控</w:t>
          </w:r>
          <w:r>
            <w:tab/>
          </w:r>
          <w:r>
            <w:fldChar w:fldCharType="begin"/>
          </w:r>
          <w:r>
            <w:instrText xml:space="preserve"> PAGEREF _Toc17882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496F3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QTS/TPS监控</w:t>
          </w:r>
          <w:r>
            <w:tab/>
          </w:r>
          <w:r>
            <w:fldChar w:fldCharType="begin"/>
          </w:r>
          <w:r>
            <w:instrText xml:space="preserve"> PAGEREF _Toc6057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4569E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慢查询日志采集</w:t>
          </w:r>
          <w:r>
            <w:tab/>
          </w:r>
          <w:r>
            <w:fldChar w:fldCharType="begin"/>
          </w:r>
          <w:r>
            <w:instrText xml:space="preserve"> PAGEREF _Toc12342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F140C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查询响应监控</w:t>
          </w:r>
          <w:r>
            <w:tab/>
          </w:r>
          <w:r>
            <w:fldChar w:fldCharType="begin"/>
          </w:r>
          <w:r>
            <w:instrText xml:space="preserve"> PAGEREF _Toc6032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F382F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内存使用率监控</w:t>
          </w:r>
          <w:r>
            <w:tab/>
          </w:r>
          <w:r>
            <w:fldChar w:fldCharType="begin"/>
          </w:r>
          <w:r>
            <w:instrText xml:space="preserve"> PAGEREF _Toc32172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1834D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2.3.6. </w:t>
          </w:r>
          <w:r>
            <w:rPr>
              <w:rFonts w:hint="eastAsia"/>
              <w:lang w:val="en-US" w:eastAsia="zh-CN"/>
            </w:rPr>
            <w:t>命中率监控</w:t>
          </w:r>
          <w:r>
            <w:tab/>
          </w:r>
          <w:r>
            <w:fldChar w:fldCharType="begin"/>
          </w:r>
          <w:r>
            <w:instrText xml:space="preserve"> PAGEREF _Toc10570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9BE74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2.3.7. </w:t>
          </w:r>
          <w:r>
            <w:rPr>
              <w:rFonts w:hint="eastAsia"/>
              <w:lang w:val="en-US" w:eastAsia="zh-CN"/>
            </w:rPr>
            <w:t>连接数计命令执行速率监控</w:t>
          </w:r>
          <w:r>
            <w:tab/>
          </w:r>
          <w:r>
            <w:fldChar w:fldCharType="begin"/>
          </w:r>
          <w:r>
            <w:instrText xml:space="preserve"> PAGEREF _Toc13641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C914C4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2.3.8. </w:t>
          </w:r>
          <w:r>
            <w:rPr>
              <w:rFonts w:hint="eastAsia"/>
              <w:lang w:val="en-US" w:eastAsia="zh-CN"/>
            </w:rPr>
            <w:t>慢SQL时时采集与展示</w:t>
          </w:r>
          <w:r>
            <w:tab/>
          </w:r>
          <w:r>
            <w:fldChar w:fldCharType="begin"/>
          </w:r>
          <w:r>
            <w:instrText xml:space="preserve"> PAGEREF _Toc10931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68868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2.3.9. </w:t>
          </w:r>
          <w:r>
            <w:rPr>
              <w:rFonts w:hint="eastAsia"/>
              <w:lang w:val="en-US" w:eastAsia="zh-CN"/>
            </w:rPr>
            <w:t>慢SQL分析</w:t>
          </w:r>
          <w:r>
            <w:tab/>
          </w:r>
          <w:r>
            <w:fldChar w:fldCharType="begin"/>
          </w:r>
          <w:r>
            <w:instrText xml:space="preserve"> PAGEREF _Toc27764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7B2A1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2.3.10. </w:t>
          </w:r>
          <w:r>
            <w:rPr>
              <w:rFonts w:hint="eastAsia"/>
              <w:lang w:val="en-US" w:eastAsia="zh-CN"/>
            </w:rPr>
            <w:t>索引使用分析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5A2CF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2.3.11. </w:t>
          </w:r>
          <w:r>
            <w:rPr>
              <w:rFonts w:hint="eastAsia"/>
              <w:lang w:val="en-US" w:eastAsia="zh-CN"/>
            </w:rPr>
            <w:t>索引优化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8155E1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研发</w:t>
          </w:r>
          <w:r>
            <w:t>工具应用情况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3408F5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_Toc5711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E4CB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_Toc13103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47E1A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_Toc4792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3093E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_Toc15760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4B712D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_Toc23778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_Toc23778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41D95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_Toc27336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7E0EC5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E516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研发成果总结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CAC826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_Toc3569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成果清单</w:t>
          </w:r>
          <w:r>
            <w:tab/>
          </w:r>
          <w:r>
            <w:fldChar w:fldCharType="begin"/>
          </w:r>
          <w:r>
            <w:instrText xml:space="preserve"> PAGEREF _Toc3569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8978AA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_Toc9720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应用成效</w:t>
          </w:r>
          <w:r>
            <w:tab/>
          </w:r>
          <w:r>
            <w:fldChar w:fldCharType="begin"/>
          </w:r>
          <w:r>
            <w:instrText xml:space="preserve"> PAGEREF _Toc9720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4F92CE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_Toc13263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后续计划</w:t>
          </w:r>
          <w:r>
            <w:tab/>
          </w:r>
          <w:r>
            <w:fldChar w:fldCharType="begin"/>
          </w:r>
          <w:r>
            <w:instrText xml:space="preserve"> PAGEREF _Toc13263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5BEBC62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_Toc28656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整体进度表</w:t>
      </w:r>
      <w:r>
        <w:tab/>
      </w:r>
      <w:r>
        <w:fldChar w:fldCharType="begin"/>
      </w:r>
      <w:r>
        <w:instrText xml:space="preserve"> PAGEREF _Toc28656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867429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_Toc3710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研发计划进度表</w:t>
      </w:r>
      <w:r>
        <w:tab/>
      </w:r>
      <w:r>
        <w:fldChar w:fldCharType="begin"/>
      </w:r>
      <w:r>
        <w:instrText xml:space="preserve"> PAGEREF _Toc3710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E76FC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_Toc17080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_Toc17080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E7C6A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研发手册完成情况</w:t>
      </w:r>
      <w:r>
        <w:tab/>
      </w:r>
      <w:r>
        <w:fldChar w:fldCharType="begin"/>
      </w:r>
      <w:r>
        <w:instrText xml:space="preserve"> PAGEREF _Toc22673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B91B4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_Toc5037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新技术研发完成情况</w:t>
      </w:r>
      <w:r>
        <w:tab/>
      </w:r>
      <w:r>
        <w:fldChar w:fldCharType="begin"/>
      </w:r>
      <w:r>
        <w:instrText xml:space="preserve"> PAGEREF _Toc5037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729A12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_Toc20153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A019F8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_Toc8761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9CAC85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_Toc14050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设备投入情况</w:t>
      </w:r>
      <w:r>
        <w:tab/>
      </w:r>
      <w:r>
        <w:fldChar w:fldCharType="begin"/>
      </w:r>
      <w:r>
        <w:instrText xml:space="preserve"> PAGEREF _Toc14050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18FE9A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_Toc18373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研发成果</w:t>
      </w:r>
      <w:r>
        <w:tab/>
      </w:r>
      <w:r>
        <w:fldChar w:fldCharType="begin"/>
      </w:r>
      <w:r>
        <w:instrText xml:space="preserve"> PAGEREF _Toc18373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EF579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fldChar w:fldCharType="end"/>
      </w:r>
    </w:p>
    <w:p w14:paraId="464FE2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550407DA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\h \c "图"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_Toc25564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MySQL连接数监控</w:t>
      </w:r>
      <w:r>
        <w:tab/>
      </w:r>
      <w:r>
        <w:fldChar w:fldCharType="begin"/>
      </w:r>
      <w:r>
        <w:instrText xml:space="preserve"> PAGEREF _Toc25564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3BAD740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_Toc8733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QTS监控</w:t>
      </w:r>
      <w:r>
        <w:tab/>
      </w:r>
      <w:r>
        <w:fldChar w:fldCharType="begin"/>
      </w:r>
      <w:r>
        <w:instrText xml:space="preserve"> PAGEREF _Toc8733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8C035DC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_Toc966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慢查询SQL展示</w:t>
      </w:r>
      <w:r>
        <w:tab/>
      </w:r>
      <w:r>
        <w:fldChar w:fldCharType="begin"/>
      </w:r>
      <w:r>
        <w:instrText xml:space="preserve"> PAGEREF _Toc966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61175EC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_Toc12225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查询响应分布</w:t>
      </w:r>
      <w:r>
        <w:tab/>
      </w:r>
      <w:r>
        <w:fldChar w:fldCharType="begin"/>
      </w:r>
      <w:r>
        <w:instrText xml:space="preserve"> PAGEREF _Toc12225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44769DD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_Toc25937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内存使用情况</w:t>
      </w:r>
      <w:r>
        <w:tab/>
      </w:r>
      <w:r>
        <w:fldChar w:fldCharType="begin"/>
      </w:r>
      <w:r>
        <w:instrText xml:space="preserve"> PAGEREF _Toc25937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48674E4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_Toc26502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eastAsia"/>
          <w:lang w:val="en-US" w:eastAsia="zh-CN"/>
        </w:rPr>
        <w:t xml:space="preserve"> 缓存命中率监控</w:t>
      </w:r>
      <w:r>
        <w:tab/>
      </w:r>
      <w:r>
        <w:fldChar w:fldCharType="begin"/>
      </w:r>
      <w:r>
        <w:instrText xml:space="preserve"> PAGEREF _Toc26502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C6F1723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_Toc2379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eastAsia"/>
          <w:lang w:val="en-US" w:eastAsia="zh-CN"/>
        </w:rPr>
        <w:t xml:space="preserve"> 连接数统计</w:t>
      </w:r>
      <w:r>
        <w:tab/>
      </w:r>
      <w:r>
        <w:fldChar w:fldCharType="begin"/>
      </w:r>
      <w:r>
        <w:instrText xml:space="preserve"> PAGEREF _Toc2379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051DD5D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_Toc1745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8 </w:t>
      </w:r>
      <w:r>
        <w:rPr>
          <w:rFonts w:hint="eastAsia"/>
          <w:lang w:val="en-US" w:eastAsia="zh-CN"/>
        </w:rPr>
        <w:t xml:space="preserve"> 命令调用分布统计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1D3863B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_Toc32614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9 </w:t>
      </w:r>
      <w:r>
        <w:rPr>
          <w:rFonts w:hint="eastAsia"/>
          <w:lang w:val="en-US" w:eastAsia="zh-CN"/>
        </w:rPr>
        <w:t xml:space="preserve"> 慢SQL展示</w:t>
      </w:r>
      <w:r>
        <w:tab/>
      </w:r>
      <w:r>
        <w:fldChar w:fldCharType="begin"/>
      </w:r>
      <w:r>
        <w:instrText xml:space="preserve"> PAGEREF _Toc32614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FB61083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_Toc15099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10 </w:t>
      </w:r>
      <w:r>
        <w:rPr>
          <w:rFonts w:hint="eastAsia"/>
          <w:lang w:val="en-US" w:eastAsia="zh-CN"/>
        </w:rPr>
        <w:t xml:space="preserve"> 慢SQL列表分析</w:t>
      </w:r>
      <w:r>
        <w:tab/>
      </w:r>
      <w:r>
        <w:fldChar w:fldCharType="begin"/>
      </w:r>
      <w:r>
        <w:instrText xml:space="preserve"> PAGEREF _Toc15099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36FAB8B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11 </w:t>
      </w:r>
      <w:r>
        <w:rPr>
          <w:rFonts w:hint="eastAsia"/>
          <w:lang w:val="en-US" w:eastAsia="zh-CN"/>
        </w:rPr>
        <w:t xml:space="preserve"> 索引使用情况分析</w:t>
      </w:r>
      <w:r>
        <w:tab/>
      </w:r>
      <w:r>
        <w:fldChar w:fldCharType="begin"/>
      </w:r>
      <w:r>
        <w:instrText xml:space="preserve"> PAGEREF _Toc232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CD7E37A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_Toc12712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12 </w:t>
      </w:r>
      <w:r>
        <w:rPr>
          <w:rFonts w:hint="eastAsia"/>
          <w:lang w:val="en-US" w:eastAsia="zh-CN"/>
        </w:rPr>
        <w:t xml:space="preserve"> 索引建议优化列表与汇总</w:t>
      </w:r>
      <w:r>
        <w:tab/>
      </w:r>
      <w:r>
        <w:fldChar w:fldCharType="begin"/>
      </w:r>
      <w:r>
        <w:instrText xml:space="preserve"> PAGEREF _Toc12712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8B609C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77F954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0896"/>
      <w:r>
        <w:t>研发概述</w:t>
      </w:r>
      <w:bookmarkEnd w:id="1"/>
      <w:bookmarkEnd w:id="2"/>
    </w:p>
    <w:p w14:paraId="1CF5EF1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2002"/>
      <w:r>
        <w:t>研发背景</w:t>
      </w:r>
      <w:bookmarkEnd w:id="3"/>
      <w:bookmarkEnd w:id="4"/>
    </w:p>
    <w:p w14:paraId="3D4D15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解决公司在IT项目运维实施过程中，数据库层面存在的性能监控缺失、慢查询定位困难等突出问题，满足公司运维需求，提升公司整体运维服务能力，公司于2025年初制定了数据库监控模块研发规划，并按照规划有序推进实施。</w:t>
      </w:r>
    </w:p>
    <w:p w14:paraId="326AFE4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5357"/>
      <w:r>
        <w:t>研发目标</w:t>
      </w:r>
      <w:bookmarkEnd w:id="5"/>
      <w:bookmarkEnd w:id="6"/>
    </w:p>
    <w:p w14:paraId="3E76D49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本年度研发工作围绕数据库监控模块展开，主要目标如下：</w:t>
      </w:r>
    </w:p>
    <w:p w14:paraId="1FE73A7A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实现对MySQL、Redis等主流数据库的全面监控</w:t>
      </w:r>
    </w:p>
    <w:p w14:paraId="0AF9D447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具备慢SQL采集分析和索引优化建议能力</w:t>
      </w:r>
    </w:p>
    <w:p w14:paraId="1499C2C4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完成数据库监控模块在公司运维项目中的试点应用</w:t>
      </w:r>
    </w:p>
    <w:p w14:paraId="5E237C6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7019"/>
      <w:r>
        <w:t>整体完成情况</w:t>
      </w:r>
      <w:bookmarkEnd w:id="7"/>
      <w:bookmarkEnd w:id="8"/>
    </w:p>
    <w:p w14:paraId="57A1E4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26163"/>
      <w:bookmarkStart w:id="10" w:name="_Toc28656"/>
      <w:r>
        <w:rPr>
          <w:rFonts w:hint="eastAsia"/>
          <w:lang w:val="en-US" w:eastAsia="zh-CN"/>
        </w:rPr>
        <w:t xml:space="preserve"> </w:t>
      </w:r>
      <w:bookmarkEnd w:id="9"/>
      <w:r>
        <w:rPr>
          <w:rFonts w:hint="eastAsia"/>
          <w:lang w:val="en-US" w:eastAsia="zh-CN"/>
        </w:rPr>
        <w:t>整体进度表</w:t>
      </w:r>
      <w:bookmarkEnd w:id="1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9"/>
        <w:gridCol w:w="1910"/>
        <w:gridCol w:w="1590"/>
        <w:gridCol w:w="3831"/>
      </w:tblGrid>
      <w:tr w14:paraId="05E90C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6C4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66E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485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8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BB8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 w14:paraId="522B42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4AB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0A8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工具研发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F77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E28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全部功能按计划完成开发</w:t>
            </w:r>
          </w:p>
        </w:tc>
      </w:tr>
      <w:tr w14:paraId="41BA62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FCE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962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958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6F9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3本手册全部编写完成</w:t>
            </w:r>
          </w:p>
        </w:tc>
      </w:tr>
      <w:tr w14:paraId="54E357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A54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D6D6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97A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6E9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3项技术研究按计划完成</w:t>
            </w:r>
          </w:p>
        </w:tc>
      </w:tr>
      <w:tr w14:paraId="4B9745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63B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6BD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DD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8E9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已在项目中试点应用</w:t>
            </w:r>
          </w:p>
        </w:tc>
      </w:tr>
    </w:tbl>
    <w:p w14:paraId="057DDF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10772"/>
      <w:r>
        <w:t>工具研发完成情况</w:t>
      </w:r>
      <w:bookmarkEnd w:id="11"/>
      <w:bookmarkEnd w:id="12"/>
    </w:p>
    <w:p w14:paraId="3530055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7"/>
      <w:bookmarkStart w:id="14" w:name="_Toc29613"/>
      <w:r>
        <w:t>实施规划完成情况</w:t>
      </w:r>
      <w:bookmarkEnd w:id="13"/>
      <w:bookmarkEnd w:id="14"/>
    </w:p>
    <w:p w14:paraId="79FD1BB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710"/>
      <w:r>
        <w:rPr>
          <w:rFonts w:hint="eastAsia"/>
          <w:lang w:val="en-US" w:eastAsia="zh-CN"/>
        </w:rPr>
        <w:t xml:space="preserve"> 研发计划进度表</w:t>
      </w:r>
      <w:bookmarkEnd w:id="15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8"/>
        <w:gridCol w:w="1335"/>
        <w:gridCol w:w="1545"/>
        <w:gridCol w:w="1800"/>
        <w:gridCol w:w="1884"/>
        <w:gridCol w:w="1038"/>
      </w:tblGrid>
      <w:tr w14:paraId="15300B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6FF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6C5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8B3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DDB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340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0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724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16785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120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0EA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983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项目启动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6AC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2025年1月25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BB3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2025年1月25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00D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70BFB6C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6325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1B2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F0D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075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2025年3月15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C4D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2025年3月15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206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7F7213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B12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FE0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8D7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系统开发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0D9D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2025年6月30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6E4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2025年6月30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77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22BD98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5672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4E7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467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试运行部署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DE1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2025年8月31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311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2025年8月31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623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2BE14B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CE2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AEEB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第五阶段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653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项目收尾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2F71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2025年10月31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64C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2025年10月31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4E5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492E34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1D7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6AB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第六阶段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E4A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3DF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2025年11-12月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C19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2025年11</w:t>
            </w:r>
            <w:r>
              <w:rPr>
                <w:rFonts w:hint="eastAsia"/>
                <w:lang w:val="en-US" w:eastAsia="zh-CN"/>
              </w:rPr>
              <w:t>月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98F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 w14:paraId="7E3768A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8"/>
      <w:bookmarkStart w:id="17" w:name="_Toc216"/>
      <w:r>
        <w:t>具体功能研发完成情况</w:t>
      </w:r>
      <w:bookmarkEnd w:id="16"/>
      <w:bookmarkEnd w:id="17"/>
    </w:p>
    <w:p w14:paraId="3551FE8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17080"/>
      <w:r>
        <w:rPr>
          <w:rFonts w:hint="eastAsia"/>
          <w:lang w:val="en-US" w:eastAsia="zh-CN"/>
        </w:rPr>
        <w:t xml:space="preserve"> 具体研发进度表</w:t>
      </w:r>
      <w:bookmarkEnd w:id="18"/>
    </w:p>
    <w:tbl>
      <w:tblPr>
        <w:tblStyle w:val="22"/>
        <w:tblW w:w="891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2060"/>
        <w:gridCol w:w="1340"/>
        <w:gridCol w:w="1585"/>
        <w:gridCol w:w="1585"/>
        <w:gridCol w:w="621"/>
      </w:tblGrid>
      <w:tr w14:paraId="2BC281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6C49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55E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20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D18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具体功能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C15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C11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797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6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BDA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E441D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59A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94D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EE6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数据库连接数监控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D47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B3B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2025年2月15日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BE0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2025年2月10日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B95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3F6100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9FD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BFE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13A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QPS/TPS监控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620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2AD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2025年3月10日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BB6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9CD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4D9BD2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32F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00A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0AE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慢查询日志采集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3C9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2796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2025年4月5日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DA5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2025年4月1日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C1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0B7CC3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C91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1C9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1AFC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Arial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查询响应时间监控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0B23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F39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2025年4月30日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0C4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2025年4月25日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B82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482217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432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192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59F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CD5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D7C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2025年5月20日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8A1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2025年5月15日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69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49E1E3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BE1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7B0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4669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命中率监控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C6C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4A4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2025年6月10日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4BD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E0B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77AF82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FF8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FD2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9BD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连接数及命令执行速率监控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1C4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FF5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2025年6月30日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5B2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2025年6月25日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03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20D7E3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786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6C9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C06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慢SQL实时采集与展示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81B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214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2025年7月20日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F35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2025年7月15日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E81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3501D7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264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ADF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E03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SQL执行计划分析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CE8B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D96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2025年8月10日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3DF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40D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6A8660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7AD6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E88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668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索引使用情况分析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972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D9D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2025年8月31日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79C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2025年8月28日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0E4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7D404C1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472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CB7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9DE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索引优化建议生成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8B1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358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2025年9月20日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6DD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2025年9月15日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56F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</w:tbl>
    <w:p w14:paraId="5881D64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31584"/>
      <w:bookmarkStart w:id="20" w:name="heading_9"/>
      <w:r>
        <w:rPr>
          <w:rFonts w:hint="eastAsia"/>
          <w:lang w:val="en-US" w:eastAsia="zh-CN"/>
        </w:rPr>
        <w:t>研发成果</w:t>
      </w:r>
      <w:bookmarkEnd w:id="19"/>
    </w:p>
    <w:p w14:paraId="6CAC9FEB">
      <w:pPr>
        <w:pStyle w:val="34"/>
        <w:bidi w:val="0"/>
        <w:rPr>
          <w:rFonts w:hint="eastAsia"/>
          <w:lang w:val="en-US" w:eastAsia="zh-CN"/>
        </w:rPr>
      </w:pPr>
      <w:bookmarkStart w:id="21" w:name="_Toc17882"/>
      <w:r>
        <w:rPr>
          <w:rFonts w:hint="eastAsia"/>
          <w:lang w:val="en-US" w:eastAsia="zh-CN"/>
        </w:rPr>
        <w:t>MySQL连接数监控</w:t>
      </w:r>
      <w:bookmarkEnd w:id="21"/>
    </w:p>
    <w:p w14:paraId="2C7F751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25564"/>
      <w:r>
        <w:rPr>
          <w:rFonts w:hint="eastAsia"/>
          <w:lang w:val="en-US" w:eastAsia="zh-CN"/>
        </w:rPr>
        <w:t xml:space="preserve"> MySQL连接数监控</w:t>
      </w:r>
      <w:bookmarkEnd w:id="22"/>
    </w:p>
    <w:p w14:paraId="4651FE80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336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A0F0">
      <w:pPr>
        <w:pStyle w:val="34"/>
        <w:bidi w:val="0"/>
        <w:rPr>
          <w:rFonts w:hint="eastAsia"/>
          <w:lang w:val="en-US" w:eastAsia="zh-CN"/>
        </w:rPr>
      </w:pPr>
      <w:bookmarkStart w:id="23" w:name="_Toc6057"/>
      <w:r>
        <w:rPr>
          <w:rFonts w:hint="eastAsia"/>
          <w:lang w:val="en-US" w:eastAsia="zh-CN"/>
        </w:rPr>
        <w:t>QTS/TPS监控</w:t>
      </w:r>
      <w:bookmarkEnd w:id="23"/>
    </w:p>
    <w:p w14:paraId="30D793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4" w:name="_Toc8733"/>
      <w:r>
        <w:rPr>
          <w:rFonts w:hint="eastAsia"/>
          <w:lang w:val="en-US" w:eastAsia="zh-CN"/>
        </w:rPr>
        <w:t xml:space="preserve"> QTS监控</w:t>
      </w:r>
      <w:bookmarkEnd w:id="24"/>
    </w:p>
    <w:p w14:paraId="26560AF8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632075"/>
            <wp:effectExtent l="0" t="0" r="571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7146">
      <w:pPr>
        <w:pStyle w:val="34"/>
        <w:bidi w:val="0"/>
        <w:rPr>
          <w:rFonts w:hint="eastAsia"/>
          <w:lang w:val="en-US" w:eastAsia="zh-CN"/>
        </w:rPr>
      </w:pPr>
      <w:bookmarkStart w:id="25" w:name="_Toc12342"/>
      <w:r>
        <w:rPr>
          <w:rFonts w:hint="eastAsia"/>
          <w:lang w:val="en-US" w:eastAsia="zh-CN"/>
        </w:rPr>
        <w:t>慢查询日志采集</w:t>
      </w:r>
      <w:bookmarkEnd w:id="25"/>
    </w:p>
    <w:p w14:paraId="6933C15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6" w:name="_Toc966"/>
      <w:r>
        <w:rPr>
          <w:rFonts w:hint="eastAsia"/>
          <w:lang w:val="en-US" w:eastAsia="zh-CN"/>
        </w:rPr>
        <w:t xml:space="preserve"> 慢查询SQL展示</w:t>
      </w:r>
      <w:bookmarkEnd w:id="26"/>
    </w:p>
    <w:p w14:paraId="34FFE3E8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9829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5809">
      <w:pPr>
        <w:pStyle w:val="34"/>
        <w:bidi w:val="0"/>
        <w:rPr>
          <w:rFonts w:hint="eastAsia"/>
          <w:lang w:val="en-US" w:eastAsia="zh-CN"/>
        </w:rPr>
      </w:pPr>
      <w:bookmarkStart w:id="27" w:name="_Toc6032"/>
      <w:r>
        <w:rPr>
          <w:rFonts w:hint="eastAsia"/>
          <w:lang w:val="en-US" w:eastAsia="zh-CN"/>
        </w:rPr>
        <w:t>查询响应监控</w:t>
      </w:r>
      <w:bookmarkEnd w:id="27"/>
    </w:p>
    <w:p w14:paraId="1BB84DE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8" w:name="_Toc12225"/>
      <w:r>
        <w:rPr>
          <w:rFonts w:hint="eastAsia"/>
          <w:lang w:val="en-US" w:eastAsia="zh-CN"/>
        </w:rPr>
        <w:t xml:space="preserve"> 查询响应分布</w:t>
      </w:r>
      <w:bookmarkEnd w:id="28"/>
    </w:p>
    <w:p w14:paraId="1BD367D1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261110"/>
            <wp:effectExtent l="0" t="0" r="508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49B5">
      <w:pPr>
        <w:pStyle w:val="34"/>
        <w:bidi w:val="0"/>
        <w:rPr>
          <w:rFonts w:hint="eastAsia"/>
          <w:lang w:val="en-US" w:eastAsia="zh-CN"/>
        </w:rPr>
      </w:pPr>
      <w:bookmarkStart w:id="29" w:name="_Toc32172"/>
      <w:r>
        <w:rPr>
          <w:rFonts w:hint="eastAsia"/>
          <w:lang w:val="en-US" w:eastAsia="zh-CN"/>
        </w:rPr>
        <w:t>内存使用率监控</w:t>
      </w:r>
      <w:bookmarkEnd w:id="29"/>
    </w:p>
    <w:p w14:paraId="0C1126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0" w:name="_Toc25937"/>
      <w:r>
        <w:rPr>
          <w:rFonts w:hint="eastAsia"/>
          <w:lang w:val="en-US" w:eastAsia="zh-CN"/>
        </w:rPr>
        <w:t xml:space="preserve"> 内存使用情况</w:t>
      </w:r>
      <w:bookmarkEnd w:id="30"/>
    </w:p>
    <w:p w14:paraId="1C2C5D91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038985"/>
            <wp:effectExtent l="0" t="0" r="825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1E79">
      <w:pPr>
        <w:pStyle w:val="34"/>
        <w:bidi w:val="0"/>
        <w:rPr>
          <w:rFonts w:hint="eastAsia"/>
          <w:lang w:val="en-US" w:eastAsia="zh-CN"/>
        </w:rPr>
      </w:pPr>
      <w:bookmarkStart w:id="31" w:name="_Toc10570"/>
      <w:r>
        <w:rPr>
          <w:rFonts w:hint="eastAsia"/>
          <w:lang w:val="en-US" w:eastAsia="zh-CN"/>
        </w:rPr>
        <w:t>命中率监控</w:t>
      </w:r>
      <w:bookmarkEnd w:id="31"/>
    </w:p>
    <w:p w14:paraId="450E2D6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2" w:name="_Toc26502"/>
      <w:r>
        <w:rPr>
          <w:rFonts w:hint="eastAsia"/>
          <w:lang w:val="en-US" w:eastAsia="zh-CN"/>
        </w:rPr>
        <w:t xml:space="preserve"> 缓存命中率监控</w:t>
      </w:r>
      <w:bookmarkEnd w:id="32"/>
    </w:p>
    <w:p w14:paraId="684A946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17614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B465">
      <w:pPr>
        <w:pStyle w:val="34"/>
        <w:bidi w:val="0"/>
        <w:rPr>
          <w:rFonts w:hint="eastAsia"/>
          <w:lang w:val="en-US" w:eastAsia="zh-CN"/>
        </w:rPr>
      </w:pPr>
      <w:bookmarkStart w:id="33" w:name="_Toc13641"/>
      <w:r>
        <w:rPr>
          <w:rFonts w:hint="eastAsia"/>
          <w:lang w:val="en-US" w:eastAsia="zh-CN"/>
        </w:rPr>
        <w:t>连接数计命令执行速率监控</w:t>
      </w:r>
      <w:bookmarkEnd w:id="33"/>
    </w:p>
    <w:p w14:paraId="00D49FA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34" w:name="_Toc2379"/>
      <w:r>
        <w:rPr>
          <w:rFonts w:hint="eastAsia"/>
          <w:lang w:val="en-US" w:eastAsia="zh-CN"/>
        </w:rPr>
        <w:t xml:space="preserve"> 连接数统计</w:t>
      </w:r>
      <w:bookmarkEnd w:id="34"/>
    </w:p>
    <w:p w14:paraId="4F66D29F">
      <w:pPr>
        <w:pStyle w:val="32"/>
        <w:ind w:left="0" w:leftChars="0" w:firstLine="0" w:firstLineChars="0"/>
      </w:pPr>
      <w:r>
        <w:drawing>
          <wp:inline distT="0" distB="0" distL="114300" distR="114300">
            <wp:extent cx="5269230" cy="227838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3F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35" w:name="_Toc1745"/>
      <w:r>
        <w:rPr>
          <w:rFonts w:hint="eastAsia"/>
          <w:lang w:val="en-US" w:eastAsia="zh-CN"/>
        </w:rPr>
        <w:t xml:space="preserve"> 命令调用分布统计</w:t>
      </w:r>
      <w:bookmarkEnd w:id="35"/>
    </w:p>
    <w:p w14:paraId="14909B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232025"/>
            <wp:effectExtent l="0" t="0" r="254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2633">
      <w:pPr>
        <w:pStyle w:val="34"/>
        <w:bidi w:val="0"/>
        <w:rPr>
          <w:rFonts w:hint="eastAsia"/>
          <w:lang w:val="en-US" w:eastAsia="zh-CN"/>
        </w:rPr>
      </w:pPr>
      <w:bookmarkStart w:id="36" w:name="_Toc10931"/>
      <w:r>
        <w:rPr>
          <w:rFonts w:hint="eastAsia"/>
          <w:lang w:val="en-US" w:eastAsia="zh-CN"/>
        </w:rPr>
        <w:t>慢SQL时时采集与展示</w:t>
      </w:r>
      <w:bookmarkEnd w:id="36"/>
    </w:p>
    <w:p w14:paraId="600CC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9392A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37" w:name="_Toc32614"/>
      <w:r>
        <w:rPr>
          <w:rFonts w:hint="eastAsia"/>
          <w:lang w:val="en-US" w:eastAsia="zh-CN"/>
        </w:rPr>
        <w:t xml:space="preserve"> 慢SQL展示</w:t>
      </w:r>
      <w:bookmarkEnd w:id="37"/>
    </w:p>
    <w:p w14:paraId="65E76A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411095"/>
            <wp:effectExtent l="0" t="0" r="889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C2AF">
      <w:pPr>
        <w:pStyle w:val="34"/>
        <w:bidi w:val="0"/>
        <w:rPr>
          <w:rFonts w:hint="eastAsia"/>
          <w:lang w:val="en-US" w:eastAsia="zh-CN"/>
        </w:rPr>
      </w:pPr>
      <w:bookmarkStart w:id="38" w:name="_Toc27764"/>
      <w:r>
        <w:rPr>
          <w:rFonts w:hint="eastAsia"/>
          <w:lang w:val="en-US" w:eastAsia="zh-CN"/>
        </w:rPr>
        <w:t>慢SQL分析</w:t>
      </w:r>
      <w:bookmarkEnd w:id="38"/>
    </w:p>
    <w:p w14:paraId="50F441B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39" w:name="_Toc15099"/>
      <w:r>
        <w:rPr>
          <w:rFonts w:hint="eastAsia"/>
          <w:lang w:val="en-US" w:eastAsia="zh-CN"/>
        </w:rPr>
        <w:t xml:space="preserve"> 慢SQL列表分析</w:t>
      </w:r>
      <w:bookmarkEnd w:id="39"/>
    </w:p>
    <w:p w14:paraId="4AED020A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382395"/>
            <wp:effectExtent l="0" t="0" r="133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288C">
      <w:pPr>
        <w:pStyle w:val="34"/>
        <w:bidi w:val="0"/>
        <w:rPr>
          <w:rFonts w:hint="eastAsia"/>
          <w:lang w:val="en-US" w:eastAsia="zh-CN"/>
        </w:rPr>
      </w:pPr>
      <w:bookmarkStart w:id="40" w:name="_Toc13989"/>
      <w:r>
        <w:rPr>
          <w:rFonts w:hint="eastAsia"/>
          <w:lang w:val="en-US" w:eastAsia="zh-CN"/>
        </w:rPr>
        <w:t>索引使用分析</w:t>
      </w:r>
      <w:bookmarkEnd w:id="40"/>
    </w:p>
    <w:p w14:paraId="0F2EFDC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41" w:name="_Toc232"/>
      <w:r>
        <w:rPr>
          <w:rFonts w:hint="eastAsia"/>
          <w:lang w:val="en-US" w:eastAsia="zh-CN"/>
        </w:rPr>
        <w:t xml:space="preserve"> 索引使用情况分析</w:t>
      </w:r>
      <w:bookmarkEnd w:id="41"/>
    </w:p>
    <w:p w14:paraId="15DC17C9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4315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2976">
      <w:pPr>
        <w:pStyle w:val="34"/>
        <w:bidi w:val="0"/>
        <w:rPr>
          <w:rFonts w:hint="default"/>
          <w:lang w:val="en-US" w:eastAsia="zh-CN"/>
        </w:rPr>
      </w:pPr>
      <w:bookmarkStart w:id="42" w:name="_Toc2406"/>
      <w:r>
        <w:rPr>
          <w:rFonts w:hint="eastAsia"/>
          <w:lang w:val="en-US" w:eastAsia="zh-CN"/>
        </w:rPr>
        <w:t>索引优化</w:t>
      </w:r>
      <w:bookmarkEnd w:id="42"/>
    </w:p>
    <w:p w14:paraId="13A79FB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43" w:name="_Toc12712"/>
      <w:r>
        <w:rPr>
          <w:rFonts w:hint="eastAsia"/>
          <w:lang w:val="en-US" w:eastAsia="zh-CN"/>
        </w:rPr>
        <w:t xml:space="preserve"> 索引建议优化列表与汇总</w:t>
      </w:r>
      <w:bookmarkEnd w:id="43"/>
    </w:p>
    <w:p w14:paraId="546B4615">
      <w:pPr>
        <w:pStyle w:val="3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70480"/>
            <wp:effectExtent l="0" t="0" r="381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6F6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_Toc7705"/>
      <w:r>
        <w:rPr>
          <w:rFonts w:hint="eastAsia"/>
          <w:lang w:val="en-US" w:eastAsia="zh-CN"/>
        </w:rPr>
        <w:t>研发</w:t>
      </w:r>
      <w:r>
        <w:t>工具应用情况</w:t>
      </w:r>
      <w:bookmarkEnd w:id="20"/>
      <w:bookmarkEnd w:id="44"/>
    </w:p>
    <w:p w14:paraId="01ABB7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于2025年第四季度在企业门店ERP统一管理系统、大化投发服务项目中试点应用。应用效果良好，有效提升了数据库层面的监控覆盖面和故障发现及时性，慢SQL分析功能帮助运维人员快速定位性能问题，获得了项目团队的认可。</w:t>
      </w:r>
    </w:p>
    <w:p w14:paraId="1FE1B1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0"/>
      <w:bookmarkStart w:id="46" w:name="_Toc5711"/>
      <w:r>
        <w:t>手册研发完成情况</w:t>
      </w:r>
      <w:bookmarkEnd w:id="45"/>
      <w:bookmarkEnd w:id="46"/>
    </w:p>
    <w:p w14:paraId="012E273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为配合数据库监控模块的推广使用，同步完成了相关运维手册的编写：</w:t>
      </w:r>
    </w:p>
    <w:p w14:paraId="7965A28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7" w:name="_Toc22673"/>
      <w:r>
        <w:rPr>
          <w:rFonts w:hint="eastAsia"/>
          <w:lang w:val="en-US" w:eastAsia="zh-CN"/>
        </w:rPr>
        <w:t xml:space="preserve"> 研发手册完成情况</w:t>
      </w:r>
      <w:bookmarkEnd w:id="47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2625"/>
        <w:gridCol w:w="866"/>
        <w:gridCol w:w="1589"/>
        <w:gridCol w:w="1591"/>
        <w:gridCol w:w="984"/>
      </w:tblGrid>
      <w:tr w14:paraId="56D1DC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2DD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46D0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8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AC7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B24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E95D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B00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746A6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27C5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3D3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6F7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7F3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2025年4月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469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2025年3月28日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29D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461D91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079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A63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807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807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8FA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2025年9月25日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045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043E1C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4DE2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F72B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0C3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CD4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3A5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2025年11月20日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D0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</w:tbl>
    <w:p w14:paraId="4939E24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上述手册已纳入公司知识库，供运维人员查阅使用。</w:t>
      </w:r>
    </w:p>
    <w:p w14:paraId="5AC9C0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heading_11"/>
      <w:bookmarkStart w:id="49" w:name="_Toc13103"/>
      <w:r>
        <w:t>新技术研发完成情况</w:t>
      </w:r>
      <w:bookmarkEnd w:id="48"/>
      <w:bookmarkEnd w:id="49"/>
    </w:p>
    <w:p w14:paraId="578FD9F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在数据库监控模块研发过程中，同步开展了以下新技术的研究与应用：</w:t>
      </w:r>
    </w:p>
    <w:p w14:paraId="3AF38F8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5037"/>
      <w:r>
        <w:rPr>
          <w:rFonts w:hint="eastAsia"/>
          <w:lang w:val="en-US" w:eastAsia="zh-CN"/>
        </w:rPr>
        <w:t xml:space="preserve"> 新技术研发完成情况</w:t>
      </w:r>
      <w:bookmarkEnd w:id="5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8"/>
        <w:gridCol w:w="1597"/>
        <w:gridCol w:w="1844"/>
        <w:gridCol w:w="1602"/>
        <w:gridCol w:w="1602"/>
        <w:gridCol w:w="997"/>
      </w:tblGrid>
      <w:tr w14:paraId="0474D0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251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690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18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45A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70A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BF4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5F6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7A9BD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CE0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4AF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智能告警技术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BF0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动态阈值算法研究与应用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FB1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2025年9月30日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6BA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2025年9月25日</w:t>
            </w:r>
          </w:p>
        </w:tc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700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3E89810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5CE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08D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自动索引推荐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A8E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慢SQL分析结果自动生成索引建议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D86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2025年11月30日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28C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2025年11月25日</w:t>
            </w:r>
          </w:p>
        </w:tc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691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5B1D1DA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1C3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222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性能趋势预测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407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基于历史数据的性能趋势分析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2EC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2025年12月31日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968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2025年12月20日</w:t>
            </w:r>
          </w:p>
        </w:tc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F68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</w:tbl>
    <w:p w14:paraId="085C4751">
      <w:pPr>
        <w:pStyle w:val="32"/>
        <w:bidi w:val="0"/>
      </w:pPr>
      <w:r>
        <w:t>智能告警技术。完成了基于动态阈值的智能告警算法研究，通过分析历史监控数据的周期性规律，自动计算不同时段的合理阈值范围。该技术已在数据库监控模块中应用，有效降低了误报率。</w:t>
      </w:r>
    </w:p>
    <w:p w14:paraId="7093A41D">
      <w:pPr>
        <w:pStyle w:val="32"/>
        <w:bidi w:val="0"/>
      </w:pPr>
      <w:r>
        <w:t>自动索引推荐技术。完成了基于慢SQL分析结果的自动索引推荐技术研究，通过解析SQL语句的执行计划和查询条件，自动识别缺失索引并生成优化建议。该功能已在监控平台上线，降低了数据库优化的技术门槛。</w:t>
      </w:r>
    </w:p>
    <w:p w14:paraId="55D3BFAC">
      <w:pPr>
        <w:pStyle w:val="32"/>
        <w:bidi w:val="0"/>
      </w:pPr>
      <w:r>
        <w:t>性能趋势预测技术。完成了基于历史监控数据的性能趋势预测方法研究，利用时间序列分析算法对CPU使用率、连接数、慢查询数量等关键指标进行预测，可实现提前识别潜在性能风险。</w:t>
      </w:r>
    </w:p>
    <w:p w14:paraId="1606991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12"/>
      <w:bookmarkStart w:id="52" w:name="_Toc4792"/>
      <w:r>
        <w:t>资源使用情况</w:t>
      </w:r>
      <w:bookmarkEnd w:id="51"/>
      <w:bookmarkEnd w:id="52"/>
    </w:p>
    <w:p w14:paraId="17B31F0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heading_13"/>
      <w:bookmarkStart w:id="54" w:name="_Toc15760"/>
      <w:r>
        <w:t>人员投入</w:t>
      </w:r>
      <w:bookmarkEnd w:id="53"/>
      <w:bookmarkEnd w:id="54"/>
    </w:p>
    <w:p w14:paraId="50BF73A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20153"/>
      <w:r>
        <w:rPr>
          <w:rFonts w:hint="eastAsia"/>
          <w:lang w:val="en-US" w:eastAsia="zh-CN"/>
        </w:rPr>
        <w:t xml:space="preserve"> 人员投入情况</w:t>
      </w:r>
      <w:bookmarkEnd w:id="55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8"/>
        <w:gridCol w:w="3391"/>
        <w:gridCol w:w="659"/>
        <w:gridCol w:w="1378"/>
        <w:gridCol w:w="1234"/>
      </w:tblGrid>
      <w:tr w14:paraId="680A23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F0A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3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84E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6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6BD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9E7A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2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01C3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实际投入</w:t>
            </w:r>
          </w:p>
          <w:p w14:paraId="56459B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</w:tr>
      <w:tr w14:paraId="30E1C0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D7C6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技术中心经理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EBF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D6A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778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F22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10个月</w:t>
            </w:r>
          </w:p>
        </w:tc>
      </w:tr>
      <w:tr w14:paraId="1AF9AA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241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DC42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负责模块研发、测试及手册编写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D89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281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237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10个月</w:t>
            </w:r>
          </w:p>
        </w:tc>
      </w:tr>
      <w:tr w14:paraId="414212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34F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608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负责功能测试和性能测试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B9B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E4D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AA29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3个月</w:t>
            </w:r>
          </w:p>
        </w:tc>
      </w:tr>
      <w:tr w14:paraId="1E7452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610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1FB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8F8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3人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F9A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42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</w:tr>
    </w:tbl>
    <w:p w14:paraId="75C08E2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heading_14"/>
      <w:bookmarkStart w:id="57" w:name="_Toc23778"/>
      <w:r>
        <w:t>资金投入</w:t>
      </w:r>
      <w:bookmarkEnd w:id="56"/>
      <w:bookmarkEnd w:id="57"/>
    </w:p>
    <w:p w14:paraId="60C0E02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8" w:name="_Toc8761"/>
      <w:r>
        <w:rPr>
          <w:rFonts w:hint="eastAsia"/>
          <w:lang w:val="en-US" w:eastAsia="zh-CN"/>
        </w:rPr>
        <w:t xml:space="preserve"> 资金投入情况</w:t>
      </w:r>
      <w:bookmarkEnd w:id="5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945"/>
        <w:gridCol w:w="2384"/>
        <w:gridCol w:w="1168"/>
        <w:gridCol w:w="1168"/>
        <w:gridCol w:w="928"/>
      </w:tblGrid>
      <w:tr w14:paraId="157694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8F5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65D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2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6D6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计算说明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BDA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C0C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</w:t>
            </w:r>
          </w:p>
        </w:tc>
        <w:tc>
          <w:tcPr>
            <w:tcW w:w="9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185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1E5D03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9D85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56D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技术中心经理人力成本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3E6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2.5万/月 × 10月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AF3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125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25万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8E1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42BDE6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3E7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B9C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研发工程师人力成本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624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1.5万/月 × 10月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1E7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BEF2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15万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FB8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7D6707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A036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79A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测试工程师人力成本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120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1万/月 × 3月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A42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D8C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ECC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5E2A11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C10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BB3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运维手册研发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328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3本手册编写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83D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CF46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0.5万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526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146D39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FC6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197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62E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智能告警、自动索引、趋势预测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856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5FB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DA3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538127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E43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443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设备及软件授权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340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数据库软件、开发工具授权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1A8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BE27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0.8万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559F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80%</w:t>
            </w:r>
          </w:p>
        </w:tc>
      </w:tr>
      <w:tr w14:paraId="65FCB3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ED0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E12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014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C1D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47.5万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115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47.3万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F47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99.6%</w:t>
            </w:r>
          </w:p>
        </w:tc>
      </w:tr>
    </w:tbl>
    <w:p w14:paraId="1FD5930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9" w:name="heading_15"/>
      <w:bookmarkStart w:id="60" w:name="_Toc27336"/>
      <w:r>
        <w:t>场地使用</w:t>
      </w:r>
      <w:bookmarkEnd w:id="59"/>
      <w:bookmarkEnd w:id="60"/>
    </w:p>
    <w:p w14:paraId="357141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研发工作在公司现有办公场地进行，利用技术中心办公区及会议室开展日常研发、讨论及评审工作，未产生额外场地租赁费用。</w:t>
      </w:r>
    </w:p>
    <w:p w14:paraId="011E1B3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heading_16"/>
      <w:bookmarkStart w:id="62" w:name="_Toc23348"/>
      <w:r>
        <w:t>设备使用</w:t>
      </w:r>
      <w:bookmarkEnd w:id="61"/>
      <w:bookmarkEnd w:id="62"/>
    </w:p>
    <w:p w14:paraId="3B6427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3" w:name="_Toc14050"/>
      <w:r>
        <w:rPr>
          <w:rFonts w:hint="eastAsia"/>
          <w:lang w:val="en-US" w:eastAsia="zh-CN"/>
        </w:rPr>
        <w:t xml:space="preserve"> 设备投入情况</w:t>
      </w:r>
      <w:bookmarkEnd w:id="6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592"/>
        <w:gridCol w:w="2198"/>
        <w:gridCol w:w="718"/>
        <w:gridCol w:w="3055"/>
      </w:tblGrid>
      <w:tr w14:paraId="0DC897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0E5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448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1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334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8A59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30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DE3C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0B19F61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9C2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92A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笔记本电脑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C6D1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联想/戴尔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8D1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E66A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代码开发、文档编写</w:t>
            </w:r>
          </w:p>
        </w:tc>
      </w:tr>
      <w:tr w14:paraId="35E319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950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1FE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开发测试服务器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E1C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IBM/Lenovo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606A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24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开发环境部署</w:t>
            </w:r>
          </w:p>
        </w:tc>
      </w:tr>
      <w:tr w14:paraId="64117D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33F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57D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数据库测试服务器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F64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自配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D14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9E1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MySQL/Redis功能测试、主从模拟</w:t>
            </w:r>
          </w:p>
        </w:tc>
      </w:tr>
      <w:tr w14:paraId="33F3F2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F0A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FD8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0B8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Java JDK、Eclipse IDE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2A8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0FA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软件开发</w:t>
            </w:r>
          </w:p>
        </w:tc>
      </w:tr>
      <w:tr w14:paraId="66D61D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9CE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B7C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05B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H3C交换机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D85D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0DDC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测试网络连接</w:t>
            </w:r>
          </w:p>
        </w:tc>
      </w:tr>
    </w:tbl>
    <w:p w14:paraId="1D005179">
      <w:pPr>
        <w:pStyle w:val="32"/>
        <w:bidi w:val="0"/>
      </w:pPr>
      <w:r>
        <w:t>以上设备主要为公司现有资产，新增1台数据库测试服务器用于主从同步测试，已按计划配置到位。</w:t>
      </w:r>
    </w:p>
    <w:p w14:paraId="28D5097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4" w:name="heading_17"/>
      <w:bookmarkStart w:id="65" w:name="_Toc25224"/>
      <w:r>
        <w:t>研发成果总结</w:t>
      </w:r>
      <w:bookmarkEnd w:id="64"/>
      <w:bookmarkEnd w:id="65"/>
    </w:p>
    <w:p w14:paraId="23F08C7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heading_18"/>
      <w:bookmarkStart w:id="67" w:name="_Toc3569"/>
      <w:r>
        <w:t>成果清单</w:t>
      </w:r>
      <w:bookmarkEnd w:id="66"/>
      <w:bookmarkEnd w:id="67"/>
    </w:p>
    <w:p w14:paraId="09616ECD">
      <w:r>
        <w:br w:type="page"/>
      </w:r>
    </w:p>
    <w:p w14:paraId="007B845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8" w:name="_Toc18373"/>
      <w:r>
        <w:rPr>
          <w:rFonts w:hint="eastAsia"/>
          <w:lang w:val="en-US" w:eastAsia="zh-CN"/>
        </w:rPr>
        <w:t xml:space="preserve"> 研发成果</w:t>
      </w:r>
      <w:bookmarkEnd w:id="6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7"/>
        <w:gridCol w:w="1324"/>
        <w:gridCol w:w="4712"/>
        <w:gridCol w:w="1457"/>
      </w:tblGrid>
      <w:tr w14:paraId="50A752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D3A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F6E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成果类型</w:t>
            </w:r>
          </w:p>
        </w:tc>
        <w:tc>
          <w:tcPr>
            <w:tcW w:w="47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2AE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成果名称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61D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17BF1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07A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FAE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154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数据库监控模块（MySQL/Redis监控）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D9A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602B70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0E28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751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EAD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慢SQL查询分析功能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333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49D049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DF6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122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071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索引优化分析功能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0A8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76F8B4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ECF1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ED2C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0E8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智能告警功能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7AC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5211F2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645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B59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6B6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A4B0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已发布</w:t>
            </w:r>
          </w:p>
        </w:tc>
      </w:tr>
      <w:tr w14:paraId="4EEFFCF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15C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0FA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5A3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DD2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已发布</w:t>
            </w:r>
          </w:p>
        </w:tc>
      </w:tr>
      <w:tr w14:paraId="1D7845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896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BDE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C339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0C1E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已发布</w:t>
            </w:r>
          </w:p>
        </w:tc>
      </w:tr>
    </w:tbl>
    <w:p w14:paraId="5EC7B80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heading_19"/>
      <w:bookmarkStart w:id="70" w:name="_Toc9720"/>
      <w:r>
        <w:t>应用成效</w:t>
      </w:r>
      <w:bookmarkEnd w:id="69"/>
      <w:bookmarkEnd w:id="70"/>
    </w:p>
    <w:p w14:paraId="558D4CB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数据库监控模块已完成研发并投入应用，取得了以下成效：</w:t>
      </w:r>
    </w:p>
    <w:p w14:paraId="22364ABA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监控覆盖面提升：实现了对MySQL、Redis数据库的全面监控，补齐了数据库层面的监控短板</w:t>
      </w:r>
    </w:p>
    <w:p w14:paraId="738E0C0A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故障发现及时：通过实时监控和智能告警，数据库异常可在分钟内被发现</w:t>
      </w:r>
    </w:p>
    <w:p w14:paraId="662614B1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问题定位精准：慢SQL分析和索引优化功能帮助快速定位性能瓶颈</w:t>
      </w:r>
    </w:p>
    <w:p w14:paraId="75E8D228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运维效率提高：统一监控平台减少了多工具切换的繁琐，提升了运维效率</w:t>
      </w:r>
    </w:p>
    <w:p w14:paraId="0D21773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heading_20"/>
      <w:bookmarkStart w:id="72" w:name="_Toc13263"/>
      <w:r>
        <w:t>后续计划</w:t>
      </w:r>
      <w:bookmarkEnd w:id="71"/>
      <w:bookmarkEnd w:id="72"/>
    </w:p>
    <w:p w14:paraId="37D364D4">
      <w:pPr>
        <w:pStyle w:val="32"/>
        <w:bidi w:val="0"/>
      </w:pPr>
      <w:r>
        <w:t>持续收集用户反馈，优化监控功能和告警准确率</w:t>
      </w:r>
    </w:p>
    <w:p w14:paraId="3BE45062">
      <w:pPr>
        <w:pStyle w:val="32"/>
        <w:bidi w:val="0"/>
      </w:pPr>
      <w:r>
        <w:t>研究扩展对其他数据库（如MongoDB、Oracle）的监控支持</w:t>
      </w:r>
    </w:p>
    <w:p w14:paraId="39ACD731">
      <w:pPr>
        <w:pStyle w:val="32"/>
        <w:bidi w:val="0"/>
      </w:pPr>
      <w:r>
        <w:t>探索基于AI的智能诊断和自动优化能力</w:t>
      </w:r>
    </w:p>
    <w:p w14:paraId="484EAD6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bookmarkEnd w:id="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766528"/>
    <w:multiLevelType w:val="singleLevel"/>
    <w:tmpl w:val="9C7665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FD7EC99"/>
    <w:multiLevelType w:val="singleLevel"/>
    <w:tmpl w:val="4FD7EC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3B4944"/>
    <w:rsid w:val="01D34B7C"/>
    <w:rsid w:val="01FB4914"/>
    <w:rsid w:val="02FC0103"/>
    <w:rsid w:val="039667A9"/>
    <w:rsid w:val="03D53CCC"/>
    <w:rsid w:val="04C00518"/>
    <w:rsid w:val="053A4F12"/>
    <w:rsid w:val="056C5A14"/>
    <w:rsid w:val="05D952A8"/>
    <w:rsid w:val="06281FAE"/>
    <w:rsid w:val="06B036DE"/>
    <w:rsid w:val="091B54AD"/>
    <w:rsid w:val="09436A8B"/>
    <w:rsid w:val="09E0252C"/>
    <w:rsid w:val="09F14739"/>
    <w:rsid w:val="0BE81B6C"/>
    <w:rsid w:val="0C3F0906"/>
    <w:rsid w:val="0CDD6CFC"/>
    <w:rsid w:val="0CF04538"/>
    <w:rsid w:val="0DC22523"/>
    <w:rsid w:val="0DE02105"/>
    <w:rsid w:val="0E032C8D"/>
    <w:rsid w:val="0ED2440E"/>
    <w:rsid w:val="10707D4D"/>
    <w:rsid w:val="10B63FE7"/>
    <w:rsid w:val="12E7492B"/>
    <w:rsid w:val="12EE06E9"/>
    <w:rsid w:val="13283C93"/>
    <w:rsid w:val="1356560D"/>
    <w:rsid w:val="136717CF"/>
    <w:rsid w:val="13FC6FE0"/>
    <w:rsid w:val="14086F4E"/>
    <w:rsid w:val="14432035"/>
    <w:rsid w:val="14656E95"/>
    <w:rsid w:val="15B14D7D"/>
    <w:rsid w:val="17182E0B"/>
    <w:rsid w:val="17884203"/>
    <w:rsid w:val="17E256C1"/>
    <w:rsid w:val="190F0738"/>
    <w:rsid w:val="1A4636C8"/>
    <w:rsid w:val="1BF8397F"/>
    <w:rsid w:val="1C0A51E7"/>
    <w:rsid w:val="1C640D9B"/>
    <w:rsid w:val="1C8C6544"/>
    <w:rsid w:val="1CB33715"/>
    <w:rsid w:val="1CC853B2"/>
    <w:rsid w:val="1CDD6D9F"/>
    <w:rsid w:val="1D37025D"/>
    <w:rsid w:val="1D8F1E47"/>
    <w:rsid w:val="1E6F4717"/>
    <w:rsid w:val="1EA9518B"/>
    <w:rsid w:val="1EB36FD8"/>
    <w:rsid w:val="1F1E6826"/>
    <w:rsid w:val="1F7D05CB"/>
    <w:rsid w:val="1FA83694"/>
    <w:rsid w:val="1FC74B80"/>
    <w:rsid w:val="2004290B"/>
    <w:rsid w:val="20474C5B"/>
    <w:rsid w:val="2097165D"/>
    <w:rsid w:val="2217240B"/>
    <w:rsid w:val="223F4735"/>
    <w:rsid w:val="22502F7D"/>
    <w:rsid w:val="22F05C60"/>
    <w:rsid w:val="24062738"/>
    <w:rsid w:val="240D1D18"/>
    <w:rsid w:val="248024EA"/>
    <w:rsid w:val="24B34FD0"/>
    <w:rsid w:val="25972DB8"/>
    <w:rsid w:val="2729781E"/>
    <w:rsid w:val="27351CB2"/>
    <w:rsid w:val="27B16201"/>
    <w:rsid w:val="28812CD5"/>
    <w:rsid w:val="28A433F9"/>
    <w:rsid w:val="293E4722"/>
    <w:rsid w:val="2BEB7764"/>
    <w:rsid w:val="2BEC66B7"/>
    <w:rsid w:val="2D0C0ED6"/>
    <w:rsid w:val="2D8C49F8"/>
    <w:rsid w:val="2DB66F7C"/>
    <w:rsid w:val="2DE156CC"/>
    <w:rsid w:val="2E1D349F"/>
    <w:rsid w:val="2E5A1FFE"/>
    <w:rsid w:val="2FEA7822"/>
    <w:rsid w:val="304157C4"/>
    <w:rsid w:val="31D84328"/>
    <w:rsid w:val="326650FE"/>
    <w:rsid w:val="32C65DFB"/>
    <w:rsid w:val="3341378C"/>
    <w:rsid w:val="335039CF"/>
    <w:rsid w:val="336734FA"/>
    <w:rsid w:val="33F14F1D"/>
    <w:rsid w:val="348F6779"/>
    <w:rsid w:val="35547ED1"/>
    <w:rsid w:val="35A81D96"/>
    <w:rsid w:val="35CE6E2D"/>
    <w:rsid w:val="35EC254E"/>
    <w:rsid w:val="36DD557A"/>
    <w:rsid w:val="3710594F"/>
    <w:rsid w:val="37FA5CA2"/>
    <w:rsid w:val="389600D6"/>
    <w:rsid w:val="38C20ECB"/>
    <w:rsid w:val="39B600EE"/>
    <w:rsid w:val="3A0E277D"/>
    <w:rsid w:val="3A4640E7"/>
    <w:rsid w:val="3A4D2A17"/>
    <w:rsid w:val="3A60099C"/>
    <w:rsid w:val="3A697B05"/>
    <w:rsid w:val="3DFB1002"/>
    <w:rsid w:val="3E0C36D4"/>
    <w:rsid w:val="3E5500EC"/>
    <w:rsid w:val="3EDE1BC6"/>
    <w:rsid w:val="3F22043A"/>
    <w:rsid w:val="40582115"/>
    <w:rsid w:val="40EE65D6"/>
    <w:rsid w:val="41A5138A"/>
    <w:rsid w:val="420804AB"/>
    <w:rsid w:val="42A31D6D"/>
    <w:rsid w:val="42F80E33"/>
    <w:rsid w:val="43362BE2"/>
    <w:rsid w:val="43611999"/>
    <w:rsid w:val="44B738AE"/>
    <w:rsid w:val="457A2468"/>
    <w:rsid w:val="45DE130F"/>
    <w:rsid w:val="46377F79"/>
    <w:rsid w:val="46DC68AA"/>
    <w:rsid w:val="480C3F11"/>
    <w:rsid w:val="488153A5"/>
    <w:rsid w:val="49892799"/>
    <w:rsid w:val="4A062C84"/>
    <w:rsid w:val="4A500D61"/>
    <w:rsid w:val="4A595408"/>
    <w:rsid w:val="4AB158B1"/>
    <w:rsid w:val="4ACB6250"/>
    <w:rsid w:val="4B027E16"/>
    <w:rsid w:val="4BC610DF"/>
    <w:rsid w:val="4D057181"/>
    <w:rsid w:val="4DC95688"/>
    <w:rsid w:val="4E9407BC"/>
    <w:rsid w:val="4FDC241B"/>
    <w:rsid w:val="51791EEB"/>
    <w:rsid w:val="51962A9D"/>
    <w:rsid w:val="52301F38"/>
    <w:rsid w:val="53187FCA"/>
    <w:rsid w:val="53312A7E"/>
    <w:rsid w:val="539B130F"/>
    <w:rsid w:val="53B611D5"/>
    <w:rsid w:val="546F2641"/>
    <w:rsid w:val="54E32DB6"/>
    <w:rsid w:val="554A1E3E"/>
    <w:rsid w:val="554A478C"/>
    <w:rsid w:val="557C3FEB"/>
    <w:rsid w:val="558A46C7"/>
    <w:rsid w:val="55A55ECB"/>
    <w:rsid w:val="561B17C3"/>
    <w:rsid w:val="587E468B"/>
    <w:rsid w:val="58A7364B"/>
    <w:rsid w:val="59617E35"/>
    <w:rsid w:val="59DA3FFD"/>
    <w:rsid w:val="5AF623D2"/>
    <w:rsid w:val="5B3A1FEF"/>
    <w:rsid w:val="5C4856E9"/>
    <w:rsid w:val="5C8A31FF"/>
    <w:rsid w:val="5CC6692D"/>
    <w:rsid w:val="5D4E5BA8"/>
    <w:rsid w:val="5DCD57F8"/>
    <w:rsid w:val="5E180BAB"/>
    <w:rsid w:val="5E6463FD"/>
    <w:rsid w:val="5EF332DD"/>
    <w:rsid w:val="5FEA0B84"/>
    <w:rsid w:val="5FF732A1"/>
    <w:rsid w:val="622A170C"/>
    <w:rsid w:val="631D4DCC"/>
    <w:rsid w:val="638D4CA5"/>
    <w:rsid w:val="63CE764A"/>
    <w:rsid w:val="6477050C"/>
    <w:rsid w:val="64BC3C03"/>
    <w:rsid w:val="659D21F5"/>
    <w:rsid w:val="68364600"/>
    <w:rsid w:val="69981651"/>
    <w:rsid w:val="6A3B3D8A"/>
    <w:rsid w:val="6A4C03AD"/>
    <w:rsid w:val="6A4C5508"/>
    <w:rsid w:val="6A5C61DA"/>
    <w:rsid w:val="6A90057A"/>
    <w:rsid w:val="6B910106"/>
    <w:rsid w:val="6B9B2D32"/>
    <w:rsid w:val="6D2F7BD6"/>
    <w:rsid w:val="6D486EEA"/>
    <w:rsid w:val="6DFB5D0A"/>
    <w:rsid w:val="6EEE218D"/>
    <w:rsid w:val="6EFC61DE"/>
    <w:rsid w:val="6FA9645A"/>
    <w:rsid w:val="704240C4"/>
    <w:rsid w:val="70BD0AA6"/>
    <w:rsid w:val="71DA6523"/>
    <w:rsid w:val="73A423F8"/>
    <w:rsid w:val="74F57957"/>
    <w:rsid w:val="75091655"/>
    <w:rsid w:val="751628A1"/>
    <w:rsid w:val="758E56B6"/>
    <w:rsid w:val="75CB690A"/>
    <w:rsid w:val="764322BB"/>
    <w:rsid w:val="77164A5B"/>
    <w:rsid w:val="77D148D4"/>
    <w:rsid w:val="7899684C"/>
    <w:rsid w:val="78B567E5"/>
    <w:rsid w:val="78BE6965"/>
    <w:rsid w:val="79860C21"/>
    <w:rsid w:val="7A5A200A"/>
    <w:rsid w:val="7A603743"/>
    <w:rsid w:val="7B5F1FCE"/>
    <w:rsid w:val="7B9D625B"/>
    <w:rsid w:val="7BC556F2"/>
    <w:rsid w:val="7C2428D0"/>
    <w:rsid w:val="7DA365CB"/>
    <w:rsid w:val="7E2A7074"/>
    <w:rsid w:val="7F45772D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1978</Words>
  <Characters>2398</Characters>
  <Lines>0</Lines>
  <Paragraphs>0</Paragraphs>
  <TotalTime>0</TotalTime>
  <ScaleCrop>false</ScaleCrop>
  <LinksUpToDate>false</LinksUpToDate>
  <CharactersWithSpaces>2522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2026-04-04T20:00:51Z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