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09EFF52">
      <w:pPr>
        <w:rPr>
          <w:rFonts w:ascii="仿宋" w:hAnsi="仿宋" w:eastAsia="仿宋"/>
          <w:sz w:val="24"/>
        </w:rPr>
      </w:pPr>
    </w:p>
    <w:p w14:paraId="692B83DA">
      <w:pPr>
        <w:widowControl/>
        <w:shd w:val="clear" w:color="auto" w:fill="FFFFFF"/>
        <w:spacing w:beforeAutospacing="1" w:afterAutospacing="1"/>
        <w:jc w:val="center"/>
        <w:rPr>
          <w:rFonts w:ascii="黑体" w:hAnsi="黑体" w:eastAsia="黑体" w:cs="Segoe UI"/>
          <w:color w:val="333333"/>
          <w:kern w:val="0"/>
          <w:sz w:val="32"/>
          <w:szCs w:val="32"/>
        </w:rPr>
      </w:pPr>
      <w:r>
        <w:rPr>
          <w:rFonts w:hint="eastAsia" w:ascii="宋体" w:hAnsi="宋体" w:eastAsia="黑体" w:cs="宋体"/>
          <w:color w:val="333333"/>
          <w:kern w:val="0"/>
          <w:sz w:val="32"/>
          <w:szCs w:val="32"/>
        </w:rPr>
        <w:t> </w:t>
      </w:r>
      <w:r>
        <w:rPr>
          <w:rFonts w:hint="eastAsia" w:ascii="黑体" w:hAnsi="黑体" w:eastAsia="黑体" w:cs="宋体"/>
          <w:color w:val="333333"/>
          <w:kern w:val="0"/>
          <w:sz w:val="32"/>
          <w:szCs w:val="32"/>
        </w:rPr>
        <w:t>ITSS系统管理</w:t>
      </w:r>
      <w:r>
        <w:rPr>
          <w:rFonts w:hint="eastAsia" w:ascii="黑体" w:hAnsi="黑体" w:eastAsia="黑体" w:cs="Segoe UI"/>
          <w:color w:val="333333"/>
          <w:kern w:val="0"/>
          <w:sz w:val="32"/>
          <w:szCs w:val="32"/>
        </w:rPr>
        <w:t>授权书</w:t>
      </w:r>
    </w:p>
    <w:p w14:paraId="1908B46A">
      <w:pPr>
        <w:widowControl/>
        <w:shd w:val="clear" w:color="auto" w:fill="FFFFFF"/>
        <w:spacing w:line="500" w:lineRule="exact"/>
        <w:jc w:val="left"/>
        <w:rPr>
          <w:rFonts w:ascii="仿宋" w:hAnsi="仿宋" w:eastAsia="仿宋" w:cs="Segoe UI"/>
          <w:color w:val="333333"/>
          <w:kern w:val="0"/>
          <w:sz w:val="28"/>
          <w:szCs w:val="28"/>
        </w:rPr>
      </w:pPr>
      <w:r>
        <w:rPr>
          <w:rFonts w:hint="eastAsia" w:ascii="仿宋" w:hAnsi="仿宋" w:eastAsia="仿宋" w:cs="Segoe UI"/>
          <w:color w:val="333333"/>
          <w:kern w:val="0"/>
          <w:sz w:val="28"/>
          <w:szCs w:val="28"/>
        </w:rPr>
        <w:t>中国电子工业标准化技术协会信息技术服务分会：</w:t>
      </w:r>
    </w:p>
    <w:p w14:paraId="781821F8">
      <w:pPr>
        <w:widowControl/>
        <w:shd w:val="clear" w:color="auto" w:fill="FFFFFF"/>
        <w:spacing w:line="500" w:lineRule="exact"/>
        <w:ind w:firstLine="560" w:firstLineChars="200"/>
        <w:jc w:val="left"/>
        <w:rPr>
          <w:rFonts w:ascii="仿宋" w:hAnsi="仿宋" w:eastAsia="仿宋" w:cs="Segoe UI"/>
          <w:color w:val="333333"/>
          <w:kern w:val="0"/>
          <w:sz w:val="28"/>
          <w:szCs w:val="28"/>
        </w:rPr>
      </w:pPr>
      <w:r>
        <w:rPr>
          <w:rFonts w:hint="eastAsia" w:ascii="仿宋" w:hAnsi="仿宋" w:eastAsia="仿宋" w:cs="Segoe UI"/>
          <w:color w:val="333333"/>
          <w:kern w:val="0"/>
          <w:sz w:val="28"/>
          <w:szCs w:val="28"/>
        </w:rPr>
        <w:t>本单位</w:t>
      </w:r>
      <w:r>
        <w:rPr>
          <w:rFonts w:hint="eastAsia" w:ascii="仿宋" w:hAnsi="仿宋" w:eastAsia="仿宋" w:cs="Segoe UI"/>
          <w:color w:val="333333"/>
          <w:kern w:val="0"/>
          <w:sz w:val="28"/>
          <w:szCs w:val="28"/>
          <w:u w:val="single"/>
        </w:rPr>
        <w:t>  </w:t>
      </w:r>
      <w:r>
        <w:rPr>
          <w:rFonts w:hint="eastAsia" w:ascii="仿宋" w:hAnsi="仿宋" w:eastAsia="仿宋" w:cs="Segoe UI"/>
          <w:color w:val="333333"/>
          <w:kern w:val="0"/>
          <w:sz w:val="28"/>
          <w:szCs w:val="28"/>
          <w:u w:val="single"/>
          <w:lang w:val="en-US" w:eastAsia="zh-CN"/>
        </w:rPr>
        <w:t>天津图云智能科技有限公司</w:t>
      </w:r>
      <w:r>
        <w:rPr>
          <w:rFonts w:hint="eastAsia" w:ascii="仿宋" w:hAnsi="仿宋" w:eastAsia="仿宋" w:cs="Segoe UI"/>
          <w:color w:val="333333"/>
          <w:kern w:val="0"/>
          <w:sz w:val="28"/>
          <w:szCs w:val="28"/>
        </w:rPr>
        <w:t>（统一社会信用代码：</w:t>
      </w:r>
      <w:r>
        <w:rPr>
          <w:rFonts w:hint="eastAsia" w:ascii="仿宋" w:hAnsi="仿宋" w:eastAsia="仿宋" w:cs="Segoe UI"/>
          <w:color w:val="333333"/>
          <w:kern w:val="0"/>
          <w:sz w:val="28"/>
          <w:szCs w:val="28"/>
          <w:u w:val="single"/>
          <w:lang w:val="en-US" w:eastAsia="zh-CN"/>
        </w:rPr>
        <w:t xml:space="preserve">91120116MA06QJP139 </w:t>
      </w:r>
      <w:r>
        <w:rPr>
          <w:rFonts w:hint="eastAsia" w:ascii="仿宋" w:hAnsi="仿宋" w:eastAsia="仿宋" w:cs="Segoe UI"/>
          <w:color w:val="333333"/>
          <w:kern w:val="0"/>
          <w:sz w:val="28"/>
          <w:szCs w:val="28"/>
        </w:rPr>
        <w:t>）授权</w:t>
      </w:r>
      <w:r>
        <w:rPr>
          <w:rFonts w:hint="eastAsia" w:ascii="仿宋" w:hAnsi="仿宋" w:eastAsia="仿宋" w:cs="Segoe UI"/>
          <w:color w:val="333333"/>
          <w:kern w:val="0"/>
          <w:sz w:val="28"/>
          <w:szCs w:val="28"/>
          <w:lang w:val="en-US" w:eastAsia="zh-CN"/>
        </w:rPr>
        <w:t>粱学敏</w:t>
      </w:r>
      <w:r>
        <w:rPr>
          <w:rFonts w:hint="eastAsia" w:ascii="仿宋" w:hAnsi="仿宋" w:eastAsia="仿宋" w:cs="Segoe UI"/>
          <w:color w:val="333333"/>
          <w:kern w:val="0"/>
          <w:sz w:val="28"/>
          <w:szCs w:val="28"/>
        </w:rPr>
        <w:t>为中国电子工业标准化技术协会信息技术服务分会工作网站及信息系统填报、维护和管理的系统授权人，并代表本单位承担相应的管理责任，该系统授权人信息如下：</w:t>
      </w:r>
    </w:p>
    <w:tbl>
      <w:tblPr>
        <w:tblStyle w:val="6"/>
        <w:tblW w:w="0" w:type="auto"/>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Layout w:type="autofit"/>
        <w:tblCellMar>
          <w:top w:w="0" w:type="dxa"/>
          <w:left w:w="108" w:type="dxa"/>
          <w:bottom w:w="0" w:type="dxa"/>
          <w:right w:w="108" w:type="dxa"/>
        </w:tblCellMar>
      </w:tblPr>
      <w:tblGrid>
        <w:gridCol w:w="1526"/>
        <w:gridCol w:w="2268"/>
        <w:gridCol w:w="1701"/>
        <w:gridCol w:w="3027"/>
      </w:tblGrid>
      <w:tr w14:paraId="0424B06A">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526" w:type="dxa"/>
          </w:tcPr>
          <w:p w14:paraId="2107C341">
            <w:pPr>
              <w:widowControl/>
              <w:shd w:val="clear" w:color="auto" w:fill="FFFFFF"/>
              <w:spacing w:beforeAutospacing="1" w:afterAutospacing="1" w:line="301" w:lineRule="atLeast"/>
              <w:jc w:val="center"/>
              <w:rPr>
                <w:rFonts w:ascii="仿宋" w:hAnsi="仿宋" w:eastAsia="仿宋" w:cs="Segoe UI"/>
                <w:b/>
                <w:color w:val="333333"/>
                <w:kern w:val="0"/>
                <w:sz w:val="28"/>
                <w:szCs w:val="28"/>
              </w:rPr>
            </w:pPr>
            <w:r>
              <w:rPr>
                <w:rFonts w:hint="eastAsia" w:ascii="仿宋" w:hAnsi="仿宋" w:eastAsia="仿宋" w:cs="Segoe UI"/>
                <w:b/>
                <w:color w:val="333333"/>
                <w:kern w:val="0"/>
                <w:sz w:val="28"/>
                <w:szCs w:val="28"/>
              </w:rPr>
              <w:t>姓   名</w:t>
            </w:r>
          </w:p>
        </w:tc>
        <w:tc>
          <w:tcPr>
            <w:tcW w:w="2268" w:type="dxa"/>
          </w:tcPr>
          <w:p w14:paraId="219395F3">
            <w:pPr>
              <w:widowControl/>
              <w:spacing w:beforeAutospacing="1" w:afterAutospacing="1" w:line="301" w:lineRule="atLeast"/>
              <w:jc w:val="center"/>
              <w:rPr>
                <w:rFonts w:hint="default" w:ascii="仿宋" w:hAnsi="仿宋" w:eastAsia="仿宋" w:cs="Segoe UI"/>
                <w:color w:val="333333"/>
                <w:kern w:val="0"/>
                <w:sz w:val="28"/>
                <w:szCs w:val="28"/>
                <w:u w:val="none"/>
                <w:lang w:val="en-US" w:eastAsia="zh-CN"/>
              </w:rPr>
            </w:pPr>
            <w:r>
              <w:rPr>
                <w:rFonts w:hint="eastAsia" w:ascii="仿宋" w:hAnsi="仿宋" w:eastAsia="仿宋" w:cs="Segoe UI"/>
                <w:color w:val="333333"/>
                <w:kern w:val="0"/>
                <w:sz w:val="28"/>
                <w:szCs w:val="28"/>
                <w:u w:val="none"/>
                <w:lang w:val="en-US" w:eastAsia="zh-CN"/>
              </w:rPr>
              <w:t>粱学敏</w:t>
            </w:r>
          </w:p>
        </w:tc>
        <w:tc>
          <w:tcPr>
            <w:tcW w:w="1701" w:type="dxa"/>
          </w:tcPr>
          <w:p w14:paraId="1D2CBE41">
            <w:pPr>
              <w:widowControl/>
              <w:shd w:val="clear" w:color="auto" w:fill="FFFFFF"/>
              <w:spacing w:beforeAutospacing="1" w:afterAutospacing="1" w:line="301" w:lineRule="atLeast"/>
              <w:jc w:val="center"/>
              <w:rPr>
                <w:rFonts w:ascii="仿宋" w:hAnsi="仿宋" w:eastAsia="仿宋" w:cs="Segoe UI"/>
                <w:b/>
                <w:color w:val="333333"/>
                <w:kern w:val="0"/>
                <w:sz w:val="28"/>
                <w:szCs w:val="28"/>
              </w:rPr>
            </w:pPr>
            <w:r>
              <w:rPr>
                <w:rFonts w:hint="eastAsia" w:ascii="仿宋" w:hAnsi="仿宋" w:eastAsia="仿宋" w:cs="Segoe UI"/>
                <w:b/>
                <w:color w:val="333333"/>
                <w:kern w:val="0"/>
                <w:sz w:val="28"/>
                <w:szCs w:val="28"/>
              </w:rPr>
              <w:t>身份证号码</w:t>
            </w:r>
          </w:p>
        </w:tc>
        <w:tc>
          <w:tcPr>
            <w:tcW w:w="3027" w:type="dxa"/>
          </w:tcPr>
          <w:p w14:paraId="3CC6C398">
            <w:pPr>
              <w:widowControl/>
              <w:spacing w:beforeAutospacing="1" w:afterAutospacing="1" w:line="301" w:lineRule="atLeast"/>
              <w:jc w:val="center"/>
              <w:rPr>
                <w:rFonts w:hint="default" w:ascii="仿宋" w:hAnsi="仿宋" w:eastAsia="仿宋" w:cs="Segoe UI"/>
                <w:color w:val="333333"/>
                <w:kern w:val="0"/>
                <w:sz w:val="28"/>
                <w:szCs w:val="28"/>
                <w:u w:val="none"/>
                <w:lang w:val="en-US" w:eastAsia="zh-CN"/>
              </w:rPr>
            </w:pPr>
            <w:r>
              <w:rPr>
                <w:rFonts w:hint="eastAsia" w:ascii="仿宋" w:hAnsi="仿宋" w:eastAsia="仿宋" w:cs="Segoe UI"/>
                <w:color w:val="333333"/>
                <w:kern w:val="0"/>
                <w:sz w:val="28"/>
                <w:szCs w:val="28"/>
                <w:u w:val="none"/>
                <w:lang w:val="en-US" w:eastAsia="zh-CN"/>
              </w:rPr>
              <w:t>120104195711273226</w:t>
            </w:r>
          </w:p>
        </w:tc>
      </w:tr>
      <w:tr w14:paraId="4E5F5AE3">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526" w:type="dxa"/>
          </w:tcPr>
          <w:p w14:paraId="58333C2C">
            <w:pPr>
              <w:widowControl/>
              <w:shd w:val="clear" w:color="auto" w:fill="FFFFFF"/>
              <w:spacing w:beforeAutospacing="1" w:afterAutospacing="1" w:line="301" w:lineRule="atLeast"/>
              <w:jc w:val="center"/>
              <w:rPr>
                <w:rFonts w:ascii="仿宋" w:hAnsi="仿宋" w:eastAsia="仿宋" w:cs="Segoe UI"/>
                <w:b/>
                <w:color w:val="333333"/>
                <w:kern w:val="0"/>
                <w:sz w:val="28"/>
                <w:szCs w:val="28"/>
              </w:rPr>
            </w:pPr>
            <w:r>
              <w:rPr>
                <w:rFonts w:hint="eastAsia" w:ascii="仿宋" w:hAnsi="仿宋" w:eastAsia="仿宋" w:cs="Segoe UI"/>
                <w:b/>
                <w:color w:val="333333"/>
                <w:kern w:val="0"/>
                <w:sz w:val="28"/>
                <w:szCs w:val="28"/>
              </w:rPr>
              <w:t>手机号码</w:t>
            </w:r>
          </w:p>
        </w:tc>
        <w:tc>
          <w:tcPr>
            <w:tcW w:w="2268" w:type="dxa"/>
          </w:tcPr>
          <w:p w14:paraId="5A9C675E">
            <w:pPr>
              <w:widowControl/>
              <w:spacing w:beforeAutospacing="1" w:afterAutospacing="1" w:line="301" w:lineRule="atLeast"/>
              <w:jc w:val="center"/>
              <w:rPr>
                <w:rFonts w:hint="default" w:ascii="仿宋" w:hAnsi="仿宋" w:eastAsia="仿宋" w:cs="Segoe UI"/>
                <w:color w:val="333333"/>
                <w:kern w:val="0"/>
                <w:sz w:val="28"/>
                <w:szCs w:val="28"/>
                <w:u w:val="none"/>
                <w:lang w:val="en-US" w:eastAsia="zh-CN"/>
              </w:rPr>
            </w:pPr>
            <w:r>
              <w:rPr>
                <w:rFonts w:hint="default" w:ascii="仿宋" w:hAnsi="仿宋" w:eastAsia="仿宋" w:cs="Segoe UI"/>
                <w:color w:val="333333"/>
                <w:kern w:val="0"/>
                <w:sz w:val="28"/>
                <w:szCs w:val="28"/>
                <w:u w:val="none"/>
                <w:lang w:val="en-US" w:eastAsia="zh-CN"/>
              </w:rPr>
              <w:t>1</w:t>
            </w:r>
            <w:r>
              <w:rPr>
                <w:rFonts w:hint="eastAsia" w:ascii="仿宋" w:hAnsi="仿宋" w:eastAsia="仿宋" w:cs="Segoe UI"/>
                <w:color w:val="333333"/>
                <w:kern w:val="0"/>
                <w:sz w:val="28"/>
                <w:szCs w:val="28"/>
                <w:u w:val="none"/>
                <w:lang w:val="en-US" w:eastAsia="zh-CN"/>
              </w:rPr>
              <w:t>5620138895</w:t>
            </w:r>
          </w:p>
        </w:tc>
        <w:tc>
          <w:tcPr>
            <w:tcW w:w="1701" w:type="dxa"/>
          </w:tcPr>
          <w:p w14:paraId="0D6E3E24">
            <w:pPr>
              <w:widowControl/>
              <w:shd w:val="clear" w:color="auto" w:fill="FFFFFF"/>
              <w:spacing w:beforeAutospacing="1" w:afterAutospacing="1" w:line="301" w:lineRule="atLeast"/>
              <w:jc w:val="center"/>
              <w:rPr>
                <w:rFonts w:ascii="仿宋" w:hAnsi="仿宋" w:eastAsia="仿宋" w:cs="Segoe UI"/>
                <w:b/>
                <w:color w:val="333333"/>
                <w:kern w:val="0"/>
                <w:sz w:val="28"/>
                <w:szCs w:val="28"/>
              </w:rPr>
            </w:pPr>
            <w:r>
              <w:rPr>
                <w:rFonts w:hint="eastAsia" w:ascii="仿宋" w:hAnsi="仿宋" w:eastAsia="仿宋" w:cs="Segoe UI"/>
                <w:b/>
                <w:color w:val="333333"/>
                <w:kern w:val="0"/>
                <w:sz w:val="28"/>
                <w:szCs w:val="28"/>
              </w:rPr>
              <w:t>办公电话</w:t>
            </w:r>
          </w:p>
        </w:tc>
        <w:tc>
          <w:tcPr>
            <w:tcW w:w="3027" w:type="dxa"/>
          </w:tcPr>
          <w:p w14:paraId="12D1CD93">
            <w:pPr>
              <w:widowControl/>
              <w:spacing w:beforeAutospacing="1" w:afterAutospacing="1" w:line="301" w:lineRule="atLeast"/>
              <w:jc w:val="center"/>
              <w:rPr>
                <w:rFonts w:hint="default" w:ascii="仿宋" w:hAnsi="仿宋" w:eastAsia="仿宋" w:cs="Segoe UI"/>
                <w:color w:val="333333"/>
                <w:kern w:val="0"/>
                <w:sz w:val="28"/>
                <w:szCs w:val="28"/>
                <w:u w:val="none"/>
                <w:lang w:val="en-US" w:eastAsia="zh-CN"/>
              </w:rPr>
            </w:pPr>
            <w:r>
              <w:rPr>
                <w:rFonts w:hint="eastAsia" w:ascii="仿宋" w:hAnsi="仿宋" w:eastAsia="仿宋" w:cs="Segoe UI"/>
                <w:color w:val="333333"/>
                <w:kern w:val="0"/>
                <w:sz w:val="28"/>
                <w:szCs w:val="28"/>
                <w:u w:val="none"/>
                <w:lang w:val="en-US" w:eastAsia="zh-CN"/>
              </w:rPr>
              <w:t>-</w:t>
            </w:r>
          </w:p>
        </w:tc>
      </w:tr>
      <w:tr w14:paraId="6242909C">
        <w:tblPrEx>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Ex>
        <w:tc>
          <w:tcPr>
            <w:tcW w:w="1526" w:type="dxa"/>
          </w:tcPr>
          <w:p w14:paraId="7D617049">
            <w:pPr>
              <w:widowControl/>
              <w:shd w:val="clear" w:color="auto" w:fill="FFFFFF"/>
              <w:spacing w:beforeAutospacing="1" w:afterAutospacing="1" w:line="301" w:lineRule="atLeast"/>
              <w:jc w:val="center"/>
              <w:rPr>
                <w:rFonts w:ascii="仿宋" w:hAnsi="仿宋" w:eastAsia="仿宋" w:cs="Segoe UI"/>
                <w:b/>
                <w:color w:val="333333"/>
                <w:kern w:val="0"/>
                <w:sz w:val="28"/>
                <w:szCs w:val="28"/>
              </w:rPr>
            </w:pPr>
            <w:r>
              <w:rPr>
                <w:rFonts w:hint="eastAsia" w:ascii="仿宋" w:hAnsi="仿宋" w:eastAsia="仿宋" w:cs="Segoe UI"/>
                <w:b/>
                <w:color w:val="333333"/>
                <w:kern w:val="0"/>
                <w:sz w:val="28"/>
                <w:szCs w:val="28"/>
              </w:rPr>
              <w:t>职   务</w:t>
            </w:r>
          </w:p>
        </w:tc>
        <w:tc>
          <w:tcPr>
            <w:tcW w:w="2268" w:type="dxa"/>
          </w:tcPr>
          <w:p w14:paraId="4D8FA6DB">
            <w:pPr>
              <w:widowControl/>
              <w:spacing w:beforeAutospacing="1" w:afterAutospacing="1" w:line="301" w:lineRule="atLeast"/>
              <w:jc w:val="center"/>
              <w:rPr>
                <w:rFonts w:hint="default" w:ascii="仿宋" w:hAnsi="仿宋" w:eastAsia="仿宋" w:cs="Segoe UI"/>
                <w:color w:val="333333"/>
                <w:kern w:val="0"/>
                <w:sz w:val="28"/>
                <w:szCs w:val="28"/>
                <w:u w:val="none"/>
                <w:lang w:val="en-US" w:eastAsia="zh-CN"/>
              </w:rPr>
            </w:pPr>
            <w:r>
              <w:rPr>
                <w:rFonts w:hint="eastAsia" w:ascii="仿宋" w:hAnsi="仿宋" w:eastAsia="仿宋" w:cs="Segoe UI"/>
                <w:color w:val="333333"/>
                <w:kern w:val="0"/>
                <w:sz w:val="28"/>
                <w:szCs w:val="28"/>
                <w:u w:val="none"/>
                <w:lang w:val="en-US" w:eastAsia="zh-CN"/>
              </w:rPr>
              <w:t>副总经理</w:t>
            </w:r>
          </w:p>
        </w:tc>
        <w:tc>
          <w:tcPr>
            <w:tcW w:w="1701" w:type="dxa"/>
          </w:tcPr>
          <w:p w14:paraId="4B38AC06">
            <w:pPr>
              <w:widowControl/>
              <w:shd w:val="clear" w:color="auto" w:fill="FFFFFF"/>
              <w:spacing w:beforeAutospacing="1" w:afterAutospacing="1" w:line="301" w:lineRule="atLeast"/>
              <w:jc w:val="center"/>
              <w:rPr>
                <w:rFonts w:ascii="仿宋" w:hAnsi="仿宋" w:eastAsia="仿宋" w:cs="Segoe UI"/>
                <w:b/>
                <w:color w:val="333333"/>
                <w:kern w:val="0"/>
                <w:sz w:val="28"/>
                <w:szCs w:val="28"/>
              </w:rPr>
            </w:pPr>
            <w:r>
              <w:rPr>
                <w:rFonts w:hint="eastAsia" w:ascii="仿宋" w:hAnsi="仿宋" w:eastAsia="仿宋" w:cs="Segoe UI"/>
                <w:b/>
                <w:color w:val="333333"/>
                <w:kern w:val="0"/>
                <w:sz w:val="28"/>
                <w:szCs w:val="28"/>
              </w:rPr>
              <w:t>电子邮箱</w:t>
            </w:r>
          </w:p>
        </w:tc>
        <w:tc>
          <w:tcPr>
            <w:tcW w:w="3027" w:type="dxa"/>
          </w:tcPr>
          <w:p w14:paraId="032E2531">
            <w:pPr>
              <w:widowControl/>
              <w:spacing w:beforeAutospacing="1" w:afterAutospacing="1" w:line="301" w:lineRule="atLeast"/>
              <w:jc w:val="left"/>
              <w:rPr>
                <w:rFonts w:hint="default" w:ascii="仿宋" w:hAnsi="仿宋" w:eastAsia="仿宋" w:cs="Segoe UI"/>
                <w:color w:val="333333"/>
                <w:kern w:val="0"/>
                <w:sz w:val="28"/>
                <w:szCs w:val="28"/>
                <w:lang w:val="en-US" w:eastAsia="zh-CN"/>
              </w:rPr>
            </w:pPr>
            <w:r>
              <w:rPr>
                <w:rFonts w:hint="eastAsia" w:ascii="仿宋" w:hAnsi="仿宋" w:eastAsia="仿宋" w:cs="Segoe UI"/>
                <w:color w:val="333333"/>
                <w:kern w:val="0"/>
                <w:sz w:val="28"/>
                <w:szCs w:val="28"/>
                <w:lang w:val="en-US" w:eastAsia="zh-CN"/>
              </w:rPr>
              <w:t>sundareach@126.com</w:t>
            </w:r>
          </w:p>
        </w:tc>
      </w:tr>
    </w:tbl>
    <w:p w14:paraId="5FE3110F">
      <w:pPr>
        <w:widowControl/>
        <w:shd w:val="clear" w:color="auto" w:fill="FFFFFF"/>
        <w:spacing w:before="100" w:beforeAutospacing="1" w:after="100" w:afterAutospacing="1" w:line="360" w:lineRule="auto"/>
        <w:ind w:firstLine="560" w:firstLineChars="200"/>
        <w:jc w:val="left"/>
        <w:rPr>
          <w:rFonts w:ascii="仿宋" w:hAnsi="仿宋" w:eastAsia="仿宋" w:cs="Segoe UI"/>
          <w:color w:val="333333"/>
          <w:kern w:val="0"/>
          <w:sz w:val="28"/>
          <w:szCs w:val="28"/>
        </w:rPr>
      </w:pPr>
      <w:r>
        <w:rPr>
          <w:rFonts w:hint="eastAsia" w:ascii="仿宋" w:hAnsi="仿宋" w:eastAsia="仿宋" w:cs="Segoe UI"/>
          <w:color w:val="333333"/>
          <w:kern w:val="0"/>
          <w:sz w:val="28"/>
          <w:szCs w:val="28"/>
        </w:rPr>
        <w:t>该系统授权人为我单位正式员工，如有虚假，我单位自愿承担由此产生的相应后果。</w:t>
      </w:r>
    </w:p>
    <w:p w14:paraId="485F13EF">
      <w:pPr>
        <w:widowControl/>
        <w:shd w:val="clear" w:color="auto" w:fill="FFFFFF"/>
        <w:spacing w:beforeAutospacing="1" w:afterAutospacing="1" w:line="301" w:lineRule="atLeast"/>
        <w:jc w:val="right"/>
        <w:rPr>
          <w:rFonts w:hint="eastAsia" w:ascii="仿宋" w:hAnsi="仿宋" w:eastAsia="仿宋" w:cs="Segoe UI"/>
          <w:color w:val="333333"/>
          <w:kern w:val="0"/>
          <w:sz w:val="28"/>
          <w:szCs w:val="28"/>
        </w:rPr>
      </w:pPr>
    </w:p>
    <w:p w14:paraId="6B9EACA5">
      <w:pPr>
        <w:widowControl/>
        <w:shd w:val="clear" w:color="auto" w:fill="FFFFFF"/>
        <w:spacing w:beforeAutospacing="1" w:afterAutospacing="1" w:line="301" w:lineRule="atLeast"/>
        <w:jc w:val="right"/>
        <w:rPr>
          <w:rFonts w:hint="eastAsia" w:ascii="仿宋" w:hAnsi="仿宋" w:eastAsia="仿宋" w:cs="Segoe UI"/>
          <w:color w:val="333333"/>
          <w:kern w:val="0"/>
          <w:sz w:val="28"/>
          <w:szCs w:val="28"/>
        </w:rPr>
      </w:pPr>
    </w:p>
    <w:p w14:paraId="7EB62376">
      <w:pPr>
        <w:widowControl/>
        <w:shd w:val="clear" w:color="auto" w:fill="FFFFFF"/>
        <w:wordWrap w:val="0"/>
        <w:spacing w:beforeAutospacing="1" w:afterAutospacing="1" w:line="301" w:lineRule="atLeast"/>
        <w:jc w:val="right"/>
        <w:rPr>
          <w:rFonts w:hint="eastAsia" w:ascii="仿宋" w:hAnsi="仿宋" w:eastAsia="仿宋" w:cs="Segoe UI"/>
          <w:color w:val="333333"/>
          <w:kern w:val="0"/>
          <w:sz w:val="28"/>
          <w:szCs w:val="28"/>
          <w:lang w:val="en-US" w:eastAsia="zh-CN"/>
        </w:rPr>
      </w:pPr>
      <w:r>
        <w:rPr>
          <w:rFonts w:hint="eastAsia" w:ascii="仿宋" w:hAnsi="仿宋" w:eastAsia="仿宋" w:cs="Segoe UI"/>
          <w:color w:val="333333"/>
          <w:kern w:val="0"/>
          <w:sz w:val="28"/>
          <w:szCs w:val="28"/>
          <w:lang w:val="en-US" w:eastAsia="zh-CN"/>
        </w:rPr>
        <w:t xml:space="preserve">单位（盖章）：                </w:t>
      </w:r>
    </w:p>
    <w:p w14:paraId="159CA290">
      <w:pPr>
        <w:widowControl/>
        <w:shd w:val="clear" w:color="auto" w:fill="FFFFFF"/>
        <w:wordWrap w:val="0"/>
        <w:spacing w:beforeAutospacing="1" w:afterAutospacing="1" w:line="301" w:lineRule="atLeast"/>
        <w:jc w:val="right"/>
        <w:rPr>
          <w:rFonts w:hint="eastAsia" w:ascii="仿宋" w:hAnsi="仿宋" w:eastAsia="仿宋" w:cs="Segoe UI"/>
          <w:color w:val="333333"/>
          <w:kern w:val="0"/>
          <w:sz w:val="28"/>
          <w:szCs w:val="28"/>
          <w:lang w:val="en-US" w:eastAsia="zh-CN"/>
        </w:rPr>
      </w:pPr>
      <w:r>
        <w:rPr>
          <w:rFonts w:hint="eastAsia" w:ascii="仿宋" w:hAnsi="仿宋" w:eastAsia="仿宋" w:cs="Segoe UI"/>
          <w:color w:val="333333"/>
          <w:kern w:val="0"/>
          <w:sz w:val="28"/>
          <w:szCs w:val="28"/>
          <w:lang w:val="en-US" w:eastAsia="zh-CN"/>
        </w:rPr>
        <w:t xml:space="preserve">      </w:t>
      </w:r>
    </w:p>
    <w:p w14:paraId="0E058D0F">
      <w:pPr>
        <w:widowControl/>
        <w:shd w:val="clear" w:color="auto" w:fill="FFFFFF"/>
        <w:wordWrap w:val="0"/>
        <w:spacing w:beforeAutospacing="1" w:afterAutospacing="1" w:line="301" w:lineRule="atLeast"/>
        <w:jc w:val="right"/>
        <w:rPr>
          <w:rFonts w:hint="default" w:ascii="仿宋" w:hAnsi="仿宋" w:eastAsia="仿宋" w:cs="Segoe UI"/>
          <w:color w:val="333333"/>
          <w:kern w:val="0"/>
          <w:sz w:val="28"/>
          <w:szCs w:val="28"/>
          <w:lang w:val="en-US" w:eastAsia="zh-CN"/>
        </w:rPr>
      </w:pPr>
      <w:r>
        <w:rPr>
          <w:rFonts w:hint="eastAsia" w:ascii="仿宋" w:hAnsi="仿宋" w:eastAsia="仿宋" w:cs="Segoe UI"/>
          <w:color w:val="333333"/>
          <w:kern w:val="0"/>
          <w:sz w:val="28"/>
          <w:szCs w:val="28"/>
          <w:lang w:val="en-US" w:eastAsia="zh-CN"/>
        </w:rPr>
        <w:t>2026年  01  月   20</w:t>
      </w:r>
      <w:bookmarkStart w:id="0" w:name="_GoBack"/>
      <w:bookmarkEnd w:id="0"/>
      <w:r>
        <w:rPr>
          <w:rFonts w:hint="eastAsia" w:ascii="仿宋" w:hAnsi="仿宋" w:eastAsia="仿宋" w:cs="Segoe UI"/>
          <w:color w:val="333333"/>
          <w:kern w:val="0"/>
          <w:sz w:val="28"/>
          <w:szCs w:val="28"/>
          <w:lang w:val="en-US" w:eastAsia="zh-CN"/>
        </w:rPr>
        <w:t xml:space="preserve"> 日</w:t>
      </w:r>
    </w:p>
    <w:p w14:paraId="7E2D0FF0">
      <w:pPr>
        <w:widowControl/>
        <w:shd w:val="clear" w:color="auto" w:fill="FFFFFF"/>
        <w:spacing w:beforeAutospacing="1" w:afterAutospacing="1" w:line="301" w:lineRule="atLeast"/>
        <w:ind w:firstLine="420"/>
        <w:jc w:val="left"/>
      </w:pPr>
      <w:r>
        <w:rPr>
          <w:rFonts w:hint="eastAsia" w:ascii="等线" w:hAnsi="等线" w:eastAsia="等线" w:cs="Segoe UI"/>
          <w:color w:val="333333"/>
          <w:kern w:val="0"/>
          <w:szCs w:val="21"/>
        </w:rPr>
        <w:t> </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仿宋">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2"/>
  </w:compat>
  <w:docVars>
    <w:docVar w:name="commondata" w:val="eyJoZGlkIjoiYzZkNzQ4ZWFiZmQ4NTRhOWRkZTk3YTMwMjlmMmZhYmUifQ=="/>
  </w:docVars>
  <w:rsids>
    <w:rsidRoot w:val="009631CF"/>
    <w:rsid w:val="000869BE"/>
    <w:rsid w:val="00112A42"/>
    <w:rsid w:val="0016100C"/>
    <w:rsid w:val="001A392B"/>
    <w:rsid w:val="00201BCE"/>
    <w:rsid w:val="0021666E"/>
    <w:rsid w:val="002978A7"/>
    <w:rsid w:val="002D0FDC"/>
    <w:rsid w:val="003B71FA"/>
    <w:rsid w:val="0045629A"/>
    <w:rsid w:val="004A070F"/>
    <w:rsid w:val="005650A5"/>
    <w:rsid w:val="00596B8B"/>
    <w:rsid w:val="005B63AF"/>
    <w:rsid w:val="006A2288"/>
    <w:rsid w:val="0087103E"/>
    <w:rsid w:val="00895DC0"/>
    <w:rsid w:val="009631CF"/>
    <w:rsid w:val="00974C88"/>
    <w:rsid w:val="00995921"/>
    <w:rsid w:val="009A426C"/>
    <w:rsid w:val="00A25417"/>
    <w:rsid w:val="00A50855"/>
    <w:rsid w:val="00B04762"/>
    <w:rsid w:val="00BF023B"/>
    <w:rsid w:val="00BF6777"/>
    <w:rsid w:val="00CC0682"/>
    <w:rsid w:val="00D45358"/>
    <w:rsid w:val="00D64920"/>
    <w:rsid w:val="00D80EDC"/>
    <w:rsid w:val="00E44DBD"/>
    <w:rsid w:val="00EC3024"/>
    <w:rsid w:val="00F3502D"/>
    <w:rsid w:val="00F74962"/>
    <w:rsid w:val="00F84902"/>
    <w:rsid w:val="0B1D1453"/>
    <w:rsid w:val="165A4179"/>
    <w:rsid w:val="1D611526"/>
    <w:rsid w:val="1E741B3C"/>
    <w:rsid w:val="20140441"/>
    <w:rsid w:val="3A716988"/>
    <w:rsid w:val="47F16710"/>
    <w:rsid w:val="4EB86562"/>
    <w:rsid w:val="4EF92C60"/>
    <w:rsid w:val="56324C9A"/>
    <w:rsid w:val="69C93744"/>
    <w:rsid w:val="71793333"/>
    <w:rsid w:val="745A5167"/>
    <w:rsid w:val="7D2620E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7">
    <w:name w:val="Default Paragraph Font"/>
    <w:semiHidden/>
    <w:unhideWhenUsed/>
    <w:qFormat/>
    <w:uiPriority w:val="1"/>
  </w:style>
  <w:style w:type="table" w:default="1" w:styleId="5">
    <w:name w:val="Normal Table"/>
    <w:semiHidden/>
    <w:unhideWhenUsed/>
    <w:qFormat/>
    <w:uiPriority w:val="99"/>
    <w:tblPr>
      <w:tblCellMar>
        <w:top w:w="0" w:type="dxa"/>
        <w:left w:w="108" w:type="dxa"/>
        <w:bottom w:w="0" w:type="dxa"/>
        <w:right w:w="108" w:type="dxa"/>
      </w:tblCellMar>
    </w:tblPr>
  </w:style>
  <w:style w:type="paragraph" w:styleId="2">
    <w:name w:val="Balloon Text"/>
    <w:basedOn w:val="1"/>
    <w:link w:val="9"/>
    <w:semiHidden/>
    <w:unhideWhenUsed/>
    <w:qFormat/>
    <w:uiPriority w:val="99"/>
    <w:rPr>
      <w:sz w:val="18"/>
      <w:szCs w:val="18"/>
    </w:rPr>
  </w:style>
  <w:style w:type="paragraph" w:styleId="3">
    <w:name w:val="footer"/>
    <w:basedOn w:val="1"/>
    <w:link w:val="11"/>
    <w:semiHidden/>
    <w:unhideWhenUsed/>
    <w:qFormat/>
    <w:uiPriority w:val="99"/>
    <w:pPr>
      <w:tabs>
        <w:tab w:val="center" w:pos="4153"/>
        <w:tab w:val="right" w:pos="8306"/>
      </w:tabs>
      <w:snapToGrid w:val="0"/>
      <w:jc w:val="left"/>
    </w:pPr>
    <w:rPr>
      <w:sz w:val="18"/>
      <w:szCs w:val="18"/>
    </w:rPr>
  </w:style>
  <w:style w:type="paragraph" w:styleId="4">
    <w:name w:val="header"/>
    <w:basedOn w:val="1"/>
    <w:link w:val="10"/>
    <w:semiHidden/>
    <w:unhideWhenUsed/>
    <w:qFormat/>
    <w:uiPriority w:val="99"/>
    <w:pPr>
      <w:pBdr>
        <w:bottom w:val="single" w:color="auto" w:sz="6" w:space="1"/>
      </w:pBdr>
      <w:tabs>
        <w:tab w:val="center" w:pos="4153"/>
        <w:tab w:val="right" w:pos="8306"/>
      </w:tabs>
      <w:snapToGrid w:val="0"/>
      <w:jc w:val="center"/>
    </w:pPr>
    <w:rPr>
      <w:sz w:val="18"/>
      <w:szCs w:val="18"/>
    </w:rPr>
  </w:style>
  <w:style w:type="table" w:styleId="6">
    <w:name w:val="Table Grid"/>
    <w:basedOn w:val="5"/>
    <w:qFormat/>
    <w:uiPriority w:val="59"/>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w:type="character" w:styleId="8">
    <w:name w:val="Hyperlink"/>
    <w:basedOn w:val="7"/>
    <w:semiHidden/>
    <w:unhideWhenUsed/>
    <w:qFormat/>
    <w:uiPriority w:val="99"/>
    <w:rPr>
      <w:color w:val="0000FF"/>
      <w:u w:val="single"/>
    </w:rPr>
  </w:style>
  <w:style w:type="character" w:customStyle="1" w:styleId="9">
    <w:name w:val="批注框文本 Char"/>
    <w:basedOn w:val="7"/>
    <w:link w:val="2"/>
    <w:semiHidden/>
    <w:qFormat/>
    <w:uiPriority w:val="99"/>
    <w:rPr>
      <w:sz w:val="18"/>
      <w:szCs w:val="18"/>
    </w:rPr>
  </w:style>
  <w:style w:type="character" w:customStyle="1" w:styleId="10">
    <w:name w:val="页眉 Char"/>
    <w:basedOn w:val="7"/>
    <w:link w:val="4"/>
    <w:semiHidden/>
    <w:qFormat/>
    <w:uiPriority w:val="99"/>
    <w:rPr>
      <w:sz w:val="18"/>
      <w:szCs w:val="18"/>
    </w:rPr>
  </w:style>
  <w:style w:type="character" w:customStyle="1" w:styleId="11">
    <w:name w:val="页脚 Char"/>
    <w:basedOn w:val="7"/>
    <w:link w:val="3"/>
    <w:semiHidden/>
    <w:qFormat/>
    <w:uiPriority w:val="99"/>
    <w:rPr>
      <w:sz w:val="18"/>
      <w:szCs w:val="18"/>
    </w:rPr>
  </w:style>
  <w:style w:type="paragraph" w:styleId="12">
    <w:name w:val="List Paragraph"/>
    <w:basedOn w:val="1"/>
    <w:qFormat/>
    <w:uiPriority w:val="34"/>
    <w:pPr>
      <w:ind w:firstLine="420" w:firstLineChars="200"/>
    </w:pPr>
  </w:style>
</w:styles>
</file>

<file path=word/_rels/document.xml.rels><?xml version="1.0" encoding="UTF-8" standalone="yes"?>
<Relationships xmlns="http://schemas.openxmlformats.org/package/2006/relationships"><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1</Pages>
  <Words>217</Words>
  <Characters>286</Characters>
  <Lines>6</Lines>
  <Paragraphs>1</Paragraphs>
  <TotalTime>1</TotalTime>
  <ScaleCrop>false</ScaleCrop>
  <LinksUpToDate>false</LinksUpToDate>
  <CharactersWithSpaces>327</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2021-08-23T06:19:00Z</dcterms:created>
  <dc:creator>qingqi yi</dc:creator>
  <cp:lastModifiedBy>孙达</cp:lastModifiedBy>
  <dcterms:modified xsi:type="dcterms:W3CDTF">2026-01-20T09:05:42Z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ED23B8F4E0894FD68FD3F5954BBB8F04</vt:lpwstr>
  </property>
  <property fmtid="{D5CDD505-2E9C-101B-9397-08002B2CF9AE}" pid="4" name="KSOTemplateDocerSaveRecord">
    <vt:lpwstr>eyJoZGlkIjoiMzZiZmUxZmQxMjA3MzUzNTlmMWZiODA2ZDA2YmQ2YzUiLCJ1c2VySWQiOiIzOTM4NTI2NzIifQ==</vt:lpwstr>
  </property>
</Properties>
</file>