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Normal"/>
        <w:tblW w:w="8888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1240"/>
        <w:gridCol w:w="1119"/>
        <w:gridCol w:w="1147"/>
        <w:gridCol w:w="721"/>
        <w:gridCol w:w="339"/>
        <w:gridCol w:w="2910"/>
      </w:tblGrid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/>
        </w:trPr>
        <w:tc>
          <w:tcPr>
            <w:tcW w:w="8888" w:type="dxa"/>
            <w:gridSpan w:val="7"/>
            <w:vAlign w:val="bottom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发布评估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36"/>
                <w:szCs w:val="36"/>
              </w:rPr>
              <w:t>报告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发布内容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“员工离职-社保/商险状态强制同步”功能补丁发布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申请部门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both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运维部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3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Arial" w:eastAsia="宋体" w:hAnsi="Arial" w:cs="Arial" w:hint="default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val="en-US" w:eastAsia="zh-CN"/>
              </w:rPr>
              <w:t>TJTY-20250428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发布负责人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项目名称</w:t>
            </w:r>
          </w:p>
        </w:tc>
        <w:tc>
          <w:tcPr>
            <w:tcW w:w="5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丰盈云人力资源服务业财一体化管理系统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提交时间(紧急发布为非正式审批时间）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2025/4/28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完成时间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2025/4/28</w:t>
            </w:r>
          </w:p>
        </w:tc>
        <w:tc>
          <w:tcPr>
            <w:tcW w:w="1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发布级别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□简单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eastAsia="zh-CN"/>
              </w:rPr>
              <w:t>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一般 √重大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预计中断时间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实际中断时间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1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情况说明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针对问题单</w:t>
            </w:r>
            <w:r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”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离职员工社保状态不同步</w:t>
            </w:r>
            <w:r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”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的根本解决方案发布。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发布分类</w:t>
            </w: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√软件  □网络  □数据库  □环境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/>
        </w:trPr>
        <w:tc>
          <w:tcPr>
            <w:tcW w:w="14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发布记录</w:t>
            </w:r>
          </w:p>
        </w:tc>
        <w:tc>
          <w:tcPr>
            <w:tcW w:w="7476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2025年4月22日：问题分析与方案确认。 完成根本原因分析，确认修复方案为修改“员工离职”业务流程触发器，并增强数据同步与监控逻辑。方案通过变更审批。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2025年4月23日至2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6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日：开发与单元测试。 完成数据同步补丁程序的开发，并在独立测试环境中通过全部单元测试，确保逻辑正确。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2025年4月2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7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日：集成测试与发布准备。 在准生产环境（UAT）完成补丁部署与全业务流程集成测试。测试覆盖员工离职、社保中断、状态回查等场景，验证数据一致性100%正确。完成生产环境部署包准备与回滚方案检查。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2025年4月2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日22:00至26日01:00：生产环境发布。 在业务低峰期执行发布。部署过程顺利，按计划完成。发布后，立即执行核心场景的冒烟测试，功能正常。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2"/>
        </w:trPr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审批人：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曹喜乐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            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2025年4月28日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执行人：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              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2025年4月28日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配置项名称</w:t>
            </w: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无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发布结果</w:t>
            </w:r>
          </w:p>
        </w:tc>
        <w:tc>
          <w:tcPr>
            <w:tcW w:w="747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√完成打勾            执行人签字：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2025年4</w:t>
            </w:r>
            <w:bookmarkStart w:id="0" w:name="_GoBack"/>
            <w:bookmarkEnd w:id="0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月28日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</w:p>
        </w:tc>
      </w:tr>
    </w:tbl>
    <w:p>
      <w:pPr>
        <w:ind w:firstLine="420"/>
      </w:pP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7E3891"/>
    <w:multiLevelType w:val="multilevel"/>
    <w:tmpl w:val="1C7E3891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eastAsia="宋体" w:hint="eastAsia"/>
        <w:sz w:val="32"/>
      </w:rPr>
    </w:lvl>
    <w:lvl w:ilvl="1">
      <w:start w:val="1"/>
      <w:numFmt w:val="decimal"/>
      <w:lvlRestart w:val="0"/>
      <w:pStyle w:val="Heading2"/>
      <w:lvlText w:val="%1.%2."/>
      <w:lvlJc w:val="left"/>
      <w:pPr>
        <w:ind w:left="567" w:hanging="567"/>
      </w:pPr>
      <w:rPr>
        <w:rFonts w:eastAsia="宋体" w:hint="eastAsia"/>
        <w:sz w:val="30"/>
      </w:rPr>
    </w:lvl>
    <w:lvl w:ilvl="2">
      <w:start w:val="1"/>
      <w:numFmt w:val="decimal"/>
      <w:lvlRestart w:val="0"/>
      <w:pStyle w:val="Heading3"/>
      <w:lvlText w:val="%1.%2.%3."/>
      <w:lvlJc w:val="left"/>
      <w:pPr>
        <w:ind w:left="709" w:hanging="709"/>
      </w:pPr>
      <w:rPr>
        <w:rFonts w:eastAsia="宋体" w:hint="eastAsia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2Y2ZmOTc0ZmUzZmZiNTI2NTgxNjUyOTY0OTRiMm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200" w:firstLineChars="20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2Char"/>
    <w:autoRedefine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3Char"/>
    <w:autoRedefine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eastAsia="宋体"/>
      <w:b/>
      <w:bCs/>
      <w:kern w:val="44"/>
      <w:sz w:val="32"/>
      <w:szCs w:val="44"/>
    </w:rPr>
  </w:style>
  <w:style w:type="character" w:customStyle="1" w:styleId="2Char">
    <w:name w:val="标题 2 Char"/>
    <w:basedOn w:val="DefaultParagraphFont"/>
    <w:link w:val="Heading2"/>
    <w:uiPriority w:val="9"/>
    <w:qFormat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3Char">
    <w:name w:val="标题 3 Char"/>
    <w:basedOn w:val="DefaultParagraphFont"/>
    <w:link w:val="Heading3"/>
    <w:uiPriority w:val="9"/>
    <w:qFormat/>
    <w:rPr>
      <w:rFonts w:eastAsia="宋体"/>
      <w:b/>
      <w:bCs/>
      <w:sz w:val="28"/>
      <w:szCs w:val="32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4Char">
    <w:name w:val="标题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604</Words>
  <Characters>676</Characters>
  <Application>Microsoft Office Word</Application>
  <DocSecurity>0</DocSecurity>
  <Lines>4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郝宇</cp:lastModifiedBy>
  <cp:revision>6</cp:revision>
  <dcterms:created xsi:type="dcterms:W3CDTF">2017-12-19T07:14:00Z</dcterms:created>
  <dcterms:modified xsi:type="dcterms:W3CDTF">2026-01-11T19:13:51Z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121291EDD1234577BE274DFCE6B67F9D_12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