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019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1603"/>
      <w:r>
        <w:rPr>
          <w:rFonts w:hint="eastAsia"/>
          <w:lang w:val="en-US" w:eastAsia="zh-CN"/>
        </w:rPr>
        <w:t>2025年1-12月满意度调查报告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10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2025.12.14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2025.12.14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2025.12.14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14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_Toc10191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_Toc10191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_Toc11603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2025年1-12月满意度调查报告</w:t>
          </w:r>
          <w:r>
            <w:tab/>
          </w:r>
          <w:r>
            <w:fldChar w:fldCharType="begin"/>
          </w:r>
          <w:r>
            <w:instrText xml:space="preserve"> PAGEREF _Toc11603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_Toc25755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调查情况简介</w:t>
          </w:r>
          <w:r>
            <w:tab/>
          </w:r>
          <w:r>
            <w:fldChar w:fldCharType="begin"/>
          </w:r>
          <w:r>
            <w:instrText xml:space="preserve"> PAGEREF _Toc25755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_Toc8766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调查目的</w:t>
          </w:r>
          <w:r>
            <w:tab/>
          </w:r>
          <w:r>
            <w:fldChar w:fldCharType="begin"/>
          </w:r>
          <w:r>
            <w:instrText xml:space="preserve"> PAGEREF _Toc8766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_Toc19990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调查范围及对象</w:t>
          </w:r>
          <w:r>
            <w:tab/>
          </w:r>
          <w:r>
            <w:fldChar w:fldCharType="begin"/>
          </w:r>
          <w:r>
            <w:instrText xml:space="preserve"> PAGEREF _Toc19990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_Toc11960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调查方法及方式</w:t>
          </w:r>
          <w:r>
            <w:tab/>
          </w:r>
          <w:r>
            <w:fldChar w:fldCharType="begin"/>
          </w:r>
          <w:r>
            <w:instrText xml:space="preserve"> PAGEREF _Toc11960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t>调查内容</w:t>
          </w:r>
          <w:r>
            <w:tab/>
          </w:r>
          <w:r>
            <w:fldChar w:fldCharType="begin"/>
          </w:r>
          <w:r>
            <w:instrText xml:space="preserve"> PAGEREF _Toc26884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_Toc19325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客户满意程度调查表统计</w:t>
          </w:r>
          <w:r>
            <w:tab/>
          </w:r>
          <w:r>
            <w:fldChar w:fldCharType="begin"/>
          </w:r>
          <w:r>
            <w:instrText xml:space="preserve"> PAGEREF _Toc19325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_Toc15912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调查表有效性判定</w:t>
          </w:r>
          <w:r>
            <w:tab/>
          </w:r>
          <w:r>
            <w:fldChar w:fldCharType="begin"/>
          </w:r>
          <w:r>
            <w:instrText xml:space="preserve"> PAGEREF _Toc15912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_Toc27986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default"/>
              <w:spacing w:val="-9"/>
              <w:szCs w:val="24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调查表回收</w:t>
          </w:r>
          <w:r>
            <w:tab/>
          </w:r>
          <w:r>
            <w:fldChar w:fldCharType="begin"/>
          </w:r>
          <w:r>
            <w:instrText xml:space="preserve"> PAGEREF _Toc27986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评价标准</w:t>
          </w:r>
          <w:r>
            <w:tab/>
          </w:r>
          <w:r>
            <w:fldChar w:fldCharType="begin"/>
          </w:r>
          <w:r>
            <w:instrText xml:space="preserve"> PAGEREF _Toc2561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_Toc13920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满意度公式</w:t>
          </w:r>
          <w:r>
            <w:tab/>
          </w:r>
          <w:r>
            <w:fldChar w:fldCharType="begin"/>
          </w:r>
          <w:r>
            <w:instrText xml:space="preserve"> PAGEREF _Toc13920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_Toc26412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调查表结果汇总</w:t>
          </w:r>
          <w:r>
            <w:tab/>
          </w:r>
          <w:r>
            <w:fldChar w:fldCharType="begin"/>
          </w:r>
          <w:r>
            <w:instrText xml:space="preserve"> PAGEREF _Toc26412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_Toc15232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纠正和预防措施</w:t>
          </w:r>
          <w:r>
            <w:tab/>
          </w:r>
          <w:r>
            <w:fldChar w:fldCharType="begin"/>
          </w:r>
          <w:r>
            <w:instrText xml:space="preserve"> PAGEREF _Toc15232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_Toc25755"/>
      <w:r>
        <w:t>调查情况简介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8766"/>
      <w:r>
        <w:t>调查目的</w:t>
      </w:r>
      <w:bookmarkEnd w:id="3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通过客户满意度调查分析确认影响满意度的关键因素，测量客户满意度水平是否达到目标要求。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通过满意度调查分析判断我公司市场竞争的优劣势，获取改进和提高服务质量的机会，制定改进措施。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增强与客户的沟通交流，减少客户抱怨，提升客户满意度和</w:t>
      </w:r>
      <w:r>
        <w:rPr>
          <w:rFonts w:hint="eastAsia"/>
          <w:lang w:val="en-US" w:eastAsia="zh-CN"/>
        </w:rPr>
        <w:t>客户粘性</w:t>
      </w:r>
      <w:r>
        <w:t>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bookmark3"/>
      <w:bookmarkEnd w:id="4"/>
      <w:bookmarkStart w:id="5" w:name="_Toc19990"/>
      <w:r>
        <w:t>调查范围及对象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公司所有</w:t>
      </w:r>
      <w:r>
        <w:t>运维服务产品的运维服务。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bookmark4"/>
      <w:bookmarkEnd w:id="6"/>
      <w:bookmarkStart w:id="7" w:name="_Toc11960"/>
      <w:r>
        <w:t>调查方法及方式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采用问卷调查法，由各运维服务工程师将客户满意度调查表转交客户，经客户填写后再带回公司。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bookmark5"/>
      <w:bookmarkEnd w:id="8"/>
      <w:bookmarkStart w:id="9" w:name="_Toc26884"/>
      <w:r>
        <w:t>调查内容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具体调查内容见“客户满意度调查表”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bookmark7"/>
      <w:bookmarkEnd w:id="10"/>
      <w:bookmarkStart w:id="11" w:name="bookmark6"/>
      <w:bookmarkEnd w:id="11"/>
      <w:bookmarkStart w:id="12" w:name="_Toc19325"/>
      <w:r>
        <w:t>客户满意程度调查表统计</w:t>
      </w:r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bookmark19"/>
      <w:bookmarkEnd w:id="13"/>
      <w:bookmarkStart w:id="14" w:name="_Toc15912"/>
      <w:r>
        <w:t>调查表有效性判定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有2项及以下评价遗漏的按“一般 ”，遗漏3项及以上的调查表按无效不予以统计。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eastAsia="宋体" w:hAnsi="宋体" w:cs="宋体" w:hint="default"/>
          <w:spacing w:val="-9"/>
          <w:szCs w:val="24"/>
          <w:lang w:val="en-US" w:eastAsia="zh-CN"/>
        </w:rPr>
      </w:pPr>
      <w:bookmarkStart w:id="15" w:name="_Toc27986"/>
      <w:r>
        <w:rPr>
          <w:rFonts w:hint="eastAsia"/>
          <w:lang w:val="en-US" w:eastAsia="zh-CN"/>
        </w:rPr>
        <w:t>调查表回收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2025年1-3月服务台专员向客户分发满意度调查表13份，全部收回。4-6月向客户分发15份，全部收回。7-9月向客户分发满意度调查表15份，全部收回。10-12月向客户发放满意度调查表15份，全部收回。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2561"/>
      <w:r>
        <w:rPr>
          <w:rFonts w:hint="eastAsia"/>
          <w:lang w:val="en-US" w:eastAsia="zh-CN"/>
        </w:rPr>
        <w:t>评价标准</w:t>
      </w:r>
      <w:bookmarkEnd w:id="16"/>
    </w:p>
    <w:tbl>
      <w:tblPr>
        <w:tblStyle w:val="TableNormal1"/>
        <w:tblW w:w="876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7"/>
        <w:gridCol w:w="621"/>
        <w:gridCol w:w="490"/>
        <w:gridCol w:w="490"/>
        <w:gridCol w:w="489"/>
        <w:gridCol w:w="489"/>
        <w:gridCol w:w="619"/>
        <w:gridCol w:w="619"/>
        <w:gridCol w:w="619"/>
        <w:gridCol w:w="489"/>
        <w:gridCol w:w="686"/>
        <w:gridCol w:w="691"/>
        <w:gridCol w:w="619"/>
        <w:gridCol w:w="554"/>
        <w:gridCol w:w="491"/>
      </w:tblGrid>
      <w:tr>
        <w:tblPrEx>
          <w:tblW w:w="8763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/>
          <w:jc w:val="center"/>
        </w:trPr>
        <w:tc>
          <w:tcPr>
            <w:tcW w:w="797" w:type="dxa"/>
            <w:vMerge w:val="restart"/>
            <w:tcBorders>
              <w:bottom w:val="nil"/>
            </w:tcBorders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206" w:lineRule="auto"/>
              <w:ind w:left="55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项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目</w:t>
            </w:r>
          </w:p>
        </w:tc>
        <w:tc>
          <w:tcPr>
            <w:tcW w:w="4436" w:type="dxa"/>
            <w:gridSpan w:val="8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 w:line="220" w:lineRule="auto"/>
              <w:ind w:left="182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485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 w:line="220" w:lineRule="auto"/>
              <w:ind w:left="133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554" w:type="dxa"/>
            <w:vMerge w:val="restart"/>
            <w:tcBorders>
              <w:bottom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58"/>
              <w:textAlignment w:val="baseline"/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58"/>
              <w:textAlignment w:val="baseline"/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备件</w:t>
            </w: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供应</w:t>
            </w:r>
          </w:p>
        </w:tc>
        <w:tc>
          <w:tcPr>
            <w:tcW w:w="491" w:type="dxa"/>
            <w:vMerge w:val="restart"/>
            <w:tcBorders>
              <w:bottom w:val="nil"/>
            </w:tcBorders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 w:line="208" w:lineRule="auto"/>
              <w:ind w:left="55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24"/>
                <w:sz w:val="18"/>
                <w:szCs w:val="18"/>
              </w:rPr>
              <w:t>培训</w:t>
            </w: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/>
          <w:jc w:val="center"/>
        </w:trPr>
        <w:tc>
          <w:tcPr>
            <w:tcW w:w="797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3" w:line="343" w:lineRule="auto"/>
              <w:ind w:left="129" w:right="12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专业技术</w:t>
            </w:r>
          </w:p>
        </w:tc>
        <w:tc>
          <w:tcPr>
            <w:tcW w:w="490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3" w:line="204" w:lineRule="auto"/>
              <w:ind w:left="2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日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常</w:t>
            </w:r>
          </w:p>
        </w:tc>
        <w:tc>
          <w:tcPr>
            <w:tcW w:w="490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09" w:lineRule="auto"/>
              <w:ind w:left="2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软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件</w:t>
            </w:r>
          </w:p>
        </w:tc>
        <w:tc>
          <w:tcPr>
            <w:tcW w:w="489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 w:line="209" w:lineRule="auto"/>
              <w:ind w:left="2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硬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件</w:t>
            </w:r>
          </w:p>
        </w:tc>
        <w:tc>
          <w:tcPr>
            <w:tcW w:w="489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09" w:lineRule="auto"/>
              <w:ind w:left="2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安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全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3" w:line="343" w:lineRule="auto"/>
              <w:ind w:left="134" w:right="125" w:hanging="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运维</w:t>
            </w:r>
            <w:r>
              <w:rPr>
                <w:rFonts w:ascii="宋体" w:eastAsia="宋体" w:hAnsi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3" w:line="342" w:lineRule="auto"/>
              <w:ind w:left="129" w:right="124" w:firstLine="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报告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3" w:line="343" w:lineRule="auto"/>
              <w:ind w:left="139" w:right="123" w:hanging="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热线</w:t>
            </w: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489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8" w:line="209" w:lineRule="auto"/>
              <w:ind w:left="2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态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度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22" w:lineRule="auto"/>
              <w:ind w:left="17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5" w:line="270" w:lineRule="auto"/>
              <w:ind w:left="259" w:right="155" w:hanging="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及时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20" w:lineRule="auto"/>
              <w:ind w:left="17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7" w:line="270" w:lineRule="auto"/>
              <w:ind w:left="258" w:right="157" w:hanging="7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3" w:line="344" w:lineRule="auto"/>
              <w:ind w:left="136" w:right="120" w:firstLine="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行为</w:t>
            </w: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规范</w:t>
            </w:r>
          </w:p>
        </w:tc>
        <w:tc>
          <w:tcPr>
            <w:tcW w:w="554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91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  <w:jc w:val="center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 w:line="220" w:lineRule="auto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权数（%）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3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10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0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0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0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7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7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6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8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5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3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3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7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2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10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/>
              <w:ind w:left="17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10</w:t>
            </w: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  <w:jc w:val="center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 w:line="220" w:lineRule="auto"/>
              <w:ind w:left="21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8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2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8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9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9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2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22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22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9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6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/>
              <w:ind w:left="12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  <w:jc w:val="center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2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18"/>
                <w:szCs w:val="18"/>
              </w:rPr>
              <w:t>较满意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21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5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5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5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5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22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22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2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5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2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26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22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9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16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  <w:jc w:val="center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 w:line="221" w:lineRule="auto"/>
              <w:ind w:left="22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2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1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15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15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15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22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22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22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16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26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26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23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19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/>
              <w:ind w:left="16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  <w:jc w:val="center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 w:line="220" w:lineRule="auto"/>
              <w:ind w:left="13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6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0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0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0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0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6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6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6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0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3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3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7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4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/>
              <w:ind w:left="2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/>
          <w:jc w:val="center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1" w:line="295" w:lineRule="auto"/>
              <w:ind w:left="312" w:right="125" w:hanging="18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很不满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意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7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0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7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7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7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21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2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7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4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/>
              <w:ind w:left="1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13920"/>
      <w:r>
        <w:rPr>
          <w:rFonts w:hint="eastAsia"/>
          <w:lang w:val="en-US" w:eastAsia="zh-CN"/>
        </w:rPr>
        <w:t>满意度公式</w:t>
      </w:r>
      <w:bookmarkEnd w:id="17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4" w:line="219" w:lineRule="auto"/>
        <w:ind w:left="602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满意度=∑（样本数*对应分值*权重）/（样本总数*</w:t>
      </w:r>
      <w:r>
        <w:rPr>
          <w:rFonts w:ascii="宋体" w:eastAsia="宋体" w:hAnsi="宋体" w:cs="宋体"/>
          <w:spacing w:val="-1"/>
          <w:sz w:val="24"/>
          <w:szCs w:val="24"/>
        </w:rPr>
        <w:t>100）*100%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26412"/>
      <w:r>
        <w:rPr>
          <w:rFonts w:hint="eastAsia"/>
          <w:lang w:val="en-US" w:eastAsia="zh-CN"/>
        </w:rPr>
        <w:t>调查表结果汇总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服务台专员汇总第一（1-3月）、第二（4-6月）、第三（7-9月）和第四（10-12月）季度满意度结果汇总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表2-1 第一季度（1-3月）调查表情况统计</w:t>
      </w:r>
    </w:p>
    <w:tbl>
      <w:tblPr>
        <w:tblStyle w:val="TableNormal1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"/>
        <w:gridCol w:w="639"/>
        <w:gridCol w:w="633"/>
        <w:gridCol w:w="606"/>
        <w:gridCol w:w="633"/>
        <w:gridCol w:w="563"/>
        <w:gridCol w:w="647"/>
        <w:gridCol w:w="647"/>
        <w:gridCol w:w="633"/>
        <w:gridCol w:w="577"/>
        <w:gridCol w:w="633"/>
        <w:gridCol w:w="647"/>
        <w:gridCol w:w="633"/>
        <w:gridCol w:w="619"/>
        <w:gridCol w:w="537"/>
      </w:tblGrid>
      <w:tr>
        <w:tblPrEx>
          <w:tblW w:w="9638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/>
          <w:jc w:val="center"/>
        </w:trPr>
        <w:tc>
          <w:tcPr>
            <w:tcW w:w="1057" w:type="dxa"/>
            <w:vMerge w:val="restart"/>
            <w:tcBorders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7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8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35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项目</w:t>
            </w:r>
          </w:p>
        </w:tc>
        <w:tc>
          <w:tcPr>
            <w:tcW w:w="5327" w:type="dxa"/>
            <w:gridSpan w:val="8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9" w:line="220" w:lineRule="auto"/>
              <w:ind w:left="203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652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9" w:line="220" w:lineRule="auto"/>
              <w:ind w:left="97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659" w:type="dxa"/>
            <w:vMerge w:val="restart"/>
            <w:tcBorders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47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备件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3" w:line="219" w:lineRule="auto"/>
              <w:ind w:left="15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供应</w:t>
            </w:r>
          </w:p>
        </w:tc>
        <w:tc>
          <w:tcPr>
            <w:tcW w:w="572" w:type="dxa"/>
            <w:vMerge w:val="restart"/>
            <w:tcBorders>
              <w:bottom w:val="nil"/>
            </w:tcBorders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7" w:line="208" w:lineRule="auto"/>
              <w:ind w:left="40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培</w:t>
            </w:r>
            <w:r>
              <w:rPr>
                <w:rFonts w:ascii="宋体" w:eastAsia="宋体" w:hAnsi="宋体" w:cs="宋体"/>
                <w:spacing w:val="16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训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/>
          <w:jc w:val="center"/>
        </w:trPr>
        <w:tc>
          <w:tcPr>
            <w:tcW w:w="1057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8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5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专业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0" w:lineRule="auto"/>
              <w:ind w:left="15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技术</w:t>
            </w:r>
          </w:p>
        </w:tc>
        <w:tc>
          <w:tcPr>
            <w:tcW w:w="6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18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1"/>
                <w:sz w:val="18"/>
                <w:szCs w:val="18"/>
              </w:rPr>
              <w:t>日常</w:t>
            </w:r>
          </w:p>
        </w:tc>
        <w:tc>
          <w:tcPr>
            <w:tcW w:w="64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4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软件</w:t>
            </w:r>
          </w:p>
        </w:tc>
        <w:tc>
          <w:tcPr>
            <w:tcW w:w="6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5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硬件</w:t>
            </w:r>
          </w:p>
        </w:tc>
        <w:tc>
          <w:tcPr>
            <w:tcW w:w="60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1" w:lineRule="auto"/>
              <w:ind w:left="1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安全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6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运维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0" w:lineRule="auto"/>
              <w:ind w:left="16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6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4" w:line="218" w:lineRule="auto"/>
              <w:ind w:left="16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报告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6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热线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3" w:line="220" w:lineRule="auto"/>
              <w:ind w:left="16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6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13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态度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2" w:lineRule="auto"/>
              <w:ind w:left="16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1" w:line="222" w:lineRule="auto"/>
              <w:ind w:left="16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及时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20" w:lineRule="auto"/>
              <w:ind w:left="17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3" w:line="222" w:lineRule="auto"/>
              <w:ind w:left="18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6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行为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2" w:lineRule="auto"/>
              <w:ind w:left="16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规范</w:t>
            </w:r>
          </w:p>
        </w:tc>
        <w:tc>
          <w:tcPr>
            <w:tcW w:w="659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72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10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1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很满意</w:t>
            </w:r>
          </w:p>
        </w:tc>
        <w:tc>
          <w:tcPr>
            <w:tcW w:w="68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5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4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6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4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4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5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5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5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3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10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1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68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8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8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4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6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8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4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8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8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5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8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9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8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5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8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5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3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10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 w:line="221" w:lineRule="auto"/>
              <w:ind w:left="1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68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4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7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0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6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0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5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4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10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20" w:lineRule="auto"/>
              <w:ind w:left="1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68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4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7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0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6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0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5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4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/>
          <w:jc w:val="center"/>
        </w:trPr>
        <w:tc>
          <w:tcPr>
            <w:tcW w:w="10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20" w:lineRule="auto"/>
              <w:ind w:left="1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26"/>
                <w:sz w:val="18"/>
                <w:szCs w:val="18"/>
              </w:rPr>
              <w:t>非常不满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意</w:t>
            </w:r>
          </w:p>
        </w:tc>
        <w:tc>
          <w:tcPr>
            <w:tcW w:w="68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9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9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4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7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0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0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9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6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9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0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9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5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4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通过对第一季度（1-3月）满意度进行汇总计算得出，满意度达到94.64%，符合满意度指标要求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表2-2 第二季度（4-6月）调查表情况统计</w:t>
      </w:r>
    </w:p>
    <w:tbl>
      <w:tblPr>
        <w:tblStyle w:val="TableNormal1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3"/>
        <w:gridCol w:w="676"/>
        <w:gridCol w:w="541"/>
        <w:gridCol w:w="675"/>
        <w:gridCol w:w="676"/>
        <w:gridCol w:w="676"/>
        <w:gridCol w:w="676"/>
        <w:gridCol w:w="541"/>
        <w:gridCol w:w="675"/>
        <w:gridCol w:w="676"/>
        <w:gridCol w:w="676"/>
        <w:gridCol w:w="676"/>
        <w:gridCol w:w="535"/>
        <w:gridCol w:w="630"/>
        <w:gridCol w:w="546"/>
      </w:tblGrid>
      <w:tr>
        <w:tblPrEx>
          <w:tblW w:w="9638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/>
          <w:jc w:val="center"/>
        </w:trPr>
        <w:tc>
          <w:tcPr>
            <w:tcW w:w="800" w:type="dxa"/>
            <w:vMerge w:val="restart"/>
            <w:tcBorders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22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项目</w:t>
            </w:r>
          </w:p>
        </w:tc>
        <w:tc>
          <w:tcPr>
            <w:tcW w:w="5380" w:type="dxa"/>
            <w:gridSpan w:val="8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20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684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98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660" w:type="dxa"/>
            <w:vMerge w:val="restart"/>
            <w:tcBorders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2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1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备件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3" w:line="219" w:lineRule="auto"/>
              <w:ind w:left="15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供应</w:t>
            </w:r>
          </w:p>
        </w:tc>
        <w:tc>
          <w:tcPr>
            <w:tcW w:w="572" w:type="dxa"/>
            <w:vMerge w:val="restart"/>
            <w:tcBorders>
              <w:bottom w:val="nil"/>
            </w:tcBorders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8" w:line="208" w:lineRule="auto"/>
              <w:ind w:left="4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培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训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/>
          <w:jc w:val="center"/>
        </w:trPr>
        <w:tc>
          <w:tcPr>
            <w:tcW w:w="800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7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专业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0" w:lineRule="auto"/>
              <w:ind w:left="17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技术</w:t>
            </w:r>
          </w:p>
        </w:tc>
        <w:tc>
          <w:tcPr>
            <w:tcW w:w="567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2" w:line="204" w:lineRule="auto"/>
              <w:ind w:left="1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日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常</w:t>
            </w:r>
          </w:p>
        </w:tc>
        <w:tc>
          <w:tcPr>
            <w:tcW w:w="70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7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软件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7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硬件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1" w:lineRule="auto"/>
              <w:ind w:left="17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安全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7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运维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0" w:lineRule="auto"/>
              <w:ind w:left="18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567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7" w:line="208" w:lineRule="auto"/>
              <w:ind w:left="1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服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务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7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热线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3" w:line="220" w:lineRule="auto"/>
              <w:ind w:left="18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17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态度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2" w:lineRule="auto"/>
              <w:ind w:left="18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1" w:line="222" w:lineRule="auto"/>
              <w:ind w:left="17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及时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20" w:lineRule="auto"/>
              <w:ind w:left="17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3" w:line="222" w:lineRule="auto"/>
              <w:ind w:left="1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560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0" w:line="206" w:lineRule="auto"/>
              <w:ind w:left="1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行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为</w:t>
            </w:r>
          </w:p>
        </w:tc>
        <w:tc>
          <w:tcPr>
            <w:tcW w:w="660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72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3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很满意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2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2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3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3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1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9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2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9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9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3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3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8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3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 w:line="221" w:lineRule="auto"/>
              <w:ind w:left="22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0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3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4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4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4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20" w:lineRule="auto"/>
              <w:ind w:left="13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0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3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4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4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4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20" w:lineRule="auto"/>
              <w:ind w:left="13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非常不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0" w:lineRule="auto"/>
              <w:ind w:left="21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0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3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4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4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4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通过对第二季度（4-6月）满意度进行汇总计算得出，满意度达到95.22%，符合满意度指标要求。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第二季度（4-6月）相比第一季度（1-3月），客户满意度有所上升。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表2-3 第三季度（7-9月）调查表情况统计</w:t>
      </w:r>
    </w:p>
    <w:tbl>
      <w:tblPr>
        <w:tblStyle w:val="TableNormal1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3"/>
        <w:gridCol w:w="676"/>
        <w:gridCol w:w="541"/>
        <w:gridCol w:w="675"/>
        <w:gridCol w:w="676"/>
        <w:gridCol w:w="676"/>
        <w:gridCol w:w="676"/>
        <w:gridCol w:w="541"/>
        <w:gridCol w:w="675"/>
        <w:gridCol w:w="676"/>
        <w:gridCol w:w="676"/>
        <w:gridCol w:w="676"/>
        <w:gridCol w:w="535"/>
        <w:gridCol w:w="630"/>
        <w:gridCol w:w="546"/>
      </w:tblGrid>
      <w:tr>
        <w:tblPrEx>
          <w:tblW w:w="9638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/>
          <w:jc w:val="center"/>
        </w:trPr>
        <w:tc>
          <w:tcPr>
            <w:tcW w:w="800" w:type="dxa"/>
            <w:vMerge w:val="restart"/>
            <w:tcBorders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22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项目</w:t>
            </w:r>
          </w:p>
        </w:tc>
        <w:tc>
          <w:tcPr>
            <w:tcW w:w="5380" w:type="dxa"/>
            <w:gridSpan w:val="8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20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684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98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660" w:type="dxa"/>
            <w:vMerge w:val="restart"/>
            <w:tcBorders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2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1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备件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3" w:line="219" w:lineRule="auto"/>
              <w:ind w:left="15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供应</w:t>
            </w:r>
          </w:p>
        </w:tc>
        <w:tc>
          <w:tcPr>
            <w:tcW w:w="572" w:type="dxa"/>
            <w:vMerge w:val="restart"/>
            <w:tcBorders>
              <w:bottom w:val="nil"/>
            </w:tcBorders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8" w:line="208" w:lineRule="auto"/>
              <w:ind w:left="4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培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训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/>
          <w:jc w:val="center"/>
        </w:trPr>
        <w:tc>
          <w:tcPr>
            <w:tcW w:w="800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7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专业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0" w:lineRule="auto"/>
              <w:ind w:left="17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技术</w:t>
            </w:r>
          </w:p>
        </w:tc>
        <w:tc>
          <w:tcPr>
            <w:tcW w:w="567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2" w:line="204" w:lineRule="auto"/>
              <w:ind w:left="1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日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常</w:t>
            </w:r>
          </w:p>
        </w:tc>
        <w:tc>
          <w:tcPr>
            <w:tcW w:w="70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7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软件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7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硬件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1" w:lineRule="auto"/>
              <w:ind w:left="17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安全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7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运维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0" w:lineRule="auto"/>
              <w:ind w:left="18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567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7" w:line="208" w:lineRule="auto"/>
              <w:ind w:left="1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服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务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7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热线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3" w:line="220" w:lineRule="auto"/>
              <w:ind w:left="18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17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态度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2" w:lineRule="auto"/>
              <w:ind w:left="18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1" w:line="222" w:lineRule="auto"/>
              <w:ind w:left="17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及时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20" w:lineRule="auto"/>
              <w:ind w:left="17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3" w:line="222" w:lineRule="auto"/>
              <w:ind w:left="1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560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0" w:line="206" w:lineRule="auto"/>
              <w:ind w:left="1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行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为</w:t>
            </w:r>
          </w:p>
        </w:tc>
        <w:tc>
          <w:tcPr>
            <w:tcW w:w="660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72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3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很满意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38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2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4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38"/>
                <w:sz w:val="18"/>
                <w:szCs w:val="18"/>
                <w:lang w:val="en-US" w:eastAsia="zh-CN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2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3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3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1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9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4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2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9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9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38"/>
                <w:sz w:val="18"/>
                <w:szCs w:val="18"/>
                <w:lang w:val="en-US" w:eastAsia="zh-CN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3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3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8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3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 w:line="221" w:lineRule="auto"/>
              <w:ind w:left="22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0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3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4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4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4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20" w:lineRule="auto"/>
              <w:ind w:left="13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0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3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4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4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4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20" w:lineRule="auto"/>
              <w:ind w:left="13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非常不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0" w:lineRule="auto"/>
              <w:ind w:left="21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0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3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4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4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4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通过对第三季度（7-9月）满意度进行汇总计算得出，满意度达到95.61%，符合满意度指标要求。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第三季度（7-9月）相比第二季度（4-6月），客户满意度有所上升。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bookmarkStart w:id="19" w:name="_Toc15232"/>
      <w:r>
        <w:rPr>
          <w:rFonts w:hint="eastAsia"/>
          <w:lang w:val="en-US" w:eastAsia="zh-CN"/>
        </w:rPr>
        <w:t>表2-4 第四季度（10-12月）调查表情况统计</w:t>
      </w:r>
    </w:p>
    <w:tbl>
      <w:tblPr>
        <w:tblStyle w:val="TableNormal1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3"/>
        <w:gridCol w:w="676"/>
        <w:gridCol w:w="541"/>
        <w:gridCol w:w="675"/>
        <w:gridCol w:w="676"/>
        <w:gridCol w:w="676"/>
        <w:gridCol w:w="676"/>
        <w:gridCol w:w="541"/>
        <w:gridCol w:w="675"/>
        <w:gridCol w:w="676"/>
        <w:gridCol w:w="676"/>
        <w:gridCol w:w="676"/>
        <w:gridCol w:w="535"/>
        <w:gridCol w:w="630"/>
        <w:gridCol w:w="546"/>
      </w:tblGrid>
      <w:tr>
        <w:tblPrEx>
          <w:tblW w:w="9638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/>
          <w:jc w:val="center"/>
        </w:trPr>
        <w:tc>
          <w:tcPr>
            <w:tcW w:w="800" w:type="dxa"/>
            <w:vMerge w:val="restart"/>
            <w:tcBorders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22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项目</w:t>
            </w:r>
          </w:p>
        </w:tc>
        <w:tc>
          <w:tcPr>
            <w:tcW w:w="5380" w:type="dxa"/>
            <w:gridSpan w:val="8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20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684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98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660" w:type="dxa"/>
            <w:vMerge w:val="restart"/>
            <w:tcBorders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2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1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备件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3" w:line="219" w:lineRule="auto"/>
              <w:ind w:left="15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供应</w:t>
            </w:r>
          </w:p>
        </w:tc>
        <w:tc>
          <w:tcPr>
            <w:tcW w:w="572" w:type="dxa"/>
            <w:vMerge w:val="restart"/>
            <w:tcBorders>
              <w:bottom w:val="nil"/>
            </w:tcBorders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8" w:line="208" w:lineRule="auto"/>
              <w:ind w:left="4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培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训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/>
          <w:jc w:val="center"/>
        </w:trPr>
        <w:tc>
          <w:tcPr>
            <w:tcW w:w="800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7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专业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0" w:lineRule="auto"/>
              <w:ind w:left="17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技术</w:t>
            </w:r>
          </w:p>
        </w:tc>
        <w:tc>
          <w:tcPr>
            <w:tcW w:w="567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2" w:line="204" w:lineRule="auto"/>
              <w:ind w:left="1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日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常</w:t>
            </w:r>
          </w:p>
        </w:tc>
        <w:tc>
          <w:tcPr>
            <w:tcW w:w="70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7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软件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0" w:lineRule="auto"/>
              <w:ind w:left="17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硬件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21" w:lineRule="auto"/>
              <w:ind w:left="17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安全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7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运维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0" w:lineRule="auto"/>
              <w:ind w:left="18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567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7" w:line="208" w:lineRule="auto"/>
              <w:ind w:left="1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服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务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17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热线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3" w:line="220" w:lineRule="auto"/>
              <w:ind w:left="18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17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态度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2" w:lineRule="auto"/>
              <w:ind w:left="18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1" w:line="222" w:lineRule="auto"/>
              <w:ind w:left="17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及时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20" w:lineRule="auto"/>
              <w:ind w:left="17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3" w:line="222" w:lineRule="auto"/>
              <w:ind w:left="1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560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0" w:line="206" w:lineRule="auto"/>
              <w:ind w:left="15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行</w:t>
            </w:r>
            <w:r>
              <w:rPr>
                <w:rFonts w:ascii="宋体" w:eastAsia="宋体" w:hAnsi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为</w:t>
            </w:r>
          </w:p>
        </w:tc>
        <w:tc>
          <w:tcPr>
            <w:tcW w:w="660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72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3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很满意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38"/>
                <w:sz w:val="18"/>
                <w:szCs w:val="18"/>
                <w:lang w:val="en-US" w:eastAsia="zh-CN"/>
              </w:rPr>
              <w:t>15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2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4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4"/>
                <w:sz w:val="18"/>
                <w:szCs w:val="18"/>
                <w:lang w:val="en-US" w:eastAsia="zh-CN"/>
              </w:rPr>
              <w:t>13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4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9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4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5"/>
                <w:sz w:val="18"/>
                <w:szCs w:val="18"/>
                <w:lang w:val="en-US" w:eastAsia="zh-CN"/>
              </w:rPr>
              <w:t>8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25" w:leftChars="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4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3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8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25" w:leftChars="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4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1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9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4"/>
                <w:sz w:val="18"/>
                <w:szCs w:val="18"/>
                <w:lang w:val="en-US" w:eastAsia="zh-CN"/>
              </w:rPr>
              <w:t>0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2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9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9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4"/>
                <w:sz w:val="18"/>
                <w:szCs w:val="18"/>
                <w:lang w:val="en-US" w:eastAsia="zh-CN"/>
              </w:rPr>
              <w:t>7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29" w:leftChars="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3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8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129" w:leftChars="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6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份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 w:line="221" w:lineRule="auto"/>
              <w:ind w:left="22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0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3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4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31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4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4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20" w:lineRule="auto"/>
              <w:ind w:left="13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0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3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4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4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4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963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/>
          <w:jc w:val="center"/>
        </w:trPr>
        <w:tc>
          <w:tcPr>
            <w:tcW w:w="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20" w:lineRule="auto"/>
              <w:ind w:left="13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非常不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0" w:lineRule="auto"/>
              <w:ind w:left="21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0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3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4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31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4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/>
              <w:ind w:left="24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通过对第四季度（10-12月）满意度进行汇总计算得出，满意度达到96.59</w:t>
      </w:r>
      <w:bookmarkStart w:id="20" w:name="_GoBack"/>
      <w:bookmarkEnd w:id="20"/>
      <w:r>
        <w:rPr>
          <w:rFonts w:hint="eastAsia"/>
          <w:lang w:val="en-US" w:eastAsia="zh-CN"/>
        </w:rPr>
        <w:t>%，符合满意度指标要求。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纠正和预防措施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通过对2025年度的满意度分析可以看出，在运维管理方面，客户满意度较低。需要加强运维工程师专业技能培训，包括应急基础知识培训、专业知识技能培训等。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32" w:lineRule="auto"/>
      <w:ind w:left="4345"/>
      <w:rPr>
        <w:rFonts w:ascii="宋体" w:eastAsia="宋体" w:hAnsi="宋体" w:cs="宋体"/>
        <w:sz w:val="21"/>
        <w:szCs w:val="21"/>
      </w:rPr>
    </w:pPr>
    <w:r>
      <w:rPr>
        <w:rFonts w:ascii="宋体" w:eastAsia="宋体" w:hAnsi="宋体" w:cs="宋体"/>
        <w:sz w:val="21"/>
        <w:szCs w:val="21"/>
      </w:rPr>
      <w:t>2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89BA740"/>
    <w:multiLevelType w:val="singleLevel"/>
    <w:tmpl w:val="F89BA74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1611</Words>
  <Characters>1865</Characters>
  <Application>Microsoft Office Word</Application>
  <DocSecurity>0</DocSecurity>
  <Lines>0</Lines>
  <Paragraphs>0</Paragraphs>
  <ScaleCrop>false</ScaleCrop>
  <Company/>
  <LinksUpToDate>false</LinksUpToDate>
  <CharactersWithSpaces>2038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2026-03-20T09:36:14Z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