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5019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肇庆市天鹰生物科技有限公司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14647"/>
      <w:r>
        <w:rPr>
          <w:rFonts w:hint="eastAsia"/>
          <w:lang w:val="en-US" w:eastAsia="zh-CN"/>
        </w:rPr>
        <w:t>人员岗位说明书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TYSW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9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综合管理部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u w:val="single"/>
                <w:vertAlign w:val="baseline"/>
                <w:lang w:val="en-US" w:eastAsia="zh-CN"/>
              </w:rPr>
              <w:t>吴智锋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吴智锋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bookmarkStart w:id="2" w:name="_GoBack"/>
          <w:bookmarkEnd w:id="2"/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_Toc25019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肇庆市天鹰生物科技有限公司</w:t>
          </w:r>
          <w:r>
            <w:tab/>
          </w:r>
          <w:r>
            <w:fldChar w:fldCharType="begin"/>
          </w:r>
          <w:r>
            <w:instrText xml:space="preserve"> PAGEREF _Toc25019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_Toc14647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人员岗位说明书</w:t>
          </w:r>
          <w:r>
            <w:tab/>
          </w:r>
          <w:r>
            <w:fldChar w:fldCharType="begin"/>
          </w:r>
          <w:r>
            <w:instrText xml:space="preserve"> PAGEREF _Toc14647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_Toc21977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综合管理部</w:t>
          </w:r>
          <w:r>
            <w:tab/>
          </w:r>
          <w:r>
            <w:fldChar w:fldCharType="begin"/>
          </w:r>
          <w:r>
            <w:instrText xml:space="preserve"> PAGEREF _Toc21977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_Toc18978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综合管理部经理</w:t>
          </w:r>
          <w:r>
            <w:tab/>
          </w:r>
          <w:r>
            <w:fldChar w:fldCharType="begin"/>
          </w:r>
          <w:r>
            <w:instrText xml:space="preserve"> PAGEREF _Toc18978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_Toc13421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综合管理部专员</w:t>
          </w:r>
          <w:r>
            <w:tab/>
          </w:r>
          <w:r>
            <w:fldChar w:fldCharType="begin"/>
          </w:r>
          <w:r>
            <w:instrText xml:space="preserve"> PAGEREF _Toc13421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_Toc28423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运维部</w:t>
          </w:r>
          <w:r>
            <w:tab/>
          </w:r>
          <w:r>
            <w:fldChar w:fldCharType="begin"/>
          </w:r>
          <w:r>
            <w:instrText xml:space="preserve"> PAGEREF _Toc28423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_Toc9721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 </w:t>
          </w:r>
          <w:r>
            <w:rPr>
              <w:rFonts w:hint="eastAsia"/>
              <w:lang w:val="en-US" w:eastAsia="zh-CN"/>
            </w:rPr>
            <w:t>运维部经理</w:t>
          </w:r>
          <w:r>
            <w:tab/>
          </w:r>
          <w:r>
            <w:fldChar w:fldCharType="begin"/>
          </w:r>
          <w:r>
            <w:instrText xml:space="preserve"> PAGEREF _Toc9721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_Toc4950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 </w:t>
          </w:r>
          <w:r>
            <w:rPr>
              <w:rFonts w:hint="eastAsia"/>
              <w:lang w:val="en-US" w:eastAsia="zh-CN"/>
            </w:rPr>
            <w:t>运维项目经理</w:t>
          </w:r>
          <w:r>
            <w:tab/>
          </w:r>
          <w:r>
            <w:fldChar w:fldCharType="begin"/>
          </w:r>
          <w:r>
            <w:instrText xml:space="preserve"> PAGEREF _Toc4950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_Toc341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2.3. </w:t>
          </w:r>
          <w:r>
            <w:rPr>
              <w:rFonts w:hint="eastAsia"/>
              <w:lang w:val="en-US" w:eastAsia="zh-CN"/>
            </w:rPr>
            <w:t>运维工程师</w:t>
          </w:r>
          <w:r>
            <w:tab/>
          </w:r>
          <w:r>
            <w:fldChar w:fldCharType="begin"/>
          </w:r>
          <w:r>
            <w:instrText xml:space="preserve"> PAGEREF _Toc341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_Toc3845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2.4. </w:t>
          </w:r>
          <w:r>
            <w:rPr>
              <w:rFonts w:hint="eastAsia"/>
              <w:lang w:val="en-US" w:eastAsia="zh-CN"/>
            </w:rPr>
            <w:t>服务台专员</w:t>
          </w:r>
          <w:r>
            <w:tab/>
          </w:r>
          <w:r>
            <w:fldChar w:fldCharType="begin"/>
          </w:r>
          <w:r>
            <w:instrText xml:space="preserve"> PAGEREF _Toc3845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_Toc12569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2.5. </w:t>
          </w:r>
          <w:r>
            <w:rPr>
              <w:rFonts w:hint="eastAsia"/>
              <w:lang w:val="en-US" w:eastAsia="zh-CN"/>
            </w:rPr>
            <w:t>服务知识专员</w:t>
          </w:r>
          <w:r>
            <w:tab/>
          </w:r>
          <w:r>
            <w:fldChar w:fldCharType="begin"/>
          </w:r>
          <w:r>
            <w:instrText xml:space="preserve"> PAGEREF _Toc12569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_Toc13026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2.6. </w:t>
          </w:r>
          <w:r>
            <w:rPr>
              <w:rFonts w:hint="eastAsia"/>
              <w:lang w:val="en-US" w:eastAsia="zh-CN"/>
            </w:rPr>
            <w:t>备品备件管理员</w:t>
          </w:r>
          <w:r>
            <w:tab/>
          </w:r>
          <w:r>
            <w:fldChar w:fldCharType="begin"/>
          </w:r>
          <w:r>
            <w:instrText xml:space="preserve"> PAGEREF _Toc13026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_Toc22823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质量部</w:t>
          </w:r>
          <w:r>
            <w:tab/>
          </w:r>
          <w:r>
            <w:fldChar w:fldCharType="begin"/>
          </w:r>
          <w:r>
            <w:instrText xml:space="preserve"> PAGEREF _Toc22823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_Toc30822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3.1. </w:t>
          </w:r>
          <w:r>
            <w:rPr>
              <w:rFonts w:hint="eastAsia"/>
              <w:lang w:val="en-US" w:eastAsia="zh-CN"/>
            </w:rPr>
            <w:t>质量部经理</w:t>
          </w:r>
          <w:r>
            <w:tab/>
          </w:r>
          <w:r>
            <w:fldChar w:fldCharType="begin"/>
          </w:r>
          <w:r>
            <w:instrText xml:space="preserve"> PAGEREF _Toc30822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_Toc26030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3.2. </w:t>
          </w:r>
          <w:r>
            <w:rPr>
              <w:rFonts w:hint="eastAsia"/>
              <w:lang w:val="en-US" w:eastAsia="zh-CN"/>
            </w:rPr>
            <w:t>质量管理专员</w:t>
          </w:r>
          <w:r>
            <w:tab/>
          </w:r>
          <w:r>
            <w:fldChar w:fldCharType="begin"/>
          </w:r>
          <w:r>
            <w:instrText xml:space="preserve"> PAGEREF _Toc26030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_Toc31034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采购部</w:t>
          </w:r>
          <w:r>
            <w:tab/>
          </w:r>
          <w:r>
            <w:fldChar w:fldCharType="begin"/>
          </w:r>
          <w:r>
            <w:instrText xml:space="preserve"> PAGEREF _Toc31034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_Toc14110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采购部经理</w:t>
          </w:r>
          <w:r>
            <w:tab/>
          </w:r>
          <w:r>
            <w:fldChar w:fldCharType="begin"/>
          </w:r>
          <w:r>
            <w:instrText xml:space="preserve"> PAGEREF _Toc14110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_Toc13259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采购专员</w:t>
          </w:r>
          <w:r>
            <w:tab/>
          </w:r>
          <w:r>
            <w:fldChar w:fldCharType="begin"/>
          </w:r>
          <w:r>
            <w:instrText xml:space="preserve"> PAGEREF _Toc13259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_Toc31461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技术研发部</w:t>
          </w:r>
          <w:r>
            <w:tab/>
          </w:r>
          <w:r>
            <w:fldChar w:fldCharType="begin"/>
          </w:r>
          <w:r>
            <w:instrText xml:space="preserve"> PAGEREF _Toc31461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_Toc3493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 </w:t>
          </w:r>
          <w:r>
            <w:rPr>
              <w:rFonts w:hint="eastAsia"/>
              <w:lang w:val="en-US" w:eastAsia="zh-CN"/>
            </w:rPr>
            <w:t>技术研发部经理</w:t>
          </w:r>
          <w:r>
            <w:tab/>
          </w:r>
          <w:r>
            <w:fldChar w:fldCharType="begin"/>
          </w:r>
          <w:r>
            <w:instrText xml:space="preserve"> PAGEREF _Toc3493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_Toc32494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5.2. </w:t>
          </w:r>
          <w:r>
            <w:rPr>
              <w:rFonts w:hint="eastAsia"/>
              <w:lang w:val="en-US" w:eastAsia="zh-CN"/>
            </w:rPr>
            <w:t>开发工程师</w:t>
          </w:r>
          <w:r>
            <w:tab/>
          </w:r>
          <w:r>
            <w:fldChar w:fldCharType="begin"/>
          </w:r>
          <w:r>
            <w:instrText xml:space="preserve"> PAGEREF _Toc32494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_Toc18790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5.3. </w:t>
          </w:r>
          <w:r>
            <w:rPr>
              <w:rFonts w:hint="eastAsia"/>
              <w:lang w:val="en-US" w:eastAsia="zh-CN"/>
            </w:rPr>
            <w:t>需求分析师</w:t>
          </w:r>
          <w:r>
            <w:tab/>
          </w:r>
          <w:r>
            <w:fldChar w:fldCharType="begin"/>
          </w:r>
          <w:r>
            <w:instrText xml:space="preserve"> PAGEREF _Toc18790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_Toc32310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5.4. </w:t>
          </w:r>
          <w:r>
            <w:rPr>
              <w:rFonts w:hint="eastAsia"/>
              <w:lang w:val="en-US" w:eastAsia="zh-CN"/>
            </w:rPr>
            <w:t>测试工程师</w:t>
          </w:r>
          <w:r>
            <w:tab/>
          </w:r>
          <w:r>
            <w:fldChar w:fldCharType="begin"/>
          </w:r>
          <w:r>
            <w:instrText xml:space="preserve"> PAGEREF _Toc32310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bookmarkStart w:id="3" w:name="_Toc21977"/>
      <w:r>
        <w:rPr>
          <w:rFonts w:hint="eastAsia"/>
          <w:lang w:val="en-US" w:eastAsia="zh-CN"/>
        </w:rPr>
        <w:t>综合管理部</w:t>
      </w:r>
      <w:bookmarkEnd w:id="3"/>
    </w:p>
    <w:p>
      <w:pPr>
        <w:pStyle w:val="2"/>
        <w:bidi w:val="0"/>
        <w:rPr>
          <w:rFonts w:hint="eastAsia"/>
          <w:lang w:val="en-US" w:eastAsia="zh-CN"/>
        </w:rPr>
      </w:pPr>
      <w:bookmarkStart w:id="4" w:name="_Toc18978"/>
      <w:r>
        <w:rPr>
          <w:rFonts w:hint="eastAsia"/>
          <w:lang w:val="en-US" w:eastAsia="zh-CN"/>
        </w:rPr>
        <w:t>综合管理部经理</w:t>
      </w:r>
      <w:bookmarkEnd w:id="4"/>
    </w:p>
    <w:tbl>
      <w:tblPr>
        <w:tblStyle w:val="TableNormal1"/>
        <w:tblW w:w="9317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37"/>
        <w:gridCol w:w="1911"/>
        <w:gridCol w:w="1662"/>
        <w:gridCol w:w="3107"/>
      </w:tblGrid>
      <w:tr>
        <w:tblPrEx>
          <w:tblW w:w="9317" w:type="dxa"/>
          <w:tblInd w:w="5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/>
        </w:trPr>
        <w:tc>
          <w:tcPr>
            <w:tcW w:w="2637" w:type="dxa"/>
          </w:tcPr>
          <w:p>
            <w:pPr>
              <w:spacing w:before="37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职位名称</w:t>
            </w:r>
          </w:p>
        </w:tc>
        <w:tc>
          <w:tcPr>
            <w:tcW w:w="1911" w:type="dxa"/>
          </w:tcPr>
          <w:p>
            <w:pPr>
              <w:spacing w:before="36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综合管理部经理</w:t>
            </w:r>
          </w:p>
        </w:tc>
        <w:tc>
          <w:tcPr>
            <w:tcW w:w="1662" w:type="dxa"/>
          </w:tcPr>
          <w:p>
            <w:pPr>
              <w:spacing w:before="36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所属部门</w:t>
            </w:r>
          </w:p>
        </w:tc>
        <w:tc>
          <w:tcPr>
            <w:tcW w:w="3107" w:type="dxa"/>
          </w:tcPr>
          <w:p>
            <w:pPr>
              <w:spacing w:before="36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4"/>
                <w:szCs w:val="24"/>
                <w:lang w:eastAsia="zh-CN"/>
              </w:rPr>
              <w:t>综合管理部</w:t>
            </w:r>
          </w:p>
        </w:tc>
      </w:tr>
      <w:tr>
        <w:tblPrEx>
          <w:tblW w:w="9317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/>
        </w:trPr>
        <w:tc>
          <w:tcPr>
            <w:tcW w:w="2637" w:type="dxa"/>
          </w:tcPr>
          <w:p>
            <w:pPr>
              <w:spacing w:before="33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  <w:t>所属岗位</w:t>
            </w:r>
          </w:p>
        </w:tc>
        <w:tc>
          <w:tcPr>
            <w:tcW w:w="1911" w:type="dxa"/>
          </w:tcPr>
          <w:p>
            <w:pPr>
              <w:spacing w:before="34" w:line="24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  <w:t>管理岗</w:t>
            </w:r>
          </w:p>
        </w:tc>
        <w:tc>
          <w:tcPr>
            <w:tcW w:w="1662" w:type="dxa"/>
          </w:tcPr>
          <w:p>
            <w:pPr>
              <w:spacing w:before="34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直属上级</w:t>
            </w:r>
          </w:p>
        </w:tc>
        <w:tc>
          <w:tcPr>
            <w:tcW w:w="3107" w:type="dxa"/>
          </w:tcPr>
          <w:p>
            <w:pPr>
              <w:spacing w:before="34" w:line="229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总经理</w:t>
            </w:r>
          </w:p>
        </w:tc>
      </w:tr>
      <w:tr>
        <w:tblPrEx>
          <w:tblW w:w="9317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/>
        </w:trPr>
        <w:tc>
          <w:tcPr>
            <w:tcW w:w="2637" w:type="dxa"/>
          </w:tcPr>
          <w:p>
            <w:pPr>
              <w:spacing w:before="35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薪金标准</w:t>
            </w:r>
          </w:p>
        </w:tc>
        <w:tc>
          <w:tcPr>
            <w:tcW w:w="1911" w:type="dxa"/>
          </w:tcPr>
          <w:p>
            <w:pPr>
              <w:pStyle w:val="TableText"/>
              <w:ind w:left="0" w:right="0" w:firstLine="0" w:leftChars="0" w:rightChars="0" w:firstLineChars="0"/>
              <w:jc w:val="center"/>
            </w:pPr>
          </w:p>
        </w:tc>
        <w:tc>
          <w:tcPr>
            <w:tcW w:w="1662" w:type="dxa"/>
          </w:tcPr>
          <w:p>
            <w:pPr>
              <w:spacing w:before="36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直接下属</w:t>
            </w:r>
          </w:p>
        </w:tc>
        <w:tc>
          <w:tcPr>
            <w:tcW w:w="3107" w:type="dxa"/>
          </w:tcPr>
          <w:p>
            <w:pPr>
              <w:spacing w:before="34" w:line="229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4"/>
                <w:sz w:val="24"/>
                <w:szCs w:val="24"/>
                <w:lang w:val="en-US" w:eastAsia="zh-CN"/>
              </w:rPr>
              <w:t>综合管理部专员</w:t>
            </w:r>
          </w:p>
        </w:tc>
      </w:tr>
      <w:tr>
        <w:tblPrEx>
          <w:tblW w:w="9317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1"/>
        </w:trPr>
        <w:tc>
          <w:tcPr>
            <w:tcW w:w="9317" w:type="dxa"/>
            <w:gridSpan w:val="4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工作内容：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right="0" w:hanging="425" w:leftChars="0" w:rightChars="0" w:firstLineChars="0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根据公司经营战略目标与工作要求，积极参与战略规划的制订和修改，设计和提出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相适应的组织机构方案并维护和管理组织机构的运行和健全；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right="0" w:hanging="425" w:leftChars="0" w:rightChars="0" w:firstLineChars="0"/>
              <w:textAlignment w:val="baseline"/>
              <w:rPr>
                <w:rFonts w:ascii="宋体" w:eastAsia="宋体" w:hAnsi="宋体" w:cs="宋体"/>
                <w:spacing w:val="-6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根据公司年度经营计划，制订人力行政年度计划及预算，组织和指导完成各部门编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制人员预算，并实施监督；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right="0" w:hanging="425" w:leftChars="0" w:rightChars="0" w:firstLineChars="0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组织制定公司各项人力行政管理制度及相关的流程，并督促、检查及评估制度和流</w:t>
            </w: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程的贯彻执行；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right="0" w:hanging="425" w:leftChars="0" w:rightChars="0" w:firstLineChars="0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1"/>
                <w:sz w:val="24"/>
                <w:szCs w:val="24"/>
              </w:rPr>
              <w:t>协助各中心、部门制定部门岗位职责和各</w:t>
            </w:r>
            <w:r>
              <w:rPr>
                <w:rFonts w:ascii="宋体" w:eastAsia="宋体" w:hAnsi="宋体" w:cs="宋体"/>
                <w:sz w:val="24"/>
                <w:szCs w:val="24"/>
              </w:rPr>
              <w:t>类规章的实施细则，协调各部门的工作关</w:t>
            </w:r>
            <w:r>
              <w:rPr>
                <w:rFonts w:ascii="宋体" w:eastAsia="宋体" w:hAnsi="宋体" w:cs="宋体"/>
                <w:spacing w:val="-18"/>
                <w:sz w:val="24"/>
                <w:szCs w:val="24"/>
              </w:rPr>
              <w:t>系；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right="0" w:hanging="425" w:leftChars="0" w:rightChars="0" w:firstLineChars="0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协助总经理召集全公司员工大会、总经理办公会议等，并负责督促和检查会议决议</w:t>
            </w:r>
            <w:r>
              <w:rPr>
                <w:rFonts w:ascii="宋体" w:eastAsia="宋体" w:hAnsi="宋体" w:cs="宋体"/>
                <w:spacing w:val="-11"/>
                <w:sz w:val="24"/>
                <w:szCs w:val="24"/>
              </w:rPr>
              <w:t>执行情况；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right="0" w:hanging="425" w:leftChars="0" w:rightChars="0" w:firstLineChars="0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设计和拟定适应公司特点和市场发展的薪酬体系，达到有效激励员工的目的，制定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并推行绩效考核政策，不断改进考核方式、方法，使之更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趋合理和有效；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right="0" w:hanging="425" w:leftChars="0" w:rightChars="0" w:firstLineChars="0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正确贯彻执行公司有关人事和行政的政策和规定，协助总经理、副总经理做好各部</w:t>
            </w: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门的绩效考核与职能监控工作；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right="0" w:hanging="425" w:leftChars="0" w:rightChars="0" w:firstLineChars="0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1"/>
                <w:sz w:val="24"/>
                <w:szCs w:val="24"/>
              </w:rPr>
              <w:t>根据业务板块的发展，组织制定和实施</w:t>
            </w:r>
            <w:r>
              <w:rPr>
                <w:rFonts w:ascii="宋体" w:eastAsia="宋体" w:hAnsi="宋体" w:cs="宋体"/>
                <w:sz w:val="24"/>
                <w:szCs w:val="24"/>
              </w:rPr>
              <w:t>员工培训计划，提升人员的附加值，适应公</w:t>
            </w: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司发展战略的需要；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right="0" w:hanging="425" w:leftChars="0" w:rightChars="0" w:firstLineChars="0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负责组织和实施招聘工作，确保公司发展对人才的需求，并处理、协调公司与员工</w:t>
            </w:r>
            <w:r>
              <w:rPr>
                <w:rFonts w:ascii="宋体" w:eastAsia="宋体" w:hAnsi="宋体" w:cs="宋体"/>
                <w:spacing w:val="-12"/>
                <w:sz w:val="24"/>
                <w:szCs w:val="24"/>
              </w:rPr>
              <w:t>的劳动关系；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right="0" w:hanging="425" w:leftChars="0" w:rightChars="0" w:firstLineChars="0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主持和修订员工手册，完善公司人事管理政策，负责公司行政管理和后勤保障的全</w:t>
            </w:r>
            <w:r>
              <w:rPr>
                <w:rFonts w:ascii="宋体" w:eastAsia="宋体" w:hAnsi="宋体" w:cs="宋体"/>
                <w:spacing w:val="-10"/>
                <w:sz w:val="24"/>
                <w:szCs w:val="24"/>
              </w:rPr>
              <w:t>面工作安排；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right="0" w:hanging="425" w:leftChars="0" w:rightChars="0" w:firstLineChars="0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全面负责公司企业文化的定位、推广和宣传，推进企业文化的建设工作，丰富和完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善企业文化的核心价值观；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right="0" w:hanging="425" w:leftChars="0" w:rightChars="0" w:firstLineChars="0"/>
              <w:textAlignment w:val="baseline"/>
              <w:rPr>
                <w:rFonts w:ascii="宋体" w:eastAsia="宋体" w:hAnsi="宋体" w:cs="宋体"/>
                <w:spacing w:val="-6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完成上级临时交办的其它工作。</w:t>
            </w:r>
          </w:p>
        </w:tc>
      </w:tr>
      <w:tr>
        <w:tblPrEx>
          <w:tblW w:w="9317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1"/>
        </w:trPr>
        <w:tc>
          <w:tcPr>
            <w:tcW w:w="9317" w:type="dxa"/>
            <w:gridSpan w:val="4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4"/>
                <w:sz w:val="24"/>
                <w:szCs w:val="24"/>
              </w:rPr>
              <w:t>任职资格：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right="0" w:hanging="425" w:leftChars="0" w:firstLineChars="0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全日制本科及以上学历，年龄</w:t>
            </w:r>
            <w:r>
              <w:rPr>
                <w:rFonts w:ascii="宋体" w:eastAsia="宋体" w:hAnsi="宋体" w:cs="宋体"/>
                <w:spacing w:val="-46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30-5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0</w:t>
            </w:r>
            <w:r>
              <w:rPr>
                <w:rFonts w:ascii="宋体" w:eastAsia="宋体" w:hAnsi="宋体" w:cs="宋体"/>
                <w:spacing w:val="-50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周岁；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right="0" w:hanging="425" w:leftChars="0" w:firstLineChars="0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8</w:t>
            </w:r>
            <w:r>
              <w:rPr>
                <w:rFonts w:ascii="宋体" w:eastAsia="宋体" w:hAnsi="宋体" w:cs="宋体"/>
                <w:spacing w:val="-49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年以上大中型企业人力资源管理工作经验；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right="0" w:hanging="425" w:leftChars="0" w:firstLineChars="0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对现代企业人力资源管理模式及人力资源管理各个模块均有着系统、深入的理解和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较为丰富的实践经验；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right="0" w:hanging="425" w:leftChars="0" w:firstLineChars="0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熟悉国家、地区及企业关于合同管理、薪金制度、用人机制、保险福利待遇和培训</w:t>
            </w:r>
            <w:r>
              <w:rPr>
                <w:rFonts w:ascii="宋体" w:eastAsia="宋体" w:hAnsi="宋体" w:cs="宋体"/>
                <w:spacing w:val="-15"/>
                <w:sz w:val="24"/>
                <w:szCs w:val="24"/>
              </w:rPr>
              <w:t>方针；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right="0" w:hanging="425" w:leftChars="0" w:firstLineChars="0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7"/>
                <w:sz w:val="24"/>
                <w:szCs w:val="24"/>
              </w:rPr>
              <w:t>具有创新性的人力资源管理思维，有强烈的责任心、事业心，</w:t>
            </w:r>
            <w:r>
              <w:rPr>
                <w:rFonts w:ascii="宋体" w:eastAsia="宋体" w:hAnsi="宋体" w:cs="宋体"/>
                <w:spacing w:val="6"/>
                <w:sz w:val="24"/>
                <w:szCs w:val="24"/>
              </w:rPr>
              <w:t>具备良好的职业操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守，忠实维护公司利益，严守公司商业秘密；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right="0" w:hanging="425" w:leftChars="0" w:rightChars="0" w:firstLineChars="0"/>
              <w:textAlignment w:val="baseline"/>
              <w:rPr>
                <w:rFonts w:ascii="宋体" w:eastAsia="宋体" w:hAnsi="宋体" w:cs="宋体"/>
                <w:spacing w:val="-5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有良好的决策能力、沟通协调能力、团队合作能力、培养辅导能力等，善于组织顺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畅的沟通渠道，营造融洽的工作氛围。</w:t>
            </w:r>
          </w:p>
        </w:tc>
      </w:tr>
    </w:tbl>
    <w:p>
      <w:pPr>
        <w:pStyle w:val="2"/>
        <w:bidi w:val="0"/>
        <w:rPr>
          <w:rFonts w:hint="eastAsia"/>
          <w:lang w:val="en-US" w:eastAsia="zh-CN"/>
        </w:rPr>
      </w:pPr>
      <w:bookmarkStart w:id="5" w:name="_Toc13421"/>
      <w:r>
        <w:rPr>
          <w:rFonts w:hint="eastAsia"/>
          <w:lang w:val="en-US" w:eastAsia="zh-CN"/>
        </w:rPr>
        <w:t>综合管理部专员</w:t>
      </w:r>
      <w:bookmarkEnd w:id="5"/>
    </w:p>
    <w:tbl>
      <w:tblPr>
        <w:tblStyle w:val="TableNormal1"/>
        <w:tblW w:w="9125" w:type="dxa"/>
        <w:tblInd w:w="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98"/>
        <w:gridCol w:w="1954"/>
        <w:gridCol w:w="1699"/>
        <w:gridCol w:w="3174"/>
      </w:tblGrid>
      <w:tr>
        <w:tblPrEx>
          <w:tblW w:w="9125" w:type="dxa"/>
          <w:tblInd w:w="23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/>
        </w:trPr>
        <w:tc>
          <w:tcPr>
            <w:tcW w:w="2298" w:type="dxa"/>
          </w:tcPr>
          <w:p>
            <w:pPr>
              <w:spacing w:before="37" w:line="221" w:lineRule="auto"/>
              <w:ind w:left="67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职位名称</w:t>
            </w:r>
          </w:p>
        </w:tc>
        <w:tc>
          <w:tcPr>
            <w:tcW w:w="1954" w:type="dxa"/>
          </w:tcPr>
          <w:p>
            <w:pPr>
              <w:spacing w:before="36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综合管理部专员</w:t>
            </w:r>
          </w:p>
        </w:tc>
        <w:tc>
          <w:tcPr>
            <w:tcW w:w="1699" w:type="dxa"/>
          </w:tcPr>
          <w:p>
            <w:pPr>
              <w:spacing w:before="36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所属部门</w:t>
            </w:r>
          </w:p>
        </w:tc>
        <w:tc>
          <w:tcPr>
            <w:tcW w:w="3174" w:type="dxa"/>
          </w:tcPr>
          <w:p>
            <w:pPr>
              <w:spacing w:before="36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4"/>
                <w:szCs w:val="24"/>
                <w:lang w:eastAsia="zh-CN"/>
              </w:rPr>
              <w:t>综合管理部</w:t>
            </w:r>
          </w:p>
        </w:tc>
      </w:tr>
      <w:tr>
        <w:tblPrEx>
          <w:tblW w:w="9125" w:type="dxa"/>
          <w:tblInd w:w="2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6"/>
        </w:trPr>
        <w:tc>
          <w:tcPr>
            <w:tcW w:w="2298" w:type="dxa"/>
          </w:tcPr>
          <w:p>
            <w:pPr>
              <w:spacing w:before="32" w:line="220" w:lineRule="auto"/>
              <w:ind w:left="674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  <w:t>所属岗位</w:t>
            </w:r>
          </w:p>
        </w:tc>
        <w:tc>
          <w:tcPr>
            <w:tcW w:w="1954" w:type="dxa"/>
          </w:tcPr>
          <w:p>
            <w:pPr>
              <w:spacing w:before="33" w:line="24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  <w:t>操作岗</w:t>
            </w:r>
          </w:p>
        </w:tc>
        <w:tc>
          <w:tcPr>
            <w:tcW w:w="1699" w:type="dxa"/>
          </w:tcPr>
          <w:p>
            <w:pPr>
              <w:spacing w:before="33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直属上级</w:t>
            </w:r>
          </w:p>
        </w:tc>
        <w:tc>
          <w:tcPr>
            <w:tcW w:w="3174" w:type="dxa"/>
          </w:tcPr>
          <w:p>
            <w:pPr>
              <w:spacing w:before="32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4"/>
                <w:szCs w:val="24"/>
                <w:lang w:val="en-US" w:eastAsia="zh-CN"/>
              </w:rPr>
              <w:t>综合管理部经理</w:t>
            </w:r>
          </w:p>
        </w:tc>
      </w:tr>
      <w:tr>
        <w:tblPrEx>
          <w:tblW w:w="9125" w:type="dxa"/>
          <w:tblInd w:w="2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/>
        </w:trPr>
        <w:tc>
          <w:tcPr>
            <w:tcW w:w="2298" w:type="dxa"/>
          </w:tcPr>
          <w:p>
            <w:pPr>
              <w:spacing w:before="33" w:line="220" w:lineRule="auto"/>
              <w:ind w:left="67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薪金标准</w:t>
            </w:r>
          </w:p>
        </w:tc>
        <w:tc>
          <w:tcPr>
            <w:tcW w:w="1954" w:type="dxa"/>
          </w:tcPr>
          <w:p>
            <w:pPr>
              <w:pStyle w:val="TableText"/>
              <w:ind w:left="0" w:right="0" w:firstLine="0" w:leftChars="0" w:rightChars="0" w:firstLineChars="0"/>
              <w:jc w:val="center"/>
            </w:pPr>
          </w:p>
        </w:tc>
        <w:tc>
          <w:tcPr>
            <w:tcW w:w="1699" w:type="dxa"/>
          </w:tcPr>
          <w:p>
            <w:pPr>
              <w:spacing w:before="34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直接下属</w:t>
            </w:r>
          </w:p>
        </w:tc>
        <w:tc>
          <w:tcPr>
            <w:tcW w:w="3174" w:type="dxa"/>
          </w:tcPr>
          <w:p>
            <w:pPr>
              <w:spacing w:before="34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无</w:t>
            </w:r>
          </w:p>
        </w:tc>
      </w:tr>
      <w:tr>
        <w:tblPrEx>
          <w:tblW w:w="9125" w:type="dxa"/>
          <w:tblInd w:w="2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79"/>
        </w:trPr>
        <w:tc>
          <w:tcPr>
            <w:tcW w:w="9125" w:type="dxa"/>
            <w:gridSpan w:val="4"/>
          </w:tcPr>
          <w:p>
            <w:pPr>
              <w:spacing w:before="33" w:line="220" w:lineRule="auto"/>
              <w:ind w:left="11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工作内容：</w:t>
            </w:r>
          </w:p>
          <w:p>
            <w:pPr>
              <w:spacing w:before="180" w:line="220" w:lineRule="auto"/>
              <w:ind w:left="13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1.</w:t>
            </w:r>
            <w:r>
              <w:rPr>
                <w:rFonts w:ascii="宋体" w:eastAsia="宋体" w:hAnsi="宋体" w:cs="宋体"/>
                <w:spacing w:val="94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负责公司员工劳动关系的转移，员工入职及离职手续的办理；</w:t>
            </w:r>
          </w:p>
          <w:p>
            <w:pPr>
              <w:spacing w:before="180" w:line="220" w:lineRule="auto"/>
              <w:ind w:left="11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2.</w:t>
            </w:r>
            <w:r>
              <w:rPr>
                <w:rFonts w:ascii="宋体" w:eastAsia="宋体" w:hAnsi="宋体" w:cs="宋体"/>
                <w:spacing w:val="80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负责员工劳动合同的签订、续签、变更、解除、争议等工作；</w:t>
            </w:r>
          </w:p>
          <w:p>
            <w:pPr>
              <w:spacing w:before="181" w:line="220" w:lineRule="auto"/>
              <w:ind w:left="11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3.</w:t>
            </w:r>
            <w:r>
              <w:rPr>
                <w:rFonts w:ascii="宋体" w:eastAsia="宋体" w:hAnsi="宋体" w:cs="宋体"/>
                <w:spacing w:val="97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负责公司各类人员的招聘及初步面试工作；</w:t>
            </w:r>
          </w:p>
          <w:p>
            <w:pPr>
              <w:spacing w:before="180" w:line="220" w:lineRule="auto"/>
              <w:ind w:left="11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4.</w:t>
            </w:r>
            <w:r>
              <w:rPr>
                <w:rFonts w:ascii="宋体" w:eastAsia="宋体" w:hAnsi="宋体" w:cs="宋体"/>
                <w:spacing w:val="93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负责公司人事变更、岗位考核的具体实施和操作；</w:t>
            </w:r>
          </w:p>
          <w:p>
            <w:pPr>
              <w:spacing w:before="181" w:line="220" w:lineRule="auto"/>
              <w:ind w:left="11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5.</w:t>
            </w:r>
            <w:r>
              <w:rPr>
                <w:rFonts w:ascii="宋体" w:eastAsia="宋体" w:hAnsi="宋体" w:cs="宋体"/>
                <w:spacing w:val="87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协助领导管理公司员工的薪金、奖金及变动调整；</w:t>
            </w:r>
          </w:p>
          <w:p>
            <w:pPr>
              <w:spacing w:before="182" w:line="219" w:lineRule="auto"/>
              <w:ind w:left="11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6.</w:t>
            </w:r>
            <w:r>
              <w:rPr>
                <w:rFonts w:ascii="宋体" w:eastAsia="宋体" w:hAnsi="宋体" w:cs="宋体"/>
                <w:spacing w:val="95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负责公司各类社会保险金的缴纳及管理；</w:t>
            </w:r>
          </w:p>
          <w:p>
            <w:pPr>
              <w:spacing w:before="182" w:line="219" w:lineRule="auto"/>
              <w:ind w:left="11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7.</w:t>
            </w:r>
            <w:r>
              <w:rPr>
                <w:rFonts w:ascii="宋体" w:eastAsia="宋体" w:hAnsi="宋体" w:cs="宋体"/>
                <w:spacing w:val="79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负责公司各部门之考勤汇总，及各类假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期的汇总、统计；</w:t>
            </w:r>
          </w:p>
          <w:p>
            <w:pPr>
              <w:spacing w:before="182" w:line="220" w:lineRule="auto"/>
              <w:ind w:left="11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8.</w:t>
            </w:r>
            <w:r>
              <w:rPr>
                <w:rFonts w:ascii="宋体" w:eastAsia="宋体" w:hAnsi="宋体" w:cs="宋体"/>
                <w:spacing w:val="76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及时做好人力培训部各类统计报表工作；</w:t>
            </w:r>
          </w:p>
          <w:p>
            <w:pPr>
              <w:spacing w:before="182" w:line="294" w:lineRule="auto"/>
              <w:ind w:left="534" w:right="102" w:hanging="42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2"/>
                <w:sz w:val="24"/>
                <w:szCs w:val="24"/>
              </w:rPr>
              <w:t>9.</w:t>
            </w:r>
            <w:r>
              <w:rPr>
                <w:rFonts w:ascii="宋体" w:eastAsia="宋体" w:hAnsi="宋体" w:cs="宋体"/>
                <w:spacing w:val="79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2"/>
                <w:sz w:val="24"/>
                <w:szCs w:val="24"/>
              </w:rPr>
              <w:t>负责做好内部文件和记录的管理；负责公司人</w:t>
            </w:r>
            <w:r>
              <w:rPr>
                <w:rFonts w:ascii="宋体" w:eastAsia="宋体" w:hAnsi="宋体" w:cs="宋体"/>
                <w:spacing w:val="1"/>
                <w:sz w:val="24"/>
                <w:szCs w:val="24"/>
              </w:rPr>
              <w:t>事档案的保管及各类文件档案的管</w:t>
            </w:r>
            <w:r>
              <w:rPr>
                <w:rFonts w:ascii="宋体" w:eastAsia="宋体" w:hAnsi="宋体" w:cs="宋体"/>
                <w:spacing w:val="-12"/>
                <w:sz w:val="24"/>
                <w:szCs w:val="24"/>
              </w:rPr>
              <w:t>理。</w:t>
            </w:r>
          </w:p>
          <w:p>
            <w:pPr>
              <w:spacing w:before="168" w:line="219" w:lineRule="auto"/>
              <w:ind w:left="13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10.负责公司行政管理和后勤保障的工作，包含园区、车辆、宿舍和食堂等；</w:t>
            </w:r>
          </w:p>
          <w:p>
            <w:pPr>
              <w:spacing w:before="182" w:line="220" w:lineRule="auto"/>
              <w:ind w:left="13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color w:val="333333"/>
                <w:spacing w:val="-5"/>
                <w:sz w:val="24"/>
                <w:szCs w:val="24"/>
              </w:rPr>
              <w:t>11.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公司领导交办的其他工作。</w:t>
            </w:r>
          </w:p>
        </w:tc>
      </w:tr>
      <w:tr>
        <w:tblPrEx>
          <w:tblW w:w="9125" w:type="dxa"/>
          <w:tblInd w:w="2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24"/>
        </w:trPr>
        <w:tc>
          <w:tcPr>
            <w:tcW w:w="9125" w:type="dxa"/>
            <w:gridSpan w:val="4"/>
          </w:tcPr>
          <w:p>
            <w:pPr>
              <w:spacing w:before="38" w:line="220" w:lineRule="auto"/>
              <w:ind w:left="11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4"/>
                <w:sz w:val="24"/>
                <w:szCs w:val="24"/>
              </w:rPr>
              <w:t>任职资格：</w:t>
            </w:r>
          </w:p>
          <w:p>
            <w:pPr>
              <w:spacing w:before="181" w:line="219" w:lineRule="auto"/>
              <w:ind w:left="13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1.</w:t>
            </w:r>
            <w:r>
              <w:rPr>
                <w:rFonts w:ascii="宋体" w:eastAsia="宋体" w:hAnsi="宋体" w:cs="宋体"/>
                <w:spacing w:val="70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全日制统招本科学历以上，人力资源、工商管理及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相关专业；</w:t>
            </w:r>
          </w:p>
          <w:p>
            <w:pPr>
              <w:spacing w:before="182" w:line="219" w:lineRule="auto"/>
              <w:ind w:left="11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2.</w:t>
            </w:r>
            <w:r>
              <w:rPr>
                <w:rFonts w:ascii="宋体" w:eastAsia="宋体" w:hAnsi="宋体" w:cs="宋体"/>
                <w:spacing w:val="71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社团及学生干部、岗位相关社会实践经历者优先考虑；</w:t>
            </w:r>
          </w:p>
          <w:p>
            <w:pPr>
              <w:spacing w:before="182" w:line="219" w:lineRule="auto"/>
              <w:ind w:left="11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3.</w:t>
            </w:r>
            <w:r>
              <w:rPr>
                <w:rFonts w:ascii="宋体" w:eastAsia="宋体" w:hAnsi="宋体" w:cs="宋体"/>
                <w:spacing w:val="78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具有良好的沟通能力、学习能力、逻辑思辨能力、团队精神；</w:t>
            </w:r>
          </w:p>
          <w:p>
            <w:pPr>
              <w:spacing w:before="182" w:line="219" w:lineRule="auto"/>
              <w:ind w:left="11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4.</w:t>
            </w:r>
            <w:r>
              <w:rPr>
                <w:rFonts w:ascii="宋体" w:eastAsia="宋体" w:hAnsi="宋体" w:cs="宋体"/>
                <w:spacing w:val="74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具备强烈的成就动机，优秀的发展潜力和抗压韧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性；</w:t>
            </w:r>
          </w:p>
          <w:p>
            <w:pPr>
              <w:spacing w:before="182" w:line="220" w:lineRule="auto"/>
              <w:ind w:left="11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color w:val="333333"/>
                <w:spacing w:val="-4"/>
                <w:sz w:val="24"/>
                <w:szCs w:val="24"/>
              </w:rPr>
              <w:t>5.</w:t>
            </w:r>
            <w:r>
              <w:rPr>
                <w:rFonts w:ascii="宋体" w:eastAsia="宋体" w:hAnsi="宋体" w:cs="宋体"/>
                <w:color w:val="333333"/>
                <w:spacing w:val="93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能够适应公司发展变化，服从组织安排。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1"/>
        <w:bidi w:val="0"/>
        <w:rPr>
          <w:rFonts w:hint="eastAsia"/>
          <w:lang w:val="en-US" w:eastAsia="zh-CN"/>
        </w:rPr>
      </w:pPr>
      <w:bookmarkStart w:id="6" w:name="_Toc28423"/>
      <w:r>
        <w:rPr>
          <w:rFonts w:hint="eastAsia"/>
          <w:lang w:val="en-US" w:eastAsia="zh-CN"/>
        </w:rPr>
        <w:t>运维部</w:t>
      </w:r>
      <w:bookmarkEnd w:id="6"/>
    </w:p>
    <w:p>
      <w:pPr>
        <w:pStyle w:val="2"/>
        <w:bidi w:val="0"/>
        <w:rPr>
          <w:rFonts w:hint="eastAsia"/>
          <w:lang w:val="en-US" w:eastAsia="zh-CN"/>
        </w:rPr>
      </w:pPr>
      <w:bookmarkStart w:id="7" w:name="_Toc9721"/>
      <w:r>
        <w:rPr>
          <w:rFonts w:hint="eastAsia"/>
          <w:lang w:val="en-US" w:eastAsia="zh-CN"/>
        </w:rPr>
        <w:t>运维部经理</w:t>
      </w:r>
      <w:bookmarkEnd w:id="7"/>
    </w:p>
    <w:tbl>
      <w:tblPr>
        <w:tblStyle w:val="TableNormal1"/>
        <w:tblW w:w="9125" w:type="dxa"/>
        <w:tblInd w:w="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98"/>
        <w:gridCol w:w="1954"/>
        <w:gridCol w:w="1699"/>
        <w:gridCol w:w="3174"/>
      </w:tblGrid>
      <w:tr>
        <w:tblPrEx>
          <w:tblW w:w="9125" w:type="dxa"/>
          <w:tblInd w:w="49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/>
        </w:trPr>
        <w:tc>
          <w:tcPr>
            <w:tcW w:w="2298" w:type="dxa"/>
          </w:tcPr>
          <w:p>
            <w:pPr>
              <w:spacing w:before="44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职位名称</w:t>
            </w:r>
          </w:p>
        </w:tc>
        <w:tc>
          <w:tcPr>
            <w:tcW w:w="1954" w:type="dxa"/>
          </w:tcPr>
          <w:p>
            <w:pPr>
              <w:spacing w:before="44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4"/>
                <w:szCs w:val="24"/>
                <w:lang w:val="en-US" w:eastAsia="zh-CN"/>
              </w:rPr>
              <w:t>运维部经理</w:t>
            </w:r>
          </w:p>
        </w:tc>
        <w:tc>
          <w:tcPr>
            <w:tcW w:w="1699" w:type="dxa"/>
          </w:tcPr>
          <w:p>
            <w:pPr>
              <w:spacing w:before="44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所属部门</w:t>
            </w:r>
          </w:p>
        </w:tc>
        <w:tc>
          <w:tcPr>
            <w:tcW w:w="3174" w:type="dxa"/>
          </w:tcPr>
          <w:p>
            <w:pPr>
              <w:spacing w:before="44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运维部</w:t>
            </w:r>
          </w:p>
        </w:tc>
      </w:tr>
      <w:tr>
        <w:tblPrEx>
          <w:tblW w:w="9125" w:type="dxa"/>
          <w:tblInd w:w="49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/>
        </w:trPr>
        <w:tc>
          <w:tcPr>
            <w:tcW w:w="2298" w:type="dxa"/>
          </w:tcPr>
          <w:p>
            <w:pPr>
              <w:spacing w:before="32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3"/>
                <w:sz w:val="24"/>
                <w:szCs w:val="24"/>
                <w:lang w:val="en-US" w:eastAsia="zh-CN"/>
              </w:rPr>
              <w:t>所属岗位</w:t>
            </w:r>
          </w:p>
        </w:tc>
        <w:tc>
          <w:tcPr>
            <w:tcW w:w="1954" w:type="dxa"/>
          </w:tcPr>
          <w:p>
            <w:pPr>
              <w:spacing w:before="33" w:line="24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  <w:t>管理岗</w:t>
            </w:r>
          </w:p>
        </w:tc>
        <w:tc>
          <w:tcPr>
            <w:tcW w:w="1699" w:type="dxa"/>
          </w:tcPr>
          <w:p>
            <w:pPr>
              <w:spacing w:before="33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直属上级</w:t>
            </w:r>
          </w:p>
        </w:tc>
        <w:tc>
          <w:tcPr>
            <w:tcW w:w="3174" w:type="dxa"/>
          </w:tcPr>
          <w:p>
            <w:pPr>
              <w:spacing w:before="32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  <w:t>副总</w:t>
            </w:r>
          </w:p>
        </w:tc>
      </w:tr>
      <w:tr>
        <w:tblPrEx>
          <w:tblW w:w="9125" w:type="dxa"/>
          <w:tblInd w:w="49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/>
        </w:trPr>
        <w:tc>
          <w:tcPr>
            <w:tcW w:w="2298" w:type="dxa"/>
          </w:tcPr>
          <w:p>
            <w:pPr>
              <w:spacing w:before="33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薪金标准</w:t>
            </w:r>
          </w:p>
        </w:tc>
        <w:tc>
          <w:tcPr>
            <w:tcW w:w="1954" w:type="dxa"/>
          </w:tcPr>
          <w:p>
            <w:pPr>
              <w:pStyle w:val="TableText"/>
              <w:ind w:left="0" w:right="0" w:firstLine="0" w:leftChars="0" w:rightChars="0" w:firstLineChars="0"/>
              <w:jc w:val="center"/>
            </w:pPr>
          </w:p>
        </w:tc>
        <w:tc>
          <w:tcPr>
            <w:tcW w:w="1699" w:type="dxa"/>
          </w:tcPr>
          <w:p>
            <w:pPr>
              <w:spacing w:before="34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直接下属</w:t>
            </w:r>
          </w:p>
        </w:tc>
        <w:tc>
          <w:tcPr>
            <w:tcW w:w="3174" w:type="dxa"/>
          </w:tcPr>
          <w:p>
            <w:pPr>
              <w:spacing w:before="33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  <w:t>运维部所有操作岗</w:t>
            </w:r>
          </w:p>
        </w:tc>
      </w:tr>
      <w:tr>
        <w:tblPrEx>
          <w:tblW w:w="9125" w:type="dxa"/>
          <w:tblInd w:w="49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/>
        </w:trPr>
        <w:tc>
          <w:tcPr>
            <w:tcW w:w="9125" w:type="dxa"/>
            <w:gridSpan w:val="4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4" w:line="288" w:lineRule="auto"/>
              <w:ind w:left="115"/>
              <w:textAlignment w:val="baseline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pacing w:val="-4"/>
                <w:sz w:val="21"/>
                <w:szCs w:val="21"/>
              </w:rPr>
              <w:t>工作内容</w:t>
            </w:r>
            <w:r>
              <w:rPr>
                <w:rFonts w:ascii="宋体" w:eastAsia="宋体" w:hAnsi="宋体" w:cs="宋体" w:hint="eastAsia"/>
                <w:spacing w:val="-4"/>
                <w:sz w:val="21"/>
                <w:szCs w:val="21"/>
              </w:rPr>
              <w:t>：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8" w:lineRule="auto"/>
              <w:ind w:left="425" w:right="0" w:hanging="425" w:leftChars="0" w:rightChars="0" w:firstLineChars="0"/>
              <w:textAlignment w:val="baseline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负责组织公司的运维服务管理能力需求分析和能力规划工作；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8" w:lineRule="auto"/>
              <w:ind w:left="425" w:right="0" w:hanging="425" w:leftChars="0" w:rightChars="0" w:firstLineChars="0"/>
              <w:textAlignment w:val="baseline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组织编写项目方案、项目计划和作业计划并组织实施；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8" w:lineRule="auto"/>
              <w:ind w:left="425" w:right="0" w:hanging="425" w:leftChars="0" w:rightChars="0" w:firstLineChars="0"/>
              <w:textAlignment w:val="baseline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组织处理用户日常问题，组织解决故障和处理专项问题；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8" w:lineRule="auto"/>
              <w:ind w:left="425" w:right="0" w:hanging="425" w:leftChars="0" w:rightChars="0" w:firstLineChars="0"/>
              <w:textAlignment w:val="baseline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组织优化系统性能，保障应用稳定运行；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8" w:lineRule="auto"/>
              <w:ind w:left="425" w:right="0" w:hanging="425" w:leftChars="0" w:rightChars="0" w:firstLineChars="0"/>
              <w:textAlignment w:val="baseline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负责公司知识管理体系的建设与维护，组织编制系统维护手册，推动知识的积累与复用；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8" w:lineRule="auto"/>
              <w:ind w:left="425" w:right="0" w:hanging="425" w:leftChars="0" w:rightChars="0" w:firstLineChars="0"/>
              <w:textAlignment w:val="baseline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负责公司项目在运维过程中的技术管理与技术支持工作；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8" w:lineRule="auto"/>
              <w:ind w:left="425" w:right="0" w:hanging="425" w:leftChars="0" w:rightChars="0" w:firstLineChars="0"/>
              <w:textAlignment w:val="baseline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负责服务交付过程的标准化执行与监控，确保交付活动符合SLA要求，对交付过程进行记录与跟踪；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8" w:lineRule="auto"/>
              <w:ind w:left="425" w:right="0" w:hanging="425" w:leftChars="0" w:rightChars="0" w:firstLineChars="0"/>
              <w:textAlignment w:val="baseline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负责交付成果的质量与验收，组织问题整改直至闭环；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8" w:lineRule="auto"/>
              <w:ind w:left="425" w:right="0" w:hanging="425" w:leftChars="0" w:rightChars="0" w:firstLineChars="0"/>
              <w:textAlignment w:val="baseline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负责服务交付的持续改进，定期收集分析交付数据，优化交付流程与方法；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8" w:lineRule="auto"/>
              <w:ind w:left="425" w:right="0" w:hanging="425" w:leftChars="0" w:rightChars="0" w:firstLineChars="0"/>
              <w:textAlignment w:val="baseline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负责应急预案的维护与演练，组织应急演练，评估演练效果，提出改进措施；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8" w:lineRule="auto"/>
              <w:ind w:left="425" w:right="0" w:hanging="425" w:leftChars="0" w:rightChars="0" w:firstLineChars="0"/>
              <w:textAlignment w:val="baseline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负责突发事件的第一时间响应与协调，启动应急响应流程，确保信息流转畅通；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8" w:lineRule="auto"/>
              <w:ind w:left="425" w:right="0" w:hanging="425" w:leftChars="0" w:rightChars="0" w:firstLineChars="0"/>
              <w:textAlignment w:val="baseline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负责应急过程的记录与复盘，编写应急响应报告，跟踪改进措施落实；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8" w:lineRule="auto"/>
              <w:ind w:left="425" w:right="0" w:hanging="425" w:leftChars="0" w:rightChars="0" w:firstLineChars="0"/>
              <w:textAlignment w:val="baseline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负责组织制定并实施系统容量管理策略，评估资源使用趋势，预测未来容量需求；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8" w:lineRule="auto"/>
              <w:ind w:left="425" w:right="0" w:hanging="425" w:leftChars="0" w:rightChars="0" w:firstLineChars="0"/>
              <w:textAlignment w:val="baseline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负责建立和维护服务数据管理体系，推动服务数据的收集、分析与应用；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8" w:lineRule="auto"/>
              <w:ind w:left="425" w:right="0" w:hanging="425" w:leftChars="0" w:rightChars="0" w:firstLineChars="0"/>
              <w:textAlignment w:val="baseline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负责运维工具链的规划、选型、部署与持续优化，提升运维自动化与智能化水平。</w:t>
            </w:r>
          </w:p>
        </w:tc>
      </w:tr>
      <w:tr>
        <w:tblPrEx>
          <w:tblW w:w="9125" w:type="dxa"/>
          <w:tblInd w:w="49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/>
        </w:trPr>
        <w:tc>
          <w:tcPr>
            <w:tcW w:w="9125" w:type="dxa"/>
            <w:gridSpan w:val="4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4" w:line="288" w:lineRule="auto"/>
              <w:ind w:left="115"/>
              <w:textAlignment w:val="baseline"/>
              <w:rPr>
                <w:rFonts w:ascii="宋体" w:eastAsia="宋体" w:hAnsi="宋体" w:cs="宋体" w:hint="eastAsia"/>
                <w:spacing w:val="-4"/>
                <w:sz w:val="21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pacing w:val="-4"/>
                <w:sz w:val="21"/>
                <w:szCs w:val="21"/>
                <w:lang w:val="en-US" w:eastAsia="zh-CN"/>
              </w:rPr>
              <w:t>任职资格</w:t>
            </w:r>
            <w:r>
              <w:rPr>
                <w:rFonts w:ascii="宋体" w:eastAsia="宋体" w:hAnsi="宋体" w:cs="宋体" w:hint="eastAsia"/>
                <w:spacing w:val="-4"/>
                <w:sz w:val="21"/>
                <w:szCs w:val="21"/>
              </w:rPr>
              <w:t>：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5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4" w:line="288" w:lineRule="auto"/>
              <w:ind w:left="425" w:hanging="425" w:leftChars="0" w:firstLineChars="0"/>
              <w:textAlignment w:val="baseline"/>
              <w:rPr>
                <w:rFonts w:ascii="宋体" w:eastAsia="宋体" w:hAnsi="宋体" w:cs="宋体" w:hint="eastAsia"/>
                <w:spacing w:val="-4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4"/>
                <w:sz w:val="21"/>
                <w:szCs w:val="21"/>
              </w:rPr>
              <w:t>全日制本科及以上学历，计算机、信息技术、自动化或相关专业，年龄 30-50 周岁；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5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4" w:line="288" w:lineRule="auto"/>
              <w:ind w:left="425" w:hanging="425" w:leftChars="0" w:firstLineChars="0"/>
              <w:textAlignment w:val="baseline"/>
              <w:rPr>
                <w:rFonts w:ascii="宋体" w:eastAsia="宋体" w:hAnsi="宋体" w:cs="宋体" w:hint="eastAsia"/>
                <w:spacing w:val="-4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4"/>
                <w:sz w:val="21"/>
                <w:szCs w:val="21"/>
              </w:rPr>
              <w:t>5 年以上 IT 运维领域工作经验，3 年以上运维团队管理经验；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5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4" w:line="288" w:lineRule="auto"/>
              <w:ind w:left="425" w:hanging="425" w:leftChars="0" w:firstLineChars="0"/>
              <w:textAlignment w:val="baseline"/>
              <w:rPr>
                <w:rFonts w:ascii="宋体" w:eastAsia="宋体" w:hAnsi="宋体" w:cs="宋体" w:hint="eastAsia"/>
                <w:spacing w:val="-4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4"/>
                <w:sz w:val="21"/>
                <w:szCs w:val="21"/>
              </w:rPr>
              <w:t>深入理解 ITSS 运维系列国家标准，熟悉 IT 服务管理知识体系；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5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4" w:line="288" w:lineRule="auto"/>
              <w:ind w:left="425" w:hanging="425" w:leftChars="0" w:firstLineChars="0"/>
              <w:textAlignment w:val="baseline"/>
              <w:rPr>
                <w:rFonts w:ascii="宋体" w:eastAsia="宋体" w:hAnsi="宋体" w:cs="宋体" w:hint="eastAsia"/>
                <w:spacing w:val="-4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4"/>
                <w:sz w:val="21"/>
                <w:szCs w:val="21"/>
              </w:rPr>
              <w:t>熟悉运维交付规范、应急响应规范及容量管理、数据管理、工具管理等专业知识；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5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4" w:line="288" w:lineRule="auto"/>
              <w:ind w:left="425" w:hanging="425" w:leftChars="0" w:firstLineChars="0"/>
              <w:textAlignment w:val="baseline"/>
              <w:rPr>
                <w:rFonts w:ascii="宋体" w:eastAsia="宋体" w:hAnsi="宋体" w:cs="宋体" w:hint="eastAsia"/>
                <w:spacing w:val="-4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4"/>
                <w:sz w:val="21"/>
                <w:szCs w:val="21"/>
              </w:rPr>
              <w:t>具备优秀的团队管理能力、沟通协调能力和问题分析与解决能力；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5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4" w:line="288" w:lineRule="auto"/>
              <w:ind w:left="425" w:hanging="425" w:leftChars="0" w:firstLineChars="0"/>
              <w:textAlignment w:val="baseline"/>
              <w:rPr>
                <w:rFonts w:ascii="宋体" w:eastAsia="宋体" w:hAnsi="宋体" w:cs="宋体" w:hint="eastAsia"/>
                <w:spacing w:val="-4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4"/>
                <w:sz w:val="21"/>
                <w:szCs w:val="21"/>
              </w:rPr>
              <w:t>具有良好的职业道德和敬业精神，工作踏实可靠，思路清晰；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5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4" w:line="288" w:lineRule="auto"/>
              <w:ind w:left="425" w:hanging="425" w:leftChars="0" w:firstLineChars="0"/>
              <w:textAlignment w:val="baseline"/>
              <w:rPr>
                <w:rFonts w:ascii="宋体" w:eastAsia="宋体" w:hAnsi="宋体" w:cs="宋体" w:hint="eastAsia"/>
                <w:spacing w:val="-4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4"/>
                <w:sz w:val="21"/>
                <w:szCs w:val="21"/>
              </w:rPr>
              <w:t>熟悉网络、系统、数据库等运维技术，具备一定的技术决策能力；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5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4" w:line="288" w:lineRule="auto"/>
              <w:ind w:left="425" w:hanging="425" w:leftChars="0" w:firstLineChars="0"/>
              <w:textAlignment w:val="baseline"/>
              <w:rPr>
                <w:rFonts w:ascii="宋体" w:eastAsia="宋体" w:hAnsi="宋体" w:cs="宋体" w:hint="eastAsia"/>
                <w:spacing w:val="-4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4"/>
                <w:sz w:val="21"/>
                <w:szCs w:val="21"/>
              </w:rPr>
              <w:t>能够适应公司发展变化，具备较强的抗压能力和责任心。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8" w:lineRule="auto"/>
              <w:ind w:right="0" w:leftChars="0" w:rightChars="0"/>
              <w:textAlignment w:val="baseline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2"/>
        <w:bidi w:val="0"/>
        <w:rPr>
          <w:rFonts w:hint="eastAsia"/>
          <w:lang w:val="en-US" w:eastAsia="zh-CN"/>
        </w:rPr>
      </w:pPr>
      <w:bookmarkStart w:id="8" w:name="_Toc4950"/>
      <w:r>
        <w:rPr>
          <w:rFonts w:hint="eastAsia"/>
          <w:lang w:val="en-US" w:eastAsia="zh-CN"/>
        </w:rPr>
        <w:t>运维项目经理</w:t>
      </w:r>
      <w:bookmarkEnd w:id="8"/>
    </w:p>
    <w:tbl>
      <w:tblPr>
        <w:tblStyle w:val="TableNormal1"/>
        <w:tblW w:w="9125" w:type="dxa"/>
        <w:tblInd w:w="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98"/>
        <w:gridCol w:w="1954"/>
        <w:gridCol w:w="1699"/>
        <w:gridCol w:w="3174"/>
      </w:tblGrid>
      <w:tr>
        <w:tblPrEx>
          <w:tblW w:w="9125" w:type="dxa"/>
          <w:tblInd w:w="49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/>
        </w:trPr>
        <w:tc>
          <w:tcPr>
            <w:tcW w:w="2298" w:type="dxa"/>
          </w:tcPr>
          <w:p>
            <w:pPr>
              <w:spacing w:before="44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职位名称</w:t>
            </w:r>
          </w:p>
        </w:tc>
        <w:tc>
          <w:tcPr>
            <w:tcW w:w="1954" w:type="dxa"/>
          </w:tcPr>
          <w:p>
            <w:pPr>
              <w:spacing w:before="44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cs="宋体" w:hint="eastAsia"/>
                <w:spacing w:val="-2"/>
                <w:sz w:val="24"/>
                <w:szCs w:val="24"/>
                <w:lang w:val="en-US" w:eastAsia="zh-CN"/>
              </w:rPr>
              <w:t>运维项目</w:t>
            </w:r>
            <w:r>
              <w:rPr>
                <w:rFonts w:ascii="宋体" w:eastAsia="宋体" w:hAnsi="宋体" w:cs="宋体" w:hint="eastAsia"/>
                <w:spacing w:val="-2"/>
                <w:sz w:val="24"/>
                <w:szCs w:val="24"/>
                <w:lang w:val="en-US" w:eastAsia="zh-CN"/>
              </w:rPr>
              <w:t>经理</w:t>
            </w:r>
          </w:p>
        </w:tc>
        <w:tc>
          <w:tcPr>
            <w:tcW w:w="1699" w:type="dxa"/>
          </w:tcPr>
          <w:p>
            <w:pPr>
              <w:spacing w:before="44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所属部门</w:t>
            </w:r>
          </w:p>
        </w:tc>
        <w:tc>
          <w:tcPr>
            <w:tcW w:w="3174" w:type="dxa"/>
          </w:tcPr>
          <w:p>
            <w:pPr>
              <w:spacing w:before="44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运维部</w:t>
            </w:r>
          </w:p>
        </w:tc>
      </w:tr>
      <w:tr>
        <w:tblPrEx>
          <w:tblW w:w="9125" w:type="dxa"/>
          <w:tblInd w:w="49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/>
        </w:trPr>
        <w:tc>
          <w:tcPr>
            <w:tcW w:w="2298" w:type="dxa"/>
          </w:tcPr>
          <w:p>
            <w:pPr>
              <w:spacing w:before="32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3"/>
                <w:sz w:val="24"/>
                <w:szCs w:val="24"/>
                <w:lang w:val="en-US" w:eastAsia="zh-CN"/>
              </w:rPr>
              <w:t>所属岗位</w:t>
            </w:r>
          </w:p>
        </w:tc>
        <w:tc>
          <w:tcPr>
            <w:tcW w:w="1954" w:type="dxa"/>
          </w:tcPr>
          <w:p>
            <w:pPr>
              <w:spacing w:before="33" w:line="24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  <w:t>管理岗</w:t>
            </w:r>
          </w:p>
        </w:tc>
        <w:tc>
          <w:tcPr>
            <w:tcW w:w="1699" w:type="dxa"/>
          </w:tcPr>
          <w:p>
            <w:pPr>
              <w:spacing w:before="33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直属上级</w:t>
            </w:r>
          </w:p>
        </w:tc>
        <w:tc>
          <w:tcPr>
            <w:tcW w:w="3174" w:type="dxa"/>
          </w:tcPr>
          <w:p>
            <w:pPr>
              <w:spacing w:before="32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cs="宋体" w:hint="eastAsia"/>
                <w:sz w:val="24"/>
                <w:szCs w:val="24"/>
                <w:lang w:val="en-US" w:eastAsia="zh-CN"/>
              </w:rPr>
              <w:t>运维部经理</w:t>
            </w:r>
          </w:p>
        </w:tc>
      </w:tr>
      <w:tr>
        <w:tblPrEx>
          <w:tblW w:w="9125" w:type="dxa"/>
          <w:tblInd w:w="49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/>
        </w:trPr>
        <w:tc>
          <w:tcPr>
            <w:tcW w:w="2298" w:type="dxa"/>
          </w:tcPr>
          <w:p>
            <w:pPr>
              <w:spacing w:before="33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薪金标准</w:t>
            </w:r>
          </w:p>
        </w:tc>
        <w:tc>
          <w:tcPr>
            <w:tcW w:w="1954" w:type="dxa"/>
          </w:tcPr>
          <w:p>
            <w:pPr>
              <w:pStyle w:val="TableText"/>
              <w:ind w:left="0" w:right="0" w:firstLine="0" w:leftChars="0" w:rightChars="0" w:firstLineChars="0"/>
              <w:jc w:val="center"/>
            </w:pPr>
          </w:p>
        </w:tc>
        <w:tc>
          <w:tcPr>
            <w:tcW w:w="1699" w:type="dxa"/>
          </w:tcPr>
          <w:p>
            <w:pPr>
              <w:spacing w:before="34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直接下属</w:t>
            </w:r>
          </w:p>
        </w:tc>
        <w:tc>
          <w:tcPr>
            <w:tcW w:w="3174" w:type="dxa"/>
          </w:tcPr>
          <w:p>
            <w:pPr>
              <w:spacing w:before="33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  <w:t>运维部所有操作岗</w:t>
            </w:r>
          </w:p>
        </w:tc>
      </w:tr>
      <w:tr>
        <w:tblPrEx>
          <w:tblW w:w="9125" w:type="dxa"/>
          <w:tblInd w:w="49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/>
        </w:trPr>
        <w:tc>
          <w:tcPr>
            <w:tcW w:w="9125" w:type="dxa"/>
            <w:gridSpan w:val="4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4" w:line="240" w:lineRule="auto"/>
              <w:ind w:left="115"/>
              <w:textAlignment w:val="baseline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pacing w:val="-4"/>
                <w:sz w:val="21"/>
                <w:szCs w:val="21"/>
              </w:rPr>
              <w:t>工作内容</w:t>
            </w:r>
            <w:r>
              <w:rPr>
                <w:rFonts w:ascii="宋体" w:eastAsia="宋体" w:hAnsi="宋体" w:cs="宋体" w:hint="eastAsia"/>
                <w:spacing w:val="-4"/>
                <w:sz w:val="21"/>
                <w:szCs w:val="21"/>
              </w:rPr>
              <w:t>：</w:t>
            </w:r>
          </w:p>
          <w:p>
            <w:pPr>
              <w:numPr>
                <w:ilvl w:val="0"/>
                <w:numId w:val="6"/>
              </w:numPr>
              <w:ind w:left="425" w:hanging="425" w:leftChars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项目全生命周期管理： 负责运维服务项目从启动、规划、执行、监控到收尾的全过程管理，对项目范围、成本、进度、质量和风险负直接责任。</w:t>
            </w:r>
          </w:p>
          <w:p>
            <w:pPr>
              <w:numPr>
                <w:ilvl w:val="0"/>
                <w:numId w:val="6"/>
              </w:numPr>
              <w:ind w:left="425" w:hanging="425" w:leftChars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客户关系与需求管理： 作为客户对接的第一责任人，主动识别、分析并确认客户的服务需求与期望，管理客户关系，提升客户满意度。</w:t>
            </w:r>
          </w:p>
          <w:p>
            <w:pPr>
              <w:numPr>
                <w:ilvl w:val="0"/>
                <w:numId w:val="6"/>
              </w:numPr>
              <w:ind w:left="425" w:hanging="425" w:leftChars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服务级别协议管理： 负责与客户协商、签订并维护《服务级别协议》，确保项目团队清晰理解并致力于达成SLA中约定的各项服务目标。</w:t>
            </w:r>
          </w:p>
          <w:p>
            <w:pPr>
              <w:numPr>
                <w:ilvl w:val="0"/>
                <w:numId w:val="6"/>
              </w:numPr>
              <w:ind w:left="425" w:hanging="425" w:leftChars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项目规划与资源协调： 制定详尽的《项目开发计划》与资源计划，协调运维、研发、质量等部门资源，确保项目所需人、财、物得到有效保障。</w:t>
            </w:r>
          </w:p>
          <w:p>
            <w:pPr>
              <w:numPr>
                <w:ilvl w:val="0"/>
                <w:numId w:val="6"/>
              </w:numPr>
              <w:ind w:left="425" w:hanging="425" w:leftChars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服务交付与过程监控： 监督日常服务交付活动，定期审查服务报告，监控SLA达成情况，确保服务过程符合公司质量体系与ITSS标准要求。</w:t>
            </w:r>
          </w:p>
          <w:p>
            <w:pPr>
              <w:numPr>
                <w:ilvl w:val="0"/>
                <w:numId w:val="6"/>
              </w:numPr>
              <w:ind w:left="425" w:hanging="425" w:leftChars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风险与问题管理： 主动识别项目潜在风险，制定应对策略；负责推动重大事件和问题的解决，并组织复盘，形成知识库条目。</w:t>
            </w:r>
          </w:p>
          <w:p>
            <w:pPr>
              <w:numPr>
                <w:ilvl w:val="0"/>
                <w:numId w:val="6"/>
              </w:numPr>
              <w:ind w:left="425" w:hanging="425" w:leftChars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项目评审与持续改进： 定期组织项目内审和服务级别评审会议，总结项目绩效，发起服务改进措施，并推动在下一个服务周期中落实。</w:t>
            </w:r>
          </w:p>
          <w:p>
            <w:pPr>
              <w:numPr>
                <w:ilvl w:val="0"/>
                <w:numId w:val="6"/>
              </w:numPr>
              <w:ind w:left="425" w:hanging="425" w:leftChars="0" w:firstLineChars="0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hint="eastAsia"/>
                <w:lang w:val="en-US" w:eastAsia="zh-CN"/>
              </w:rPr>
              <w:t>团队管理与沟通报告： 负责项目团队的任务分配与工作指导，建立高效的沟通机制，定期向客户及公司管理层汇报项目状态、绩效成果及关键问题。</w:t>
            </w:r>
          </w:p>
          <w:p>
            <w:pPr>
              <w:numPr>
                <w:ilvl w:val="0"/>
                <w:numId w:val="6"/>
              </w:numPr>
              <w:ind w:left="425" w:hanging="425" w:leftChars="0" w:firstLineChars="0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负责项目相关的容量规划与资源预测，确保服务在生命周期内满足性能与扩展性要求。</w:t>
            </w:r>
          </w:p>
          <w:p>
            <w:pPr>
              <w:numPr>
                <w:ilvl w:val="0"/>
                <w:numId w:val="6"/>
              </w:numPr>
              <w:ind w:left="425" w:hanging="425" w:leftChars="0" w:firstLineChars="0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负责收集与分析项目服务数据，编制服务报告，为服务级别评审与改进提供依据。</w:t>
            </w:r>
          </w:p>
          <w:p>
            <w:pPr>
              <w:numPr>
                <w:ilvl w:val="0"/>
                <w:numId w:val="6"/>
              </w:numPr>
              <w:ind w:left="425" w:hanging="425" w:leftChars="0" w:firstLineChars="0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负责项目中运维工具的应用推广与使用培训，确保工具在项目中的有效落地。</w:t>
            </w:r>
          </w:p>
        </w:tc>
      </w:tr>
      <w:tr>
        <w:tblPrEx>
          <w:tblW w:w="9125" w:type="dxa"/>
          <w:tblInd w:w="49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/>
        </w:trPr>
        <w:tc>
          <w:tcPr>
            <w:tcW w:w="9125" w:type="dxa"/>
            <w:gridSpan w:val="4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6" w:line="240" w:lineRule="auto"/>
              <w:ind w:left="111"/>
              <w:textAlignment w:val="baseline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pacing w:val="-4"/>
                <w:sz w:val="21"/>
                <w:szCs w:val="21"/>
              </w:rPr>
              <w:t>任职资格</w:t>
            </w:r>
            <w:r>
              <w:rPr>
                <w:rFonts w:ascii="宋体" w:eastAsia="宋体" w:hAnsi="宋体" w:cs="宋体" w:hint="eastAsia"/>
                <w:spacing w:val="-4"/>
                <w:sz w:val="21"/>
                <w:szCs w:val="21"/>
              </w:rPr>
              <w:t>：</w:t>
            </w:r>
          </w:p>
          <w:p>
            <w:pPr>
              <w:numPr>
                <w:ilvl w:val="0"/>
                <w:numId w:val="7"/>
              </w:numPr>
              <w:ind w:left="425" w:hanging="425" w:leftChars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学历与经验： 本科及以上学历，计算机、信息技术等相关专业；拥有3年及以上IT运维领域项目管理工作经验，有成功管理过ITSS三级或同等级别项目的经验者优先。</w:t>
            </w:r>
          </w:p>
          <w:p>
            <w:pPr>
              <w:numPr>
                <w:ilvl w:val="0"/>
                <w:numId w:val="7"/>
              </w:numPr>
              <w:ind w:left="425" w:hanging="425" w:leftChars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知识结构： 熟悉IT服务管理知识体系，深入理解ITSS运维系列国家标准；掌握项目管理知识体系，并具备运维技术基础（如网络、系统、数据库等）。</w:t>
            </w:r>
          </w:p>
          <w:p>
            <w:pPr>
              <w:numPr>
                <w:ilvl w:val="0"/>
                <w:numId w:val="7"/>
              </w:numPr>
              <w:ind w:left="425" w:hanging="425" w:leftChars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专业技能： 具备出色的项目规划、进度控制、预算管理和风险控制能力；能够熟练运用各类项目管理工具及Office办公软件编写项目文档。</w:t>
            </w:r>
          </w:p>
          <w:p>
            <w:pPr>
              <w:numPr>
                <w:ilvl w:val="0"/>
                <w:numId w:val="7"/>
              </w:numPr>
              <w:ind w:left="425" w:hanging="425" w:leftChars="0" w:firstLineChars="0"/>
              <w:rPr>
                <w:rFonts w:ascii="宋体" w:eastAsia="宋体" w:hAnsi="宋体" w:cs="宋体" w:hint="eastAsia"/>
                <w:spacing w:val="-5"/>
                <w:sz w:val="21"/>
                <w:szCs w:val="21"/>
              </w:rPr>
            </w:pPr>
            <w:r>
              <w:rPr>
                <w:rFonts w:hint="eastAsia"/>
                <w:lang w:val="en-US" w:eastAsia="zh-CN"/>
              </w:rPr>
              <w:t>核心能力： 拥有卓越的客户沟通、谈判技巧和团队协作能力；具备优秀的问题分析与解决能力，能在压力下做出有效决策。</w:t>
            </w:r>
          </w:p>
        </w:tc>
      </w:tr>
    </w:tbl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2"/>
        <w:bidi w:val="0"/>
        <w:rPr>
          <w:rFonts w:hint="default"/>
          <w:lang w:val="en-US" w:eastAsia="zh-CN"/>
        </w:rPr>
      </w:pPr>
      <w:bookmarkStart w:id="9" w:name="_Toc341"/>
      <w:r>
        <w:rPr>
          <w:rFonts w:hint="eastAsia"/>
          <w:lang w:val="en-US" w:eastAsia="zh-CN"/>
        </w:rPr>
        <w:t>运维工程师</w:t>
      </w:r>
      <w:bookmarkEnd w:id="9"/>
    </w:p>
    <w:tbl>
      <w:tblPr>
        <w:tblStyle w:val="TableNormal1"/>
        <w:tblW w:w="926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13"/>
        <w:gridCol w:w="3078"/>
        <w:gridCol w:w="1415"/>
        <w:gridCol w:w="3354"/>
      </w:tblGrid>
      <w:tr>
        <w:tblPrEx>
          <w:tblW w:w="9260" w:type="dxa"/>
          <w:tblInd w:w="5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1"/>
        </w:trPr>
        <w:tc>
          <w:tcPr>
            <w:tcW w:w="1413" w:type="dxa"/>
          </w:tcPr>
          <w:p>
            <w:pPr>
              <w:spacing w:before="145" w:line="220" w:lineRule="auto"/>
              <w:ind w:left="25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岗位名称</w:t>
            </w:r>
          </w:p>
        </w:tc>
        <w:tc>
          <w:tcPr>
            <w:tcW w:w="3078" w:type="dxa"/>
          </w:tcPr>
          <w:p>
            <w:pPr>
              <w:spacing w:before="144" w:line="220" w:lineRule="auto"/>
              <w:ind w:left="70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运维工程师</w:t>
            </w:r>
          </w:p>
        </w:tc>
        <w:tc>
          <w:tcPr>
            <w:tcW w:w="1415" w:type="dxa"/>
          </w:tcPr>
          <w:p>
            <w:pPr>
              <w:spacing w:before="144" w:line="220" w:lineRule="auto"/>
              <w:ind w:left="23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所属部门</w:t>
            </w:r>
          </w:p>
        </w:tc>
        <w:tc>
          <w:tcPr>
            <w:tcW w:w="3354" w:type="dxa"/>
          </w:tcPr>
          <w:p>
            <w:pPr>
              <w:spacing w:before="144" w:line="220" w:lineRule="auto"/>
              <w:ind w:left="132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运维部</w:t>
            </w:r>
          </w:p>
        </w:tc>
      </w:tr>
      <w:tr>
        <w:tblPrEx>
          <w:tblW w:w="9260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"/>
        </w:trPr>
        <w:tc>
          <w:tcPr>
            <w:tcW w:w="1413" w:type="dxa"/>
          </w:tcPr>
          <w:p>
            <w:pPr>
              <w:spacing w:before="151" w:line="220" w:lineRule="auto"/>
              <w:ind w:left="23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pacing w:val="-7"/>
                <w:sz w:val="24"/>
                <w:szCs w:val="24"/>
                <w:lang w:val="en-US" w:eastAsia="zh-CN"/>
              </w:rPr>
              <w:t>所属</w:t>
            </w: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岗位</w:t>
            </w:r>
          </w:p>
        </w:tc>
        <w:tc>
          <w:tcPr>
            <w:tcW w:w="3078" w:type="dxa"/>
          </w:tcPr>
          <w:p>
            <w:pPr>
              <w:spacing w:before="151"/>
              <w:ind w:left="1439"/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  <w:t>操作岗</w:t>
            </w:r>
          </w:p>
        </w:tc>
        <w:tc>
          <w:tcPr>
            <w:tcW w:w="1415" w:type="dxa"/>
          </w:tcPr>
          <w:p>
            <w:pPr>
              <w:spacing w:before="151" w:line="221" w:lineRule="auto"/>
              <w:ind w:left="23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直属上级</w:t>
            </w:r>
          </w:p>
        </w:tc>
        <w:tc>
          <w:tcPr>
            <w:tcW w:w="3354" w:type="dxa"/>
          </w:tcPr>
          <w:p>
            <w:pPr>
              <w:spacing w:before="32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Cs w:val="24"/>
                <w:lang w:val="en-US"/>
              </w:rPr>
            </w:pPr>
            <w:bookmarkStart w:id="10" w:name="bookmark26"/>
            <w:bookmarkEnd w:id="10"/>
            <w:r>
              <w:rPr>
                <w:rFonts w:ascii="宋体" w:hAnsi="宋体" w:cs="宋体" w:hint="eastAsia"/>
                <w:sz w:val="24"/>
                <w:szCs w:val="24"/>
                <w:lang w:val="en-US" w:eastAsia="zh-CN"/>
              </w:rPr>
              <w:t>运维部经理</w:t>
            </w:r>
          </w:p>
        </w:tc>
      </w:tr>
      <w:tr>
        <w:tblPrEx>
          <w:tblW w:w="9260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/>
        </w:trPr>
        <w:tc>
          <w:tcPr>
            <w:tcW w:w="1413" w:type="dxa"/>
          </w:tcPr>
          <w:p>
            <w:pPr>
              <w:spacing w:before="163" w:line="220" w:lineRule="auto"/>
              <w:ind w:left="23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薪金标准</w:t>
            </w:r>
          </w:p>
        </w:tc>
        <w:tc>
          <w:tcPr>
            <w:tcW w:w="3078" w:type="dxa"/>
          </w:tcPr>
          <w:p>
            <w:pPr>
              <w:pStyle w:val="TableText"/>
            </w:pPr>
          </w:p>
        </w:tc>
        <w:tc>
          <w:tcPr>
            <w:tcW w:w="1415" w:type="dxa"/>
          </w:tcPr>
          <w:p>
            <w:pPr>
              <w:spacing w:before="163" w:line="221" w:lineRule="auto"/>
              <w:ind w:left="23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直接下属</w:t>
            </w:r>
          </w:p>
        </w:tc>
        <w:tc>
          <w:tcPr>
            <w:tcW w:w="3354" w:type="dxa"/>
          </w:tcPr>
          <w:p>
            <w:pPr>
              <w:spacing w:before="164" w:line="220" w:lineRule="auto"/>
              <w:ind w:left="156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无</w:t>
            </w:r>
          </w:p>
        </w:tc>
      </w:tr>
      <w:tr>
        <w:tblPrEx>
          <w:tblW w:w="9260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25"/>
        </w:trPr>
        <w:tc>
          <w:tcPr>
            <w:tcW w:w="9260" w:type="dxa"/>
            <w:gridSpan w:val="4"/>
          </w:tcPr>
          <w:p>
            <w:pPr>
              <w:spacing w:before="158" w:line="220" w:lineRule="auto"/>
              <w:ind w:left="11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5"/>
                <w:sz w:val="24"/>
                <w:szCs w:val="24"/>
              </w:rPr>
              <w:t>工作内容</w:t>
            </w:r>
            <w:r>
              <w:rPr>
                <w:rFonts w:ascii="宋体" w:eastAsia="宋体" w:hAnsi="宋体" w:cs="宋体"/>
                <w:spacing w:val="5"/>
                <w:sz w:val="24"/>
                <w:szCs w:val="24"/>
              </w:rPr>
              <w:t>:</w:t>
            </w:r>
          </w:p>
          <w:p>
            <w:pPr>
              <w:numPr>
                <w:ilvl w:val="0"/>
                <w:numId w:val="8"/>
              </w:numPr>
              <w:spacing w:before="65" w:line="220" w:lineRule="auto"/>
              <w:ind w:left="425" w:hanging="425" w:leftChars="0" w:firstLineChars="0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4"/>
                <w:sz w:val="21"/>
                <w:szCs w:val="21"/>
              </w:rPr>
              <w:t>完成公司项目现场项目、设备的所有相关测试工作；</w:t>
            </w:r>
          </w:p>
          <w:p>
            <w:pPr>
              <w:numPr>
                <w:ilvl w:val="0"/>
                <w:numId w:val="8"/>
              </w:numPr>
              <w:spacing w:before="180" w:line="220" w:lineRule="auto"/>
              <w:ind w:left="425" w:hanging="425" w:leftChars="0" w:firstLineChars="0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4"/>
                <w:sz w:val="21"/>
                <w:szCs w:val="21"/>
              </w:rPr>
              <w:t>根据项目需求完成测试环境的设计与配置工作；</w:t>
            </w:r>
          </w:p>
          <w:p>
            <w:pPr>
              <w:numPr>
                <w:ilvl w:val="0"/>
                <w:numId w:val="8"/>
              </w:numPr>
              <w:spacing w:before="180" w:line="290" w:lineRule="auto"/>
              <w:ind w:left="425" w:right="102" w:hanging="425" w:leftChars="0" w:firstLineChars="0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12"/>
                <w:sz w:val="21"/>
                <w:szCs w:val="21"/>
              </w:rPr>
              <w:t>执行具体测试任务并确认测试结果、缺陷跟踪，完成测试报告以及测试结果分</w:t>
            </w:r>
            <w:r>
              <w:rPr>
                <w:rFonts w:ascii="宋体" w:eastAsia="宋体" w:hAnsi="宋体" w:cs="宋体"/>
                <w:spacing w:val="-17"/>
                <w:sz w:val="21"/>
                <w:szCs w:val="21"/>
              </w:rPr>
              <w:t>析；</w:t>
            </w:r>
          </w:p>
          <w:p>
            <w:pPr>
              <w:numPr>
                <w:ilvl w:val="0"/>
                <w:numId w:val="8"/>
              </w:numPr>
              <w:spacing w:before="180" w:line="220" w:lineRule="auto"/>
              <w:ind w:left="425" w:hanging="425" w:leftChars="0" w:firstLineChars="0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2"/>
                <w:sz w:val="21"/>
                <w:szCs w:val="21"/>
              </w:rPr>
              <w:t>在运维过程中，与运维主管及时沟通保证测试输入和输出的正确性和完备性；</w:t>
            </w:r>
          </w:p>
          <w:p>
            <w:pPr>
              <w:numPr>
                <w:ilvl w:val="0"/>
                <w:numId w:val="8"/>
              </w:numPr>
              <w:spacing w:before="181" w:line="220" w:lineRule="auto"/>
              <w:ind w:left="425" w:hanging="425" w:leftChars="0" w:firstLineChars="0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4"/>
                <w:sz w:val="21"/>
                <w:szCs w:val="21"/>
              </w:rPr>
              <w:t>编写维护方案、计划和具体作业计划并组织实施；</w:t>
            </w:r>
          </w:p>
          <w:p>
            <w:pPr>
              <w:numPr>
                <w:ilvl w:val="0"/>
                <w:numId w:val="8"/>
              </w:numPr>
              <w:spacing w:before="181" w:line="219" w:lineRule="auto"/>
              <w:ind w:left="425" w:hanging="425" w:leftChars="0" w:firstLineChars="0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2"/>
                <w:sz w:val="21"/>
                <w:szCs w:val="21"/>
              </w:rPr>
              <w:t>收集用户的易用性建议以及存在的问题，并建立</w:t>
            </w:r>
            <w:r>
              <w:rPr>
                <w:rFonts w:ascii="宋体" w:eastAsia="宋体" w:hAnsi="宋体" w:cs="宋体"/>
                <w:spacing w:val="-3"/>
                <w:sz w:val="21"/>
                <w:szCs w:val="21"/>
              </w:rPr>
              <w:t>良好的问题跟踪和反馈机制；</w:t>
            </w:r>
          </w:p>
          <w:p>
            <w:pPr>
              <w:numPr>
                <w:ilvl w:val="0"/>
                <w:numId w:val="8"/>
              </w:numPr>
              <w:spacing w:before="183" w:line="289" w:lineRule="auto"/>
              <w:ind w:left="425" w:right="102" w:hanging="425" w:leftChars="0" w:firstLineChars="0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3"/>
                <w:sz w:val="21"/>
                <w:szCs w:val="21"/>
              </w:rPr>
              <w:t>处理使用方面的非</w:t>
            </w:r>
            <w:r>
              <w:rPr>
                <w:rFonts w:ascii="宋体" w:eastAsia="宋体" w:hAnsi="宋体" w:cs="宋体"/>
                <w:spacing w:val="-49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</w:rPr>
              <w:t>BUG</w:t>
            </w:r>
            <w:r>
              <w:rPr>
                <w:rFonts w:ascii="宋体" w:eastAsia="宋体" w:hAnsi="宋体" w:cs="宋体"/>
                <w:spacing w:val="3"/>
                <w:sz w:val="21"/>
                <w:szCs w:val="21"/>
              </w:rPr>
              <w:t xml:space="preserve"> 问题，并解答客户在使用过程中的疑问、指导用户对系统</w:t>
            </w:r>
            <w:r>
              <w:rPr>
                <w:rFonts w:ascii="宋体" w:eastAsia="宋体" w:hAnsi="宋体" w:cs="宋体"/>
                <w:spacing w:val="-11"/>
                <w:sz w:val="21"/>
                <w:szCs w:val="21"/>
              </w:rPr>
              <w:t>规范操作；</w:t>
            </w:r>
          </w:p>
          <w:p>
            <w:pPr>
              <w:numPr>
                <w:ilvl w:val="0"/>
                <w:numId w:val="8"/>
              </w:numPr>
              <w:spacing w:before="181" w:line="290" w:lineRule="auto"/>
              <w:ind w:left="425" w:right="102" w:hanging="425" w:leftChars="0" w:firstLineChars="0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5"/>
                <w:sz w:val="21"/>
                <w:szCs w:val="21"/>
              </w:rPr>
              <w:t>配合客户完成系统上线和推广工作，完成测试环境和生产系统软件版本升级，对</w:t>
            </w:r>
            <w:r>
              <w:rPr>
                <w:rFonts w:ascii="宋体" w:eastAsia="宋体" w:hAnsi="宋体" w:cs="宋体"/>
                <w:spacing w:val="-5"/>
                <w:sz w:val="21"/>
                <w:szCs w:val="21"/>
              </w:rPr>
              <w:t>系统应用功能进行总结和分析；</w:t>
            </w:r>
          </w:p>
          <w:p>
            <w:pPr>
              <w:numPr>
                <w:ilvl w:val="0"/>
                <w:numId w:val="8"/>
              </w:numPr>
              <w:spacing w:before="181" w:line="289" w:lineRule="auto"/>
              <w:ind w:left="425" w:right="102" w:hanging="425" w:leftChars="0" w:firstLineChars="0"/>
              <w:rPr>
                <w:rFonts w:ascii="宋体" w:eastAsia="宋体" w:hAnsi="宋体" w:cs="宋体"/>
                <w:spacing w:val="-2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5"/>
                <w:sz w:val="21"/>
                <w:szCs w:val="21"/>
              </w:rPr>
              <w:t>完成项目现场的产品缺陷验证和确认，明确是软件原因还是硬件方面问题，对于</w:t>
            </w:r>
            <w:r>
              <w:rPr>
                <w:rFonts w:ascii="宋体" w:eastAsia="宋体" w:hAnsi="宋体" w:cs="宋体"/>
                <w:spacing w:val="-2"/>
                <w:sz w:val="21"/>
                <w:szCs w:val="21"/>
              </w:rPr>
              <w:t>难以重现的缺陷，需要完成可能性原因分析与验证。</w:t>
            </w:r>
          </w:p>
          <w:p>
            <w:pPr>
              <w:numPr>
                <w:ilvl w:val="0"/>
                <w:numId w:val="8"/>
              </w:numPr>
              <w:spacing w:before="181" w:line="289" w:lineRule="auto"/>
              <w:ind w:left="425" w:right="102" w:hanging="425" w:leftChars="0" w:firstLineChars="0"/>
              <w:rPr>
                <w:rFonts w:ascii="宋体" w:eastAsia="宋体" w:hAnsi="宋体" w:cs="宋体"/>
                <w:spacing w:val="-2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5"/>
                <w:sz w:val="21"/>
                <w:szCs w:val="21"/>
              </w:rPr>
              <w:t>负责技术服务的日常交付与保障：严格执行运维服务的标准操作程序（SOP），负责具体技术服务的部署、监控与维护，确保所负责的服务组件稳定运行，达成SLA目标。</w:t>
            </w:r>
          </w:p>
          <w:p>
            <w:pPr>
              <w:numPr>
                <w:ilvl w:val="0"/>
                <w:numId w:val="8"/>
              </w:numPr>
              <w:spacing w:before="181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pacing w:val="-2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</w:rPr>
              <w:t>负责监控系统容量使用情况，执行容量调整与优化操作，配合完成容量规划。</w:t>
            </w:r>
          </w:p>
          <w:p>
            <w:pPr>
              <w:numPr>
                <w:ilvl w:val="0"/>
                <w:numId w:val="8"/>
              </w:numPr>
              <w:spacing w:before="181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pacing w:val="-2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</w:rPr>
              <w:t>负责收集、整理服务运行数据，协助完成服务数据分析报告。</w:t>
            </w:r>
          </w:p>
          <w:p>
            <w:pPr>
              <w:numPr>
                <w:ilvl w:val="0"/>
                <w:numId w:val="8"/>
              </w:numPr>
              <w:spacing w:before="181" w:line="289" w:lineRule="auto"/>
              <w:ind w:left="425" w:right="102" w:hanging="425" w:leftChars="0" w:firstLineChars="0"/>
              <w:rPr>
                <w:rFonts w:ascii="宋体" w:eastAsia="宋体" w:hAnsi="宋体" w:cs="宋体"/>
                <w:spacing w:val="-2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</w:rPr>
              <w:t>负责运维工具的日常使用、维护与问题反馈，参与工具优化建议的提出。</w:t>
            </w:r>
          </w:p>
        </w:tc>
      </w:tr>
      <w:tr>
        <w:tblPrEx>
          <w:tblW w:w="9260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0"/>
        </w:trPr>
        <w:tc>
          <w:tcPr>
            <w:tcW w:w="9260" w:type="dxa"/>
            <w:gridSpan w:val="4"/>
          </w:tcPr>
          <w:p>
            <w:pPr>
              <w:spacing w:before="78" w:line="220" w:lineRule="auto"/>
              <w:ind w:left="11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5"/>
                <w:sz w:val="24"/>
                <w:szCs w:val="24"/>
              </w:rPr>
              <w:t>任职资格:</w:t>
            </w:r>
          </w:p>
          <w:p>
            <w:pPr>
              <w:numPr>
                <w:ilvl w:val="0"/>
                <w:numId w:val="9"/>
              </w:numPr>
              <w:spacing w:before="221" w:line="220" w:lineRule="auto"/>
              <w:ind w:left="425" w:hanging="425" w:leftChars="0" w:firstLineChars="0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7"/>
                <w:sz w:val="21"/>
                <w:szCs w:val="21"/>
              </w:rPr>
              <w:t>大专及以上学历，男性；</w:t>
            </w:r>
          </w:p>
          <w:p>
            <w:pPr>
              <w:numPr>
                <w:ilvl w:val="0"/>
                <w:numId w:val="9"/>
              </w:numPr>
              <w:spacing w:before="180" w:line="219" w:lineRule="auto"/>
              <w:ind w:left="425" w:hanging="425" w:leftChars="0" w:firstLineChars="0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4"/>
                <w:sz w:val="21"/>
                <w:szCs w:val="21"/>
              </w:rPr>
              <w:t>计算机、电子、机械、自动化相关专业；</w:t>
            </w:r>
          </w:p>
          <w:p>
            <w:pPr>
              <w:numPr>
                <w:ilvl w:val="0"/>
                <w:numId w:val="9"/>
              </w:numPr>
              <w:spacing w:before="181" w:line="220" w:lineRule="auto"/>
              <w:ind w:left="425" w:hanging="425" w:leftChars="0" w:firstLineChars="0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5"/>
                <w:sz w:val="21"/>
                <w:szCs w:val="21"/>
              </w:rPr>
              <w:t>吃苦耐劳，有上进心，能适应出差；</w:t>
            </w:r>
          </w:p>
          <w:p>
            <w:pPr>
              <w:numPr>
                <w:ilvl w:val="0"/>
                <w:numId w:val="9"/>
              </w:numPr>
              <w:spacing w:before="182" w:line="289" w:lineRule="auto"/>
              <w:ind w:left="425" w:right="102" w:hanging="425" w:leftChars="0" w:firstLineChars="0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5"/>
                <w:sz w:val="21"/>
                <w:szCs w:val="21"/>
              </w:rPr>
              <w:t>掌握操作系统基本知识和操作技能，掌握数据库基本知识和操作技能，了解常用</w:t>
            </w:r>
            <w:r>
              <w:rPr>
                <w:rFonts w:ascii="宋体" w:eastAsia="宋体" w:hAnsi="宋体" w:cs="宋体"/>
                <w:spacing w:val="-9"/>
                <w:sz w:val="21"/>
                <w:szCs w:val="21"/>
              </w:rPr>
              <w:t>的服务器硬件设备；</w:t>
            </w:r>
          </w:p>
          <w:p>
            <w:pPr>
              <w:numPr>
                <w:ilvl w:val="0"/>
                <w:numId w:val="9"/>
              </w:numPr>
              <w:spacing w:before="181" w:line="289" w:lineRule="auto"/>
              <w:ind w:left="425" w:right="102" w:hanging="425" w:leftChars="0" w:firstLineChars="0"/>
              <w:rPr>
                <w:rFonts w:ascii="宋体" w:eastAsia="宋体" w:hAnsi="宋体" w:cs="宋体"/>
                <w:spacing w:val="5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1"/>
                <w:szCs w:val="21"/>
              </w:rPr>
              <w:t>认真负责，严谨细致，耐心，能承受较大工作压力。</w:t>
            </w:r>
          </w:p>
        </w:tc>
      </w:tr>
    </w:tbl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  <w:bookmarkStart w:id="11" w:name="_Toc3845"/>
      <w:r>
        <w:rPr>
          <w:rFonts w:hint="eastAsia"/>
          <w:lang w:val="en-US" w:eastAsia="zh-CN"/>
        </w:rPr>
        <w:t>服务台专员</w:t>
      </w:r>
      <w:bookmarkEnd w:id="11"/>
    </w:p>
    <w:tbl>
      <w:tblPr>
        <w:tblStyle w:val="TableNormal1"/>
        <w:tblW w:w="926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13"/>
        <w:gridCol w:w="3078"/>
        <w:gridCol w:w="1415"/>
        <w:gridCol w:w="3354"/>
      </w:tblGrid>
      <w:tr>
        <w:tblPrEx>
          <w:tblW w:w="9260" w:type="dxa"/>
          <w:tblInd w:w="5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1"/>
        </w:trPr>
        <w:tc>
          <w:tcPr>
            <w:tcW w:w="1413" w:type="dxa"/>
          </w:tcPr>
          <w:p>
            <w:pPr>
              <w:spacing w:before="67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岗位名称</w:t>
            </w:r>
          </w:p>
        </w:tc>
        <w:tc>
          <w:tcPr>
            <w:tcW w:w="3078" w:type="dxa"/>
          </w:tcPr>
          <w:p>
            <w:pPr>
              <w:spacing w:before="67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pacing w:val="-3"/>
                <w:sz w:val="24"/>
                <w:szCs w:val="24"/>
                <w:lang w:val="en-US" w:eastAsia="zh-CN"/>
              </w:rPr>
              <w:t>服务台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专员</w:t>
            </w:r>
          </w:p>
        </w:tc>
        <w:tc>
          <w:tcPr>
            <w:tcW w:w="1415" w:type="dxa"/>
          </w:tcPr>
          <w:p>
            <w:pPr>
              <w:spacing w:before="67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所属部门</w:t>
            </w:r>
          </w:p>
        </w:tc>
        <w:tc>
          <w:tcPr>
            <w:tcW w:w="3354" w:type="dxa"/>
          </w:tcPr>
          <w:p>
            <w:pPr>
              <w:pStyle w:val="a3"/>
              <w:bidi w:val="0"/>
              <w:ind w:left="0" w:right="0" w:firstLine="0" w:leftChars="0" w:rightChars="0" w:firstLineChars="0"/>
              <w:jc w:val="center"/>
            </w:pPr>
            <w:bookmarkStart w:id="12" w:name="bookmark27"/>
            <w:bookmarkEnd w:id="12"/>
            <w:r>
              <w:rPr>
                <w:rFonts w:hint="eastAsia"/>
                <w:lang w:val="en-US" w:eastAsia="zh-CN"/>
              </w:rPr>
              <w:t>运维部</w:t>
            </w:r>
          </w:p>
        </w:tc>
      </w:tr>
      <w:tr>
        <w:tblPrEx>
          <w:tblW w:w="9260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6"/>
        </w:trPr>
        <w:tc>
          <w:tcPr>
            <w:tcW w:w="1413" w:type="dxa"/>
          </w:tcPr>
          <w:p>
            <w:pPr>
              <w:spacing w:before="63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  <w:t>所属岗位</w:t>
            </w:r>
          </w:p>
        </w:tc>
        <w:tc>
          <w:tcPr>
            <w:tcW w:w="3078" w:type="dxa"/>
          </w:tcPr>
          <w:p>
            <w:pPr>
              <w:spacing w:before="63" w:line="24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  <w:t>操作岗</w:t>
            </w:r>
          </w:p>
        </w:tc>
        <w:tc>
          <w:tcPr>
            <w:tcW w:w="1415" w:type="dxa"/>
          </w:tcPr>
          <w:p>
            <w:pPr>
              <w:spacing w:before="63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直属上级</w:t>
            </w:r>
          </w:p>
        </w:tc>
        <w:tc>
          <w:tcPr>
            <w:tcW w:w="3354" w:type="dxa"/>
          </w:tcPr>
          <w:p>
            <w:pPr>
              <w:pStyle w:val="a3"/>
              <w:bidi w:val="0"/>
              <w:ind w:left="0" w:right="0" w:firstLine="0" w:leftChars="0" w:rightChars="0" w:firstLineChars="0"/>
              <w:jc w:val="center"/>
              <w:rPr>
                <w:rFonts w:hint="default"/>
                <w:lang w:val="en-US" w:eastAsia="zh-CN"/>
              </w:rPr>
            </w:pPr>
            <w:bookmarkStart w:id="13" w:name="bookmark28"/>
            <w:bookmarkEnd w:id="13"/>
            <w:r>
              <w:rPr>
                <w:rFonts w:hint="eastAsia"/>
                <w:lang w:val="en-US" w:eastAsia="zh-CN"/>
              </w:rPr>
              <w:t>运维部经理</w:t>
            </w:r>
          </w:p>
        </w:tc>
      </w:tr>
      <w:tr>
        <w:tblPrEx>
          <w:tblW w:w="9260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"/>
        </w:trPr>
        <w:tc>
          <w:tcPr>
            <w:tcW w:w="1413" w:type="dxa"/>
          </w:tcPr>
          <w:p>
            <w:pPr>
              <w:spacing w:before="75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薪金标准</w:t>
            </w:r>
          </w:p>
        </w:tc>
        <w:tc>
          <w:tcPr>
            <w:tcW w:w="3078" w:type="dxa"/>
          </w:tcPr>
          <w:p>
            <w:pPr>
              <w:spacing w:before="74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415" w:type="dxa"/>
          </w:tcPr>
          <w:p>
            <w:pPr>
              <w:spacing w:before="75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直接下属</w:t>
            </w:r>
          </w:p>
        </w:tc>
        <w:tc>
          <w:tcPr>
            <w:tcW w:w="3354" w:type="dxa"/>
          </w:tcPr>
          <w:p>
            <w:pPr>
              <w:spacing w:before="75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无</w:t>
            </w:r>
          </w:p>
        </w:tc>
      </w:tr>
      <w:tr>
        <w:tblPrEx>
          <w:tblW w:w="9260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7"/>
        </w:trPr>
        <w:tc>
          <w:tcPr>
            <w:tcW w:w="9260" w:type="dxa"/>
            <w:gridSpan w:val="4"/>
          </w:tcPr>
          <w:p>
            <w:pPr>
              <w:spacing w:before="34" w:line="220" w:lineRule="auto"/>
              <w:ind w:left="11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4"/>
                <w:szCs w:val="24"/>
              </w:rPr>
              <w:t>工作内容:</w:t>
            </w:r>
          </w:p>
          <w:p>
            <w:pPr>
              <w:numPr>
                <w:ilvl w:val="0"/>
                <w:numId w:val="10"/>
              </w:numPr>
              <w:spacing w:before="180" w:line="220" w:lineRule="auto"/>
              <w:ind w:left="425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负责接听客户或咨询者电话，接收客户的投诉及建议；</w:t>
            </w:r>
          </w:p>
          <w:p>
            <w:pPr>
              <w:numPr>
                <w:ilvl w:val="0"/>
                <w:numId w:val="10"/>
              </w:numPr>
              <w:spacing w:before="180" w:line="290" w:lineRule="auto"/>
              <w:ind w:left="425" w:right="102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5"/>
                <w:sz w:val="24"/>
                <w:szCs w:val="24"/>
              </w:rPr>
              <w:t>合理处置投诉建议，将相关内容登记造册、给予分类，并及时反馈至运维部进行</w:t>
            </w:r>
            <w:r>
              <w:rPr>
                <w:rFonts w:ascii="宋体" w:eastAsia="宋体" w:hAnsi="宋体" w:cs="宋体"/>
                <w:spacing w:val="-15"/>
                <w:sz w:val="24"/>
                <w:szCs w:val="24"/>
              </w:rPr>
              <w:t>反馈；</w:t>
            </w:r>
          </w:p>
          <w:p>
            <w:pPr>
              <w:numPr>
                <w:ilvl w:val="0"/>
                <w:numId w:val="10"/>
              </w:numPr>
              <w:spacing w:before="180" w:line="220" w:lineRule="auto"/>
              <w:ind w:left="425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跟踪投诉产品完成进度，监督相关部门整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改情况；</w:t>
            </w:r>
          </w:p>
          <w:p>
            <w:pPr>
              <w:numPr>
                <w:ilvl w:val="0"/>
                <w:numId w:val="10"/>
              </w:numPr>
              <w:spacing w:before="181" w:line="220" w:lineRule="auto"/>
              <w:ind w:left="425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将最终完成结果反馈客户，形成完整的投诉闭环；</w:t>
            </w:r>
          </w:p>
          <w:p>
            <w:pPr>
              <w:numPr>
                <w:ilvl w:val="0"/>
                <w:numId w:val="10"/>
              </w:numPr>
              <w:spacing w:before="181" w:line="220" w:lineRule="auto"/>
              <w:ind w:left="425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其他与投诉、建议处理相关的临时性工作；</w:t>
            </w:r>
          </w:p>
          <w:p>
            <w:pPr>
              <w:numPr>
                <w:ilvl w:val="0"/>
                <w:numId w:val="10"/>
              </w:numPr>
              <w:spacing w:before="181" w:line="220" w:lineRule="auto"/>
              <w:ind w:left="425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配合应急预案及日常应急工作</w:t>
            </w:r>
          </w:p>
          <w:p>
            <w:pPr>
              <w:numPr>
                <w:ilvl w:val="0"/>
                <w:numId w:val="10"/>
              </w:numPr>
              <w:spacing w:before="180" w:line="220" w:lineRule="auto"/>
              <w:ind w:left="425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完成领导交办的其他工作。</w:t>
            </w:r>
          </w:p>
          <w:p>
            <w:pPr>
              <w:numPr>
                <w:ilvl w:val="0"/>
                <w:numId w:val="10"/>
              </w:numPr>
              <w:spacing w:before="180" w:line="220" w:lineRule="auto"/>
              <w:ind w:left="425" w:hanging="425" w:leftChars="0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负责服务数据中用户反馈类信息的记录与初步整理，支持服务数据分析。</w:t>
            </w:r>
          </w:p>
          <w:p>
            <w:pPr>
              <w:numPr>
                <w:ilvl w:val="0"/>
                <w:numId w:val="10"/>
              </w:numPr>
              <w:spacing w:before="180" w:line="220" w:lineRule="auto"/>
              <w:ind w:left="425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协助推广运维工具在用户端的应用，收集用户使用反馈。</w:t>
            </w:r>
          </w:p>
        </w:tc>
      </w:tr>
      <w:tr>
        <w:tblPrEx>
          <w:tblW w:w="9260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48"/>
        </w:trPr>
        <w:tc>
          <w:tcPr>
            <w:tcW w:w="9260" w:type="dxa"/>
            <w:gridSpan w:val="4"/>
          </w:tcPr>
          <w:p>
            <w:pPr>
              <w:spacing w:before="234" w:line="220" w:lineRule="auto"/>
              <w:ind w:left="11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4"/>
                <w:szCs w:val="24"/>
              </w:rPr>
              <w:t>任职资格</w:t>
            </w:r>
            <w:r>
              <w:rPr>
                <w:rFonts w:ascii="宋体" w:eastAsia="宋体" w:hAnsi="宋体" w:cs="宋体"/>
                <w:spacing w:val="-64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b/>
                <w:bCs/>
                <w:spacing w:val="2"/>
                <w:sz w:val="24"/>
                <w:szCs w:val="24"/>
              </w:rPr>
              <w:t>:</w:t>
            </w:r>
          </w:p>
          <w:p>
            <w:pPr>
              <w:numPr>
                <w:ilvl w:val="0"/>
                <w:numId w:val="11"/>
              </w:numPr>
              <w:spacing w:before="103" w:line="220" w:lineRule="auto"/>
              <w:ind w:left="425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大专学历，熟练操作办公系统，一年以上工作经验；</w:t>
            </w:r>
          </w:p>
          <w:p>
            <w:pPr>
              <w:numPr>
                <w:ilvl w:val="0"/>
                <w:numId w:val="11"/>
              </w:numPr>
              <w:spacing w:before="180" w:line="220" w:lineRule="auto"/>
              <w:ind w:left="425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有较强的学习能力和沟通能力，能高质量的完成工作要求；</w:t>
            </w:r>
          </w:p>
          <w:p>
            <w:pPr>
              <w:numPr>
                <w:ilvl w:val="0"/>
                <w:numId w:val="11"/>
              </w:numPr>
              <w:spacing w:before="182" w:line="289" w:lineRule="auto"/>
              <w:ind w:left="425" w:right="102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5"/>
                <w:sz w:val="24"/>
                <w:szCs w:val="24"/>
              </w:rPr>
              <w:t>热情主动、耐心细致、思维敏捷、积极上进，富有较强的团队精神，对工作认真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负责，有较强的服务意识强和应变能力。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2"/>
        <w:bidi w:val="0"/>
        <w:rPr>
          <w:rFonts w:hint="default"/>
          <w:lang w:val="en-US" w:eastAsia="zh-CN"/>
        </w:rPr>
      </w:pPr>
      <w:bookmarkStart w:id="14" w:name="_Toc12569"/>
      <w:r>
        <w:rPr>
          <w:rFonts w:hint="eastAsia"/>
          <w:lang w:val="en-US" w:eastAsia="zh-CN"/>
        </w:rPr>
        <w:t>服务知识专员</w:t>
      </w:r>
      <w:bookmarkEnd w:id="14"/>
    </w:p>
    <w:tbl>
      <w:tblPr>
        <w:tblStyle w:val="TableNormal1"/>
        <w:tblW w:w="926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13"/>
        <w:gridCol w:w="3078"/>
        <w:gridCol w:w="1415"/>
        <w:gridCol w:w="3354"/>
      </w:tblGrid>
      <w:tr>
        <w:tblPrEx>
          <w:tblW w:w="9260" w:type="dxa"/>
          <w:tblInd w:w="5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1"/>
        </w:trPr>
        <w:tc>
          <w:tcPr>
            <w:tcW w:w="1413" w:type="dxa"/>
          </w:tcPr>
          <w:p>
            <w:pPr>
              <w:spacing w:before="67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岗位名称</w:t>
            </w:r>
          </w:p>
        </w:tc>
        <w:tc>
          <w:tcPr>
            <w:tcW w:w="3078" w:type="dxa"/>
          </w:tcPr>
          <w:p>
            <w:pPr>
              <w:spacing w:before="67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pacing w:val="-3"/>
                <w:sz w:val="24"/>
                <w:szCs w:val="24"/>
                <w:lang w:val="en-US" w:eastAsia="zh-CN"/>
              </w:rPr>
              <w:t>服务知识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专员</w:t>
            </w:r>
          </w:p>
        </w:tc>
        <w:tc>
          <w:tcPr>
            <w:tcW w:w="1415" w:type="dxa"/>
          </w:tcPr>
          <w:p>
            <w:pPr>
              <w:spacing w:before="67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所属部门</w:t>
            </w:r>
          </w:p>
        </w:tc>
        <w:tc>
          <w:tcPr>
            <w:tcW w:w="3354" w:type="dxa"/>
          </w:tcPr>
          <w:p>
            <w:pPr>
              <w:pStyle w:val="a3"/>
              <w:bidi w:val="0"/>
              <w:ind w:left="0" w:right="0" w:firstLine="0" w:leftChars="0" w:rightChars="0" w:firstLineChars="0"/>
              <w:jc w:val="center"/>
            </w:pPr>
            <w:bookmarkStart w:id="15" w:name="_Toc4804"/>
            <w:r>
              <w:rPr>
                <w:rFonts w:hint="eastAsia"/>
                <w:lang w:val="en-US" w:eastAsia="zh-CN"/>
              </w:rPr>
              <w:t>运维部</w:t>
            </w:r>
            <w:bookmarkEnd w:id="15"/>
          </w:p>
        </w:tc>
      </w:tr>
      <w:tr>
        <w:tblPrEx>
          <w:tblW w:w="9260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6"/>
        </w:trPr>
        <w:tc>
          <w:tcPr>
            <w:tcW w:w="1413" w:type="dxa"/>
          </w:tcPr>
          <w:p>
            <w:pPr>
              <w:spacing w:before="63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  <w:t>所属岗位</w:t>
            </w:r>
          </w:p>
        </w:tc>
        <w:tc>
          <w:tcPr>
            <w:tcW w:w="3078" w:type="dxa"/>
          </w:tcPr>
          <w:p>
            <w:pPr>
              <w:spacing w:before="63" w:line="24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  <w:t>操作岗</w:t>
            </w:r>
          </w:p>
        </w:tc>
        <w:tc>
          <w:tcPr>
            <w:tcW w:w="1415" w:type="dxa"/>
          </w:tcPr>
          <w:p>
            <w:pPr>
              <w:spacing w:before="63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直属上级</w:t>
            </w:r>
          </w:p>
        </w:tc>
        <w:tc>
          <w:tcPr>
            <w:tcW w:w="3354" w:type="dxa"/>
          </w:tcPr>
          <w:p>
            <w:pPr>
              <w:pStyle w:val="a3"/>
              <w:bidi w:val="0"/>
              <w:ind w:left="0" w:right="0" w:firstLine="0" w:leftChars="0" w:rightChars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运维部经理</w:t>
            </w:r>
          </w:p>
        </w:tc>
      </w:tr>
      <w:tr>
        <w:tblPrEx>
          <w:tblW w:w="9260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"/>
        </w:trPr>
        <w:tc>
          <w:tcPr>
            <w:tcW w:w="1413" w:type="dxa"/>
          </w:tcPr>
          <w:p>
            <w:pPr>
              <w:spacing w:before="75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薪金标准</w:t>
            </w:r>
          </w:p>
        </w:tc>
        <w:tc>
          <w:tcPr>
            <w:tcW w:w="3078" w:type="dxa"/>
          </w:tcPr>
          <w:p>
            <w:pPr>
              <w:spacing w:before="74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415" w:type="dxa"/>
          </w:tcPr>
          <w:p>
            <w:pPr>
              <w:spacing w:before="75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直接下属</w:t>
            </w:r>
          </w:p>
        </w:tc>
        <w:tc>
          <w:tcPr>
            <w:tcW w:w="3354" w:type="dxa"/>
          </w:tcPr>
          <w:p>
            <w:pPr>
              <w:spacing w:before="75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无</w:t>
            </w:r>
          </w:p>
        </w:tc>
      </w:tr>
      <w:tr>
        <w:tblPrEx>
          <w:tblW w:w="9260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7"/>
        </w:trPr>
        <w:tc>
          <w:tcPr>
            <w:tcW w:w="9260" w:type="dxa"/>
            <w:gridSpan w:val="4"/>
          </w:tcPr>
          <w:p>
            <w:pPr>
              <w:spacing w:before="34" w:line="220" w:lineRule="auto"/>
              <w:ind w:left="11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4"/>
                <w:szCs w:val="24"/>
              </w:rPr>
              <w:t>工作内容:</w:t>
            </w:r>
          </w:p>
          <w:p>
            <w:pPr>
              <w:numPr>
                <w:ilvl w:val="0"/>
                <w:numId w:val="12"/>
              </w:numPr>
              <w:spacing w:before="183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pacing w:val="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pacing w:val="3"/>
                <w:sz w:val="24"/>
                <w:szCs w:val="24"/>
              </w:rPr>
              <w:t>负责知识库的总体规划与日常运维：根据GB/T 28827系列标准对知识管理的要求，制定并执行知识库的管理规范、操作流程与权限体系，确保知识库的稳定、安全运行。</w:t>
            </w:r>
          </w:p>
          <w:p>
            <w:pPr>
              <w:numPr>
                <w:ilvl w:val="0"/>
                <w:numId w:val="12"/>
              </w:numPr>
              <w:spacing w:before="183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pacing w:val="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pacing w:val="3"/>
                <w:sz w:val="24"/>
                <w:szCs w:val="24"/>
              </w:rPr>
              <w:t>负责知识内容的全生命周期管理：执行知识的收集、初审、分类、发布、更新、归档与淘汰的全流程管理，确保知识内容的准确性、时效性与适用性。</w:t>
            </w:r>
          </w:p>
          <w:p>
            <w:pPr>
              <w:numPr>
                <w:ilvl w:val="0"/>
                <w:numId w:val="12"/>
              </w:numPr>
              <w:spacing w:before="183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pacing w:val="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pacing w:val="3"/>
                <w:sz w:val="24"/>
                <w:szCs w:val="24"/>
              </w:rPr>
              <w:t>负责知识内容的质量控制与审核：建立知识质量评价标准，对各部门/员工提交的知识条目进行审核、校对与优化，确保内容规范、逻辑清晰、易于理解，符合发布标准。</w:t>
            </w:r>
          </w:p>
          <w:p>
            <w:pPr>
              <w:numPr>
                <w:ilvl w:val="0"/>
                <w:numId w:val="12"/>
              </w:numPr>
              <w:spacing w:before="183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pacing w:val="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pacing w:val="3"/>
                <w:sz w:val="24"/>
                <w:szCs w:val="24"/>
              </w:rPr>
              <w:t>负责知识库的推广与应用支持：向公司内部推广知识库的使用，组织培训与宣贯；收集用户反馈，分析知识使用数据，推动知识在故障解决、服务交付等场景中的有效应用。</w:t>
            </w:r>
          </w:p>
          <w:p>
            <w:pPr>
              <w:numPr>
                <w:ilvl w:val="0"/>
                <w:numId w:val="12"/>
              </w:numPr>
              <w:spacing w:before="183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pacing w:val="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pacing w:val="3"/>
                <w:sz w:val="24"/>
                <w:szCs w:val="24"/>
              </w:rPr>
              <w:t>协同运维团队进行知识沉淀：主动与服务台、运维工程师等技术团队协作，将典型故障解决方案、应急预案、技术经验等隐性知识显性化、结构化，并录入知识库。</w:t>
            </w:r>
          </w:p>
          <w:p>
            <w:pPr>
              <w:numPr>
                <w:ilvl w:val="0"/>
                <w:numId w:val="12"/>
              </w:numPr>
              <w:spacing w:before="183" w:line="289" w:lineRule="auto"/>
              <w:ind w:left="425" w:right="102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pacing w:val="3"/>
                <w:sz w:val="24"/>
                <w:szCs w:val="24"/>
              </w:rPr>
              <w:t>负责知识库的持续优化与报告：定期审计知识库内容与架构，提出优化建议；编制知识库运行报告，统计关键指标（如知识利用率、问题解决率），为服务能力改进提供数据支持。</w:t>
            </w:r>
          </w:p>
        </w:tc>
      </w:tr>
      <w:tr>
        <w:tblPrEx>
          <w:tblW w:w="9260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48"/>
        </w:trPr>
        <w:tc>
          <w:tcPr>
            <w:tcW w:w="9260" w:type="dxa"/>
            <w:gridSpan w:val="4"/>
          </w:tcPr>
          <w:p>
            <w:pPr>
              <w:spacing w:before="234" w:line="220" w:lineRule="auto"/>
              <w:ind w:left="11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4"/>
                <w:szCs w:val="24"/>
              </w:rPr>
              <w:t>任职资格</w:t>
            </w:r>
            <w:r>
              <w:rPr>
                <w:rFonts w:ascii="宋体" w:eastAsia="宋体" w:hAnsi="宋体" w:cs="宋体"/>
                <w:spacing w:val="-64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b/>
                <w:bCs/>
                <w:spacing w:val="2"/>
                <w:sz w:val="24"/>
                <w:szCs w:val="24"/>
              </w:rPr>
              <w:t>:</w:t>
            </w:r>
          </w:p>
          <w:p>
            <w:pPr>
              <w:numPr>
                <w:ilvl w:val="0"/>
                <w:numId w:val="13"/>
              </w:numPr>
              <w:spacing w:before="103" w:line="220" w:lineRule="auto"/>
              <w:ind w:left="425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大专学历，熟练操作办公系统，一年以上工作经验；</w:t>
            </w:r>
          </w:p>
          <w:p>
            <w:pPr>
              <w:numPr>
                <w:ilvl w:val="0"/>
                <w:numId w:val="13"/>
              </w:numPr>
              <w:spacing w:before="180" w:line="220" w:lineRule="auto"/>
              <w:ind w:left="425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有较强的学习能力和沟通能力，能高质量的完成工作要求；</w:t>
            </w:r>
          </w:p>
          <w:p>
            <w:pPr>
              <w:numPr>
                <w:ilvl w:val="0"/>
                <w:numId w:val="13"/>
              </w:numPr>
              <w:spacing w:before="182" w:line="289" w:lineRule="auto"/>
              <w:ind w:left="425" w:right="102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5"/>
                <w:sz w:val="24"/>
                <w:szCs w:val="24"/>
              </w:rPr>
              <w:t>热情主动、耐心细致、思维敏捷、积极上进，富有较强的团队精神，对工作认真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负责，有较强的服务意识强和应变能力。</w:t>
            </w:r>
          </w:p>
        </w:tc>
      </w:tr>
    </w:tbl>
    <w:p>
      <w:pPr>
        <w:pStyle w:val="a1"/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2"/>
        <w:bidi w:val="0"/>
        <w:rPr>
          <w:rFonts w:hint="default"/>
          <w:lang w:val="en-US" w:eastAsia="zh-CN"/>
        </w:rPr>
      </w:pPr>
      <w:bookmarkStart w:id="16" w:name="_Toc13026"/>
      <w:r>
        <w:rPr>
          <w:rFonts w:hint="eastAsia"/>
          <w:lang w:val="en-US" w:eastAsia="zh-CN"/>
        </w:rPr>
        <w:t>备品备件管理员</w:t>
      </w:r>
      <w:bookmarkEnd w:id="16"/>
    </w:p>
    <w:tbl>
      <w:tblPr>
        <w:tblStyle w:val="TableNormal1"/>
        <w:tblW w:w="9125" w:type="dxa"/>
        <w:tblInd w:w="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98"/>
        <w:gridCol w:w="1954"/>
        <w:gridCol w:w="1699"/>
        <w:gridCol w:w="3174"/>
      </w:tblGrid>
      <w:tr>
        <w:tblPrEx>
          <w:tblW w:w="9125" w:type="dxa"/>
          <w:tblInd w:w="23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2298" w:type="dxa"/>
          </w:tcPr>
          <w:p>
            <w:pPr>
              <w:spacing w:before="157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职位名称</w:t>
            </w:r>
          </w:p>
        </w:tc>
        <w:tc>
          <w:tcPr>
            <w:tcW w:w="1954" w:type="dxa"/>
          </w:tcPr>
          <w:p>
            <w:pPr>
              <w:spacing w:before="157" w:line="219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cs="宋体" w:hint="eastAsia"/>
                <w:sz w:val="24"/>
                <w:szCs w:val="24"/>
                <w:lang w:val="en-US" w:eastAsia="zh-CN"/>
              </w:rPr>
              <w:t>备品备件管理员</w:t>
            </w:r>
          </w:p>
        </w:tc>
        <w:tc>
          <w:tcPr>
            <w:tcW w:w="1699" w:type="dxa"/>
          </w:tcPr>
          <w:p>
            <w:pPr>
              <w:spacing w:before="157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所属部门</w:t>
            </w:r>
          </w:p>
        </w:tc>
        <w:tc>
          <w:tcPr>
            <w:tcW w:w="3174" w:type="dxa"/>
          </w:tcPr>
          <w:p>
            <w:pPr>
              <w:spacing w:before="157" w:line="219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spacing w:val="-2"/>
                <w:sz w:val="24"/>
                <w:szCs w:val="24"/>
                <w:lang w:val="en-US" w:eastAsia="zh-CN"/>
              </w:rPr>
              <w:t>运维</w:t>
            </w:r>
            <w:r>
              <w:rPr>
                <w:rFonts w:ascii="宋体" w:eastAsia="宋体" w:hAnsi="宋体" w:cs="宋体" w:hint="eastAsia"/>
                <w:spacing w:val="-2"/>
                <w:sz w:val="24"/>
                <w:szCs w:val="24"/>
                <w:lang w:val="en-US" w:eastAsia="zh-CN"/>
              </w:rPr>
              <w:t>部</w:t>
            </w:r>
          </w:p>
        </w:tc>
      </w:tr>
      <w:tr>
        <w:tblPrEx>
          <w:tblW w:w="9125" w:type="dxa"/>
          <w:tblInd w:w="2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/>
        </w:trPr>
        <w:tc>
          <w:tcPr>
            <w:tcW w:w="2298" w:type="dxa"/>
          </w:tcPr>
          <w:p>
            <w:pPr>
              <w:spacing w:before="163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  <w:t>所属岗位</w:t>
            </w:r>
          </w:p>
        </w:tc>
        <w:tc>
          <w:tcPr>
            <w:tcW w:w="1954" w:type="dxa"/>
          </w:tcPr>
          <w:p>
            <w:pPr>
              <w:spacing w:before="94" w:line="374" w:lineRule="exact"/>
              <w:ind w:left="0" w:right="0" w:firstLine="0" w:leftChars="0" w:rightChars="0" w:firstLineChars="0"/>
              <w:jc w:val="center"/>
              <w:rPr>
                <w:rFonts w:ascii="等线" w:eastAsia="等线" w:hAnsi="等线" w:cs="等线" w:hint="default"/>
                <w:sz w:val="24"/>
                <w:szCs w:val="24"/>
                <w:lang w:val="en-US" w:eastAsia="zh-CN"/>
              </w:rPr>
            </w:pPr>
            <w:r>
              <w:rPr>
                <w:rFonts w:ascii="等线" w:eastAsia="等线" w:hAnsi="等线" w:cs="等线" w:hint="eastAsia"/>
                <w:sz w:val="24"/>
                <w:szCs w:val="24"/>
                <w:lang w:val="en-US" w:eastAsia="zh-CN"/>
              </w:rPr>
              <w:t>操作岗</w:t>
            </w:r>
          </w:p>
        </w:tc>
        <w:tc>
          <w:tcPr>
            <w:tcW w:w="1699" w:type="dxa"/>
          </w:tcPr>
          <w:p>
            <w:pPr>
              <w:spacing w:before="164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直属上级</w:t>
            </w:r>
          </w:p>
        </w:tc>
        <w:tc>
          <w:tcPr>
            <w:tcW w:w="3174" w:type="dxa"/>
          </w:tcPr>
          <w:p>
            <w:pPr>
              <w:spacing w:before="164" w:line="219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cs="宋体" w:hint="eastAsia"/>
                <w:spacing w:val="-2"/>
                <w:sz w:val="24"/>
                <w:szCs w:val="24"/>
                <w:lang w:val="en-US" w:eastAsia="zh-CN"/>
              </w:rPr>
              <w:t>运维</w:t>
            </w:r>
            <w:r>
              <w:rPr>
                <w:rFonts w:ascii="宋体" w:eastAsia="宋体" w:hAnsi="宋体" w:cs="宋体" w:hint="eastAsia"/>
                <w:spacing w:val="-2"/>
                <w:sz w:val="24"/>
                <w:szCs w:val="24"/>
                <w:lang w:val="en-US" w:eastAsia="zh-CN"/>
              </w:rPr>
              <w:t>部经理</w:t>
            </w:r>
          </w:p>
        </w:tc>
      </w:tr>
      <w:tr>
        <w:tblPrEx>
          <w:tblW w:w="9125" w:type="dxa"/>
          <w:tblInd w:w="2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/>
        </w:trPr>
        <w:tc>
          <w:tcPr>
            <w:tcW w:w="2298" w:type="dxa"/>
          </w:tcPr>
          <w:p>
            <w:pPr>
              <w:spacing w:before="103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薪金标准</w:t>
            </w:r>
          </w:p>
        </w:tc>
        <w:tc>
          <w:tcPr>
            <w:tcW w:w="1954" w:type="dxa"/>
          </w:tcPr>
          <w:p>
            <w:pPr>
              <w:pStyle w:val="TableText"/>
              <w:ind w:left="0" w:right="0" w:firstLine="0" w:leftChars="0" w:rightChars="0" w:firstLineChars="0"/>
              <w:jc w:val="center"/>
            </w:pPr>
          </w:p>
        </w:tc>
        <w:tc>
          <w:tcPr>
            <w:tcW w:w="1699" w:type="dxa"/>
          </w:tcPr>
          <w:p>
            <w:pPr>
              <w:spacing w:before="103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直接下属</w:t>
            </w:r>
          </w:p>
        </w:tc>
        <w:tc>
          <w:tcPr>
            <w:tcW w:w="3174" w:type="dxa"/>
          </w:tcPr>
          <w:p>
            <w:pPr>
              <w:spacing w:before="104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无</w:t>
            </w:r>
          </w:p>
        </w:tc>
      </w:tr>
      <w:tr>
        <w:tblPrEx>
          <w:tblW w:w="9125" w:type="dxa"/>
          <w:tblInd w:w="2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7"/>
        </w:trPr>
        <w:tc>
          <w:tcPr>
            <w:tcW w:w="9125" w:type="dxa"/>
            <w:gridSpan w:val="4"/>
          </w:tcPr>
          <w:p>
            <w:pPr>
              <w:spacing w:before="33" w:line="220" w:lineRule="auto"/>
              <w:ind w:left="11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工作内容：</w:t>
            </w:r>
          </w:p>
          <w:p>
            <w:pPr>
              <w:numPr>
                <w:ilvl w:val="0"/>
                <w:numId w:val="14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负责备品备件的全生命周期管理：执行备件从到货验收、入库上架、库存保管、领用出库到报废退出的全流程管理，确保各环节手续齐全、记录准确、账实相符。</w:t>
            </w:r>
          </w:p>
          <w:p>
            <w:pPr>
              <w:numPr>
                <w:ilvl w:val="0"/>
                <w:numId w:val="14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负责库存的日常维护与定期盘点：建立并维护备件库存台账与电子数据库；定期组织对库存备件进行实地盘点，编制盘点报告，及时处理盘盈、盘亏及呆滞料，确保库存数据准确性。</w:t>
            </w:r>
          </w:p>
          <w:p>
            <w:pPr>
              <w:numPr>
                <w:ilvl w:val="0"/>
                <w:numId w:val="14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负责库存分析与优化建议：监控备件库存水位、周转率及消耗规律，定期分析库存结构，为优化库存量、降低库存成本、提高备件使用效率提供数据支持与合理化建议。</w:t>
            </w:r>
          </w:p>
          <w:p>
            <w:pPr>
              <w:numPr>
                <w:ilvl w:val="0"/>
                <w:numId w:val="14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负责库房环境的日常管理：确保库房的整洁、有序、安全，落实备件的分类、分区存放与标识管理；定期检查环境条件，确保温湿度、防静电等符合备件存储的特定要求。</w:t>
            </w:r>
          </w:p>
          <w:p>
            <w:pPr>
              <w:numPr>
                <w:ilvl w:val="0"/>
                <w:numId w:val="14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协同支持运维服务交付与应急响应：根据运维部的服务请求与应急抢修需求，快速、准确地完成关键备件的拣选与发放，为服务恢复提供及时的物资保障。</w:t>
            </w:r>
          </w:p>
        </w:tc>
      </w:tr>
      <w:tr>
        <w:tblPrEx>
          <w:tblW w:w="9125" w:type="dxa"/>
          <w:tblInd w:w="2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0"/>
        </w:trPr>
        <w:tc>
          <w:tcPr>
            <w:tcW w:w="9125" w:type="dxa"/>
            <w:gridSpan w:val="4"/>
          </w:tcPr>
          <w:p>
            <w:pPr>
              <w:spacing w:before="38" w:line="220" w:lineRule="auto"/>
              <w:ind w:left="11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4"/>
                <w:sz w:val="24"/>
                <w:szCs w:val="24"/>
              </w:rPr>
              <w:t>任职资格：</w:t>
            </w:r>
          </w:p>
          <w:p>
            <w:pPr>
              <w:numPr>
                <w:ilvl w:val="0"/>
                <w:numId w:val="15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学历与经验：大专及以上学历，物流管理、仓储管理或相关专业背景优先；具备一年以上仓储管理或备品备件管理相关工作经验，熟悉IT运维常用备件者优先考虑。</w:t>
            </w:r>
          </w:p>
          <w:p>
            <w:pPr>
              <w:numPr>
                <w:ilvl w:val="0"/>
                <w:numId w:val="15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知识与技能：熟悉仓储管理流程及原则，了解基本的财务盘点知识；能熟练操作仓库管理系统（WMS）及Office办公软件，尤其精通Excel进行数据记录、统计与分析。</w:t>
            </w:r>
          </w:p>
          <w:p>
            <w:pPr>
              <w:numPr>
                <w:ilvl w:val="0"/>
                <w:numId w:val="15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能力素质：具备高度的责任心和严谨细致的工作态度，原则性强；具备良好的沟通协调能力，能与采购、运维、财务等部门进行有效协作。</w:t>
            </w:r>
          </w:p>
          <w:p>
            <w:pPr>
              <w:numPr>
                <w:ilvl w:val="0"/>
                <w:numId w:val="15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职业素养：诚信正直，具备良好的服务意识与团队合作精神，能适应在需要时配合运维团队进行紧急备件发放。</w:t>
            </w:r>
          </w:p>
          <w:p>
            <w:pPr>
              <w:numPr>
                <w:ilvl w:val="0"/>
                <w:numId w:val="15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标准理解：了解</w:t>
            </w:r>
            <w:r>
              <w:rPr>
                <w:rFonts w:ascii="Helvetica" w:eastAsia="Helvetica" w:hAnsi="Helvetica" w:cs="Helvetica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  <w:shd w:val="clear" w:color="auto" w:fill="auto"/>
              </w:rPr>
              <w:fldChar w:fldCharType="begin"/>
            </w:r>
            <w:r>
              <w:rPr>
                <w:rFonts w:ascii="Helvetica" w:eastAsia="Helvetica" w:hAnsi="Helvetica" w:cs="Helvetica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  <w:shd w:val="clear" w:color="auto" w:fill="auto"/>
              </w:rPr>
              <w:instrText xml:space="preserve"> HYPERLINK "javascript:void(0)" </w:instrText>
            </w:r>
            <w:r>
              <w:rPr>
                <w:rFonts w:ascii="Helvetica" w:eastAsia="Helvetica" w:hAnsi="Helvetica" w:cs="Helvetica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  <w:shd w:val="clear" w:color="auto" w:fill="auto"/>
              </w:rPr>
              <w:fldChar w:fldCharType="separate"/>
            </w:r>
            <w:r>
              <w:rPr>
                <w:rStyle w:val="Hyperlink"/>
                <w:rFonts w:ascii="Helvetica" w:eastAsia="Helvetica" w:hAnsi="Helvetica" w:cs="Helvetica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  <w:shd w:val="clear" w:color="auto" w:fill="auto"/>
              </w:rPr>
              <w:t>GB/T 28827.1-2022</w:t>
            </w:r>
            <w:r>
              <w:rPr>
                <w:rFonts w:ascii="Helvetica" w:eastAsia="Helvetica" w:hAnsi="Helvetica" w:cs="Helvetica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  <w:shd w:val="clear" w:color="auto" w:fill="auto"/>
              </w:rPr>
              <w:fldChar w:fldCharType="end"/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系列等信息技术服务运行维护标准中对资源管理（特别是备件管理）的相关要求者优先。</w:t>
            </w:r>
          </w:p>
        </w:tc>
      </w:tr>
    </w:tbl>
    <w:p>
      <w:pPr>
        <w:pStyle w:val="1"/>
        <w:bidi w:val="0"/>
        <w:rPr>
          <w:rFonts w:hint="eastAsia"/>
          <w:lang w:val="en-US" w:eastAsia="zh-CN"/>
        </w:rPr>
      </w:pPr>
      <w:bookmarkStart w:id="17" w:name="_Toc22823"/>
      <w:r>
        <w:rPr>
          <w:rFonts w:hint="eastAsia"/>
          <w:lang w:val="en-US" w:eastAsia="zh-CN"/>
        </w:rPr>
        <w:t>质量部</w:t>
      </w:r>
      <w:bookmarkEnd w:id="17"/>
    </w:p>
    <w:p>
      <w:pPr>
        <w:pStyle w:val="2"/>
        <w:bidi w:val="0"/>
        <w:rPr>
          <w:rFonts w:hint="eastAsia"/>
          <w:lang w:val="en-US" w:eastAsia="zh-CN"/>
        </w:rPr>
      </w:pPr>
      <w:bookmarkStart w:id="18" w:name="_Toc30822"/>
      <w:r>
        <w:rPr>
          <w:rFonts w:hint="eastAsia"/>
          <w:lang w:val="en-US" w:eastAsia="zh-CN"/>
        </w:rPr>
        <w:t>质量部经理</w:t>
      </w:r>
      <w:bookmarkEnd w:id="18"/>
    </w:p>
    <w:tbl>
      <w:tblPr>
        <w:tblStyle w:val="TableNormal1"/>
        <w:tblW w:w="9000" w:type="dxa"/>
        <w:tblInd w:w="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52"/>
        <w:gridCol w:w="2248"/>
        <w:gridCol w:w="2248"/>
        <w:gridCol w:w="2252"/>
      </w:tblGrid>
      <w:tr>
        <w:tblPrEx>
          <w:tblW w:w="9000" w:type="dxa"/>
          <w:tblInd w:w="86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/>
        </w:trPr>
        <w:tc>
          <w:tcPr>
            <w:tcW w:w="2252" w:type="dxa"/>
          </w:tcPr>
          <w:p>
            <w:pPr>
              <w:spacing w:before="37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岗位名称</w:t>
            </w:r>
          </w:p>
        </w:tc>
        <w:tc>
          <w:tcPr>
            <w:tcW w:w="2248" w:type="dxa"/>
          </w:tcPr>
          <w:p>
            <w:pPr>
              <w:spacing w:before="36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质量部经理</w:t>
            </w:r>
          </w:p>
        </w:tc>
        <w:tc>
          <w:tcPr>
            <w:tcW w:w="2248" w:type="dxa"/>
          </w:tcPr>
          <w:p>
            <w:pPr>
              <w:spacing w:before="36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所属部门</w:t>
            </w:r>
          </w:p>
        </w:tc>
        <w:tc>
          <w:tcPr>
            <w:tcW w:w="2252" w:type="dxa"/>
          </w:tcPr>
          <w:p>
            <w:pPr>
              <w:spacing w:before="36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质量部</w:t>
            </w:r>
          </w:p>
        </w:tc>
      </w:tr>
      <w:tr>
        <w:tblPrEx>
          <w:tblW w:w="9000" w:type="dxa"/>
          <w:tblInd w:w="8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6"/>
        </w:trPr>
        <w:tc>
          <w:tcPr>
            <w:tcW w:w="2252" w:type="dxa"/>
          </w:tcPr>
          <w:p>
            <w:pPr>
              <w:spacing w:before="32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  <w:t>所属岗位</w:t>
            </w:r>
          </w:p>
        </w:tc>
        <w:tc>
          <w:tcPr>
            <w:tcW w:w="2248" w:type="dxa"/>
          </w:tcPr>
          <w:p>
            <w:pPr>
              <w:spacing w:before="33" w:line="24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  <w:t>管理岗</w:t>
            </w:r>
          </w:p>
        </w:tc>
        <w:tc>
          <w:tcPr>
            <w:tcW w:w="2248" w:type="dxa"/>
          </w:tcPr>
          <w:p>
            <w:pPr>
              <w:spacing w:before="33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直属上级</w:t>
            </w:r>
          </w:p>
        </w:tc>
        <w:tc>
          <w:tcPr>
            <w:tcW w:w="2252" w:type="dxa"/>
          </w:tcPr>
          <w:p>
            <w:pPr>
              <w:spacing w:before="32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4"/>
                <w:szCs w:val="24"/>
                <w:lang w:val="en-US" w:eastAsia="zh-CN"/>
              </w:rPr>
              <w:t>副总</w:t>
            </w:r>
          </w:p>
        </w:tc>
      </w:tr>
      <w:tr>
        <w:tblPrEx>
          <w:tblW w:w="9000" w:type="dxa"/>
          <w:tblInd w:w="8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/>
        </w:trPr>
        <w:tc>
          <w:tcPr>
            <w:tcW w:w="2252" w:type="dxa"/>
          </w:tcPr>
          <w:p>
            <w:pPr>
              <w:spacing w:before="33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薪金标准</w:t>
            </w:r>
          </w:p>
        </w:tc>
        <w:tc>
          <w:tcPr>
            <w:tcW w:w="2248" w:type="dxa"/>
          </w:tcPr>
          <w:p>
            <w:pPr>
              <w:pStyle w:val="TableText"/>
              <w:ind w:left="0" w:right="0" w:firstLine="0" w:leftChars="0" w:rightChars="0" w:firstLineChars="0"/>
              <w:jc w:val="center"/>
            </w:pPr>
          </w:p>
        </w:tc>
        <w:tc>
          <w:tcPr>
            <w:tcW w:w="2248" w:type="dxa"/>
          </w:tcPr>
          <w:p>
            <w:pPr>
              <w:spacing w:before="34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直接下属</w:t>
            </w:r>
          </w:p>
        </w:tc>
        <w:tc>
          <w:tcPr>
            <w:tcW w:w="2252" w:type="dxa"/>
          </w:tcPr>
          <w:p>
            <w:pPr>
              <w:spacing w:before="34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  <w:t>质量管理专员</w:t>
            </w:r>
          </w:p>
        </w:tc>
      </w:tr>
      <w:tr>
        <w:tblPrEx>
          <w:tblW w:w="9000" w:type="dxa"/>
          <w:tblInd w:w="8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8"/>
        </w:trPr>
        <w:tc>
          <w:tcPr>
            <w:tcW w:w="9000" w:type="dxa"/>
            <w:gridSpan w:val="4"/>
          </w:tcPr>
          <w:p>
            <w:pPr>
              <w:spacing w:before="33" w:line="220" w:lineRule="auto"/>
              <w:ind w:left="11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工作内容：</w:t>
            </w:r>
          </w:p>
          <w:p>
            <w:pPr>
              <w:numPr>
                <w:ilvl w:val="0"/>
                <w:numId w:val="16"/>
              </w:numPr>
              <w:spacing w:before="180" w:line="220" w:lineRule="auto"/>
              <w:ind w:left="425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负责运维服务质量的监督管理；</w:t>
            </w:r>
          </w:p>
          <w:p>
            <w:pPr>
              <w:numPr>
                <w:ilvl w:val="0"/>
                <w:numId w:val="16"/>
              </w:numPr>
              <w:spacing w:before="180" w:line="220" w:lineRule="auto"/>
              <w:ind w:left="425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参与运维服务管理相关的内、外部审核；</w:t>
            </w:r>
          </w:p>
          <w:p>
            <w:pPr>
              <w:numPr>
                <w:ilvl w:val="0"/>
                <w:numId w:val="16"/>
              </w:numPr>
              <w:spacing w:before="181" w:line="220" w:lineRule="auto"/>
              <w:ind w:left="425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协助</w:t>
            </w:r>
            <w:r>
              <w:rPr>
                <w:rFonts w:ascii="宋体" w:eastAsia="宋体" w:hAnsi="宋体" w:cs="宋体" w:hint="eastAsia"/>
                <w:spacing w:val="-5"/>
                <w:sz w:val="24"/>
                <w:szCs w:val="24"/>
                <w:lang w:val="en-US" w:eastAsia="zh-CN"/>
              </w:rPr>
              <w:t>运维相关部门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开展质量培训；</w:t>
            </w:r>
          </w:p>
          <w:p>
            <w:pPr>
              <w:numPr>
                <w:ilvl w:val="0"/>
                <w:numId w:val="16"/>
              </w:numPr>
              <w:spacing w:before="180" w:line="290" w:lineRule="auto"/>
              <w:ind w:left="425" w:right="137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4"/>
                <w:sz w:val="24"/>
                <w:szCs w:val="24"/>
              </w:rPr>
              <w:t>协助</w:t>
            </w:r>
            <w:r>
              <w:rPr>
                <w:rFonts w:ascii="宋体" w:eastAsia="宋体" w:hAnsi="宋体" w:cs="宋体" w:hint="eastAsia"/>
                <w:spacing w:val="-5"/>
                <w:sz w:val="24"/>
                <w:szCs w:val="24"/>
                <w:lang w:val="en-US" w:eastAsia="zh-CN"/>
              </w:rPr>
              <w:t>运维相关部门</w:t>
            </w:r>
            <w:r>
              <w:rPr>
                <w:rFonts w:ascii="宋体" w:eastAsia="宋体" w:hAnsi="宋体" w:cs="宋体"/>
                <w:spacing w:val="4"/>
                <w:sz w:val="24"/>
                <w:szCs w:val="24"/>
              </w:rPr>
              <w:t>处理内部质量异常事件，参与质量事故的报告、调查、</w:t>
            </w: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分析、处理工作；</w:t>
            </w:r>
          </w:p>
          <w:p>
            <w:pPr>
              <w:numPr>
                <w:ilvl w:val="0"/>
                <w:numId w:val="16"/>
              </w:numPr>
              <w:spacing w:before="180" w:line="220" w:lineRule="auto"/>
              <w:ind w:left="425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按照阶段质量控制要点组织实施，对特殊和关键过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程实施全过程跟踪检查；</w:t>
            </w:r>
          </w:p>
          <w:p>
            <w:pPr>
              <w:numPr>
                <w:ilvl w:val="0"/>
                <w:numId w:val="16"/>
              </w:numPr>
              <w:spacing w:before="181" w:line="220" w:lineRule="auto"/>
              <w:ind w:left="425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协助</w:t>
            </w:r>
            <w:r>
              <w:rPr>
                <w:rFonts w:ascii="宋体" w:eastAsia="宋体" w:hAnsi="宋体" w:cs="宋体" w:hint="eastAsia"/>
                <w:spacing w:val="-3"/>
                <w:sz w:val="24"/>
                <w:szCs w:val="24"/>
                <w:lang w:eastAsia="zh-CN"/>
              </w:rPr>
              <w:t>运维相关部门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制定、实施质量改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进计划；</w:t>
            </w:r>
          </w:p>
          <w:p>
            <w:pPr>
              <w:numPr>
                <w:ilvl w:val="0"/>
                <w:numId w:val="16"/>
              </w:numPr>
              <w:spacing w:before="181" w:line="220" w:lineRule="auto"/>
              <w:ind w:left="425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负责用户满意度调查，协助处理客户投诉；</w:t>
            </w:r>
          </w:p>
          <w:p>
            <w:pPr>
              <w:numPr>
                <w:ilvl w:val="0"/>
                <w:numId w:val="16"/>
              </w:numPr>
              <w:spacing w:before="181" w:line="220" w:lineRule="auto"/>
              <w:ind w:left="425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负责质量数据的统计，开展相关统计分析工作；</w:t>
            </w:r>
          </w:p>
          <w:p>
            <w:pPr>
              <w:numPr>
                <w:ilvl w:val="0"/>
                <w:numId w:val="16"/>
              </w:numPr>
              <w:spacing w:before="181" w:line="220" w:lineRule="auto"/>
              <w:ind w:left="425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负责部门质量体系相关内外部文件的分发、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回收、保存、更改等文控工作；</w:t>
            </w:r>
          </w:p>
          <w:p>
            <w:pPr>
              <w:numPr>
                <w:ilvl w:val="0"/>
                <w:numId w:val="16"/>
              </w:numPr>
              <w:spacing w:before="180" w:line="220" w:lineRule="auto"/>
              <w:ind w:left="425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完成领导交办的其它工作任务。</w:t>
            </w:r>
          </w:p>
        </w:tc>
      </w:tr>
      <w:tr>
        <w:tblPrEx>
          <w:tblW w:w="9000" w:type="dxa"/>
          <w:tblInd w:w="8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6"/>
        </w:trPr>
        <w:tc>
          <w:tcPr>
            <w:tcW w:w="9000" w:type="dxa"/>
            <w:gridSpan w:val="4"/>
          </w:tcPr>
          <w:p>
            <w:pPr>
              <w:spacing w:before="37" w:line="220" w:lineRule="auto"/>
              <w:ind w:left="11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4"/>
                <w:sz w:val="24"/>
                <w:szCs w:val="24"/>
              </w:rPr>
              <w:t>任职资格：</w:t>
            </w:r>
          </w:p>
          <w:p>
            <w:pPr>
              <w:spacing w:before="181" w:line="219" w:lineRule="auto"/>
              <w:ind w:left="13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1.</w:t>
            </w:r>
            <w:r>
              <w:rPr>
                <w:rFonts w:ascii="宋体" w:eastAsia="宋体" w:hAnsi="宋体" w:cs="宋体"/>
                <w:spacing w:val="79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计算机及相关专业，大学本科以上学历；</w:t>
            </w:r>
          </w:p>
          <w:p>
            <w:pPr>
              <w:spacing w:before="182" w:line="219" w:lineRule="auto"/>
              <w:ind w:left="11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2.</w:t>
            </w:r>
            <w:r>
              <w:rPr>
                <w:rFonts w:ascii="宋体" w:eastAsia="宋体" w:hAnsi="宋体" w:cs="宋体"/>
                <w:spacing w:val="83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具有良好的职业道德和敬业精神，具备良好的协调和沟通能力；</w:t>
            </w:r>
          </w:p>
          <w:p>
            <w:pPr>
              <w:spacing w:before="181" w:line="220" w:lineRule="auto"/>
              <w:ind w:left="11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3.</w:t>
            </w:r>
            <w:r>
              <w:rPr>
                <w:rFonts w:ascii="宋体" w:eastAsia="宋体" w:hAnsi="宋体" w:cs="宋体"/>
                <w:spacing w:val="74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3</w:t>
            </w:r>
            <w:r>
              <w:rPr>
                <w:rFonts w:ascii="宋体" w:eastAsia="宋体" w:hAnsi="宋体" w:cs="宋体"/>
                <w:spacing w:val="-50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年以上相关岗位工作经验；</w:t>
            </w:r>
          </w:p>
          <w:p>
            <w:pPr>
              <w:spacing w:before="180" w:line="220" w:lineRule="auto"/>
              <w:ind w:left="11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4.</w:t>
            </w:r>
            <w:r>
              <w:rPr>
                <w:rFonts w:ascii="宋体" w:eastAsia="宋体" w:hAnsi="宋体" w:cs="宋体"/>
                <w:spacing w:val="80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具有一定的管理、组织、协调能力和较强的业务技术能力；</w:t>
            </w:r>
          </w:p>
          <w:p>
            <w:pPr>
              <w:spacing w:before="181" w:line="220" w:lineRule="auto"/>
              <w:ind w:left="11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5.</w:t>
            </w:r>
            <w:r>
              <w:rPr>
                <w:rFonts w:ascii="宋体" w:eastAsia="宋体" w:hAnsi="宋体" w:cs="宋体"/>
                <w:spacing w:val="79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熟练使用office办公软件；</w:t>
            </w:r>
          </w:p>
          <w:p>
            <w:pPr>
              <w:spacing w:before="181" w:line="220" w:lineRule="auto"/>
              <w:ind w:left="11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6.</w:t>
            </w:r>
            <w:r>
              <w:rPr>
                <w:rFonts w:ascii="宋体" w:eastAsia="宋体" w:hAnsi="宋体" w:cs="宋体"/>
                <w:spacing w:val="86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熟悉软硬件项目管理（尤其是软件测试）流程；</w:t>
            </w:r>
          </w:p>
          <w:p>
            <w:pPr>
              <w:spacing w:before="181" w:line="219" w:lineRule="auto"/>
              <w:ind w:left="11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7.</w:t>
            </w:r>
            <w:r>
              <w:rPr>
                <w:rFonts w:ascii="宋体" w:eastAsia="宋体" w:hAnsi="宋体" w:cs="宋体"/>
                <w:spacing w:val="86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熟练掌握质量管理基本知识，并对项目管理的相关知识有清楚了解；</w:t>
            </w:r>
          </w:p>
          <w:p>
            <w:pPr>
              <w:spacing w:before="184" w:line="290" w:lineRule="auto"/>
              <w:ind w:left="533" w:right="103" w:hanging="42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12"/>
                <w:sz w:val="24"/>
                <w:szCs w:val="24"/>
              </w:rPr>
              <w:t>8.</w:t>
            </w:r>
            <w:r>
              <w:rPr>
                <w:rFonts w:ascii="宋体" w:eastAsia="宋体" w:hAnsi="宋体" w:cs="宋体"/>
                <w:spacing w:val="72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12"/>
                <w:sz w:val="24"/>
                <w:szCs w:val="24"/>
              </w:rPr>
              <w:t>工作踏实可靠，思路清晰，有良好的语言表达能力、沟通能力及团队合作意</w:t>
            </w:r>
            <w:r>
              <w:rPr>
                <w:rFonts w:ascii="宋体" w:eastAsia="宋体" w:hAnsi="宋体" w:cs="宋体"/>
                <w:spacing w:val="-17"/>
                <w:sz w:val="24"/>
                <w:szCs w:val="24"/>
              </w:rPr>
              <w:t>识</w:t>
            </w:r>
          </w:p>
          <w:p>
            <w:pPr>
              <w:spacing w:before="178" w:line="220" w:lineRule="auto"/>
              <w:ind w:left="11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9.</w:t>
            </w:r>
            <w:r>
              <w:rPr>
                <w:rFonts w:ascii="宋体" w:eastAsia="宋体" w:hAnsi="宋体" w:cs="宋体"/>
                <w:spacing w:val="74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具备良好的文档撰写能力、独立分析问题和解决问题的能力。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19" w:name="_Toc27044"/>
      <w:bookmarkStart w:id="20" w:name="_Toc26030"/>
      <w:r>
        <w:rPr>
          <w:rFonts w:hint="eastAsia"/>
          <w:lang w:val="en-US" w:eastAsia="zh-CN"/>
        </w:rPr>
        <w:t>质量管理专员</w:t>
      </w:r>
      <w:bookmarkEnd w:id="19"/>
      <w:bookmarkEnd w:id="20"/>
    </w:p>
    <w:tbl>
      <w:tblPr>
        <w:tblStyle w:val="TableNormal1"/>
        <w:tblW w:w="9000" w:type="dxa"/>
        <w:tblInd w:w="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52"/>
        <w:gridCol w:w="2248"/>
        <w:gridCol w:w="2248"/>
        <w:gridCol w:w="2252"/>
      </w:tblGrid>
      <w:tr>
        <w:tblPrEx>
          <w:tblW w:w="9000" w:type="dxa"/>
          <w:tblInd w:w="86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/>
        </w:trPr>
        <w:tc>
          <w:tcPr>
            <w:tcW w:w="2252" w:type="dxa"/>
          </w:tcPr>
          <w:p>
            <w:pPr>
              <w:spacing w:before="37" w:line="220" w:lineRule="auto"/>
              <w:ind w:left="67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岗位名称</w:t>
            </w:r>
          </w:p>
        </w:tc>
        <w:tc>
          <w:tcPr>
            <w:tcW w:w="2248" w:type="dxa"/>
          </w:tcPr>
          <w:p>
            <w:pPr>
              <w:spacing w:before="37" w:line="220" w:lineRule="auto"/>
              <w:ind w:left="64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质量</w:t>
            </w:r>
            <w:r>
              <w:rPr>
                <w:rFonts w:ascii="宋体" w:eastAsia="宋体" w:hAnsi="宋体" w:cs="宋体" w:hint="eastAsia"/>
                <w:spacing w:val="-2"/>
                <w:sz w:val="24"/>
                <w:szCs w:val="24"/>
                <w:lang w:val="en-US" w:eastAsia="zh-CN"/>
              </w:rPr>
              <w:t>管理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专员</w:t>
            </w:r>
          </w:p>
        </w:tc>
        <w:tc>
          <w:tcPr>
            <w:tcW w:w="2248" w:type="dxa"/>
          </w:tcPr>
          <w:p>
            <w:pPr>
              <w:spacing w:before="36" w:line="220" w:lineRule="auto"/>
              <w:ind w:left="64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所属部门</w:t>
            </w:r>
          </w:p>
        </w:tc>
        <w:tc>
          <w:tcPr>
            <w:tcW w:w="2252" w:type="dxa"/>
          </w:tcPr>
          <w:p>
            <w:pPr>
              <w:pStyle w:val="a3"/>
              <w:bidi w:val="0"/>
              <w:rPr>
                <w:rFonts w:ascii="宋体" w:eastAsia="宋体" w:hAnsi="宋体" w:cs="宋体"/>
                <w:szCs w:val="24"/>
              </w:rPr>
            </w:pPr>
            <w:bookmarkStart w:id="21" w:name="bookmark29"/>
            <w:bookmarkEnd w:id="21"/>
            <w:r>
              <w:t>质量部</w:t>
            </w:r>
          </w:p>
        </w:tc>
      </w:tr>
      <w:tr>
        <w:tblPrEx>
          <w:tblW w:w="9000" w:type="dxa"/>
          <w:tblInd w:w="8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6"/>
        </w:trPr>
        <w:tc>
          <w:tcPr>
            <w:tcW w:w="2252" w:type="dxa"/>
          </w:tcPr>
          <w:p>
            <w:pPr>
              <w:spacing w:before="32" w:line="220" w:lineRule="auto"/>
              <w:ind w:left="651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  <w:t>所属岗位</w:t>
            </w:r>
          </w:p>
        </w:tc>
        <w:tc>
          <w:tcPr>
            <w:tcW w:w="2248" w:type="dxa"/>
          </w:tcPr>
          <w:p>
            <w:pPr>
              <w:spacing w:before="33" w:line="241" w:lineRule="auto"/>
              <w:ind w:left="1070"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  <w:t>操作岗</w:t>
            </w:r>
          </w:p>
        </w:tc>
        <w:tc>
          <w:tcPr>
            <w:tcW w:w="2248" w:type="dxa"/>
          </w:tcPr>
          <w:p>
            <w:pPr>
              <w:spacing w:before="33" w:line="221" w:lineRule="auto"/>
              <w:ind w:left="65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直属上级</w:t>
            </w:r>
          </w:p>
        </w:tc>
        <w:tc>
          <w:tcPr>
            <w:tcW w:w="2252" w:type="dxa"/>
          </w:tcPr>
          <w:p>
            <w:pPr>
              <w:pStyle w:val="a3"/>
              <w:bidi w:val="0"/>
              <w:rPr>
                <w:rFonts w:ascii="宋体" w:eastAsia="宋体" w:hAnsi="宋体" w:cs="宋体" w:hint="default"/>
                <w:szCs w:val="24"/>
                <w:lang w:val="en-US" w:eastAsia="zh-CN"/>
              </w:rPr>
            </w:pPr>
            <w:bookmarkStart w:id="22" w:name="bookmark30"/>
            <w:bookmarkEnd w:id="22"/>
            <w:r>
              <w:rPr>
                <w:rFonts w:hint="eastAsia"/>
                <w:lang w:val="en-US" w:eastAsia="zh-CN"/>
              </w:rPr>
              <w:t>质量部经理</w:t>
            </w:r>
          </w:p>
        </w:tc>
      </w:tr>
      <w:tr>
        <w:tblPrEx>
          <w:tblW w:w="9000" w:type="dxa"/>
          <w:tblInd w:w="8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6"/>
        </w:trPr>
        <w:tc>
          <w:tcPr>
            <w:tcW w:w="2252" w:type="dxa"/>
          </w:tcPr>
          <w:p>
            <w:pPr>
              <w:spacing w:before="33" w:line="220" w:lineRule="auto"/>
              <w:ind w:left="65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薪金标准</w:t>
            </w:r>
          </w:p>
        </w:tc>
        <w:tc>
          <w:tcPr>
            <w:tcW w:w="2248" w:type="dxa"/>
          </w:tcPr>
          <w:p>
            <w:pPr>
              <w:pStyle w:val="TableText"/>
            </w:pPr>
          </w:p>
        </w:tc>
        <w:tc>
          <w:tcPr>
            <w:tcW w:w="2248" w:type="dxa"/>
          </w:tcPr>
          <w:p>
            <w:pPr>
              <w:spacing w:before="34" w:line="221" w:lineRule="auto"/>
              <w:ind w:left="65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直接下属</w:t>
            </w:r>
          </w:p>
        </w:tc>
        <w:tc>
          <w:tcPr>
            <w:tcW w:w="2252" w:type="dxa"/>
          </w:tcPr>
          <w:p>
            <w:pPr>
              <w:spacing w:before="34" w:line="220" w:lineRule="auto"/>
              <w:ind w:left="101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无</w:t>
            </w:r>
          </w:p>
        </w:tc>
      </w:tr>
      <w:tr>
        <w:tblPrEx>
          <w:tblW w:w="9000" w:type="dxa"/>
          <w:tblInd w:w="8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6"/>
        </w:trPr>
        <w:tc>
          <w:tcPr>
            <w:tcW w:w="9000" w:type="dxa"/>
            <w:gridSpan w:val="4"/>
          </w:tcPr>
          <w:p>
            <w:pPr>
              <w:spacing w:before="187" w:line="220" w:lineRule="auto"/>
              <w:ind w:left="11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工作内容：</w:t>
            </w:r>
          </w:p>
          <w:p>
            <w:pPr>
              <w:spacing w:before="182" w:line="289" w:lineRule="auto"/>
              <w:ind w:left="530" w:right="102" w:hanging="40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5"/>
                <w:sz w:val="24"/>
                <w:szCs w:val="24"/>
              </w:rPr>
              <w:t>1.</w:t>
            </w:r>
            <w:r>
              <w:rPr>
                <w:rFonts w:ascii="宋体" w:eastAsia="宋体" w:hAnsi="宋体" w:cs="宋体"/>
                <w:spacing w:val="69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5"/>
                <w:sz w:val="24"/>
                <w:szCs w:val="24"/>
              </w:rPr>
              <w:t>配合</w:t>
            </w:r>
            <w:r>
              <w:rPr>
                <w:rFonts w:ascii="宋体" w:eastAsia="宋体" w:hAnsi="宋体" w:cs="宋体" w:hint="eastAsia"/>
                <w:spacing w:val="5"/>
                <w:sz w:val="24"/>
                <w:szCs w:val="24"/>
                <w:lang w:eastAsia="zh-CN"/>
              </w:rPr>
              <w:t>质量部经理</w:t>
            </w:r>
            <w:r>
              <w:rPr>
                <w:rFonts w:ascii="宋体" w:eastAsia="宋体" w:hAnsi="宋体" w:cs="宋体"/>
                <w:spacing w:val="5"/>
                <w:sz w:val="24"/>
                <w:szCs w:val="24"/>
              </w:rPr>
              <w:t>按照阶段质量控制要点组织实施</w:t>
            </w:r>
            <w:r>
              <w:rPr>
                <w:rFonts w:ascii="宋体" w:eastAsia="宋体" w:hAnsi="宋体" w:cs="宋体"/>
                <w:spacing w:val="4"/>
                <w:sz w:val="24"/>
                <w:szCs w:val="24"/>
              </w:rPr>
              <w:t>，对特殊和关键过程实施全过程</w:t>
            </w:r>
            <w:r>
              <w:rPr>
                <w:rFonts w:ascii="宋体" w:eastAsia="宋体" w:hAnsi="宋体" w:cs="宋体"/>
                <w:spacing w:val="-11"/>
                <w:sz w:val="24"/>
                <w:szCs w:val="24"/>
              </w:rPr>
              <w:t>跟踪检查；</w:t>
            </w:r>
          </w:p>
          <w:p>
            <w:pPr>
              <w:spacing w:before="180" w:line="220" w:lineRule="auto"/>
              <w:ind w:left="11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2.</w:t>
            </w:r>
            <w:r>
              <w:rPr>
                <w:rFonts w:ascii="宋体" w:eastAsia="宋体" w:hAnsi="宋体" w:cs="宋体"/>
                <w:spacing w:val="80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协助</w:t>
            </w:r>
            <w:r>
              <w:rPr>
                <w:rFonts w:ascii="宋体" w:eastAsia="宋体" w:hAnsi="宋体" w:cs="宋体" w:hint="eastAsia"/>
                <w:spacing w:val="-5"/>
                <w:sz w:val="24"/>
                <w:szCs w:val="24"/>
                <w:lang w:eastAsia="zh-CN"/>
              </w:rPr>
              <w:t>质量部经理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实施质量改进计划；</w:t>
            </w:r>
          </w:p>
          <w:p>
            <w:pPr>
              <w:spacing w:before="180" w:line="220" w:lineRule="auto"/>
              <w:ind w:left="11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3.</w:t>
            </w:r>
            <w:r>
              <w:rPr>
                <w:rFonts w:ascii="宋体" w:eastAsia="宋体" w:hAnsi="宋体" w:cs="宋体"/>
                <w:spacing w:val="97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负责用户满意度调查，协助处理客户投诉；</w:t>
            </w:r>
          </w:p>
          <w:p>
            <w:pPr>
              <w:spacing w:before="180" w:line="220" w:lineRule="auto"/>
              <w:ind w:left="11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4.</w:t>
            </w:r>
            <w:r>
              <w:rPr>
                <w:rFonts w:ascii="宋体" w:eastAsia="宋体" w:hAnsi="宋体" w:cs="宋体"/>
                <w:spacing w:val="90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负责质量数据的统计，开展相关统计分析工作；</w:t>
            </w:r>
          </w:p>
          <w:p>
            <w:pPr>
              <w:spacing w:before="181" w:line="220" w:lineRule="auto"/>
              <w:ind w:left="11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5.</w:t>
            </w:r>
            <w:r>
              <w:rPr>
                <w:rFonts w:ascii="宋体" w:eastAsia="宋体" w:hAnsi="宋体" w:cs="宋体"/>
                <w:spacing w:val="95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负责部门质量体系相关内外部文件的分发、回收、保存、更改等文控工作；</w:t>
            </w:r>
          </w:p>
          <w:p>
            <w:pPr>
              <w:spacing w:before="181" w:line="220" w:lineRule="auto"/>
              <w:ind w:left="11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6.</w:t>
            </w:r>
            <w:r>
              <w:rPr>
                <w:rFonts w:ascii="宋体" w:eastAsia="宋体" w:hAnsi="宋体" w:cs="宋体"/>
                <w:spacing w:val="80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完成领导交办的其它工作任务。</w:t>
            </w:r>
          </w:p>
        </w:tc>
      </w:tr>
      <w:tr>
        <w:tblPrEx>
          <w:tblW w:w="9000" w:type="dxa"/>
          <w:tblInd w:w="8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3"/>
        </w:trPr>
        <w:tc>
          <w:tcPr>
            <w:tcW w:w="9000" w:type="dxa"/>
            <w:gridSpan w:val="4"/>
          </w:tcPr>
          <w:p>
            <w:pPr>
              <w:spacing w:before="38" w:line="220" w:lineRule="auto"/>
              <w:ind w:left="11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4"/>
                <w:sz w:val="24"/>
                <w:szCs w:val="24"/>
              </w:rPr>
              <w:t>任职资格：</w:t>
            </w:r>
          </w:p>
          <w:p>
            <w:pPr>
              <w:spacing w:before="181" w:line="219" w:lineRule="auto"/>
              <w:ind w:left="13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1.</w:t>
            </w:r>
            <w:r>
              <w:rPr>
                <w:rFonts w:ascii="宋体" w:eastAsia="宋体" w:hAnsi="宋体" w:cs="宋体"/>
                <w:spacing w:val="69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计算机及相关专业，专科以上学历；</w:t>
            </w:r>
          </w:p>
          <w:p>
            <w:pPr>
              <w:spacing w:before="182" w:line="219" w:lineRule="auto"/>
              <w:ind w:left="11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2.</w:t>
            </w:r>
            <w:r>
              <w:rPr>
                <w:rFonts w:ascii="宋体" w:eastAsia="宋体" w:hAnsi="宋体" w:cs="宋体"/>
                <w:spacing w:val="83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具有良好的职业道德和敬业精神，具备良好的协调和沟通能力；</w:t>
            </w:r>
          </w:p>
          <w:p>
            <w:pPr>
              <w:spacing w:before="181" w:line="220" w:lineRule="auto"/>
              <w:ind w:left="11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3.</w:t>
            </w:r>
            <w:r>
              <w:rPr>
                <w:rFonts w:ascii="宋体" w:eastAsia="宋体" w:hAnsi="宋体" w:cs="宋体"/>
                <w:spacing w:val="88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1年以上相关岗位工作经验；</w:t>
            </w:r>
          </w:p>
          <w:p>
            <w:pPr>
              <w:spacing w:before="180" w:line="220" w:lineRule="auto"/>
              <w:ind w:left="11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4.</w:t>
            </w:r>
            <w:r>
              <w:rPr>
                <w:rFonts w:ascii="宋体" w:eastAsia="宋体" w:hAnsi="宋体" w:cs="宋体"/>
                <w:spacing w:val="85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熟练使用office办公软件；</w:t>
            </w:r>
          </w:p>
          <w:p>
            <w:pPr>
              <w:spacing w:before="181" w:line="219" w:lineRule="auto"/>
              <w:ind w:left="11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5.</w:t>
            </w:r>
            <w:r>
              <w:rPr>
                <w:rFonts w:ascii="宋体" w:eastAsia="宋体" w:hAnsi="宋体" w:cs="宋体"/>
                <w:spacing w:val="87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熟练掌握质量管理基本知识，并对项目管理的相关知识有清楚了解；</w:t>
            </w:r>
          </w:p>
          <w:p>
            <w:pPr>
              <w:spacing w:before="184" w:line="290" w:lineRule="auto"/>
              <w:ind w:left="534" w:right="103" w:hanging="42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12"/>
                <w:sz w:val="24"/>
                <w:szCs w:val="24"/>
              </w:rPr>
              <w:t>6.</w:t>
            </w:r>
            <w:r>
              <w:rPr>
                <w:rFonts w:ascii="宋体" w:eastAsia="宋体" w:hAnsi="宋体" w:cs="宋体"/>
                <w:spacing w:val="72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12"/>
                <w:sz w:val="24"/>
                <w:szCs w:val="24"/>
              </w:rPr>
              <w:t>工作踏实可靠，思路清晰，有良好的语言表达能力、沟通能力及团队合作意</w:t>
            </w:r>
            <w:r>
              <w:rPr>
                <w:rFonts w:ascii="宋体" w:eastAsia="宋体" w:hAnsi="宋体" w:cs="宋体"/>
                <w:spacing w:val="-17"/>
                <w:sz w:val="24"/>
                <w:szCs w:val="24"/>
              </w:rPr>
              <w:t>识</w:t>
            </w:r>
          </w:p>
          <w:p>
            <w:pPr>
              <w:spacing w:before="178" w:line="220" w:lineRule="auto"/>
              <w:ind w:left="11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7.</w:t>
            </w:r>
            <w:r>
              <w:rPr>
                <w:rFonts w:ascii="宋体" w:eastAsia="宋体" w:hAnsi="宋体" w:cs="宋体"/>
                <w:spacing w:val="74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具备良好的文档撰写能力、独立分析问题和解决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问题的能力。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1"/>
        <w:bidi w:val="0"/>
        <w:rPr>
          <w:rFonts w:hint="eastAsia"/>
          <w:lang w:val="en-US" w:eastAsia="zh-CN"/>
        </w:rPr>
      </w:pPr>
      <w:bookmarkStart w:id="23" w:name="_Toc31034"/>
      <w:r>
        <w:rPr>
          <w:rFonts w:hint="eastAsia"/>
          <w:lang w:val="en-US" w:eastAsia="zh-CN"/>
        </w:rPr>
        <w:t>采购部</w:t>
      </w:r>
      <w:bookmarkEnd w:id="23"/>
    </w:p>
    <w:p>
      <w:pPr>
        <w:pStyle w:val="2"/>
        <w:bidi w:val="0"/>
        <w:rPr>
          <w:rFonts w:hint="eastAsia"/>
          <w:lang w:val="en-US" w:eastAsia="zh-CN"/>
        </w:rPr>
      </w:pPr>
      <w:bookmarkStart w:id="24" w:name="_Toc14110"/>
      <w:r>
        <w:rPr>
          <w:rFonts w:hint="eastAsia"/>
          <w:lang w:val="en-US" w:eastAsia="zh-CN"/>
        </w:rPr>
        <w:t>采购部经理</w:t>
      </w:r>
      <w:bookmarkEnd w:id="24"/>
    </w:p>
    <w:tbl>
      <w:tblPr>
        <w:tblStyle w:val="TableNormal1"/>
        <w:tblW w:w="9125" w:type="dxa"/>
        <w:tblInd w:w="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98"/>
        <w:gridCol w:w="1954"/>
        <w:gridCol w:w="1699"/>
        <w:gridCol w:w="3174"/>
      </w:tblGrid>
      <w:tr>
        <w:tblPrEx>
          <w:tblW w:w="9125" w:type="dxa"/>
          <w:tblInd w:w="23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/>
        </w:trPr>
        <w:tc>
          <w:tcPr>
            <w:tcW w:w="2298" w:type="dxa"/>
          </w:tcPr>
          <w:p>
            <w:pPr>
              <w:spacing w:before="37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职位名称</w:t>
            </w:r>
          </w:p>
        </w:tc>
        <w:tc>
          <w:tcPr>
            <w:tcW w:w="1954" w:type="dxa"/>
          </w:tcPr>
          <w:p>
            <w:pPr>
              <w:spacing w:before="37" w:line="219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pacing w:val="-2"/>
                <w:sz w:val="24"/>
                <w:szCs w:val="24"/>
                <w:lang w:val="en-US" w:eastAsia="zh-CN"/>
              </w:rPr>
              <w:t>采购部经理</w:t>
            </w:r>
          </w:p>
        </w:tc>
        <w:tc>
          <w:tcPr>
            <w:tcW w:w="1699" w:type="dxa"/>
          </w:tcPr>
          <w:p>
            <w:pPr>
              <w:spacing w:before="36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所属部门</w:t>
            </w:r>
          </w:p>
        </w:tc>
        <w:tc>
          <w:tcPr>
            <w:tcW w:w="3174" w:type="dxa"/>
          </w:tcPr>
          <w:p>
            <w:pPr>
              <w:spacing w:before="37" w:line="219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pacing w:val="-2"/>
                <w:sz w:val="24"/>
                <w:szCs w:val="24"/>
                <w:lang w:val="en-US" w:eastAsia="zh-CN"/>
              </w:rPr>
              <w:t>采购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部</w:t>
            </w:r>
          </w:p>
        </w:tc>
      </w:tr>
      <w:tr>
        <w:tblPrEx>
          <w:tblW w:w="9125" w:type="dxa"/>
          <w:tblInd w:w="2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6"/>
        </w:trPr>
        <w:tc>
          <w:tcPr>
            <w:tcW w:w="2298" w:type="dxa"/>
          </w:tcPr>
          <w:p>
            <w:pPr>
              <w:spacing w:before="32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  <w:t>所属岗位</w:t>
            </w:r>
          </w:p>
        </w:tc>
        <w:tc>
          <w:tcPr>
            <w:tcW w:w="1954" w:type="dxa"/>
          </w:tcPr>
          <w:p>
            <w:pPr>
              <w:spacing w:before="33" w:line="24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  <w:t>管理岗</w:t>
            </w:r>
          </w:p>
        </w:tc>
        <w:tc>
          <w:tcPr>
            <w:tcW w:w="1699" w:type="dxa"/>
          </w:tcPr>
          <w:p>
            <w:pPr>
              <w:spacing w:before="33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直属上级</w:t>
            </w:r>
          </w:p>
        </w:tc>
        <w:tc>
          <w:tcPr>
            <w:tcW w:w="3174" w:type="dxa"/>
          </w:tcPr>
          <w:p>
            <w:pPr>
              <w:spacing w:before="33" w:line="229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总经理</w:t>
            </w:r>
          </w:p>
        </w:tc>
      </w:tr>
      <w:tr>
        <w:tblPrEx>
          <w:tblW w:w="9125" w:type="dxa"/>
          <w:tblInd w:w="2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/>
        </w:trPr>
        <w:tc>
          <w:tcPr>
            <w:tcW w:w="2298" w:type="dxa"/>
          </w:tcPr>
          <w:p>
            <w:pPr>
              <w:spacing w:before="33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薪金标准</w:t>
            </w:r>
          </w:p>
        </w:tc>
        <w:tc>
          <w:tcPr>
            <w:tcW w:w="1954" w:type="dxa"/>
          </w:tcPr>
          <w:p>
            <w:pPr>
              <w:pStyle w:val="TableText"/>
              <w:ind w:left="0" w:right="0" w:firstLine="0" w:leftChars="0" w:rightChars="0" w:firstLineChars="0"/>
              <w:jc w:val="center"/>
            </w:pPr>
          </w:p>
        </w:tc>
        <w:tc>
          <w:tcPr>
            <w:tcW w:w="1699" w:type="dxa"/>
          </w:tcPr>
          <w:p>
            <w:pPr>
              <w:spacing w:before="34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直接下属</w:t>
            </w:r>
          </w:p>
        </w:tc>
        <w:tc>
          <w:tcPr>
            <w:tcW w:w="3174" w:type="dxa"/>
          </w:tcPr>
          <w:p>
            <w:pPr>
              <w:spacing w:before="34" w:line="219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  <w:t>采购部所有操作岗</w:t>
            </w:r>
          </w:p>
        </w:tc>
      </w:tr>
      <w:tr>
        <w:tblPrEx>
          <w:tblW w:w="9125" w:type="dxa"/>
          <w:tblInd w:w="2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20"/>
        </w:trPr>
        <w:tc>
          <w:tcPr>
            <w:tcW w:w="9125" w:type="dxa"/>
            <w:gridSpan w:val="4"/>
          </w:tcPr>
          <w:p>
            <w:pPr>
              <w:spacing w:before="33" w:line="220" w:lineRule="auto"/>
              <w:ind w:left="11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工作内容：</w:t>
            </w:r>
          </w:p>
          <w:p>
            <w:pPr>
              <w:numPr>
                <w:ilvl w:val="0"/>
                <w:numId w:val="17"/>
              </w:numPr>
              <w:spacing w:before="181" w:line="219" w:lineRule="auto"/>
              <w:ind w:left="425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组织建立和完善设计并改善公司供应链系统得搭建、实施和优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化；</w:t>
            </w:r>
          </w:p>
          <w:p>
            <w:pPr>
              <w:numPr>
                <w:ilvl w:val="0"/>
                <w:numId w:val="17"/>
              </w:numPr>
              <w:spacing w:before="183" w:line="289" w:lineRule="auto"/>
              <w:ind w:left="425" w:right="102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2"/>
                <w:sz w:val="24"/>
                <w:szCs w:val="24"/>
              </w:rPr>
              <w:t>制定并完善切实可行的采购、仓储、配送、质量、物料等管理</w:t>
            </w:r>
            <w:r>
              <w:rPr>
                <w:rFonts w:ascii="宋体" w:eastAsia="宋体" w:hAnsi="宋体" w:cs="宋体"/>
                <w:spacing w:val="1"/>
                <w:sz w:val="24"/>
                <w:szCs w:val="24"/>
              </w:rPr>
              <w:t>工作流程，实施监</w:t>
            </w:r>
            <w:r>
              <w:rPr>
                <w:rFonts w:ascii="宋体" w:eastAsia="宋体" w:hAnsi="宋体" w:cs="宋体"/>
                <w:spacing w:val="-11"/>
                <w:sz w:val="24"/>
                <w:szCs w:val="24"/>
              </w:rPr>
              <w:t>控和管理；</w:t>
            </w:r>
          </w:p>
          <w:p>
            <w:pPr>
              <w:numPr>
                <w:ilvl w:val="0"/>
                <w:numId w:val="17"/>
              </w:numPr>
              <w:spacing w:before="180" w:line="289" w:lineRule="auto"/>
              <w:ind w:left="425" w:right="102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2"/>
                <w:sz w:val="24"/>
                <w:szCs w:val="24"/>
              </w:rPr>
              <w:t>建立客户、供应商目录，负责资质审核、档案管理；</w:t>
            </w:r>
            <w:r>
              <w:rPr>
                <w:rFonts w:ascii="宋体" w:eastAsia="宋体" w:hAnsi="宋体" w:cs="宋体"/>
                <w:spacing w:val="1"/>
                <w:sz w:val="24"/>
                <w:szCs w:val="24"/>
              </w:rPr>
              <w:t>建立和健全供应商、承运商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的开发、维护、跟踪及评估体系，合理控制采购及运输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成本；</w:t>
            </w:r>
          </w:p>
          <w:p>
            <w:pPr>
              <w:numPr>
                <w:ilvl w:val="0"/>
                <w:numId w:val="17"/>
              </w:numPr>
              <w:spacing w:before="184" w:line="289" w:lineRule="auto"/>
              <w:ind w:left="425" w:right="101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8"/>
                <w:sz w:val="24"/>
                <w:szCs w:val="24"/>
              </w:rPr>
              <w:t>负责库存管理，定期编制成品库、备件库、配件库库存计划，做好安全库存分</w:t>
            </w: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析，提高库存周转率；</w:t>
            </w:r>
          </w:p>
          <w:p>
            <w:pPr>
              <w:numPr>
                <w:ilvl w:val="0"/>
                <w:numId w:val="17"/>
              </w:numPr>
              <w:spacing w:before="181" w:line="289" w:lineRule="auto"/>
              <w:ind w:left="425" w:right="101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8"/>
                <w:sz w:val="24"/>
                <w:szCs w:val="24"/>
              </w:rPr>
              <w:t>处理与协调与上下游单位关系，获取并解决上游需求，迅速解决供应商产品质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量、交货问题，并不断提高采购质量；</w:t>
            </w:r>
          </w:p>
          <w:p>
            <w:pPr>
              <w:numPr>
                <w:ilvl w:val="0"/>
                <w:numId w:val="17"/>
              </w:numPr>
              <w:spacing w:before="181" w:line="220" w:lineRule="auto"/>
              <w:ind w:left="425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协调与其他职能部门得横向合作，配合做好市场、运营、财务、人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事等工作；</w:t>
            </w:r>
          </w:p>
          <w:p>
            <w:pPr>
              <w:numPr>
                <w:ilvl w:val="0"/>
                <w:numId w:val="17"/>
              </w:numPr>
              <w:spacing w:before="181" w:line="220" w:lineRule="auto"/>
              <w:ind w:left="425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指导、监督、检查所属下级的各项工作，做好部门人力管理；</w:t>
            </w:r>
          </w:p>
          <w:p>
            <w:pPr>
              <w:numPr>
                <w:ilvl w:val="0"/>
                <w:numId w:val="17"/>
              </w:numPr>
              <w:spacing w:before="181" w:line="220" w:lineRule="auto"/>
              <w:ind w:left="425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完成领导安排的其他工作。</w:t>
            </w:r>
          </w:p>
        </w:tc>
      </w:tr>
      <w:tr>
        <w:tblPrEx>
          <w:tblW w:w="9125" w:type="dxa"/>
          <w:tblInd w:w="2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47"/>
        </w:trPr>
        <w:tc>
          <w:tcPr>
            <w:tcW w:w="9125" w:type="dxa"/>
            <w:gridSpan w:val="4"/>
          </w:tcPr>
          <w:p>
            <w:pPr>
              <w:spacing w:before="39" w:line="220" w:lineRule="auto"/>
              <w:ind w:left="11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4"/>
                <w:sz w:val="24"/>
                <w:szCs w:val="24"/>
              </w:rPr>
              <w:t>任职资格：</w:t>
            </w:r>
          </w:p>
          <w:p>
            <w:pPr>
              <w:numPr>
                <w:ilvl w:val="0"/>
                <w:numId w:val="18"/>
              </w:numPr>
              <w:spacing w:before="181" w:line="289" w:lineRule="auto"/>
              <w:ind w:left="425" w:right="102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1"/>
                <w:sz w:val="24"/>
                <w:szCs w:val="24"/>
              </w:rPr>
              <w:t>供应链采购管理或相关专业本科以上学历，具有智能机械制造行业供应链工作经</w:t>
            </w: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验的优先考虑；</w:t>
            </w:r>
          </w:p>
          <w:p>
            <w:pPr>
              <w:numPr>
                <w:ilvl w:val="0"/>
                <w:numId w:val="18"/>
              </w:numPr>
              <w:spacing w:before="182" w:line="219" w:lineRule="auto"/>
              <w:ind w:left="425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8</w:t>
            </w:r>
            <w:r>
              <w:rPr>
                <w:rFonts w:ascii="宋体" w:eastAsia="宋体" w:hAnsi="宋体" w:cs="宋体"/>
                <w:spacing w:val="-50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年以上的采购及管理工作经验；</w:t>
            </w:r>
          </w:p>
          <w:p>
            <w:pPr>
              <w:numPr>
                <w:ilvl w:val="0"/>
                <w:numId w:val="18"/>
              </w:numPr>
              <w:spacing w:before="182" w:line="219" w:lineRule="auto"/>
              <w:ind w:left="425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对供应链管理事务性的工作有娴熟的处理技巧，熟悉采购工作流程；</w:t>
            </w:r>
          </w:p>
          <w:p>
            <w:pPr>
              <w:numPr>
                <w:ilvl w:val="0"/>
                <w:numId w:val="18"/>
              </w:numPr>
              <w:spacing w:before="181" w:line="220" w:lineRule="auto"/>
              <w:ind w:left="425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良好的职业道德及敏锐的市场分析和判断能力；</w:t>
            </w:r>
          </w:p>
          <w:p>
            <w:pPr>
              <w:numPr>
                <w:ilvl w:val="0"/>
                <w:numId w:val="18"/>
              </w:numPr>
              <w:spacing w:before="182" w:line="220" w:lineRule="auto"/>
              <w:ind w:left="425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大专以上学历。</w:t>
            </w:r>
          </w:p>
        </w:tc>
      </w:tr>
    </w:tbl>
    <w:p>
      <w:pPr>
        <w:pStyle w:val="a1"/>
        <w:rPr>
          <w:rFonts w:hint="eastAsia"/>
          <w:lang w:val="en-US" w:eastAsia="zh-CN"/>
        </w:rPr>
      </w:pPr>
    </w:p>
    <w:p>
      <w:pPr>
        <w:pStyle w:val="2"/>
        <w:bidi w:val="0"/>
        <w:rPr>
          <w:rFonts w:hint="default"/>
          <w:lang w:val="en-US" w:eastAsia="zh-CN"/>
        </w:rPr>
      </w:pPr>
      <w:bookmarkStart w:id="25" w:name="_Toc13259"/>
      <w:r>
        <w:rPr>
          <w:rFonts w:hint="eastAsia"/>
          <w:lang w:val="en-US" w:eastAsia="zh-CN"/>
        </w:rPr>
        <w:t>采购专员</w:t>
      </w:r>
      <w:bookmarkEnd w:id="25"/>
    </w:p>
    <w:tbl>
      <w:tblPr>
        <w:tblStyle w:val="TableNormal1"/>
        <w:tblW w:w="9125" w:type="dxa"/>
        <w:tblInd w:w="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98"/>
        <w:gridCol w:w="1954"/>
        <w:gridCol w:w="1699"/>
        <w:gridCol w:w="3174"/>
      </w:tblGrid>
      <w:tr>
        <w:tblPrEx>
          <w:tblW w:w="9125" w:type="dxa"/>
          <w:tblInd w:w="23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2298" w:type="dxa"/>
          </w:tcPr>
          <w:p>
            <w:pPr>
              <w:spacing w:before="157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职位名称</w:t>
            </w:r>
          </w:p>
        </w:tc>
        <w:tc>
          <w:tcPr>
            <w:tcW w:w="1954" w:type="dxa"/>
          </w:tcPr>
          <w:p>
            <w:pPr>
              <w:spacing w:before="157" w:line="219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采购</w:t>
            </w:r>
            <w:r>
              <w:rPr>
                <w:rFonts w:ascii="宋体" w:eastAsia="宋体" w:hAnsi="宋体" w:cs="宋体" w:hint="eastAsia"/>
                <w:spacing w:val="-2"/>
                <w:sz w:val="24"/>
                <w:szCs w:val="24"/>
                <w:lang w:val="en-US" w:eastAsia="zh-CN"/>
              </w:rPr>
              <w:t>专员</w:t>
            </w:r>
          </w:p>
        </w:tc>
        <w:tc>
          <w:tcPr>
            <w:tcW w:w="1699" w:type="dxa"/>
          </w:tcPr>
          <w:p>
            <w:pPr>
              <w:spacing w:before="157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所属部门</w:t>
            </w:r>
          </w:p>
        </w:tc>
        <w:tc>
          <w:tcPr>
            <w:tcW w:w="3174" w:type="dxa"/>
          </w:tcPr>
          <w:p>
            <w:pPr>
              <w:spacing w:before="157" w:line="219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4"/>
                <w:szCs w:val="24"/>
                <w:lang w:val="en-US" w:eastAsia="zh-CN"/>
              </w:rPr>
              <w:t>采购部</w:t>
            </w:r>
          </w:p>
        </w:tc>
      </w:tr>
      <w:tr>
        <w:tblPrEx>
          <w:tblW w:w="9125" w:type="dxa"/>
          <w:tblInd w:w="2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/>
        </w:trPr>
        <w:tc>
          <w:tcPr>
            <w:tcW w:w="2298" w:type="dxa"/>
          </w:tcPr>
          <w:p>
            <w:pPr>
              <w:spacing w:before="163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  <w:t>所属岗位</w:t>
            </w:r>
          </w:p>
        </w:tc>
        <w:tc>
          <w:tcPr>
            <w:tcW w:w="1954" w:type="dxa"/>
          </w:tcPr>
          <w:p>
            <w:pPr>
              <w:spacing w:before="94" w:line="374" w:lineRule="exact"/>
              <w:ind w:left="0" w:right="0" w:firstLine="0" w:leftChars="0" w:rightChars="0" w:firstLineChars="0"/>
              <w:jc w:val="center"/>
              <w:rPr>
                <w:rFonts w:ascii="等线" w:eastAsia="等线" w:hAnsi="等线" w:cs="等线" w:hint="default"/>
                <w:sz w:val="24"/>
                <w:szCs w:val="24"/>
                <w:lang w:val="en-US" w:eastAsia="zh-CN"/>
              </w:rPr>
            </w:pPr>
            <w:r>
              <w:rPr>
                <w:rFonts w:ascii="等线" w:eastAsia="等线" w:hAnsi="等线" w:cs="等线" w:hint="eastAsia"/>
                <w:sz w:val="24"/>
                <w:szCs w:val="24"/>
                <w:lang w:val="en-US" w:eastAsia="zh-CN"/>
              </w:rPr>
              <w:t>操作岗</w:t>
            </w:r>
          </w:p>
        </w:tc>
        <w:tc>
          <w:tcPr>
            <w:tcW w:w="1699" w:type="dxa"/>
          </w:tcPr>
          <w:p>
            <w:pPr>
              <w:spacing w:before="164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直属上级</w:t>
            </w:r>
          </w:p>
        </w:tc>
        <w:tc>
          <w:tcPr>
            <w:tcW w:w="3174" w:type="dxa"/>
          </w:tcPr>
          <w:p>
            <w:pPr>
              <w:spacing w:before="164" w:line="219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4"/>
                <w:szCs w:val="24"/>
                <w:lang w:val="en-US" w:eastAsia="zh-CN"/>
              </w:rPr>
              <w:t>采购部经理</w:t>
            </w:r>
          </w:p>
        </w:tc>
      </w:tr>
      <w:tr>
        <w:tblPrEx>
          <w:tblW w:w="9125" w:type="dxa"/>
          <w:tblInd w:w="2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/>
        </w:trPr>
        <w:tc>
          <w:tcPr>
            <w:tcW w:w="2298" w:type="dxa"/>
          </w:tcPr>
          <w:p>
            <w:pPr>
              <w:spacing w:before="103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薪金标准</w:t>
            </w:r>
          </w:p>
        </w:tc>
        <w:tc>
          <w:tcPr>
            <w:tcW w:w="1954" w:type="dxa"/>
          </w:tcPr>
          <w:p>
            <w:pPr>
              <w:pStyle w:val="TableText"/>
              <w:ind w:left="0" w:right="0" w:firstLine="0" w:leftChars="0" w:rightChars="0" w:firstLineChars="0"/>
              <w:jc w:val="center"/>
            </w:pPr>
          </w:p>
        </w:tc>
        <w:tc>
          <w:tcPr>
            <w:tcW w:w="1699" w:type="dxa"/>
          </w:tcPr>
          <w:p>
            <w:pPr>
              <w:spacing w:before="103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直接下属</w:t>
            </w:r>
          </w:p>
        </w:tc>
        <w:tc>
          <w:tcPr>
            <w:tcW w:w="3174" w:type="dxa"/>
          </w:tcPr>
          <w:p>
            <w:pPr>
              <w:spacing w:before="104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无</w:t>
            </w:r>
          </w:p>
        </w:tc>
      </w:tr>
      <w:tr>
        <w:tblPrEx>
          <w:tblW w:w="9125" w:type="dxa"/>
          <w:tblInd w:w="2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7"/>
        </w:trPr>
        <w:tc>
          <w:tcPr>
            <w:tcW w:w="9125" w:type="dxa"/>
            <w:gridSpan w:val="4"/>
          </w:tcPr>
          <w:p>
            <w:pPr>
              <w:spacing w:before="33" w:line="220" w:lineRule="auto"/>
              <w:ind w:left="11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工作内容：</w:t>
            </w:r>
          </w:p>
          <w:p>
            <w:pPr>
              <w:numPr>
                <w:ilvl w:val="0"/>
                <w:numId w:val="19"/>
              </w:numPr>
              <w:spacing w:before="181" w:line="219" w:lineRule="auto"/>
              <w:ind w:left="425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梳理、健全、完善采购管理体系；</w:t>
            </w:r>
          </w:p>
          <w:p>
            <w:pPr>
              <w:numPr>
                <w:ilvl w:val="0"/>
                <w:numId w:val="19"/>
              </w:numPr>
              <w:spacing w:before="183" w:line="289" w:lineRule="auto"/>
              <w:ind w:left="425" w:right="102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2"/>
                <w:sz w:val="24"/>
                <w:szCs w:val="24"/>
              </w:rPr>
              <w:t>实施新供应商的开发、评估与选择，并对供应商价</w:t>
            </w:r>
            <w:r>
              <w:rPr>
                <w:rFonts w:ascii="宋体" w:eastAsia="宋体" w:hAnsi="宋体" w:cs="宋体"/>
                <w:spacing w:val="1"/>
                <w:sz w:val="24"/>
                <w:szCs w:val="24"/>
              </w:rPr>
              <w:t>格、产能、品质、交期等定期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评审，建立并及时更新相关档案；</w:t>
            </w:r>
          </w:p>
          <w:p>
            <w:pPr>
              <w:numPr>
                <w:ilvl w:val="0"/>
                <w:numId w:val="19"/>
              </w:numPr>
              <w:spacing w:before="181" w:line="218" w:lineRule="auto"/>
              <w:ind w:left="425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产品比价、议价的审核；落实采购计划，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满足公司对物料的使用需求；</w:t>
            </w:r>
          </w:p>
          <w:p>
            <w:pPr>
              <w:numPr>
                <w:ilvl w:val="0"/>
                <w:numId w:val="19"/>
              </w:numPr>
              <w:spacing w:before="183" w:line="289" w:lineRule="auto"/>
              <w:ind w:left="425" w:right="102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2"/>
                <w:sz w:val="24"/>
                <w:szCs w:val="24"/>
              </w:rPr>
              <w:t>及时跟踪掌握产品市场价格行情变化及品质情况，收集替代品资料，持续</w:t>
            </w:r>
            <w:r>
              <w:rPr>
                <w:rFonts w:ascii="宋体" w:eastAsia="宋体" w:hAnsi="宋体" w:cs="宋体"/>
                <w:spacing w:val="1"/>
                <w:sz w:val="24"/>
                <w:szCs w:val="24"/>
              </w:rPr>
              <w:t>提升产</w:t>
            </w: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品品质及降低采购成本；</w:t>
            </w:r>
          </w:p>
          <w:p>
            <w:pPr>
              <w:numPr>
                <w:ilvl w:val="0"/>
                <w:numId w:val="19"/>
              </w:numPr>
              <w:spacing w:before="182" w:line="219" w:lineRule="auto"/>
              <w:ind w:left="425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负责外协、外购件、备品备件等产品的采购；</w:t>
            </w:r>
          </w:p>
          <w:p>
            <w:pPr>
              <w:numPr>
                <w:ilvl w:val="0"/>
                <w:numId w:val="19"/>
              </w:numPr>
              <w:spacing w:before="182" w:line="219" w:lineRule="auto"/>
              <w:ind w:left="425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维护与供应商良好的合作关系；</w:t>
            </w:r>
          </w:p>
          <w:p>
            <w:pPr>
              <w:numPr>
                <w:ilvl w:val="0"/>
                <w:numId w:val="19"/>
              </w:numPr>
              <w:spacing w:before="182" w:line="220" w:lineRule="auto"/>
              <w:ind w:left="425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完成领导安排的其他工作。</w:t>
            </w:r>
          </w:p>
        </w:tc>
      </w:tr>
      <w:tr>
        <w:tblPrEx>
          <w:tblW w:w="9125" w:type="dxa"/>
          <w:tblInd w:w="2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0"/>
        </w:trPr>
        <w:tc>
          <w:tcPr>
            <w:tcW w:w="9125" w:type="dxa"/>
            <w:gridSpan w:val="4"/>
          </w:tcPr>
          <w:p>
            <w:pPr>
              <w:spacing w:before="38" w:line="220" w:lineRule="auto"/>
              <w:ind w:left="11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4"/>
                <w:sz w:val="24"/>
                <w:szCs w:val="24"/>
              </w:rPr>
              <w:t>任职资格：</w:t>
            </w:r>
          </w:p>
          <w:p>
            <w:pPr>
              <w:numPr>
                <w:ilvl w:val="0"/>
                <w:numId w:val="20"/>
              </w:numPr>
              <w:spacing w:before="181" w:line="219" w:lineRule="auto"/>
              <w:ind w:left="425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大学专科及以上学历，电子、自动化、机械类专业优先；</w:t>
            </w:r>
          </w:p>
          <w:p>
            <w:pPr>
              <w:numPr>
                <w:ilvl w:val="0"/>
                <w:numId w:val="20"/>
              </w:numPr>
              <w:spacing w:before="182" w:line="219" w:lineRule="auto"/>
              <w:ind w:left="425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3年以上电子电器、机械行业采购工作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经验；</w:t>
            </w:r>
          </w:p>
          <w:p>
            <w:pPr>
              <w:numPr>
                <w:ilvl w:val="0"/>
                <w:numId w:val="20"/>
              </w:numPr>
              <w:spacing w:before="182" w:line="218" w:lineRule="auto"/>
              <w:ind w:left="425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熟悉采购流程，熟悉外协加工操作流程，熟悉供应商评估、考核；</w:t>
            </w:r>
          </w:p>
          <w:p>
            <w:pPr>
              <w:numPr>
                <w:ilvl w:val="0"/>
                <w:numId w:val="20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具备良好部门内和跨部门的组织和协调能力，</w:t>
            </w:r>
            <w:r>
              <w:rPr>
                <w:rFonts w:ascii="宋体" w:eastAsia="宋体" w:hAnsi="宋体" w:cs="宋体"/>
                <w:spacing w:val="-67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z w:val="24"/>
                <w:szCs w:val="24"/>
              </w:rPr>
              <w:t>良好的谈判、人际沟通能力，团队</w:t>
            </w:r>
            <w:r>
              <w:rPr>
                <w:rFonts w:ascii="宋体" w:eastAsia="宋体" w:hAnsi="宋体" w:cs="宋体"/>
                <w:spacing w:val="-10"/>
                <w:sz w:val="24"/>
                <w:szCs w:val="24"/>
              </w:rPr>
              <w:t>协作能力强；</w:t>
            </w:r>
          </w:p>
          <w:p>
            <w:pPr>
              <w:numPr>
                <w:ilvl w:val="0"/>
                <w:numId w:val="20"/>
              </w:numPr>
              <w:spacing w:before="180" w:line="220" w:lineRule="auto"/>
              <w:ind w:left="425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具备良好的职业素养；</w:t>
            </w:r>
          </w:p>
          <w:p>
            <w:pPr>
              <w:numPr>
                <w:ilvl w:val="0"/>
                <w:numId w:val="20"/>
              </w:numPr>
              <w:spacing w:before="181" w:line="220" w:lineRule="auto"/>
              <w:ind w:left="425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具有自助设备钣金件外协加工经验及资源者优先。</w:t>
            </w:r>
          </w:p>
        </w:tc>
      </w:tr>
    </w:tbl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bookmarkStart w:id="26" w:name="_Toc31461"/>
      <w:r>
        <w:rPr>
          <w:rFonts w:hint="eastAsia"/>
          <w:lang w:val="en-US" w:eastAsia="zh-CN"/>
        </w:rPr>
        <w:t>技术研发部</w:t>
      </w:r>
      <w:bookmarkEnd w:id="26"/>
    </w:p>
    <w:p>
      <w:pPr>
        <w:pStyle w:val="2"/>
        <w:bidi w:val="0"/>
        <w:rPr>
          <w:rFonts w:hint="eastAsia"/>
          <w:lang w:val="en-US" w:eastAsia="zh-CN"/>
        </w:rPr>
      </w:pPr>
      <w:bookmarkStart w:id="27" w:name="_Toc3493"/>
      <w:r>
        <w:rPr>
          <w:rFonts w:hint="eastAsia"/>
          <w:lang w:val="en-US" w:eastAsia="zh-CN"/>
        </w:rPr>
        <w:t>技术研发部经理</w:t>
      </w:r>
      <w:bookmarkEnd w:id="27"/>
    </w:p>
    <w:tbl>
      <w:tblPr>
        <w:tblStyle w:val="TableNormal1"/>
        <w:tblW w:w="9125" w:type="dxa"/>
        <w:tblInd w:w="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98"/>
        <w:gridCol w:w="1954"/>
        <w:gridCol w:w="1699"/>
        <w:gridCol w:w="3174"/>
      </w:tblGrid>
      <w:tr>
        <w:tblPrEx>
          <w:tblW w:w="9125" w:type="dxa"/>
          <w:tblInd w:w="23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/>
        </w:trPr>
        <w:tc>
          <w:tcPr>
            <w:tcW w:w="2298" w:type="dxa"/>
          </w:tcPr>
          <w:p>
            <w:pPr>
              <w:spacing w:before="37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职位名称</w:t>
            </w:r>
          </w:p>
        </w:tc>
        <w:tc>
          <w:tcPr>
            <w:tcW w:w="1954" w:type="dxa"/>
          </w:tcPr>
          <w:p>
            <w:pPr>
              <w:spacing w:before="37" w:line="219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pacing w:val="-2"/>
                <w:sz w:val="24"/>
                <w:szCs w:val="24"/>
                <w:lang w:val="en-US" w:eastAsia="zh-CN"/>
              </w:rPr>
              <w:t>技术研发部经理</w:t>
            </w:r>
          </w:p>
        </w:tc>
        <w:tc>
          <w:tcPr>
            <w:tcW w:w="1699" w:type="dxa"/>
          </w:tcPr>
          <w:p>
            <w:pPr>
              <w:spacing w:before="36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所属部门</w:t>
            </w:r>
          </w:p>
        </w:tc>
        <w:tc>
          <w:tcPr>
            <w:tcW w:w="3174" w:type="dxa"/>
          </w:tcPr>
          <w:p>
            <w:pPr>
              <w:spacing w:before="37" w:line="219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pacing w:val="-2"/>
                <w:sz w:val="24"/>
                <w:szCs w:val="24"/>
                <w:lang w:val="en-US" w:eastAsia="zh-CN"/>
              </w:rPr>
              <w:t>技术研发部</w:t>
            </w:r>
          </w:p>
        </w:tc>
      </w:tr>
      <w:tr>
        <w:tblPrEx>
          <w:tblW w:w="9125" w:type="dxa"/>
          <w:tblInd w:w="2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6"/>
        </w:trPr>
        <w:tc>
          <w:tcPr>
            <w:tcW w:w="2298" w:type="dxa"/>
          </w:tcPr>
          <w:p>
            <w:pPr>
              <w:spacing w:before="32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  <w:t>所属岗位</w:t>
            </w:r>
          </w:p>
        </w:tc>
        <w:tc>
          <w:tcPr>
            <w:tcW w:w="1954" w:type="dxa"/>
          </w:tcPr>
          <w:p>
            <w:pPr>
              <w:spacing w:before="33" w:line="24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  <w:t>管理岗</w:t>
            </w:r>
          </w:p>
        </w:tc>
        <w:tc>
          <w:tcPr>
            <w:tcW w:w="1699" w:type="dxa"/>
          </w:tcPr>
          <w:p>
            <w:pPr>
              <w:spacing w:before="33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直属上级</w:t>
            </w:r>
          </w:p>
        </w:tc>
        <w:tc>
          <w:tcPr>
            <w:tcW w:w="3174" w:type="dxa"/>
          </w:tcPr>
          <w:p>
            <w:pPr>
              <w:spacing w:before="33" w:line="229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总经理</w:t>
            </w:r>
          </w:p>
        </w:tc>
      </w:tr>
      <w:tr>
        <w:tblPrEx>
          <w:tblW w:w="9125" w:type="dxa"/>
          <w:tblInd w:w="2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/>
        </w:trPr>
        <w:tc>
          <w:tcPr>
            <w:tcW w:w="2298" w:type="dxa"/>
          </w:tcPr>
          <w:p>
            <w:pPr>
              <w:spacing w:before="33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薪金标准</w:t>
            </w:r>
          </w:p>
        </w:tc>
        <w:tc>
          <w:tcPr>
            <w:tcW w:w="1954" w:type="dxa"/>
          </w:tcPr>
          <w:p>
            <w:pPr>
              <w:pStyle w:val="TableText"/>
              <w:ind w:left="0" w:right="0" w:firstLine="0" w:leftChars="0" w:rightChars="0" w:firstLineChars="0"/>
              <w:jc w:val="center"/>
            </w:pPr>
          </w:p>
        </w:tc>
        <w:tc>
          <w:tcPr>
            <w:tcW w:w="1699" w:type="dxa"/>
          </w:tcPr>
          <w:p>
            <w:pPr>
              <w:spacing w:before="34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直接下属</w:t>
            </w:r>
          </w:p>
        </w:tc>
        <w:tc>
          <w:tcPr>
            <w:tcW w:w="3174" w:type="dxa"/>
          </w:tcPr>
          <w:p>
            <w:pPr>
              <w:spacing w:before="34" w:line="219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cs="宋体" w:hint="eastAsia"/>
                <w:sz w:val="24"/>
                <w:szCs w:val="24"/>
                <w:lang w:val="en-US" w:eastAsia="zh-CN"/>
              </w:rPr>
              <w:t>技术研发部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  <w:t>所有</w:t>
            </w:r>
            <w:r>
              <w:rPr>
                <w:rFonts w:ascii="宋体" w:hAnsi="宋体" w:cs="宋体" w:hint="eastAsia"/>
                <w:sz w:val="24"/>
                <w:szCs w:val="24"/>
                <w:lang w:val="en-US" w:eastAsia="zh-CN"/>
              </w:rPr>
              <w:t>技术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  <w:t>岗</w:t>
            </w:r>
          </w:p>
        </w:tc>
      </w:tr>
      <w:tr>
        <w:tblPrEx>
          <w:tblW w:w="9125" w:type="dxa"/>
          <w:tblInd w:w="2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8"/>
        </w:trPr>
        <w:tc>
          <w:tcPr>
            <w:tcW w:w="9125" w:type="dxa"/>
            <w:gridSpan w:val="4"/>
          </w:tcPr>
          <w:p>
            <w:pPr>
              <w:spacing w:before="33" w:line="220" w:lineRule="auto"/>
              <w:ind w:left="11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工作内容：</w:t>
            </w:r>
          </w:p>
          <w:p>
            <w:pPr>
              <w:numPr>
                <w:ilvl w:val="0"/>
                <w:numId w:val="21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负责部门战略与规划：根据公司产品战略，制定部门的技术发展路线、研发计划与预算，并对最终的技术产出和项目成果负责。</w:t>
            </w:r>
          </w:p>
          <w:p>
            <w:pPr>
              <w:numPr>
                <w:ilvl w:val="0"/>
                <w:numId w:val="21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负责研发过程管理与体系建设：建立、优化并监控需求、设计、开发、测试、上线等全研发流程，确保过程规范、高效，并符合质量体系要求。</w:t>
            </w:r>
          </w:p>
          <w:p>
            <w:pPr>
              <w:numPr>
                <w:ilvl w:val="0"/>
                <w:numId w:val="21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负责团队建设与资源管理：负责研发团队的组建、人才培养、绩效管理及梯队建设；合理分配项目资源，协调解决项目中的关键问题和资源冲突。</w:t>
            </w:r>
          </w:p>
          <w:p>
            <w:pPr>
              <w:numPr>
                <w:ilvl w:val="0"/>
                <w:numId w:val="21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负责技术决策与风险管理：主导重大技术架构的选型与决策，组织攻克核心技术难题；识别项目中的技术风险，并制定应对策略。</w:t>
            </w:r>
          </w:p>
          <w:p>
            <w:pPr>
              <w:numPr>
                <w:ilvl w:val="0"/>
                <w:numId w:val="21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负责跨部门协同与沟通：与产品、运维、质量等部门保持密切沟通，确保研发工作与业务目标对齐，推动产品顺利交付和稳定运营。</w:t>
            </w:r>
          </w:p>
        </w:tc>
      </w:tr>
      <w:tr>
        <w:tblPrEx>
          <w:tblW w:w="9125" w:type="dxa"/>
          <w:tblInd w:w="2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47"/>
        </w:trPr>
        <w:tc>
          <w:tcPr>
            <w:tcW w:w="9125" w:type="dxa"/>
            <w:gridSpan w:val="4"/>
          </w:tcPr>
          <w:p>
            <w:pPr>
              <w:spacing w:before="39" w:line="220" w:lineRule="auto"/>
              <w:ind w:left="11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4"/>
                <w:sz w:val="24"/>
                <w:szCs w:val="24"/>
              </w:rPr>
              <w:t>任职资格：</w:t>
            </w:r>
          </w:p>
          <w:p>
            <w:pPr>
              <w:spacing w:before="182" w:line="220" w:lineRule="auto"/>
              <w:ind w:left="117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本科及以上学历，计算机、软件工程等相关专业；</w:t>
            </w:r>
          </w:p>
          <w:p>
            <w:pPr>
              <w:spacing w:before="182" w:line="220" w:lineRule="auto"/>
              <w:ind w:left="117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8年以上软件开发经验，3年以上技术团队管理经验；</w:t>
            </w:r>
          </w:p>
          <w:p>
            <w:pPr>
              <w:spacing w:before="182" w:line="220" w:lineRule="auto"/>
              <w:ind w:left="117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精通Java/Python等主流开发语言，熟悉微服务架构及容器化技术；</w:t>
            </w:r>
          </w:p>
          <w:p>
            <w:pPr>
              <w:spacing w:before="182" w:line="220" w:lineRule="auto"/>
              <w:ind w:left="117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具备优秀的系统架构设计能力、技术决策能力和团队管理能力；</w:t>
            </w:r>
          </w:p>
          <w:p>
            <w:pPr>
              <w:spacing w:before="182" w:line="220" w:lineRule="auto"/>
              <w:ind w:left="11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熟悉ITSS运维服务管理体系者优先。</w:t>
            </w:r>
          </w:p>
        </w:tc>
      </w:tr>
    </w:tbl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2"/>
        <w:bidi w:val="0"/>
        <w:rPr>
          <w:rFonts w:hint="default"/>
          <w:lang w:val="en-US" w:eastAsia="zh-CN"/>
        </w:rPr>
      </w:pPr>
      <w:bookmarkStart w:id="28" w:name="_Toc32494"/>
      <w:r>
        <w:rPr>
          <w:rFonts w:hint="eastAsia"/>
          <w:lang w:val="en-US" w:eastAsia="zh-CN"/>
        </w:rPr>
        <w:t>开发工程师</w:t>
      </w:r>
      <w:bookmarkEnd w:id="28"/>
    </w:p>
    <w:tbl>
      <w:tblPr>
        <w:tblStyle w:val="TableNormal1"/>
        <w:tblW w:w="9125" w:type="dxa"/>
        <w:tblInd w:w="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98"/>
        <w:gridCol w:w="1954"/>
        <w:gridCol w:w="1699"/>
        <w:gridCol w:w="3174"/>
      </w:tblGrid>
      <w:tr>
        <w:tblPrEx>
          <w:tblW w:w="9125" w:type="dxa"/>
          <w:tblInd w:w="23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2298" w:type="dxa"/>
          </w:tcPr>
          <w:p>
            <w:pPr>
              <w:spacing w:before="157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职位名称</w:t>
            </w:r>
          </w:p>
        </w:tc>
        <w:tc>
          <w:tcPr>
            <w:tcW w:w="1954" w:type="dxa"/>
          </w:tcPr>
          <w:p>
            <w:pPr>
              <w:spacing w:before="157" w:line="219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cs="宋体" w:hint="eastAsia"/>
                <w:spacing w:val="-2"/>
                <w:sz w:val="24"/>
                <w:szCs w:val="24"/>
                <w:lang w:val="en-US" w:eastAsia="zh-CN"/>
              </w:rPr>
              <w:t>开发工程师</w:t>
            </w:r>
          </w:p>
        </w:tc>
        <w:tc>
          <w:tcPr>
            <w:tcW w:w="1699" w:type="dxa"/>
          </w:tcPr>
          <w:p>
            <w:pPr>
              <w:spacing w:before="157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所属部门</w:t>
            </w:r>
          </w:p>
        </w:tc>
        <w:tc>
          <w:tcPr>
            <w:tcW w:w="3174" w:type="dxa"/>
          </w:tcPr>
          <w:p>
            <w:pPr>
              <w:spacing w:before="157" w:line="219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spacing w:val="-2"/>
                <w:sz w:val="24"/>
                <w:szCs w:val="24"/>
                <w:lang w:val="en-US" w:eastAsia="zh-CN"/>
              </w:rPr>
              <w:t>技术研发部</w:t>
            </w:r>
          </w:p>
        </w:tc>
      </w:tr>
      <w:tr>
        <w:tblPrEx>
          <w:tblW w:w="9125" w:type="dxa"/>
          <w:tblInd w:w="2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/>
        </w:trPr>
        <w:tc>
          <w:tcPr>
            <w:tcW w:w="2298" w:type="dxa"/>
          </w:tcPr>
          <w:p>
            <w:pPr>
              <w:spacing w:before="163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  <w:t>所属岗位</w:t>
            </w:r>
          </w:p>
        </w:tc>
        <w:tc>
          <w:tcPr>
            <w:tcW w:w="1954" w:type="dxa"/>
          </w:tcPr>
          <w:p>
            <w:pPr>
              <w:spacing w:before="94" w:line="374" w:lineRule="exact"/>
              <w:ind w:left="0" w:right="0" w:firstLine="0" w:leftChars="0" w:rightChars="0" w:firstLineChars="0"/>
              <w:jc w:val="center"/>
              <w:rPr>
                <w:rFonts w:ascii="等线" w:eastAsia="等线" w:hAnsi="等线" w:cs="等线" w:hint="default"/>
                <w:sz w:val="24"/>
                <w:szCs w:val="24"/>
                <w:lang w:val="en-US" w:eastAsia="zh-CN"/>
              </w:rPr>
            </w:pPr>
            <w:r>
              <w:rPr>
                <w:rFonts w:ascii="等线" w:eastAsia="等线" w:hAnsi="等线" w:cs="等线" w:hint="eastAsia"/>
                <w:sz w:val="24"/>
                <w:szCs w:val="24"/>
                <w:lang w:val="en-US" w:eastAsia="zh-CN"/>
              </w:rPr>
              <w:t>技术岗</w:t>
            </w:r>
          </w:p>
        </w:tc>
        <w:tc>
          <w:tcPr>
            <w:tcW w:w="1699" w:type="dxa"/>
          </w:tcPr>
          <w:p>
            <w:pPr>
              <w:spacing w:before="164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直属上级</w:t>
            </w:r>
          </w:p>
        </w:tc>
        <w:tc>
          <w:tcPr>
            <w:tcW w:w="3174" w:type="dxa"/>
          </w:tcPr>
          <w:p>
            <w:pPr>
              <w:spacing w:before="164" w:line="219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cs="宋体" w:hint="eastAsia"/>
                <w:spacing w:val="-2"/>
                <w:sz w:val="24"/>
                <w:szCs w:val="24"/>
                <w:lang w:val="en-US" w:eastAsia="zh-CN"/>
              </w:rPr>
              <w:t>技术研发部经理</w:t>
            </w:r>
          </w:p>
        </w:tc>
      </w:tr>
      <w:tr>
        <w:tblPrEx>
          <w:tblW w:w="9125" w:type="dxa"/>
          <w:tblInd w:w="2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/>
        </w:trPr>
        <w:tc>
          <w:tcPr>
            <w:tcW w:w="2298" w:type="dxa"/>
          </w:tcPr>
          <w:p>
            <w:pPr>
              <w:spacing w:before="103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薪金标准</w:t>
            </w:r>
          </w:p>
        </w:tc>
        <w:tc>
          <w:tcPr>
            <w:tcW w:w="1954" w:type="dxa"/>
          </w:tcPr>
          <w:p>
            <w:pPr>
              <w:pStyle w:val="TableText"/>
              <w:ind w:left="0" w:right="0" w:firstLine="0" w:leftChars="0" w:rightChars="0" w:firstLineChars="0"/>
              <w:jc w:val="center"/>
            </w:pPr>
          </w:p>
        </w:tc>
        <w:tc>
          <w:tcPr>
            <w:tcW w:w="1699" w:type="dxa"/>
          </w:tcPr>
          <w:p>
            <w:pPr>
              <w:spacing w:before="103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直接下属</w:t>
            </w:r>
          </w:p>
        </w:tc>
        <w:tc>
          <w:tcPr>
            <w:tcW w:w="3174" w:type="dxa"/>
          </w:tcPr>
          <w:p>
            <w:pPr>
              <w:spacing w:before="104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无</w:t>
            </w:r>
          </w:p>
        </w:tc>
      </w:tr>
      <w:tr>
        <w:tblPrEx>
          <w:tblW w:w="9125" w:type="dxa"/>
          <w:tblInd w:w="2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7"/>
        </w:trPr>
        <w:tc>
          <w:tcPr>
            <w:tcW w:w="9125" w:type="dxa"/>
            <w:gridSpan w:val="4"/>
          </w:tcPr>
          <w:p>
            <w:pPr>
              <w:spacing w:before="33" w:line="220" w:lineRule="auto"/>
              <w:ind w:left="11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工作内容：</w:t>
            </w:r>
          </w:p>
          <w:p>
            <w:pPr>
              <w:numPr>
                <w:ilvl w:val="0"/>
                <w:numId w:val="22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负责功能模块的设计与开发：根据设计文档和需求规格，进行软件功能模块的详细设计、编码、单元测试，确保代码质量与性能。</w:t>
            </w:r>
          </w:p>
          <w:p>
            <w:pPr>
              <w:numPr>
                <w:ilvl w:val="0"/>
                <w:numId w:val="22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负责技术难题攻关：参与系统技术难题的排查与解决，进行性能优化、安全性加固和代码重构，保障系统的稳定性与可扩展性。</w:t>
            </w:r>
          </w:p>
          <w:p>
            <w:pPr>
              <w:numPr>
                <w:ilvl w:val="0"/>
                <w:numId w:val="22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负责开发文档的编写与维护：编写和维护与编码相关的技术文档，如详细设计文档、接口文档等，保证文档的准确性与时效性。</w:t>
            </w:r>
          </w:p>
          <w:p>
            <w:pPr>
              <w:numPr>
                <w:ilvl w:val="0"/>
                <w:numId w:val="22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参与代码评审与质量保障：积极参与团队代码评审，遵循编码规范，主动修复代码缺陷，协助测试工程师完成问题定位与修复。</w:t>
            </w:r>
          </w:p>
          <w:p>
            <w:pPr>
              <w:numPr>
                <w:ilvl w:val="0"/>
                <w:numId w:val="22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协同运维保障系统稳定：参与系统部署与发布，并提供运维阶段的技术支持，协助排查和解决线上技术问题。</w:t>
            </w:r>
          </w:p>
        </w:tc>
      </w:tr>
      <w:tr>
        <w:tblPrEx>
          <w:tblW w:w="9125" w:type="dxa"/>
          <w:tblInd w:w="2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0"/>
        </w:trPr>
        <w:tc>
          <w:tcPr>
            <w:tcW w:w="9125" w:type="dxa"/>
            <w:gridSpan w:val="4"/>
          </w:tcPr>
          <w:p>
            <w:pPr>
              <w:spacing w:before="38" w:line="220" w:lineRule="auto"/>
              <w:ind w:left="11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4"/>
                <w:sz w:val="24"/>
                <w:szCs w:val="24"/>
              </w:rPr>
              <w:t>任职资格：</w:t>
            </w:r>
          </w:p>
          <w:p>
            <w:pPr>
              <w:numPr>
                <w:ilvl w:val="0"/>
                <w:numId w:val="23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学历与经验：本科及以上学历，计算机相关专业；2年以上Java/.Net/Python/Go等任一技术栈的开发经验。</w:t>
            </w:r>
          </w:p>
          <w:p>
            <w:pPr>
              <w:numPr>
                <w:ilvl w:val="0"/>
                <w:numId w:val="23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知识与技能：扎实的计算机基础，精通至少一门主流编程语言；熟悉Spring Cloud、Docker、MySQL、Redis等常用框架与中间件；了解前端技术者优先。</w:t>
            </w:r>
          </w:p>
          <w:p>
            <w:pPr>
              <w:numPr>
                <w:ilvl w:val="0"/>
                <w:numId w:val="23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能力素质：具备良好的逻辑思维能力、问题分析与解决能力；拥有良好的团队协作精神和沟通能力。</w:t>
            </w:r>
          </w:p>
          <w:p>
            <w:pPr>
              <w:numPr>
                <w:ilvl w:val="0"/>
                <w:numId w:val="23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职业素养：对技术有热情，具备良好的学习能力和责任心，代码习惯良好。</w:t>
            </w:r>
          </w:p>
        </w:tc>
      </w:tr>
    </w:tbl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2"/>
        <w:bidi w:val="0"/>
        <w:rPr>
          <w:rFonts w:hint="default"/>
          <w:lang w:val="en-US" w:eastAsia="zh-CN"/>
        </w:rPr>
      </w:pPr>
      <w:bookmarkStart w:id="29" w:name="_Toc18790"/>
      <w:r>
        <w:rPr>
          <w:rFonts w:hint="eastAsia"/>
          <w:lang w:val="en-US" w:eastAsia="zh-CN"/>
        </w:rPr>
        <w:t>需求分析师</w:t>
      </w:r>
      <w:bookmarkEnd w:id="29"/>
    </w:p>
    <w:tbl>
      <w:tblPr>
        <w:tblStyle w:val="TableNormal1"/>
        <w:tblW w:w="9125" w:type="dxa"/>
        <w:tblInd w:w="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98"/>
        <w:gridCol w:w="1954"/>
        <w:gridCol w:w="1699"/>
        <w:gridCol w:w="3174"/>
      </w:tblGrid>
      <w:tr>
        <w:tblPrEx>
          <w:tblW w:w="9125" w:type="dxa"/>
          <w:tblInd w:w="23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2298" w:type="dxa"/>
          </w:tcPr>
          <w:p>
            <w:pPr>
              <w:spacing w:before="157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职位名称</w:t>
            </w:r>
          </w:p>
        </w:tc>
        <w:tc>
          <w:tcPr>
            <w:tcW w:w="1954" w:type="dxa"/>
          </w:tcPr>
          <w:p>
            <w:pPr>
              <w:spacing w:before="157" w:line="219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4"/>
                <w:szCs w:val="24"/>
                <w:lang w:val="en-US" w:eastAsia="zh-CN"/>
              </w:rPr>
              <w:t>需求分析师</w:t>
            </w:r>
          </w:p>
        </w:tc>
        <w:tc>
          <w:tcPr>
            <w:tcW w:w="1699" w:type="dxa"/>
          </w:tcPr>
          <w:p>
            <w:pPr>
              <w:spacing w:before="157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所属部门</w:t>
            </w:r>
          </w:p>
        </w:tc>
        <w:tc>
          <w:tcPr>
            <w:tcW w:w="3174" w:type="dxa"/>
          </w:tcPr>
          <w:p>
            <w:pPr>
              <w:spacing w:before="157" w:line="219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spacing w:val="-2"/>
                <w:sz w:val="24"/>
                <w:szCs w:val="24"/>
                <w:lang w:val="en-US" w:eastAsia="zh-CN"/>
              </w:rPr>
              <w:t>技术研发部</w:t>
            </w:r>
          </w:p>
        </w:tc>
      </w:tr>
      <w:tr>
        <w:tblPrEx>
          <w:tblW w:w="9125" w:type="dxa"/>
          <w:tblInd w:w="2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/>
        </w:trPr>
        <w:tc>
          <w:tcPr>
            <w:tcW w:w="2298" w:type="dxa"/>
          </w:tcPr>
          <w:p>
            <w:pPr>
              <w:spacing w:before="163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  <w:t>所属岗位</w:t>
            </w:r>
          </w:p>
        </w:tc>
        <w:tc>
          <w:tcPr>
            <w:tcW w:w="1954" w:type="dxa"/>
          </w:tcPr>
          <w:p>
            <w:pPr>
              <w:spacing w:before="94" w:line="374" w:lineRule="exact"/>
              <w:ind w:left="0" w:right="0" w:firstLine="0" w:leftChars="0" w:rightChars="0" w:firstLineChars="0"/>
              <w:jc w:val="center"/>
              <w:rPr>
                <w:rFonts w:ascii="等线" w:eastAsia="等线" w:hAnsi="等线" w:cs="等线" w:hint="default"/>
                <w:sz w:val="24"/>
                <w:szCs w:val="24"/>
                <w:lang w:val="en-US" w:eastAsia="zh-CN"/>
              </w:rPr>
            </w:pPr>
            <w:r>
              <w:rPr>
                <w:rFonts w:ascii="等线" w:eastAsia="等线" w:hAnsi="等线" w:cs="等线" w:hint="eastAsia"/>
                <w:sz w:val="24"/>
                <w:szCs w:val="24"/>
                <w:lang w:val="en-US" w:eastAsia="zh-CN"/>
              </w:rPr>
              <w:t>技术岗</w:t>
            </w:r>
          </w:p>
        </w:tc>
        <w:tc>
          <w:tcPr>
            <w:tcW w:w="1699" w:type="dxa"/>
          </w:tcPr>
          <w:p>
            <w:pPr>
              <w:spacing w:before="164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直属上级</w:t>
            </w:r>
          </w:p>
        </w:tc>
        <w:tc>
          <w:tcPr>
            <w:tcW w:w="3174" w:type="dxa"/>
          </w:tcPr>
          <w:p>
            <w:pPr>
              <w:spacing w:before="164" w:line="219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cs="宋体" w:hint="eastAsia"/>
                <w:spacing w:val="-2"/>
                <w:sz w:val="24"/>
                <w:szCs w:val="24"/>
                <w:lang w:val="en-US" w:eastAsia="zh-CN"/>
              </w:rPr>
              <w:t>技术研发部经理</w:t>
            </w:r>
          </w:p>
        </w:tc>
      </w:tr>
      <w:tr>
        <w:tblPrEx>
          <w:tblW w:w="9125" w:type="dxa"/>
          <w:tblInd w:w="2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/>
        </w:trPr>
        <w:tc>
          <w:tcPr>
            <w:tcW w:w="2298" w:type="dxa"/>
          </w:tcPr>
          <w:p>
            <w:pPr>
              <w:spacing w:before="103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薪金标准</w:t>
            </w:r>
          </w:p>
        </w:tc>
        <w:tc>
          <w:tcPr>
            <w:tcW w:w="1954" w:type="dxa"/>
          </w:tcPr>
          <w:p>
            <w:pPr>
              <w:pStyle w:val="TableText"/>
              <w:ind w:left="0" w:right="0" w:firstLine="0" w:leftChars="0" w:rightChars="0" w:firstLineChars="0"/>
              <w:jc w:val="center"/>
            </w:pPr>
          </w:p>
        </w:tc>
        <w:tc>
          <w:tcPr>
            <w:tcW w:w="1699" w:type="dxa"/>
          </w:tcPr>
          <w:p>
            <w:pPr>
              <w:spacing w:before="103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直接下属</w:t>
            </w:r>
          </w:p>
        </w:tc>
        <w:tc>
          <w:tcPr>
            <w:tcW w:w="3174" w:type="dxa"/>
          </w:tcPr>
          <w:p>
            <w:pPr>
              <w:spacing w:before="104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无</w:t>
            </w:r>
          </w:p>
        </w:tc>
      </w:tr>
      <w:tr>
        <w:tblPrEx>
          <w:tblW w:w="9125" w:type="dxa"/>
          <w:tblInd w:w="2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7"/>
        </w:trPr>
        <w:tc>
          <w:tcPr>
            <w:tcW w:w="9125" w:type="dxa"/>
            <w:gridSpan w:val="4"/>
          </w:tcPr>
          <w:p>
            <w:pPr>
              <w:spacing w:before="33" w:line="220" w:lineRule="auto"/>
              <w:ind w:left="11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工作内容：</w:t>
            </w:r>
          </w:p>
          <w:p>
            <w:pPr>
              <w:numPr>
                <w:ilvl w:val="0"/>
                <w:numId w:val="24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负责需求调研与挖掘：与客户、业务方及产品经理密切沟通，通过访谈、问卷等方式，深入挖掘、分析和梳理业务需求与用户痛点。</w:t>
            </w:r>
          </w:p>
          <w:p>
            <w:pPr>
              <w:numPr>
                <w:ilvl w:val="0"/>
                <w:numId w:val="24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负责需求的分析与规划：将模糊的业务需求转化为清晰、可执行的产品需求，进行需求优先级管理，并输出市场需求文档（MRD）和业务需求规格。</w:t>
            </w:r>
          </w:p>
          <w:p>
            <w:pPr>
              <w:numPr>
                <w:ilvl w:val="0"/>
                <w:numId w:val="24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负责需求文档的编写与管理：编写详细的需求规格说明书、用户故事等文档，清晰定义业务流程、功能列表及非功能性需求，并建立需求跟踪矩阵。</w:t>
            </w:r>
          </w:p>
          <w:p>
            <w:pPr>
              <w:numPr>
                <w:ilvl w:val="0"/>
                <w:numId w:val="24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负责需求的传递与澄清：作为业务与开发测试团队之间的桥梁，确保需求被正确理解；在开发过程中，及时为团队澄清需求细节，管理需求变更。</w:t>
            </w:r>
          </w:p>
          <w:p>
            <w:pPr>
              <w:numPr>
                <w:ilvl w:val="0"/>
                <w:numId w:val="24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参与产品验收与上线：参与产品原型与UI的评审，协助制定测试策略，并从业务角度参与用户验收测试（UAT），确保最终产品符合业务预期。</w:t>
            </w:r>
          </w:p>
        </w:tc>
      </w:tr>
      <w:tr>
        <w:tblPrEx>
          <w:tblW w:w="9125" w:type="dxa"/>
          <w:tblInd w:w="2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0"/>
        </w:trPr>
        <w:tc>
          <w:tcPr>
            <w:tcW w:w="9125" w:type="dxa"/>
            <w:gridSpan w:val="4"/>
          </w:tcPr>
          <w:p>
            <w:pPr>
              <w:spacing w:before="38" w:line="220" w:lineRule="auto"/>
              <w:ind w:left="11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4"/>
                <w:sz w:val="24"/>
                <w:szCs w:val="24"/>
              </w:rPr>
              <w:t>任职资格：</w:t>
            </w:r>
          </w:p>
          <w:p>
            <w:pPr>
              <w:numPr>
                <w:ilvl w:val="0"/>
                <w:numId w:val="25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学历与经验：本科及以上学历，计算机、信息管理或相关专业背景优先；2年以上需求分析或产品设计相关工作经验。</w:t>
            </w:r>
          </w:p>
          <w:p>
            <w:pPr>
              <w:numPr>
                <w:ilvl w:val="0"/>
                <w:numId w:val="25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知识与技能：熟练掌握Axure、XMind、Visio等需求分析与设计工具；熟悉用例分析、业务建模等分析方法；具备一定的数据库和SQL基础。</w:t>
            </w:r>
          </w:p>
          <w:p>
            <w:pPr>
              <w:numPr>
                <w:ilvl w:val="0"/>
                <w:numId w:val="25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能力素质：具备出色的逻辑分析、抽象概括和文档编写能力；拥有优秀的沟通表达能力、用户心理洞察力和跨团队协作能力。</w:t>
            </w:r>
          </w:p>
          <w:p>
            <w:pPr>
              <w:numPr>
                <w:ilvl w:val="0"/>
                <w:numId w:val="25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职业素养：强烈的责任心和职业敏感度，思维严谨，能准确把握业务核心价值。</w:t>
            </w:r>
          </w:p>
        </w:tc>
      </w:tr>
    </w:tbl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2"/>
        <w:bidi w:val="0"/>
        <w:rPr>
          <w:rFonts w:hint="default"/>
          <w:lang w:val="en-US" w:eastAsia="zh-CN"/>
        </w:rPr>
      </w:pPr>
      <w:bookmarkStart w:id="30" w:name="_Toc32310"/>
      <w:r>
        <w:rPr>
          <w:rFonts w:hint="eastAsia"/>
          <w:lang w:val="en-US" w:eastAsia="zh-CN"/>
        </w:rPr>
        <w:t>测试工程师</w:t>
      </w:r>
      <w:bookmarkEnd w:id="30"/>
    </w:p>
    <w:tbl>
      <w:tblPr>
        <w:tblStyle w:val="TableNormal1"/>
        <w:tblW w:w="9125" w:type="dxa"/>
        <w:tblInd w:w="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98"/>
        <w:gridCol w:w="1954"/>
        <w:gridCol w:w="1699"/>
        <w:gridCol w:w="3174"/>
      </w:tblGrid>
      <w:tr>
        <w:tblPrEx>
          <w:tblW w:w="9125" w:type="dxa"/>
          <w:tblInd w:w="23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2298" w:type="dxa"/>
          </w:tcPr>
          <w:p>
            <w:pPr>
              <w:spacing w:before="157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职位名称</w:t>
            </w:r>
          </w:p>
        </w:tc>
        <w:tc>
          <w:tcPr>
            <w:tcW w:w="1954" w:type="dxa"/>
          </w:tcPr>
          <w:p>
            <w:pPr>
              <w:spacing w:before="157" w:line="219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cs="宋体" w:hint="eastAsia"/>
                <w:spacing w:val="-2"/>
                <w:sz w:val="24"/>
                <w:szCs w:val="24"/>
                <w:lang w:val="en-US" w:eastAsia="zh-CN"/>
              </w:rPr>
              <w:t>测试工程</w:t>
            </w:r>
            <w:r>
              <w:rPr>
                <w:rFonts w:ascii="宋体" w:eastAsia="宋体" w:hAnsi="宋体" w:cs="宋体" w:hint="eastAsia"/>
                <w:spacing w:val="-2"/>
                <w:sz w:val="24"/>
                <w:szCs w:val="24"/>
                <w:lang w:val="en-US" w:eastAsia="zh-CN"/>
              </w:rPr>
              <w:t>师</w:t>
            </w:r>
          </w:p>
        </w:tc>
        <w:tc>
          <w:tcPr>
            <w:tcW w:w="1699" w:type="dxa"/>
          </w:tcPr>
          <w:p>
            <w:pPr>
              <w:spacing w:before="157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所属部门</w:t>
            </w:r>
          </w:p>
        </w:tc>
        <w:tc>
          <w:tcPr>
            <w:tcW w:w="3174" w:type="dxa"/>
          </w:tcPr>
          <w:p>
            <w:pPr>
              <w:spacing w:before="157" w:line="219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spacing w:val="-2"/>
                <w:sz w:val="24"/>
                <w:szCs w:val="24"/>
                <w:lang w:val="en-US" w:eastAsia="zh-CN"/>
              </w:rPr>
              <w:t>技术研发部</w:t>
            </w:r>
          </w:p>
        </w:tc>
      </w:tr>
      <w:tr>
        <w:tblPrEx>
          <w:tblW w:w="9125" w:type="dxa"/>
          <w:tblInd w:w="2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/>
        </w:trPr>
        <w:tc>
          <w:tcPr>
            <w:tcW w:w="2298" w:type="dxa"/>
          </w:tcPr>
          <w:p>
            <w:pPr>
              <w:spacing w:before="163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  <w:t>所属岗位</w:t>
            </w:r>
          </w:p>
        </w:tc>
        <w:tc>
          <w:tcPr>
            <w:tcW w:w="1954" w:type="dxa"/>
          </w:tcPr>
          <w:p>
            <w:pPr>
              <w:spacing w:before="94" w:line="374" w:lineRule="exact"/>
              <w:ind w:left="0" w:right="0" w:firstLine="0" w:leftChars="0" w:rightChars="0" w:firstLineChars="0"/>
              <w:jc w:val="center"/>
              <w:rPr>
                <w:rFonts w:ascii="等线" w:eastAsia="等线" w:hAnsi="等线" w:cs="等线" w:hint="default"/>
                <w:sz w:val="24"/>
                <w:szCs w:val="24"/>
                <w:lang w:val="en-US" w:eastAsia="zh-CN"/>
              </w:rPr>
            </w:pPr>
            <w:r>
              <w:rPr>
                <w:rFonts w:ascii="等线" w:eastAsia="等线" w:hAnsi="等线" w:cs="等线" w:hint="eastAsia"/>
                <w:sz w:val="24"/>
                <w:szCs w:val="24"/>
                <w:lang w:val="en-US" w:eastAsia="zh-CN"/>
              </w:rPr>
              <w:t>技术岗</w:t>
            </w:r>
          </w:p>
        </w:tc>
        <w:tc>
          <w:tcPr>
            <w:tcW w:w="1699" w:type="dxa"/>
          </w:tcPr>
          <w:p>
            <w:pPr>
              <w:spacing w:before="164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直属上级</w:t>
            </w:r>
          </w:p>
        </w:tc>
        <w:tc>
          <w:tcPr>
            <w:tcW w:w="3174" w:type="dxa"/>
          </w:tcPr>
          <w:p>
            <w:pPr>
              <w:spacing w:before="164" w:line="219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cs="宋体" w:hint="eastAsia"/>
                <w:spacing w:val="-2"/>
                <w:sz w:val="24"/>
                <w:szCs w:val="24"/>
                <w:lang w:val="en-US" w:eastAsia="zh-CN"/>
              </w:rPr>
              <w:t>技术研发部经理</w:t>
            </w:r>
          </w:p>
        </w:tc>
      </w:tr>
      <w:tr>
        <w:tblPrEx>
          <w:tblW w:w="9125" w:type="dxa"/>
          <w:tblInd w:w="2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/>
        </w:trPr>
        <w:tc>
          <w:tcPr>
            <w:tcW w:w="2298" w:type="dxa"/>
          </w:tcPr>
          <w:p>
            <w:pPr>
              <w:spacing w:before="103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薪金标准</w:t>
            </w:r>
          </w:p>
        </w:tc>
        <w:tc>
          <w:tcPr>
            <w:tcW w:w="1954" w:type="dxa"/>
          </w:tcPr>
          <w:p>
            <w:pPr>
              <w:pStyle w:val="TableText"/>
              <w:ind w:left="0" w:right="0" w:firstLine="0" w:leftChars="0" w:rightChars="0" w:firstLineChars="0"/>
              <w:jc w:val="center"/>
            </w:pPr>
          </w:p>
        </w:tc>
        <w:tc>
          <w:tcPr>
            <w:tcW w:w="1699" w:type="dxa"/>
          </w:tcPr>
          <w:p>
            <w:pPr>
              <w:spacing w:before="103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直接下属</w:t>
            </w:r>
          </w:p>
        </w:tc>
        <w:tc>
          <w:tcPr>
            <w:tcW w:w="3174" w:type="dxa"/>
          </w:tcPr>
          <w:p>
            <w:pPr>
              <w:spacing w:before="104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无</w:t>
            </w:r>
          </w:p>
        </w:tc>
      </w:tr>
      <w:tr>
        <w:tblPrEx>
          <w:tblW w:w="9125" w:type="dxa"/>
          <w:tblInd w:w="2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7"/>
        </w:trPr>
        <w:tc>
          <w:tcPr>
            <w:tcW w:w="9125" w:type="dxa"/>
            <w:gridSpan w:val="4"/>
          </w:tcPr>
          <w:p>
            <w:pPr>
              <w:spacing w:before="33" w:line="220" w:lineRule="auto"/>
              <w:ind w:left="11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工作内容：</w:t>
            </w:r>
          </w:p>
          <w:p>
            <w:pPr>
              <w:numPr>
                <w:ilvl w:val="0"/>
                <w:numId w:val="26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负责测试计划与用例设计：参与需求和技术评审，制定测试计划，设计覆盖功能、性能、安全等多方面的测试用例。</w:t>
            </w:r>
          </w:p>
          <w:p>
            <w:pPr>
              <w:numPr>
                <w:ilvl w:val="0"/>
                <w:numId w:val="26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负责测试执行与缺陷管理：执行手动/自动化测试，准确提交和跟踪缺陷，推动问题及时解决，并对缺陷进行复盘分析。</w:t>
            </w:r>
          </w:p>
          <w:p>
            <w:pPr>
              <w:numPr>
                <w:ilvl w:val="0"/>
                <w:numId w:val="26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负责测试环境与数据准备：维护测试环境的稳定性，根据测试需求准备和构造有效的测试数据。</w:t>
            </w:r>
          </w:p>
          <w:p>
            <w:pPr>
              <w:numPr>
                <w:ilvl w:val="0"/>
                <w:numId w:val="26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负责测试报告与质量评估：编写测试报告，客观评估版本质量，为产品上线提供决策依据，并跟进线上问题反馈。</w:t>
            </w:r>
          </w:p>
          <w:p>
            <w:pPr>
              <w:numPr>
                <w:ilvl w:val="0"/>
                <w:numId w:val="26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参与质量体系建设和流程优化：参与建立和优化测试流程，引入和开发现代化测试工具与方法，提升测试效率和覆盖率。</w:t>
            </w:r>
          </w:p>
        </w:tc>
      </w:tr>
      <w:tr>
        <w:tblPrEx>
          <w:tblW w:w="9125" w:type="dxa"/>
          <w:tblInd w:w="2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0"/>
        </w:trPr>
        <w:tc>
          <w:tcPr>
            <w:tcW w:w="9125" w:type="dxa"/>
            <w:gridSpan w:val="4"/>
          </w:tcPr>
          <w:p>
            <w:pPr>
              <w:spacing w:before="38" w:line="220" w:lineRule="auto"/>
              <w:ind w:left="11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4"/>
                <w:sz w:val="24"/>
                <w:szCs w:val="24"/>
              </w:rPr>
              <w:t>任职资格：</w:t>
            </w:r>
          </w:p>
          <w:p>
            <w:pPr>
              <w:numPr>
                <w:ilvl w:val="0"/>
                <w:numId w:val="27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学历与经验：本科及以上学历，计算机相关专业；2年以上软件测试经验，熟悉敏捷测试流程。</w:t>
            </w:r>
          </w:p>
          <w:p>
            <w:pPr>
              <w:numPr>
                <w:ilvl w:val="0"/>
                <w:numId w:val="27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知识与技能：掌握软件测试理论和方法，熟悉主流测试工具（如Selenium、Jmeter、Postman等）；了解Linux、数据库基本操作；有编程基础（如Java/Python）者优先。</w:t>
            </w:r>
          </w:p>
          <w:p>
            <w:pPr>
              <w:numPr>
                <w:ilvl w:val="0"/>
                <w:numId w:val="27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能力素质：具备严密的逻辑思维、高度的责任心和细致耐心的品质；拥有良好的团队合作精神、沟通能力和问题驱动意识。</w:t>
            </w:r>
          </w:p>
          <w:p>
            <w:pPr>
              <w:numPr>
                <w:ilvl w:val="0"/>
                <w:numId w:val="27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职业素养：具备强烈的质量意识和用户视角，乐于学习新技术和新方法。</w:t>
            </w:r>
          </w:p>
        </w:tc>
      </w:tr>
    </w:tbl>
    <w:p>
      <w:pPr>
        <w:pStyle w:val="a1"/>
        <w:rPr>
          <w:rFonts w:hint="default"/>
          <w:lang w:val="en-US" w:eastAsia="zh-CN"/>
        </w:rPr>
      </w:pPr>
    </w:p>
    <w:sectPr>
      <w:headerReference w:type="default" r:id="rId6"/>
      <w:footerReference w:type="default" r:id="rId7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KSOFB4AB0A6B">
    <w:panose1 w:val="020B0704020202020204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67" w:lineRule="auto"/>
      <w:ind w:left="4575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>3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肇庆市天鹰生物科技有限公司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73324DE"/>
    <w:multiLevelType w:val="singleLevel"/>
    <w:tmpl w:val="A73324D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CDDDD4F2"/>
    <w:multiLevelType w:val="singleLevel"/>
    <w:tmpl w:val="CDDDD4F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D3F817EA"/>
    <w:multiLevelType w:val="singleLevel"/>
    <w:tmpl w:val="D3F817E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DBD6EBF7"/>
    <w:multiLevelType w:val="singleLevel"/>
    <w:tmpl w:val="DBD6EBF7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E6233384"/>
    <w:multiLevelType w:val="singleLevel"/>
    <w:tmpl w:val="E623338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EEC59D7B"/>
    <w:multiLevelType w:val="singleLevel"/>
    <w:tmpl w:val="EEC59D7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F60B3004"/>
    <w:multiLevelType w:val="singleLevel"/>
    <w:tmpl w:val="F60B300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F6916C3A"/>
    <w:multiLevelType w:val="singleLevel"/>
    <w:tmpl w:val="F6916C3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F6EB1B3C"/>
    <w:multiLevelType w:val="singleLevel"/>
    <w:tmpl w:val="F6EB1B3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FBE943C0"/>
    <w:multiLevelType w:val="singleLevel"/>
    <w:tmpl w:val="FBE943C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03708E4F"/>
    <w:multiLevelType w:val="singleLevel"/>
    <w:tmpl w:val="03708E4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1EEE0E3C"/>
    <w:multiLevelType w:val="singleLevel"/>
    <w:tmpl w:val="1EEE0E3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3">
    <w:nsid w:val="20290DD1"/>
    <w:multiLevelType w:val="singleLevel"/>
    <w:tmpl w:val="20290DD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4">
    <w:nsid w:val="209077AC"/>
    <w:multiLevelType w:val="singleLevel"/>
    <w:tmpl w:val="209077A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5">
    <w:nsid w:val="24740DFB"/>
    <w:multiLevelType w:val="singleLevel"/>
    <w:tmpl w:val="24740DF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6">
    <w:nsid w:val="2696E121"/>
    <w:multiLevelType w:val="singleLevel"/>
    <w:tmpl w:val="2696E12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7">
    <w:nsid w:val="2C82EF4F"/>
    <w:multiLevelType w:val="singleLevel"/>
    <w:tmpl w:val="2C82EF4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8">
    <w:nsid w:val="33C799AA"/>
    <w:multiLevelType w:val="singleLevel"/>
    <w:tmpl w:val="33C799A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9">
    <w:nsid w:val="37C57B0D"/>
    <w:multiLevelType w:val="singleLevel"/>
    <w:tmpl w:val="37C57B0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0">
    <w:nsid w:val="3CA79CE4"/>
    <w:multiLevelType w:val="singleLevel"/>
    <w:tmpl w:val="3CA79CE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1">
    <w:nsid w:val="3D9CD363"/>
    <w:multiLevelType w:val="singleLevel"/>
    <w:tmpl w:val="3D9CD36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2">
    <w:nsid w:val="570FFA06"/>
    <w:multiLevelType w:val="singleLevel"/>
    <w:tmpl w:val="570FFA0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3">
    <w:nsid w:val="59B8AD26"/>
    <w:multiLevelType w:val="singleLevel"/>
    <w:tmpl w:val="59B8AD2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4">
    <w:nsid w:val="5A75EEB2"/>
    <w:multiLevelType w:val="singleLevel"/>
    <w:tmpl w:val="5A75EEB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5">
    <w:nsid w:val="7034FA42"/>
    <w:multiLevelType w:val="singleLevel"/>
    <w:tmpl w:val="7034FA4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6">
    <w:nsid w:val="76FD9570"/>
    <w:multiLevelType w:val="singleLevel"/>
    <w:tmpl w:val="76FD957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6"/>
  </w:num>
  <w:num w:numId="3">
    <w:abstractNumId w:val="22"/>
  </w:num>
  <w:num w:numId="4">
    <w:abstractNumId w:val="4"/>
  </w:num>
  <w:num w:numId="5">
    <w:abstractNumId w:val="11"/>
  </w:num>
  <w:num w:numId="6">
    <w:abstractNumId w:val="3"/>
  </w:num>
  <w:num w:numId="7">
    <w:abstractNumId w:val="5"/>
  </w:num>
  <w:num w:numId="8">
    <w:abstractNumId w:val="15"/>
  </w:num>
  <w:num w:numId="9">
    <w:abstractNumId w:val="10"/>
  </w:num>
  <w:num w:numId="10">
    <w:abstractNumId w:val="21"/>
  </w:num>
  <w:num w:numId="11">
    <w:abstractNumId w:val="12"/>
  </w:num>
  <w:num w:numId="12">
    <w:abstractNumId w:val="9"/>
  </w:num>
  <w:num w:numId="13">
    <w:abstractNumId w:val="17"/>
  </w:num>
  <w:num w:numId="14">
    <w:abstractNumId w:val="24"/>
  </w:num>
  <w:num w:numId="15">
    <w:abstractNumId w:val="23"/>
  </w:num>
  <w:num w:numId="16">
    <w:abstractNumId w:val="8"/>
  </w:num>
  <w:num w:numId="17">
    <w:abstractNumId w:val="16"/>
  </w:num>
  <w:num w:numId="18">
    <w:abstractNumId w:val="13"/>
  </w:num>
  <w:num w:numId="19">
    <w:abstractNumId w:val="18"/>
  </w:num>
  <w:num w:numId="20">
    <w:abstractNumId w:val="7"/>
  </w:num>
  <w:num w:numId="21">
    <w:abstractNumId w:val="20"/>
  </w:num>
  <w:num w:numId="22">
    <w:abstractNumId w:val="19"/>
  </w:num>
  <w:num w:numId="23">
    <w:abstractNumId w:val="6"/>
  </w:num>
  <w:num w:numId="24">
    <w:abstractNumId w:val="14"/>
  </w:num>
  <w:num w:numId="25">
    <w:abstractNumId w:val="25"/>
  </w:num>
  <w:num w:numId="26">
    <w:abstractNumId w:val="2"/>
  </w:num>
  <w:num w:numId="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 w:qFormat="1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4849</Words>
  <Characters>5036</Characters>
  <Application>Microsoft Office Word</Application>
  <DocSecurity>0</DocSecurity>
  <Lines>0</Lines>
  <Paragraphs>0</Paragraphs>
  <ScaleCrop>false</ScaleCrop>
  <Company/>
  <LinksUpToDate>false</LinksUpToDate>
  <CharactersWithSpaces>5170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2026-03-22T06:06:01Z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