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F7032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43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EE515F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1887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应急演练计划</w:t>
      </w:r>
      <w:bookmarkEnd w:id="1"/>
    </w:p>
    <w:p w14:paraId="600A03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5F1D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C3B3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6547A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25D70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B0AF8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79D3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6" w:name="_GoBack"/>
            <w:bookmarkEnd w:id="36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5184A8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2ACB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02D6B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115726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272E66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48B92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52B63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527F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3AF0E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5466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08E9C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9F9E5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185C2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CD13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61CDA1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3515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2118D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280940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565B7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B2946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A1F5C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B3AFC5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1E136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B23265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39F73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B4806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71328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A6037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9A7A2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8D078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A27F9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0C851F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DF053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AB2EB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D29380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F7CD57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F193D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3089B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9381A6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81E9F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AB251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4F73EC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E88C7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_Toc27432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A2139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应急演练计划</w:t>
          </w:r>
          <w:r>
            <w:tab/>
          </w:r>
          <w:r>
            <w:fldChar w:fldCharType="begin"/>
          </w:r>
          <w:r>
            <w:instrText xml:space="preserve"> PAGEREF _Toc11887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C7A6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计划概述</w:t>
          </w:r>
          <w:r>
            <w:tab/>
          </w:r>
          <w:r>
            <w:fldChar w:fldCharType="begin"/>
          </w:r>
          <w:r>
            <w:instrText xml:space="preserve"> PAGEREF _Toc31508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4FEC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_Toc8103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2A8B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编制依据</w:t>
          </w:r>
          <w:r>
            <w:tab/>
          </w:r>
          <w:r>
            <w:fldChar w:fldCharType="begin"/>
          </w:r>
          <w:r>
            <w:instrText xml:space="preserve"> PAGEREF _Toc26781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BA6C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_Toc10008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CE37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演练计划总览</w:t>
          </w:r>
          <w:r>
            <w:tab/>
          </w:r>
          <w:r>
            <w:fldChar w:fldCharType="begin"/>
          </w:r>
          <w:r>
            <w:instrText xml:space="preserve"> PAGEREF _Toc10046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569A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一级故障演练详细计划</w:t>
          </w:r>
          <w:r>
            <w:tab/>
          </w:r>
          <w:r>
            <w:fldChar w:fldCharType="begin"/>
          </w:r>
          <w:r>
            <w:instrText xml:space="preserve"> PAGEREF _Toc7420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4946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_Toc7779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0B45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演练日程安排</w:t>
          </w:r>
          <w:r>
            <w:tab/>
          </w:r>
          <w:r>
            <w:fldChar w:fldCharType="begin"/>
          </w:r>
          <w:r>
            <w:instrText xml:space="preserve"> PAGEREF _Toc25274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35B6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人员分工</w:t>
          </w:r>
          <w:r>
            <w:tab/>
          </w:r>
          <w:r>
            <w:fldChar w:fldCharType="begin"/>
          </w:r>
          <w:r>
            <w:instrText xml:space="preserve"> PAGEREF _Toc10945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8EC0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演练前准备清单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7785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热备切换演练计划</w:t>
          </w:r>
          <w:r>
            <w:tab/>
          </w:r>
          <w:r>
            <w:fldChar w:fldCharType="begin"/>
          </w:r>
          <w:r>
            <w:instrText xml:space="preserve"> PAGEREF _Toc14116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296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首次热备切换演练（6月20日）</w:t>
          </w:r>
          <w:r>
            <w:tab/>
          </w:r>
          <w:r>
            <w:fldChar w:fldCharType="begin"/>
          </w:r>
          <w:r>
            <w:instrText xml:space="preserve"> PAGEREF _Toc27169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B47D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二次热备切换演练（9月20日）</w:t>
          </w:r>
          <w:r>
            <w:tab/>
          </w:r>
          <w:r>
            <w:fldChar w:fldCharType="begin"/>
          </w:r>
          <w:r>
            <w:instrText xml:space="preserve"> PAGEREF _Toc4297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AE27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三次热备切换演练（12月20日）</w:t>
          </w:r>
          <w:r>
            <w:tab/>
          </w:r>
          <w:r>
            <w:fldChar w:fldCharType="begin"/>
          </w:r>
          <w:r>
            <w:instrText xml:space="preserve"> PAGEREF _Toc3300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394A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资源保障计划</w:t>
          </w:r>
          <w:r>
            <w:tab/>
          </w:r>
          <w:r>
            <w:fldChar w:fldCharType="begin"/>
          </w:r>
          <w:r>
            <w:instrText xml:space="preserve"> PAGEREF _Toc31626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4897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演练后总结计划</w:t>
          </w:r>
          <w:r>
            <w:tab/>
          </w:r>
          <w:r>
            <w:fldChar w:fldCharType="begin"/>
          </w:r>
          <w:r>
            <w:instrText xml:space="preserve"> PAGEREF _Toc11557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CD50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风险与应对措施</w:t>
          </w:r>
          <w:r>
            <w:tab/>
          </w:r>
          <w:r>
            <w:fldChar w:fldCharType="begin"/>
          </w:r>
          <w:r>
            <w:instrText xml:space="preserve"> PAGEREF _Toc27744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B0A8A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5FC7A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17CA541">
      <w:pPr>
        <w:pStyle w:val="28"/>
        <w:bidi w:val="0"/>
      </w:pPr>
      <w:bookmarkStart w:id="2" w:name="heading_0"/>
      <w:bookmarkStart w:id="3" w:name="_Toc31508"/>
      <w:r>
        <w:t>计划概述</w:t>
      </w:r>
      <w:bookmarkEnd w:id="2"/>
      <w:bookmarkEnd w:id="3"/>
    </w:p>
    <w:p w14:paraId="463F7DC8">
      <w:pPr>
        <w:pStyle w:val="30"/>
        <w:bidi w:val="0"/>
      </w:pPr>
      <w:bookmarkStart w:id="4" w:name="heading_1"/>
      <w:bookmarkStart w:id="5" w:name="_Toc8103"/>
      <w:r>
        <w:t>编制目的</w:t>
      </w:r>
      <w:bookmarkEnd w:id="4"/>
      <w:bookmarkEnd w:id="5"/>
    </w:p>
    <w:p w14:paraId="5D971500">
      <w:pPr>
        <w:pStyle w:val="29"/>
        <w:bidi w:val="0"/>
      </w:pPr>
      <w:r>
        <w:t>为确保《应急演练预案》有效落地，明确2025年度应急演练的具体安排、时间节点、人员分工及保障措施，特制定本计划。</w:t>
      </w:r>
    </w:p>
    <w:p w14:paraId="1AE48828">
      <w:pPr>
        <w:pStyle w:val="30"/>
        <w:bidi w:val="0"/>
      </w:pPr>
      <w:bookmarkStart w:id="6" w:name="heading_2"/>
      <w:bookmarkStart w:id="7" w:name="_Toc26781"/>
      <w:r>
        <w:t>编制依据</w:t>
      </w:r>
      <w:bookmarkEnd w:id="6"/>
      <w:bookmarkEnd w:id="7"/>
    </w:p>
    <w:p w14:paraId="6174EFD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《公安视频监控项目运维项目-应急演练预案》</w:t>
      </w:r>
    </w:p>
    <w:p w14:paraId="710598C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《公安视频监控项目运维项目-应急演练大纲》</w:t>
      </w:r>
    </w:p>
    <w:p w14:paraId="6696083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《公安视频监控项目运维项目-服务可用性和连续性计划》</w:t>
      </w:r>
    </w:p>
    <w:p w14:paraId="433DA178">
      <w:pPr>
        <w:pStyle w:val="30"/>
        <w:bidi w:val="0"/>
      </w:pPr>
      <w:bookmarkStart w:id="8" w:name="_Toc10008"/>
      <w:bookmarkStart w:id="9" w:name="heading_3"/>
      <w:r>
        <w:t>适用范围</w:t>
      </w:r>
      <w:bookmarkEnd w:id="8"/>
      <w:bookmarkEnd w:id="9"/>
    </w:p>
    <w:p w14:paraId="681DE592">
      <w:pPr>
        <w:pStyle w:val="29"/>
        <w:bidi w:val="0"/>
      </w:pPr>
      <w:r>
        <w:t>本计划适用于本项目2025年度（2025年6月-2025年12月）组织的各项应急演练活动。</w:t>
      </w:r>
    </w:p>
    <w:p w14:paraId="0990A54B">
      <w:pPr>
        <w:pStyle w:val="28"/>
        <w:bidi w:val="0"/>
      </w:pPr>
      <w:bookmarkStart w:id="10" w:name="heading_4"/>
      <w:bookmarkStart w:id="11" w:name="_Toc10046"/>
      <w:r>
        <w:t>演练计划总览</w:t>
      </w:r>
      <w:bookmarkEnd w:id="10"/>
      <w:bookmarkEnd w:id="11"/>
    </w:p>
    <w:tbl>
      <w:tblPr>
        <w:tblStyle w:val="20"/>
        <w:tblW w:w="940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580"/>
        <w:gridCol w:w="1700"/>
        <w:gridCol w:w="2584"/>
        <w:gridCol w:w="1700"/>
        <w:gridCol w:w="1220"/>
      </w:tblGrid>
      <w:tr w14:paraId="53DF239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9DEC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5206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演练类型</w:t>
            </w:r>
          </w:p>
        </w:tc>
        <w:tc>
          <w:tcPr>
            <w:tcW w:w="17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8ED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11E59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7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7482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参与人员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4E6D6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52571C3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97D36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6DAD6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热备切换演练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026B6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模拟平台服务器主备切换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C0B3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2025年6月20日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C837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运维工程师、服务台专员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027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777A2E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6BDB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40ADD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热备切换演练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49D9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模拟CVR存储主备切换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6125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2025年9月20日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2B933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运维工程师、服务台专员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43ED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14FDC2C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FA24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53D9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一级故障演练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C8385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模拟核心区域光缆中断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A7D6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2025年12月15日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69AA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全体应急人员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4A5B2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待执行</w:t>
            </w:r>
          </w:p>
        </w:tc>
      </w:tr>
      <w:tr w14:paraId="0AEE067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A64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AF23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实战演练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749DA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全流程故障响应与恢复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D3FD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2025年12月15日（与一级故障演练合并）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914D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全体应急人员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DDA3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待执行</w:t>
            </w:r>
          </w:p>
        </w:tc>
      </w:tr>
      <w:tr w14:paraId="709DF2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AA18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22047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热备切换演练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48B40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模拟平台服务器主备切换</w:t>
            </w:r>
          </w:p>
        </w:tc>
        <w:tc>
          <w:tcPr>
            <w:tcW w:w="2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CAC42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2025年12月20日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87C7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运维工程师、服务台专员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4128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待执行</w:t>
            </w:r>
          </w:p>
        </w:tc>
      </w:tr>
    </w:tbl>
    <w:p w14:paraId="67584B71">
      <w:pPr>
        <w:pStyle w:val="28"/>
        <w:bidi w:val="0"/>
      </w:pPr>
      <w:bookmarkStart w:id="12" w:name="_Toc7420"/>
      <w:bookmarkStart w:id="13" w:name="heading_5"/>
      <w:r>
        <w:t>一级故障演练详细计划</w:t>
      </w:r>
      <w:bookmarkEnd w:id="12"/>
      <w:bookmarkEnd w:id="13"/>
    </w:p>
    <w:p w14:paraId="04790D6B">
      <w:pPr>
        <w:pStyle w:val="30"/>
        <w:bidi w:val="0"/>
      </w:pPr>
      <w:bookmarkStart w:id="14" w:name="heading_6"/>
      <w:bookmarkStart w:id="15" w:name="_Toc7779"/>
      <w:r>
        <w:t>演练基本信息</w:t>
      </w:r>
      <w:bookmarkEnd w:id="14"/>
      <w:bookmarkEnd w:id="1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7"/>
        <w:gridCol w:w="6207"/>
      </w:tblGrid>
      <w:tr w14:paraId="03B76AC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7C2BF9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20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37C14AA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4110850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E7022D">
            <w:pPr>
              <w:pStyle w:val="29"/>
              <w:bidi w:val="0"/>
              <w:snapToGrid w:val="0"/>
            </w:pPr>
            <w:r>
              <w:t>演练名称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E86DE5">
            <w:pPr>
              <w:pStyle w:val="29"/>
              <w:bidi w:val="0"/>
              <w:snapToGrid w:val="0"/>
            </w:pPr>
            <w:r>
              <w:t>公安视频监控项目2025年度一级故障演练</w:t>
            </w:r>
          </w:p>
        </w:tc>
      </w:tr>
      <w:tr w14:paraId="02EFE15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69281D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758A4C">
            <w:pPr>
              <w:pStyle w:val="29"/>
              <w:bidi w:val="0"/>
              <w:snapToGrid w:val="0"/>
            </w:pPr>
            <w:r>
              <w:t>2025年12月15日 上午10:00 — 12:00</w:t>
            </w:r>
          </w:p>
        </w:tc>
      </w:tr>
      <w:tr w14:paraId="043DD2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26C978">
            <w:pPr>
              <w:pStyle w:val="29"/>
              <w:bidi w:val="0"/>
              <w:snapToGrid w:val="0"/>
            </w:pPr>
            <w:r>
              <w:t>演练地点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7A1C9B">
            <w:pPr>
              <w:pStyle w:val="29"/>
              <w:bidi w:val="0"/>
              <w:snapToGrid w:val="0"/>
            </w:pPr>
            <w:r>
              <w:t>桐乡市主城区（市政府周边）</w:t>
            </w:r>
          </w:p>
        </w:tc>
      </w:tr>
      <w:tr w14:paraId="1BE826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22089D">
            <w:pPr>
              <w:pStyle w:val="29"/>
              <w:bidi w:val="0"/>
              <w:snapToGrid w:val="0"/>
            </w:pPr>
            <w:r>
              <w:t>模拟故障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7502E2">
            <w:pPr>
              <w:pStyle w:val="29"/>
              <w:bidi w:val="0"/>
              <w:snapToGrid w:val="0"/>
            </w:pPr>
            <w:r>
              <w:t>核心区域光缆中断（市政施工挖断）</w:t>
            </w:r>
          </w:p>
        </w:tc>
      </w:tr>
      <w:tr w14:paraId="0C136B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3965034">
            <w:pPr>
              <w:pStyle w:val="29"/>
              <w:bidi w:val="0"/>
              <w:snapToGrid w:val="0"/>
            </w:pPr>
            <w:r>
              <w:t>故障等级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30C3EC">
            <w:pPr>
              <w:pStyle w:val="29"/>
              <w:bidi w:val="0"/>
              <w:snapToGrid w:val="0"/>
            </w:pPr>
            <w:r>
              <w:t>一级故障</w:t>
            </w:r>
          </w:p>
        </w:tc>
      </w:tr>
      <w:tr w14:paraId="3BB864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FC1E28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28C3D8">
            <w:pPr>
              <w:pStyle w:val="29"/>
              <w:bidi w:val="0"/>
              <w:snapToGrid w:val="0"/>
            </w:pPr>
            <w:r>
              <w:t>预计2小时</w:t>
            </w:r>
          </w:p>
        </w:tc>
      </w:tr>
    </w:tbl>
    <w:p w14:paraId="4A7863B5">
      <w:pPr>
        <w:pStyle w:val="30"/>
        <w:bidi w:val="0"/>
      </w:pPr>
      <w:bookmarkStart w:id="16" w:name="heading_7"/>
      <w:bookmarkStart w:id="17" w:name="_Toc25274"/>
      <w:r>
        <w:t>演练日程安排</w:t>
      </w:r>
      <w:bookmarkEnd w:id="16"/>
      <w:bookmarkEnd w:id="17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9"/>
        <w:gridCol w:w="3188"/>
        <w:gridCol w:w="2787"/>
      </w:tblGrid>
      <w:tr w14:paraId="467BB49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23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2EABC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1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3FDE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事项</w:t>
            </w:r>
          </w:p>
        </w:tc>
        <w:tc>
          <w:tcPr>
            <w:tcW w:w="27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FA115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负责人</w:t>
            </w:r>
          </w:p>
        </w:tc>
      </w:tr>
      <w:tr w14:paraId="0546ED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CBD4C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09:30 — 10:00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F743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演练前准备会，确认人员、工具到位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CC20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  <w:tr w14:paraId="1B0339E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FFE94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3187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演练启动，模拟故障触发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D4F6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服务台专员</w:t>
            </w:r>
          </w:p>
        </w:tc>
      </w:tr>
      <w:tr w14:paraId="795793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3F15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10:00 — 10:10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E3A78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故障接报、分级、派单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C118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服务台专员</w:t>
            </w:r>
          </w:p>
        </w:tc>
      </w:tr>
      <w:tr w14:paraId="1EE576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DA2D1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10:10 — 10:30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95EC6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应急指挥部启动，通知相关人员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DB3F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  <w:tr w14:paraId="3A7FA3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5FBD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10:30 — 10:40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888D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现场抢修组到达故障点位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DCEB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</w:tr>
      <w:tr w14:paraId="48D7F93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0E52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10:40 — 10:45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FE43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建立与甲方专用沟通渠道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43B6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  <w:tr w14:paraId="7206A0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B85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10:45 — 11:00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FDC8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故障诊断（光缆中断确认）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FBC0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</w:tr>
      <w:tr w14:paraId="1178B34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8B36B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11:00 — 11:15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015B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切换至备用纤芯，图像恢复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A71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</w:tr>
      <w:tr w14:paraId="13C183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3DA26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11:15 — 11:30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4D20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甲方向确认，信息通报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F9BF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项目负责人、服务台专员</w:t>
            </w:r>
          </w:p>
        </w:tc>
      </w:tr>
      <w:tr w14:paraId="4F7B49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1E8AE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11:30 — 12:00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9E983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演练总结会，记录问题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3E52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质量管理部经理</w:t>
            </w:r>
          </w:p>
        </w:tc>
      </w:tr>
      <w:tr w14:paraId="3C6B031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E4F03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BA7E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演练结束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B8075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</w:tbl>
    <w:p w14:paraId="3D44C991">
      <w:pPr>
        <w:pStyle w:val="30"/>
        <w:bidi w:val="0"/>
      </w:pPr>
      <w:bookmarkStart w:id="18" w:name="_Toc10945"/>
      <w:bookmarkStart w:id="19" w:name="heading_8"/>
      <w:r>
        <w:t>人员分工</w:t>
      </w:r>
      <w:bookmarkEnd w:id="18"/>
      <w:bookmarkEnd w:id="1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79"/>
        <w:gridCol w:w="2221"/>
        <w:gridCol w:w="3634"/>
        <w:gridCol w:w="1180"/>
      </w:tblGrid>
      <w:tr w14:paraId="1A770B0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9676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22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209A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36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E8893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  <w:tc>
          <w:tcPr>
            <w:tcW w:w="11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BB052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到位时间</w:t>
            </w:r>
          </w:p>
        </w:tc>
      </w:tr>
      <w:tr w14:paraId="1792A2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5464E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应急指挥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7533A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项目负责人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6C42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整体指挥、协调资源、对外联络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18C3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48BCCA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62526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技术协调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DC389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34FA1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技术支持、故障分析、决策建议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62A8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4FE3BAA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619C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监督评估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A12D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质量管理部经理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F8591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记录响应时间、评估演练效果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464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2836DD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FE8C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现场抢修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AE3B9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运维工程师（2名）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E296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现场排查、光纤熔接、备用纤芯切换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05F7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10:30</w:t>
            </w:r>
          </w:p>
        </w:tc>
      </w:tr>
      <w:tr w14:paraId="4B197B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243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抢修车辆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3706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司机（1名）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6623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确保快速到达现场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0D299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62B720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BEF5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故障受理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A34C7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服务台专员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F83D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接报、派单、跟踪、反馈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77026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10:00</w:t>
            </w:r>
          </w:p>
        </w:tc>
      </w:tr>
      <w:tr w14:paraId="257B302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002CF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信息通报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16AF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服务台专员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9E4C1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每小时向甲方更新处理进展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D6FC2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10:00</w:t>
            </w:r>
          </w:p>
        </w:tc>
      </w:tr>
    </w:tbl>
    <w:p w14:paraId="4278DDF0">
      <w:pPr>
        <w:pStyle w:val="30"/>
        <w:bidi w:val="0"/>
      </w:pPr>
      <w:bookmarkStart w:id="20" w:name="heading_9"/>
      <w:bookmarkStart w:id="21" w:name="_Toc1911"/>
      <w:r>
        <w:t>演练前准备清单</w:t>
      </w:r>
      <w:bookmarkEnd w:id="20"/>
      <w:bookmarkEnd w:id="2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4"/>
        <w:gridCol w:w="3372"/>
        <w:gridCol w:w="1626"/>
        <w:gridCol w:w="1227"/>
        <w:gridCol w:w="1295"/>
      </w:tblGrid>
      <w:tr w14:paraId="4C5341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51422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3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4C569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准备事项</w:t>
            </w:r>
          </w:p>
        </w:tc>
        <w:tc>
          <w:tcPr>
            <w:tcW w:w="16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0FFE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2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035F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完成时限</w:t>
            </w:r>
          </w:p>
        </w:tc>
        <w:tc>
          <w:tcPr>
            <w:tcW w:w="12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6021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076DA08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C6B6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07C11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制定详细演练方案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49B0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1CFC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12月8日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2C13A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520BCE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EA60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D3C8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通知甲方科信部门，确认演练时间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4A04E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C71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12月12日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154C5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47B743E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EF814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ACB8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准备演练所需工具和备件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238F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F5C0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758B3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086DB41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7ED99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CD46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组织参演人员培训，明确职责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3BD8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3DAA8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9249D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21FFE4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E2B52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2B603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设立演练观察员，准备评估表格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8B8E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质量管理部经理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2DE8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F78B2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3DC7E4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645FC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42BE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确认备用纤芯可用性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E1AF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A8FC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787C3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13091C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E8FBA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EB54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抢修车辆检查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99AA7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526D9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BB2CE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4DF21D5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A9E59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76650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通讯设备测试（对讲机、电话）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72947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服务台专员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06C5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3E09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</w:tbl>
    <w:p w14:paraId="651ACDBB">
      <w:pPr>
        <w:pStyle w:val="28"/>
        <w:bidi w:val="0"/>
      </w:pPr>
      <w:bookmarkStart w:id="22" w:name="_Toc14116"/>
      <w:bookmarkStart w:id="23" w:name="heading_10"/>
      <w:r>
        <w:t>热备切换演练计划</w:t>
      </w:r>
      <w:bookmarkEnd w:id="22"/>
      <w:bookmarkEnd w:id="23"/>
    </w:p>
    <w:p w14:paraId="688C5A52">
      <w:pPr>
        <w:pStyle w:val="30"/>
        <w:bidi w:val="0"/>
      </w:pPr>
      <w:bookmarkStart w:id="24" w:name="_Toc27169"/>
      <w:bookmarkStart w:id="25" w:name="heading_11"/>
      <w:r>
        <w:t>首次热备切换演练（6月20日）</w:t>
      </w:r>
      <w:bookmarkEnd w:id="24"/>
      <w:bookmarkEnd w:id="2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6"/>
        <w:gridCol w:w="6038"/>
      </w:tblGrid>
      <w:tr w14:paraId="10395E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6C5B1E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0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88D94E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7F90D0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43F5EE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A7937A">
            <w:pPr>
              <w:pStyle w:val="29"/>
              <w:bidi w:val="0"/>
              <w:snapToGrid w:val="0"/>
            </w:pPr>
            <w:r>
              <w:t>2025年6月20日 下午14:00 — 14:30</w:t>
            </w:r>
          </w:p>
        </w:tc>
      </w:tr>
      <w:tr w14:paraId="081F69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9E8BE4">
            <w:pPr>
              <w:pStyle w:val="29"/>
              <w:bidi w:val="0"/>
              <w:snapToGrid w:val="0"/>
            </w:pPr>
            <w:r>
              <w:t>演练内容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F560E6">
            <w:pPr>
              <w:pStyle w:val="29"/>
              <w:bidi w:val="0"/>
              <w:snapToGrid w:val="0"/>
            </w:pPr>
            <w:r>
              <w:t>模拟平台服务器主备切换</w:t>
            </w:r>
          </w:p>
        </w:tc>
      </w:tr>
      <w:tr w14:paraId="08B38E4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8B8C07">
            <w:pPr>
              <w:pStyle w:val="29"/>
              <w:bidi w:val="0"/>
              <w:snapToGrid w:val="0"/>
            </w:pPr>
            <w:r>
              <w:t>参与人员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2BE4DB">
            <w:pPr>
              <w:pStyle w:val="29"/>
              <w:bidi w:val="0"/>
              <w:snapToGrid w:val="0"/>
            </w:pPr>
            <w:r>
              <w:t>运维工程师、服务台专员</w:t>
            </w:r>
          </w:p>
        </w:tc>
      </w:tr>
      <w:tr w14:paraId="20076C7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E6ECC6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036C7E2">
            <w:pPr>
              <w:pStyle w:val="29"/>
              <w:bidi w:val="0"/>
              <w:snapToGrid w:val="0"/>
            </w:pPr>
            <w:r>
              <w:t>预计30分钟</w:t>
            </w:r>
          </w:p>
        </w:tc>
      </w:tr>
      <w:tr w14:paraId="280048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51041D">
            <w:pPr>
              <w:pStyle w:val="29"/>
              <w:bidi w:val="0"/>
              <w:snapToGrid w:val="0"/>
            </w:pPr>
            <w:r>
              <w:t>状态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7C46B47">
            <w:pPr>
              <w:pStyle w:val="29"/>
              <w:bidi w:val="0"/>
              <w:snapToGrid w:val="0"/>
            </w:pPr>
            <w:r>
              <w:t>已完成</w:t>
            </w:r>
          </w:p>
        </w:tc>
      </w:tr>
    </w:tbl>
    <w:p w14:paraId="088C4215">
      <w:pPr>
        <w:pStyle w:val="30"/>
        <w:bidi w:val="0"/>
      </w:pPr>
      <w:bookmarkStart w:id="26" w:name="heading_12"/>
      <w:bookmarkStart w:id="27" w:name="_Toc4297"/>
      <w:r>
        <w:t>二次热备切换演练（9月20日）</w:t>
      </w:r>
      <w:bookmarkEnd w:id="26"/>
      <w:bookmarkEnd w:id="27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6"/>
        <w:gridCol w:w="6038"/>
      </w:tblGrid>
      <w:tr w14:paraId="24EA20B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2933D2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0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0900DD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7EDB3BE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2FFE9F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4FA282">
            <w:pPr>
              <w:pStyle w:val="29"/>
              <w:bidi w:val="0"/>
              <w:snapToGrid w:val="0"/>
            </w:pPr>
            <w:r>
              <w:t>2025年9月20日 下午14:00 — 14:30</w:t>
            </w:r>
          </w:p>
        </w:tc>
      </w:tr>
      <w:tr w14:paraId="4A21387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B1A68F">
            <w:pPr>
              <w:pStyle w:val="29"/>
              <w:bidi w:val="0"/>
              <w:snapToGrid w:val="0"/>
            </w:pPr>
            <w:r>
              <w:t>演练内容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7AD0A4">
            <w:pPr>
              <w:pStyle w:val="29"/>
              <w:bidi w:val="0"/>
              <w:snapToGrid w:val="0"/>
            </w:pPr>
            <w:r>
              <w:t>模拟CVR存储主备切换</w:t>
            </w:r>
          </w:p>
        </w:tc>
      </w:tr>
      <w:tr w14:paraId="6EE77B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BCB2B2">
            <w:pPr>
              <w:pStyle w:val="29"/>
              <w:bidi w:val="0"/>
              <w:snapToGrid w:val="0"/>
            </w:pPr>
            <w:r>
              <w:t>参与人员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9B8ECE">
            <w:pPr>
              <w:pStyle w:val="29"/>
              <w:bidi w:val="0"/>
              <w:snapToGrid w:val="0"/>
            </w:pPr>
            <w:r>
              <w:t>运维工程师、服务台专员</w:t>
            </w:r>
          </w:p>
        </w:tc>
      </w:tr>
      <w:tr w14:paraId="018CD86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9CB8CF1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ACF67C">
            <w:pPr>
              <w:pStyle w:val="29"/>
              <w:bidi w:val="0"/>
              <w:snapToGrid w:val="0"/>
            </w:pPr>
            <w:r>
              <w:t>预计30分钟</w:t>
            </w:r>
          </w:p>
        </w:tc>
      </w:tr>
      <w:tr w14:paraId="3F9953C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F5EAEC9">
            <w:pPr>
              <w:pStyle w:val="29"/>
              <w:bidi w:val="0"/>
              <w:snapToGrid w:val="0"/>
            </w:pPr>
            <w:r>
              <w:t>状态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369C51C">
            <w:pPr>
              <w:pStyle w:val="29"/>
              <w:bidi w:val="0"/>
              <w:snapToGrid w:val="0"/>
            </w:pPr>
            <w:r>
              <w:t>✅ 已完成</w:t>
            </w:r>
          </w:p>
        </w:tc>
      </w:tr>
    </w:tbl>
    <w:p w14:paraId="31C61945">
      <w:pPr>
        <w:pStyle w:val="30"/>
        <w:bidi w:val="0"/>
      </w:pPr>
      <w:bookmarkStart w:id="28" w:name="heading_13"/>
      <w:bookmarkStart w:id="29" w:name="_Toc3300"/>
      <w:r>
        <w:t>三次热备切换演练（12月20日）</w:t>
      </w:r>
      <w:bookmarkEnd w:id="28"/>
      <w:bookmarkEnd w:id="2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3"/>
        <w:gridCol w:w="6081"/>
      </w:tblGrid>
      <w:tr w14:paraId="725A6E1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65603F3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08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1F1D2C6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5F751E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102D1C9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B85C2C3">
            <w:pPr>
              <w:pStyle w:val="29"/>
              <w:bidi w:val="0"/>
              <w:snapToGrid w:val="0"/>
            </w:pPr>
            <w:r>
              <w:t>2025年12月20日 下午14:00 — 14:30</w:t>
            </w:r>
          </w:p>
        </w:tc>
      </w:tr>
      <w:tr w14:paraId="329E92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C1F724">
            <w:pPr>
              <w:pStyle w:val="29"/>
              <w:bidi w:val="0"/>
              <w:snapToGrid w:val="0"/>
            </w:pPr>
            <w:r>
              <w:t>演练内容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1F89DF">
            <w:pPr>
              <w:pStyle w:val="29"/>
              <w:bidi w:val="0"/>
              <w:snapToGrid w:val="0"/>
            </w:pPr>
            <w:r>
              <w:t>模拟平台服务器主备切换</w:t>
            </w:r>
          </w:p>
        </w:tc>
      </w:tr>
      <w:tr w14:paraId="54A2A18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5F65AF">
            <w:pPr>
              <w:pStyle w:val="29"/>
              <w:bidi w:val="0"/>
              <w:snapToGrid w:val="0"/>
            </w:pPr>
            <w:r>
              <w:t>参与人员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F568AD">
            <w:pPr>
              <w:pStyle w:val="29"/>
              <w:bidi w:val="0"/>
              <w:snapToGrid w:val="0"/>
            </w:pPr>
            <w:r>
              <w:t>运维工程师、服务台专员</w:t>
            </w:r>
          </w:p>
        </w:tc>
      </w:tr>
      <w:tr w14:paraId="79AECE4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47A41D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A70CE6">
            <w:pPr>
              <w:pStyle w:val="29"/>
              <w:bidi w:val="0"/>
              <w:snapToGrid w:val="0"/>
            </w:pPr>
            <w:r>
              <w:t>预计30分钟</w:t>
            </w:r>
          </w:p>
        </w:tc>
      </w:tr>
      <w:tr w14:paraId="41C4BB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0BD763">
            <w:pPr>
              <w:pStyle w:val="29"/>
              <w:bidi w:val="0"/>
              <w:snapToGrid w:val="0"/>
            </w:pPr>
            <w:r>
              <w:t>状态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2B591C">
            <w:pPr>
              <w:pStyle w:val="29"/>
              <w:bidi w:val="0"/>
              <w:snapToGrid w:val="0"/>
            </w:pPr>
            <w:r>
              <w:t>待执行</w:t>
            </w:r>
          </w:p>
        </w:tc>
      </w:tr>
    </w:tbl>
    <w:p w14:paraId="7DA4B28B">
      <w:pPr>
        <w:pStyle w:val="28"/>
        <w:bidi w:val="0"/>
      </w:pPr>
      <w:bookmarkStart w:id="30" w:name="_Toc31626"/>
      <w:bookmarkStart w:id="31" w:name="heading_14"/>
      <w:r>
        <w:t>资源保障计划</w:t>
      </w:r>
      <w:bookmarkEnd w:id="30"/>
      <w:bookmarkEnd w:id="3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"/>
        <w:gridCol w:w="3890"/>
        <w:gridCol w:w="1772"/>
        <w:gridCol w:w="1362"/>
      </w:tblGrid>
      <w:tr w14:paraId="006EF4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76F2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38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83FC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需求说明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0D8C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来源</w:t>
            </w:r>
          </w:p>
        </w:tc>
        <w:tc>
          <w:tcPr>
            <w:tcW w:w="13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DF500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到位时间</w:t>
            </w:r>
          </w:p>
        </w:tc>
      </w:tr>
      <w:tr w14:paraId="525CC0A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01A8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人员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90EAA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应急指挥1人、现场抢修2人、服务台1人、评估1人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453D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运维部、质量管理部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D7C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12月15日9:30</w:t>
            </w:r>
          </w:p>
        </w:tc>
      </w:tr>
      <w:tr w14:paraId="5BBAD44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2F6A7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工具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41A9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光纤熔接机、光功率计、万用表、工程宝、对讲机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8C04E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现有设备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8EB1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  <w:tr w14:paraId="0F13FFA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6F1F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备件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781B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备用纤芯、尾纤、接头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C1468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备件库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0C61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  <w:tr w14:paraId="525DD1C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60E9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车辆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0AC7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抢修车辆1辆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C236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CEBD2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12月15日9:00</w:t>
            </w:r>
          </w:p>
        </w:tc>
      </w:tr>
      <w:tr w14:paraId="2B02D4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6F972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文档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145B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演练方案、评估表、记录表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68A51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运维部编制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654CD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  <w:tr w14:paraId="0F0EF0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242EF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通讯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18D4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备用手机、对讲机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5C48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7DD6E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</w:tbl>
    <w:p w14:paraId="5F48575A">
      <w:pPr>
        <w:pStyle w:val="28"/>
        <w:bidi w:val="0"/>
      </w:pPr>
      <w:bookmarkStart w:id="32" w:name="heading_15"/>
      <w:bookmarkStart w:id="33" w:name="_Toc11557"/>
      <w:r>
        <w:t>演练后总结计划</w:t>
      </w:r>
      <w:bookmarkEnd w:id="32"/>
      <w:bookmarkEnd w:id="3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1"/>
        <w:gridCol w:w="3580"/>
        <w:gridCol w:w="2067"/>
        <w:gridCol w:w="1806"/>
      </w:tblGrid>
      <w:tr w14:paraId="0CB21F8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6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CD73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BB416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总结事项</w:t>
            </w:r>
          </w:p>
        </w:tc>
        <w:tc>
          <w:tcPr>
            <w:tcW w:w="20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B481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8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7B3D3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14D578D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DA14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268E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记录各环节响应时间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4A5AB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质量管理部经理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7A7D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演练当日</w:t>
            </w:r>
          </w:p>
        </w:tc>
      </w:tr>
      <w:tr w14:paraId="3F4B090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5FA6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5089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组织演练复盘会议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C302D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7C4D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12月18日</w:t>
            </w:r>
          </w:p>
        </w:tc>
      </w:tr>
      <w:tr w14:paraId="1587984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A902F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8062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分析存在问题及原因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B8F6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887E6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12月20日</w:t>
            </w:r>
          </w:p>
        </w:tc>
      </w:tr>
      <w:tr w14:paraId="626D2DC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65981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EFBBB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制定整改措施并跟踪落实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0D37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485F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12月22日</w:t>
            </w:r>
          </w:p>
        </w:tc>
      </w:tr>
      <w:tr w14:paraId="23D973D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F8668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05B5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编制演练总结报告，提交甲方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5A373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0081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12月25日</w:t>
            </w:r>
          </w:p>
        </w:tc>
      </w:tr>
    </w:tbl>
    <w:p w14:paraId="075CCFB2">
      <w:pPr>
        <w:pStyle w:val="28"/>
        <w:bidi w:val="0"/>
      </w:pPr>
      <w:bookmarkStart w:id="34" w:name="heading_16"/>
      <w:bookmarkStart w:id="35" w:name="_Toc27744"/>
      <w:r>
        <w:t>风险与应对措施</w:t>
      </w:r>
      <w:bookmarkEnd w:id="34"/>
      <w:bookmarkEnd w:id="3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0"/>
        <w:gridCol w:w="2472"/>
        <w:gridCol w:w="3602"/>
        <w:gridCol w:w="1430"/>
      </w:tblGrid>
      <w:tr w14:paraId="5C47DAB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A1EC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4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63D6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风险描述</w:t>
            </w:r>
          </w:p>
        </w:tc>
        <w:tc>
          <w:tcPr>
            <w:tcW w:w="36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C03F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应对措施</w:t>
            </w:r>
          </w:p>
        </w:tc>
        <w:tc>
          <w:tcPr>
            <w:tcW w:w="14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3D624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0C3489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D2F1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24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62FF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演练期间出现真实故障</w:t>
            </w:r>
          </w:p>
        </w:tc>
        <w:tc>
          <w:tcPr>
            <w:tcW w:w="3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0D57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立即终止演练，转为真实故障处置</w:t>
            </w:r>
          </w:p>
        </w:tc>
        <w:tc>
          <w:tcPr>
            <w:tcW w:w="14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F74B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项目负责人</w:t>
            </w:r>
          </w:p>
        </w:tc>
      </w:tr>
      <w:tr w14:paraId="529CB92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0172B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24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A3AC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甲方临时变更时间</w:t>
            </w:r>
          </w:p>
        </w:tc>
        <w:tc>
          <w:tcPr>
            <w:tcW w:w="36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94B9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提前3天确认，预留备选时间</w:t>
            </w:r>
          </w:p>
        </w:tc>
        <w:tc>
          <w:tcPr>
            <w:tcW w:w="14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34C8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</w:tr>
    </w:tbl>
    <w:p w14:paraId="23C7F69B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B611A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13A57C"/>
    <w:multiLevelType w:val="singleLevel"/>
    <w:tmpl w:val="CA13A5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702B56"/>
    <w:rsid w:val="04904FA7"/>
    <w:rsid w:val="09423FFF"/>
    <w:rsid w:val="09555685"/>
    <w:rsid w:val="0AF53DB5"/>
    <w:rsid w:val="139B6F6C"/>
    <w:rsid w:val="173B6FF4"/>
    <w:rsid w:val="17A33F75"/>
    <w:rsid w:val="1CE65C54"/>
    <w:rsid w:val="1E2F7187"/>
    <w:rsid w:val="20FD0702"/>
    <w:rsid w:val="2109312E"/>
    <w:rsid w:val="219A0DBB"/>
    <w:rsid w:val="29121B7F"/>
    <w:rsid w:val="2C850C8E"/>
    <w:rsid w:val="33A90F23"/>
    <w:rsid w:val="35E2675D"/>
    <w:rsid w:val="3A7F4D05"/>
    <w:rsid w:val="4084115C"/>
    <w:rsid w:val="420C31B7"/>
    <w:rsid w:val="495723CC"/>
    <w:rsid w:val="4C8F32CE"/>
    <w:rsid w:val="4E1F0168"/>
    <w:rsid w:val="51AE428B"/>
    <w:rsid w:val="5BFA5811"/>
    <w:rsid w:val="5FDC6D45"/>
    <w:rsid w:val="606A4464"/>
    <w:rsid w:val="639F57E1"/>
    <w:rsid w:val="6410610E"/>
    <w:rsid w:val="64DB5F60"/>
    <w:rsid w:val="66C564DC"/>
    <w:rsid w:val="6A3737A5"/>
    <w:rsid w:val="6C832144"/>
    <w:rsid w:val="6EB20ABF"/>
    <w:rsid w:val="735760D9"/>
    <w:rsid w:val="74976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1860</Words>
  <Characters>2198</Characters>
  <Lines>0</Lines>
  <Paragraphs>0</Paragraphs>
  <TotalTime>0</TotalTime>
  <ScaleCrop>false</ScaleCrop>
  <LinksUpToDate>false</LinksUpToDate>
  <CharactersWithSpaces>2304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2026-04-24T18:35:41Z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