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6572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-718185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3264C982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24E3001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786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1BD5679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FCF8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0494B56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B29BF74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3BD9C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2DFF34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1AE9C566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</w:rPr>
              <w:t>万洲奇智(青岛)信息科技有限公司</w:t>
            </w:r>
          </w:p>
        </w:tc>
      </w:tr>
      <w:tr w14:paraId="34FA6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DF4FA9E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3CBE3A1E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1D1DBB9C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9779FF7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5D02096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A17E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711891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08053A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8C56848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AB88191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03992ED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9706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F94A915">
            <w:pPr>
              <w:pStyle w:val="19"/>
            </w:pPr>
          </w:p>
        </w:tc>
        <w:tc>
          <w:tcPr>
            <w:tcW w:w="1413" w:type="dxa"/>
            <w:vAlign w:val="top"/>
          </w:tcPr>
          <w:p w14:paraId="193017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5EF76D">
            <w:pPr>
              <w:pStyle w:val="19"/>
            </w:pPr>
          </w:p>
        </w:tc>
        <w:tc>
          <w:tcPr>
            <w:tcW w:w="1557" w:type="dxa"/>
            <w:vAlign w:val="top"/>
          </w:tcPr>
          <w:p w14:paraId="384C616D">
            <w:pPr>
              <w:pStyle w:val="19"/>
            </w:pPr>
          </w:p>
        </w:tc>
        <w:tc>
          <w:tcPr>
            <w:tcW w:w="1953" w:type="dxa"/>
            <w:vAlign w:val="top"/>
          </w:tcPr>
          <w:p w14:paraId="4FCD607D">
            <w:pPr>
              <w:pStyle w:val="19"/>
            </w:pPr>
          </w:p>
        </w:tc>
      </w:tr>
      <w:tr w14:paraId="11095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088C980">
            <w:pPr>
              <w:pStyle w:val="19"/>
            </w:pPr>
          </w:p>
        </w:tc>
        <w:tc>
          <w:tcPr>
            <w:tcW w:w="1413" w:type="dxa"/>
            <w:vAlign w:val="top"/>
          </w:tcPr>
          <w:p w14:paraId="456D9C62">
            <w:pPr>
              <w:pStyle w:val="19"/>
            </w:pPr>
          </w:p>
        </w:tc>
        <w:tc>
          <w:tcPr>
            <w:tcW w:w="2303" w:type="dxa"/>
            <w:vAlign w:val="top"/>
          </w:tcPr>
          <w:p w14:paraId="27D28263">
            <w:pPr>
              <w:pStyle w:val="19"/>
            </w:pPr>
          </w:p>
        </w:tc>
        <w:tc>
          <w:tcPr>
            <w:tcW w:w="1557" w:type="dxa"/>
            <w:vAlign w:val="top"/>
          </w:tcPr>
          <w:p w14:paraId="306C6206">
            <w:pPr>
              <w:pStyle w:val="19"/>
            </w:pPr>
          </w:p>
        </w:tc>
        <w:tc>
          <w:tcPr>
            <w:tcW w:w="1953" w:type="dxa"/>
            <w:vAlign w:val="top"/>
          </w:tcPr>
          <w:p w14:paraId="08047BFC">
            <w:pPr>
              <w:pStyle w:val="19"/>
            </w:pPr>
          </w:p>
        </w:tc>
      </w:tr>
      <w:tr w14:paraId="084F9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79D478B">
            <w:pPr>
              <w:pStyle w:val="19"/>
            </w:pPr>
          </w:p>
        </w:tc>
        <w:tc>
          <w:tcPr>
            <w:tcW w:w="1413" w:type="dxa"/>
            <w:vAlign w:val="top"/>
          </w:tcPr>
          <w:p w14:paraId="390B12E5">
            <w:pPr>
              <w:pStyle w:val="19"/>
            </w:pPr>
          </w:p>
        </w:tc>
        <w:tc>
          <w:tcPr>
            <w:tcW w:w="2303" w:type="dxa"/>
            <w:vAlign w:val="top"/>
          </w:tcPr>
          <w:p w14:paraId="5DE7769C">
            <w:pPr>
              <w:pStyle w:val="19"/>
            </w:pPr>
          </w:p>
        </w:tc>
        <w:tc>
          <w:tcPr>
            <w:tcW w:w="1557" w:type="dxa"/>
            <w:vAlign w:val="top"/>
          </w:tcPr>
          <w:p w14:paraId="09B93BF2">
            <w:pPr>
              <w:pStyle w:val="19"/>
            </w:pPr>
          </w:p>
        </w:tc>
        <w:tc>
          <w:tcPr>
            <w:tcW w:w="1953" w:type="dxa"/>
            <w:vAlign w:val="top"/>
          </w:tcPr>
          <w:p w14:paraId="2974F67B">
            <w:pPr>
              <w:pStyle w:val="19"/>
            </w:pPr>
          </w:p>
        </w:tc>
      </w:tr>
      <w:tr w14:paraId="72AE2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712C2AC">
            <w:pPr>
              <w:pStyle w:val="19"/>
            </w:pPr>
          </w:p>
        </w:tc>
        <w:tc>
          <w:tcPr>
            <w:tcW w:w="1413" w:type="dxa"/>
            <w:vAlign w:val="top"/>
          </w:tcPr>
          <w:p w14:paraId="003BC5A1">
            <w:pPr>
              <w:pStyle w:val="19"/>
            </w:pPr>
          </w:p>
        </w:tc>
        <w:tc>
          <w:tcPr>
            <w:tcW w:w="2303" w:type="dxa"/>
            <w:vAlign w:val="top"/>
          </w:tcPr>
          <w:p w14:paraId="5E703FC5">
            <w:pPr>
              <w:pStyle w:val="19"/>
            </w:pPr>
          </w:p>
        </w:tc>
        <w:tc>
          <w:tcPr>
            <w:tcW w:w="1557" w:type="dxa"/>
            <w:vAlign w:val="top"/>
          </w:tcPr>
          <w:p w14:paraId="2C6F4C8D">
            <w:pPr>
              <w:pStyle w:val="19"/>
            </w:pPr>
          </w:p>
        </w:tc>
        <w:tc>
          <w:tcPr>
            <w:tcW w:w="1953" w:type="dxa"/>
            <w:vAlign w:val="top"/>
          </w:tcPr>
          <w:p w14:paraId="0F2D78E5">
            <w:pPr>
              <w:pStyle w:val="19"/>
            </w:pPr>
          </w:p>
        </w:tc>
      </w:tr>
      <w:tr w14:paraId="519BD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51B07F5">
            <w:pPr>
              <w:pStyle w:val="19"/>
            </w:pPr>
          </w:p>
        </w:tc>
        <w:tc>
          <w:tcPr>
            <w:tcW w:w="1413" w:type="dxa"/>
            <w:vAlign w:val="top"/>
          </w:tcPr>
          <w:p w14:paraId="3490AC58">
            <w:pPr>
              <w:pStyle w:val="19"/>
            </w:pPr>
          </w:p>
        </w:tc>
        <w:tc>
          <w:tcPr>
            <w:tcW w:w="2303" w:type="dxa"/>
            <w:vAlign w:val="top"/>
          </w:tcPr>
          <w:p w14:paraId="3CFF23E8">
            <w:pPr>
              <w:pStyle w:val="19"/>
            </w:pPr>
          </w:p>
        </w:tc>
        <w:tc>
          <w:tcPr>
            <w:tcW w:w="1557" w:type="dxa"/>
            <w:vAlign w:val="top"/>
          </w:tcPr>
          <w:p w14:paraId="44CE1479">
            <w:pPr>
              <w:pStyle w:val="19"/>
            </w:pPr>
          </w:p>
        </w:tc>
        <w:tc>
          <w:tcPr>
            <w:tcW w:w="1953" w:type="dxa"/>
            <w:vAlign w:val="top"/>
          </w:tcPr>
          <w:p w14:paraId="428308E5">
            <w:pPr>
              <w:pStyle w:val="19"/>
            </w:pPr>
          </w:p>
        </w:tc>
      </w:tr>
    </w:tbl>
    <w:p w14:paraId="177E863B">
      <w:pPr>
        <w:pStyle w:val="11"/>
      </w:pPr>
    </w:p>
    <w:p w14:paraId="3172827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257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6092E09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892465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_Toc6572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客户满意度调查程序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_Toc6572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8E3C0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A6141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编写目的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E67667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_Toc22548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_Toc22548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1002B0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_Toc30439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_Toc30439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3FCB8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8DFD8C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_Toc29276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_Toc29276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E45BAE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0032DA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_Toc31984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_Toc31984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A685AC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B3B13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24" w:name="_GoBack"/>
          <w:bookmarkEnd w:id="24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31FB23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56E31F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_Toc32628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_Toc32628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1047BE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_Toc17532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_Toc17532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0CA08AB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_Toc18765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_Toc18765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877AF8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_Toc10321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_Toc10321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A52F3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D7788F2">
          <w:pPr>
            <w:pStyle w:val="14"/>
            <w:tabs>
              <w:tab w:val="right" w:leader="dot" w:pos="849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_Toc26839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_Toc26839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272790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507C60F7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2696"/>
      <w:r>
        <w:t>编写目的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22548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30439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1.ITSS.1—2015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20919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r>
        <w:t xml:space="preserve"> </w:t>
      </w:r>
      <w:bookmarkStart w:id="6" w:name="_Toc29276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14432"/>
      <w:r>
        <w:t>程序</w:t>
      </w:r>
      <w:bookmarkEnd w:id="7"/>
    </w:p>
    <w:p w14:paraId="6BEAB552">
      <w:pPr>
        <w:pStyle w:val="21"/>
        <w:bidi w:val="0"/>
      </w:pPr>
      <w:bookmarkStart w:id="8" w:name="bookmark18"/>
      <w:bookmarkEnd w:id="8"/>
      <w:bookmarkStart w:id="9" w:name="_Toc31984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1.对本公司服务质量的满意程度；</w:t>
      </w:r>
    </w:p>
    <w:p w14:paraId="2E9971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2.对本公司服务的交付期、交付方式的满意程度；</w:t>
      </w:r>
    </w:p>
    <w:p w14:paraId="2F9FB72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3.对本公司的服务项目和服务质量的满意程度 ；</w:t>
      </w:r>
    </w:p>
    <w:p w14:paraId="5BE437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4.对本公司的期望、建议或意见；</w:t>
      </w:r>
    </w:p>
    <w:p w14:paraId="035913D7">
      <w:pPr>
        <w:pStyle w:val="21"/>
        <w:bidi w:val="0"/>
      </w:pPr>
      <w:bookmarkStart w:id="10" w:name="_Toc23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1.客户满意度调查表；</w:t>
      </w:r>
    </w:p>
    <w:p w14:paraId="6279CB2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2.投诉反馈相关信息；</w:t>
      </w:r>
    </w:p>
    <w:p w14:paraId="1C0B0D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3.电话或走访；</w:t>
      </w:r>
    </w:p>
    <w:p w14:paraId="4B91C9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每年进行一次公司级客户满意度调查，调查对象为一年内有订单往来的客户，但如果客户对调查时间间隔有特别要求，将按客户要求进行</w:t>
      </w:r>
      <w:r>
        <w:rPr>
          <w:rFonts w:ascii="宋体" w:hAnsi="宋体" w:eastAsia="宋体" w:cs="宋体"/>
          <w:spacing w:val="-2"/>
          <w:sz w:val="24"/>
          <w:szCs w:val="24"/>
        </w:rPr>
        <w:t>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5. </w:t>
      </w: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1549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32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每年进行一次客户满意度调查，调查对象为一年内有往来的客户，但如果客户对调查时间间隔有特别要求，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将按客户要求进</w:t>
      </w:r>
      <w:r>
        <w:rPr>
          <w:rFonts w:ascii="宋体" w:hAnsi="宋体" w:eastAsia="宋体" w:cs="宋体"/>
          <w:spacing w:val="-2"/>
          <w:sz w:val="24"/>
          <w:szCs w:val="24"/>
        </w:rPr>
        <w:t>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32628"/>
      <w:r>
        <w:t>客户满意度调查项目</w:t>
      </w:r>
      <w:bookmarkEnd w:id="14"/>
    </w:p>
    <w:p w14:paraId="7D111DB7">
      <w:pPr>
        <w:spacing w:before="205" w:line="362" w:lineRule="auto"/>
        <w:ind w:left="24" w:right="240" w:firstLine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17532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很满意(10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满意(8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基本满意(5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不满意(0 </w:t>
      </w:r>
      <w:r>
        <w:rPr>
          <w:rFonts w:ascii="宋体" w:hAnsi="宋体" w:eastAsia="宋体" w:cs="宋体"/>
          <w:spacing w:val="-2"/>
          <w:sz w:val="24"/>
          <w:szCs w:val="24"/>
        </w:rPr>
        <w:t>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如果任何一项的评定结果未达到该项之“满意”分数，或虽然达到“满意”分数，但某些方面客户反映不满意的，</w:t>
      </w: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1"/>
          <w:sz w:val="24"/>
          <w:szCs w:val="24"/>
        </w:rPr>
        <w:t>要组织相关部门分析原因，制定改进措施，管理者代表要跟踪改进过程和结果；</w:t>
      </w:r>
    </w:p>
    <w:p w14:paraId="772913B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对客户满意度调查结果进行汇总分析，并提交管理评审。</w:t>
      </w:r>
      <w:bookmarkStart w:id="16" w:name="bookmark1"/>
      <w:bookmarkEnd w:id="16"/>
    </w:p>
    <w:p w14:paraId="03307E88">
      <w:pPr>
        <w:pStyle w:val="22"/>
        <w:bidi w:val="0"/>
      </w:pPr>
      <w:bookmarkStart w:id="17" w:name="_Toc18765"/>
      <w:r>
        <w:t>统计满意度得分</w:t>
      </w:r>
      <w:bookmarkEnd w:id="17"/>
    </w:p>
    <w:p w14:paraId="0ED685A8">
      <w:pPr>
        <w:spacing w:before="205" w:line="362" w:lineRule="auto"/>
        <w:ind w:left="24" w:right="240" w:firstLine="36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客户满意度平均分=满意度调查表总得分/收回的调查问卷总份数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10321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1.将《顾客满意度调查结果分析报告》发送给相关部门，包含公司领导层、运维服务部领导及相关部门负责人；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负责监控改进措施的落实情况。</w:t>
      </w:r>
    </w:p>
    <w:p w14:paraId="56AF718E">
      <w:pPr>
        <w:pStyle w:val="20"/>
        <w:bidi w:val="0"/>
      </w:pPr>
      <w:bookmarkStart w:id="20" w:name="bookmark1"/>
      <w:bookmarkEnd w:id="20"/>
      <w:bookmarkStart w:id="21" w:name="_Toc18258"/>
      <w:r>
        <w:t>相关文档</w:t>
      </w:r>
      <w:bookmarkEnd w:id="21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《客户满意度调查结果分析报告》</w:t>
      </w:r>
    </w:p>
    <w:p w14:paraId="6A6502E1">
      <w:pPr>
        <w:pStyle w:val="20"/>
        <w:bidi w:val="0"/>
      </w:pPr>
      <w:bookmarkStart w:id="22" w:name="bookmark1"/>
      <w:bookmarkEnd w:id="22"/>
      <w:bookmarkStart w:id="23" w:name="_Toc26839"/>
      <w:r>
        <w:t>附则</w:t>
      </w:r>
      <w:bookmarkEnd w:id="23"/>
    </w:p>
    <w:p w14:paraId="5DF1837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18" w:lineRule="auto"/>
        <w:ind w:lef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本制度由公司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463A74"/>
    <w:rsid w:val="07AA2823"/>
    <w:rsid w:val="09E10052"/>
    <w:rsid w:val="0A2A37A7"/>
    <w:rsid w:val="108C51BC"/>
    <w:rsid w:val="141031A8"/>
    <w:rsid w:val="1627221C"/>
    <w:rsid w:val="1BAE60D9"/>
    <w:rsid w:val="1C146065"/>
    <w:rsid w:val="1CBF4223"/>
    <w:rsid w:val="1DF75C3F"/>
    <w:rsid w:val="1E5479EA"/>
    <w:rsid w:val="20684BD2"/>
    <w:rsid w:val="22066450"/>
    <w:rsid w:val="223053CE"/>
    <w:rsid w:val="245142FB"/>
    <w:rsid w:val="27054F28"/>
    <w:rsid w:val="2B8A1EA0"/>
    <w:rsid w:val="2B960845"/>
    <w:rsid w:val="2BC25ADE"/>
    <w:rsid w:val="2D6A01DB"/>
    <w:rsid w:val="2FAC4ADB"/>
    <w:rsid w:val="33941B0E"/>
    <w:rsid w:val="37CF1BCD"/>
    <w:rsid w:val="39B32692"/>
    <w:rsid w:val="39D864CC"/>
    <w:rsid w:val="42312C1E"/>
    <w:rsid w:val="45583E57"/>
    <w:rsid w:val="45CA5863"/>
    <w:rsid w:val="48180B08"/>
    <w:rsid w:val="4D693BB4"/>
    <w:rsid w:val="4F0C2A48"/>
    <w:rsid w:val="52B4142D"/>
    <w:rsid w:val="556526F1"/>
    <w:rsid w:val="56652555"/>
    <w:rsid w:val="570F1B1D"/>
    <w:rsid w:val="57743881"/>
    <w:rsid w:val="583F455A"/>
    <w:rsid w:val="594C6863"/>
    <w:rsid w:val="5EF656A8"/>
    <w:rsid w:val="603B318E"/>
    <w:rsid w:val="62165C60"/>
    <w:rsid w:val="63FD6F73"/>
    <w:rsid w:val="642B176B"/>
    <w:rsid w:val="66083B12"/>
    <w:rsid w:val="6B3C7DBA"/>
    <w:rsid w:val="72D1172F"/>
    <w:rsid w:val="78EC72C3"/>
    <w:rsid w:val="7BBF6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1383</Words>
  <Characters>1580</Characters>
  <TotalTime>0</TotalTime>
  <ScaleCrop>false</ScaleCrop>
  <LinksUpToDate>false</LinksUpToDate>
  <CharactersWithSpaces>1762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2025-08-23T10:00:23Z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