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cs="宋体"/>
          <w:b/>
          <w:bCs/>
          <w:spacing w:val="-3"/>
          <w:sz w:val="24"/>
          <w:szCs w:val="24"/>
          <w:lang w:val="en-US" w:eastAsia="zh-CN"/>
        </w:rPr>
        <w:t>4</w:t>
      </w:r>
      <w:r>
        <w:rPr>
          <w:rFonts w:ascii="宋体" w:hAnsi="宋体" w:eastAsia="宋体" w:cs="宋体"/>
          <w:b/>
          <w:bCs/>
          <w:spacing w:val="-3"/>
          <w:sz w:val="24"/>
          <w:szCs w:val="24"/>
        </w:rPr>
        <w:t>-0</w:t>
      </w:r>
      <w:r>
        <w:rPr>
          <w:rFonts w:hint="eastAsia" w:ascii="宋体" w:hAnsi="宋体" w:cs="宋体"/>
          <w:b/>
          <w:bCs/>
          <w:spacing w:val="-3"/>
          <w:sz w:val="24"/>
          <w:szCs w:val="24"/>
          <w:lang w:val="en-US" w:eastAsia="zh-CN"/>
        </w:rPr>
        <w:t>2</w:t>
      </w:r>
      <w:r>
        <w:rPr>
          <w:rFonts w:hint="eastAsia" w:ascii="宋体" w:hAnsi="宋体" w:eastAsia="宋体" w:cs="宋体"/>
          <w:b/>
          <w:bCs/>
          <w:spacing w:val="-3"/>
          <w:sz w:val="24"/>
          <w:szCs w:val="24"/>
          <w:lang w:val="en-US" w:eastAsia="zh-CN"/>
        </w:rPr>
        <w:t>-</w:t>
      </w:r>
      <w:r>
        <w:rPr>
          <w:rFonts w:hint="eastAsia" w:ascii="宋体" w:hAnsi="宋体" w:cs="宋体"/>
          <w:b/>
          <w:bCs/>
          <w:spacing w:val="-3"/>
          <w:sz w:val="24"/>
          <w:szCs w:val="24"/>
          <w:lang w:val="en-US" w:eastAsia="zh-CN"/>
        </w:rPr>
        <w:t>02</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r>
        <w:rPr>
          <w:rFonts w:hint="eastAsia"/>
          <w:lang w:val="en-US" w:eastAsia="zh-CN"/>
        </w:rPr>
        <w:t>内部审核检查表</w:t>
      </w:r>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947802393"/>
                <w:vertAlign w:val="baseline"/>
                <w:lang w:val="en-US" w:eastAsia="zh-CN"/>
              </w:rPr>
              <w:t>孙</w:t>
            </w:r>
            <w:r>
              <w:rPr>
                <w:rFonts w:hint="eastAsia"/>
                <w:spacing w:val="0"/>
                <w:kern w:val="0"/>
                <w:u w:val="single"/>
                <w:fitText w:val="630" w:id="947802393"/>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2025.08.10</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2025.08.10</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hint="default" w:ascii="宋体" w:hAnsi="宋体" w:eastAsia="宋体" w:cs="宋体"/>
                <w:sz w:val="20"/>
                <w:szCs w:val="20"/>
                <w:lang w:val="en-US" w:eastAsia="zh-CN"/>
              </w:rPr>
            </w:pPr>
            <w:r>
              <w:rPr>
                <w:rFonts w:ascii="宋体" w:hAnsi="宋体" w:eastAsia="宋体" w:cs="宋体"/>
                <w:spacing w:val="3"/>
                <w:position w:val="1"/>
                <w:sz w:val="20"/>
                <w:szCs w:val="20"/>
              </w:rPr>
              <w:t>2025.</w:t>
            </w:r>
            <w:r>
              <w:rPr>
                <w:rFonts w:hint="eastAsia" w:ascii="宋体" w:hAnsi="宋体" w:cs="宋体"/>
                <w:spacing w:val="3"/>
                <w:position w:val="1"/>
                <w:sz w:val="20"/>
                <w:szCs w:val="20"/>
                <w:lang w:val="en-US" w:eastAsia="zh-CN"/>
              </w:rPr>
              <w:t>08</w:t>
            </w:r>
            <w:r>
              <w:rPr>
                <w:rFonts w:ascii="宋体" w:hAnsi="宋体" w:eastAsia="宋体" w:cs="宋体"/>
                <w:spacing w:val="3"/>
                <w:position w:val="1"/>
                <w:sz w:val="20"/>
                <w:szCs w:val="20"/>
              </w:rPr>
              <w:t>.</w:t>
            </w:r>
            <w:r>
              <w:rPr>
                <w:rFonts w:hint="eastAsia" w:ascii="宋体" w:hAnsi="宋体" w:cs="宋体"/>
                <w:spacing w:val="3"/>
                <w:position w:val="1"/>
                <w:sz w:val="20"/>
                <w:szCs w:val="20"/>
                <w:lang w:val="en-US" w:eastAsia="zh-CN"/>
              </w:rPr>
              <w:t>10</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孙文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pPr>
        <w:sectPr>
          <w:pgSz w:w="11906" w:h="16838"/>
          <w:pgMar w:top="577" w:right="0" w:bottom="556" w:left="1011" w:header="0" w:footer="0" w:gutter="0"/>
          <w:cols w:space="720" w:num="1"/>
        </w:sectPr>
      </w:pPr>
      <w:bookmarkStart w:id="1" w:name="_GoBack"/>
      <w:bookmarkEnd w:id="1"/>
    </w:p>
    <w:p w14:paraId="6DA52120"/>
    <w:p w14:paraId="18A492F1">
      <w:pPr>
        <w:spacing w:before="0" w:beforeLines="0" w:after="0" w:afterLines="0" w:line="240" w:lineRule="auto"/>
        <w:ind w:left="0" w:leftChars="0" w:right="0" w:rightChars="0" w:firstLine="0" w:firstLineChars="0"/>
        <w:jc w:val="center"/>
        <w:rPr>
          <w:rFonts w:hint="default" w:eastAsia="宋体"/>
          <w:lang w:val="en-US" w:eastAsia="zh-CN"/>
        </w:rPr>
      </w:pPr>
      <w:r>
        <w:rPr>
          <w:rFonts w:hint="eastAsia"/>
          <w:lang w:val="en-US" w:eastAsia="zh-CN"/>
        </w:rPr>
        <w:t>2025年8月15日</w:t>
      </w: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2605CAB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AE595">
            <w:pPr>
              <w:pStyle w:val="27"/>
              <w:spacing w:before="54" w:line="230" w:lineRule="auto"/>
              <w:ind w:left="118"/>
            </w:pPr>
            <w:r>
              <w:rPr>
                <w:b/>
                <w:bCs/>
              </w:rPr>
              <w:t>序</w:t>
            </w:r>
          </w:p>
          <w:p w14:paraId="16289E96">
            <w:pPr>
              <w:pStyle w:val="27"/>
              <w:spacing w:before="11" w:line="197" w:lineRule="auto"/>
              <w:ind w:left="124"/>
            </w:pPr>
            <w:r>
              <w:rPr>
                <w:b/>
                <w:bCs/>
                <w:spacing w:val="-2"/>
              </w:rPr>
              <w:t>号</w:t>
            </w:r>
          </w:p>
        </w:tc>
        <w:tc>
          <w:tcPr>
            <w:tcW w:w="539" w:type="dxa"/>
            <w:tcBorders>
              <w:top w:val="nil"/>
            </w:tcBorders>
            <w:shd w:val="clear" w:color="auto" w:fill="A9D08E"/>
            <w:vAlign w:val="top"/>
          </w:tcPr>
          <w:p w14:paraId="3D997A6C">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2D1A57E5">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04577A7">
            <w:pPr>
              <w:pStyle w:val="27"/>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2B0694F7">
            <w:pPr>
              <w:pStyle w:val="27"/>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41413C9C">
            <w:pPr>
              <w:pStyle w:val="27"/>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31D613A3">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3B4EDE39">
            <w:pPr>
              <w:pStyle w:val="27"/>
              <w:spacing w:before="173" w:line="221" w:lineRule="auto"/>
              <w:ind w:left="102"/>
              <w:rPr>
                <w:sz w:val="21"/>
                <w:szCs w:val="21"/>
              </w:rPr>
            </w:pPr>
            <w:r>
              <w:rPr>
                <w:b/>
                <w:bCs/>
                <w:spacing w:val="-6"/>
                <w:sz w:val="21"/>
                <w:szCs w:val="21"/>
              </w:rPr>
              <w:t>审核人</w:t>
            </w:r>
          </w:p>
        </w:tc>
      </w:tr>
      <w:tr w14:paraId="61D97C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779" w:hRule="atLeast"/>
        </w:trPr>
        <w:tc>
          <w:tcPr>
            <w:tcW w:w="440" w:type="dxa"/>
            <w:vAlign w:val="top"/>
          </w:tcPr>
          <w:p w14:paraId="30A25A10">
            <w:pPr>
              <w:spacing w:line="249" w:lineRule="auto"/>
              <w:rPr>
                <w:rFonts w:ascii="Arial"/>
                <w:sz w:val="21"/>
              </w:rPr>
            </w:pPr>
          </w:p>
          <w:p w14:paraId="0393B3B5">
            <w:pPr>
              <w:spacing w:line="249" w:lineRule="auto"/>
              <w:rPr>
                <w:rFonts w:ascii="Arial"/>
                <w:sz w:val="21"/>
              </w:rPr>
            </w:pPr>
          </w:p>
          <w:p w14:paraId="278DB9C4">
            <w:pPr>
              <w:spacing w:line="249" w:lineRule="auto"/>
              <w:rPr>
                <w:rFonts w:ascii="Arial"/>
                <w:sz w:val="21"/>
              </w:rPr>
            </w:pPr>
          </w:p>
          <w:p w14:paraId="6E49E8EC">
            <w:pPr>
              <w:spacing w:line="249" w:lineRule="auto"/>
              <w:rPr>
                <w:rFonts w:ascii="Arial"/>
                <w:sz w:val="21"/>
              </w:rPr>
            </w:pPr>
          </w:p>
          <w:p w14:paraId="1416F651">
            <w:pPr>
              <w:spacing w:line="249" w:lineRule="auto"/>
              <w:rPr>
                <w:rFonts w:ascii="Arial"/>
                <w:sz w:val="21"/>
              </w:rPr>
            </w:pPr>
          </w:p>
          <w:p w14:paraId="0F0F1AF8">
            <w:pPr>
              <w:spacing w:line="250" w:lineRule="auto"/>
              <w:rPr>
                <w:rFonts w:ascii="Arial"/>
                <w:sz w:val="21"/>
              </w:rPr>
            </w:pPr>
          </w:p>
          <w:p w14:paraId="69DE3CC1">
            <w:pPr>
              <w:spacing w:line="250" w:lineRule="auto"/>
              <w:rPr>
                <w:rFonts w:ascii="Arial"/>
                <w:sz w:val="21"/>
              </w:rPr>
            </w:pPr>
          </w:p>
          <w:p w14:paraId="0010EA13">
            <w:pPr>
              <w:spacing w:before="54" w:line="204" w:lineRule="auto"/>
              <w:ind w:left="181"/>
              <w:rPr>
                <w:rFonts w:ascii="Arial" w:hAnsi="Arial" w:eastAsia="Arial" w:cs="Arial"/>
                <w:sz w:val="19"/>
                <w:szCs w:val="19"/>
              </w:rPr>
            </w:pPr>
            <w:r>
              <w:rPr>
                <w:rFonts w:ascii="Arial" w:hAnsi="Arial" w:eastAsia="Arial" w:cs="Arial"/>
                <w:sz w:val="19"/>
                <w:szCs w:val="19"/>
              </w:rPr>
              <w:t>1</w:t>
            </w:r>
          </w:p>
        </w:tc>
        <w:tc>
          <w:tcPr>
            <w:tcW w:w="539" w:type="dxa"/>
            <w:tcBorders>
              <w:bottom w:val="nil"/>
            </w:tcBorders>
            <w:vAlign w:val="top"/>
          </w:tcPr>
          <w:p w14:paraId="08622665">
            <w:pPr>
              <w:rPr>
                <w:rFonts w:ascii="Arial"/>
                <w:sz w:val="21"/>
              </w:rPr>
            </w:pPr>
          </w:p>
        </w:tc>
        <w:tc>
          <w:tcPr>
            <w:tcW w:w="3447" w:type="dxa"/>
            <w:vAlign w:val="top"/>
          </w:tcPr>
          <w:p w14:paraId="2BAFBDF6">
            <w:pPr>
              <w:spacing w:line="360" w:lineRule="auto"/>
              <w:rPr>
                <w:rFonts w:ascii="Arial"/>
                <w:sz w:val="21"/>
              </w:rPr>
            </w:pPr>
          </w:p>
          <w:p w14:paraId="3EC0DFA6">
            <w:pPr>
              <w:pStyle w:val="27"/>
              <w:spacing w:before="62" w:line="228" w:lineRule="auto"/>
              <w:ind w:left="30"/>
            </w:pPr>
            <w:r>
              <w:rPr>
                <w:rFonts w:ascii="Arial" w:hAnsi="Arial" w:eastAsia="Arial" w:cs="Arial"/>
                <w:spacing w:val="2"/>
              </w:rPr>
              <w:t>7.1.</w:t>
            </w:r>
            <w:r>
              <w:rPr>
                <w:rFonts w:ascii="Arial" w:hAnsi="Arial" w:eastAsia="Arial" w:cs="Arial"/>
                <w:spacing w:val="-28"/>
              </w:rPr>
              <w:t xml:space="preserve"> </w:t>
            </w:r>
            <w:r>
              <w:rPr>
                <w:rFonts w:ascii="Arial" w:hAnsi="Arial" w:eastAsia="Arial" w:cs="Arial"/>
                <w:spacing w:val="2"/>
              </w:rPr>
              <w:t>1</w:t>
            </w:r>
            <w:r>
              <w:rPr>
                <w:spacing w:val="2"/>
              </w:rPr>
              <w:t>能力策划</w:t>
            </w:r>
          </w:p>
          <w:p w14:paraId="32F9550D">
            <w:pPr>
              <w:pStyle w:val="27"/>
              <w:spacing w:before="29" w:line="191" w:lineRule="auto"/>
              <w:ind w:left="27"/>
            </w:pPr>
            <w:r>
              <w:rPr>
                <w:spacing w:val="7"/>
              </w:rPr>
              <w:t>在基本级能力要求的基础上，并应：</w:t>
            </w:r>
          </w:p>
          <w:p w14:paraId="29D450E1">
            <w:pPr>
              <w:pStyle w:val="27"/>
              <w:spacing w:before="2" w:line="255" w:lineRule="auto"/>
              <w:ind w:left="31" w:right="24" w:hanging="3"/>
            </w:pPr>
            <w:r>
              <w:rPr>
                <w:rFonts w:ascii="Arial" w:hAnsi="Arial" w:eastAsia="Arial" w:cs="Arial"/>
                <w:spacing w:val="7"/>
              </w:rPr>
              <w:t>a)</w:t>
            </w:r>
            <w:r>
              <w:rPr>
                <w:spacing w:val="7"/>
              </w:rPr>
              <w:t>确定运维服务能力管理目标，设计与</w:t>
            </w:r>
            <w:r>
              <w:rPr>
                <w:spacing w:val="8"/>
              </w:rPr>
              <w:t>目标相适应的能力指标体系，包括指标项、度量方法、数据来源及评价方法</w:t>
            </w:r>
          </w:p>
          <w:p w14:paraId="7F0F30AC">
            <w:pPr>
              <w:pStyle w:val="27"/>
              <w:spacing w:line="192" w:lineRule="auto"/>
              <w:ind w:left="30"/>
            </w:pPr>
            <w:r>
              <w:rPr>
                <w:spacing w:val="-1"/>
              </w:rPr>
              <w:t>等；</w:t>
            </w:r>
          </w:p>
          <w:p w14:paraId="2CEE4BD2">
            <w:pPr>
              <w:pStyle w:val="27"/>
              <w:ind w:left="31" w:right="46" w:firstLine="2"/>
            </w:pPr>
            <w:r>
              <w:rPr>
                <w:rFonts w:ascii="Arial" w:hAnsi="Arial" w:eastAsia="Arial" w:cs="Arial"/>
                <w:spacing w:val="7"/>
              </w:rPr>
              <w:t>b)</w:t>
            </w:r>
            <w:r>
              <w:rPr>
                <w:spacing w:val="7"/>
              </w:rPr>
              <w:t>建立满足运维服务能力需要的组织结构，并设置相应岗位；</w:t>
            </w:r>
          </w:p>
          <w:p w14:paraId="0E3A8E52">
            <w:pPr>
              <w:pStyle w:val="27"/>
              <w:ind w:left="35" w:right="55" w:hanging="7"/>
            </w:pPr>
            <w:r>
              <w:rPr>
                <w:rFonts w:ascii="Arial" w:hAnsi="Arial" w:eastAsia="Arial" w:cs="Arial"/>
                <w:spacing w:val="8"/>
              </w:rPr>
              <w:t>c)</w:t>
            </w:r>
            <w:r>
              <w:rPr>
                <w:spacing w:val="8"/>
              </w:rPr>
              <w:t>建立运维服务能力管理计划，包括人</w:t>
            </w:r>
            <w:r>
              <w:rPr>
                <w:spacing w:val="7"/>
              </w:rPr>
              <w:t>员、过程、技术、资源、交付等；</w:t>
            </w:r>
          </w:p>
          <w:p w14:paraId="6D25C4F9">
            <w:pPr>
              <w:pStyle w:val="27"/>
              <w:spacing w:before="1" w:line="261" w:lineRule="auto"/>
              <w:ind w:left="29" w:right="399" w:firstLine="1"/>
            </w:pPr>
            <w:r>
              <w:rPr>
                <w:spacing w:val="7"/>
              </w:rPr>
              <w:t>建立与</w:t>
            </w:r>
            <w:r>
              <w:rPr>
                <w:rFonts w:ascii="Arial" w:hAnsi="Arial" w:eastAsia="Arial" w:cs="Arial"/>
              </w:rPr>
              <w:t>GB</w:t>
            </w:r>
            <w:r>
              <w:rPr>
                <w:rFonts w:ascii="Arial" w:hAnsi="Arial" w:eastAsia="Arial" w:cs="Arial"/>
                <w:spacing w:val="7"/>
              </w:rPr>
              <w:t>/T29264</w:t>
            </w:r>
            <w:r>
              <w:rPr>
                <w:spacing w:val="7"/>
              </w:rPr>
              <w:t>相匹配的服务目录，建立服务目录管理制度。</w:t>
            </w:r>
          </w:p>
        </w:tc>
        <w:tc>
          <w:tcPr>
            <w:tcW w:w="5084" w:type="dxa"/>
            <w:vAlign w:val="top"/>
          </w:tcPr>
          <w:p w14:paraId="0F0149EA">
            <w:pPr>
              <w:pStyle w:val="27"/>
              <w:spacing w:before="19" w:line="241" w:lineRule="auto"/>
              <w:ind w:left="29" w:right="85" w:firstLine="14"/>
            </w:pPr>
            <w:r>
              <w:rPr>
                <w:rFonts w:ascii="Arial" w:hAnsi="Arial" w:eastAsia="Arial" w:cs="Arial"/>
                <w:spacing w:val="8"/>
              </w:rPr>
              <w:t>1)</w:t>
            </w:r>
            <w:r>
              <w:rPr>
                <w:spacing w:val="8"/>
              </w:rPr>
              <w:t>查看运维服务能力管理制度，判断是否对能力</w:t>
            </w:r>
            <w:r>
              <w:rPr>
                <w:spacing w:val="7"/>
              </w:rPr>
              <w:t>策划、实施、检查、改进等做出规定；</w:t>
            </w:r>
          </w:p>
          <w:p w14:paraId="46262A70">
            <w:pPr>
              <w:pStyle w:val="27"/>
              <w:spacing w:before="2" w:line="251" w:lineRule="auto"/>
              <w:ind w:left="43" w:right="66" w:hanging="15"/>
            </w:pPr>
            <w:r>
              <w:rPr>
                <w:rFonts w:ascii="Arial" w:hAnsi="Arial" w:eastAsia="Arial" w:cs="Arial"/>
                <w:spacing w:val="8"/>
              </w:rPr>
              <w:t>2)</w:t>
            </w:r>
            <w:r>
              <w:rPr>
                <w:spacing w:val="8"/>
              </w:rPr>
              <w:t>查看运维服务能力管理计划或相关文件，判断是否涵盖了组织的运维业务情况分析，判断是否包含能力管理目标</w:t>
            </w:r>
            <w:r>
              <w:rPr>
                <w:spacing w:val="2"/>
              </w:rPr>
              <w:t xml:space="preserve"> </w:t>
            </w:r>
            <w:r>
              <w:rPr>
                <w:spacing w:val="8"/>
              </w:rPr>
              <w:t>、能力四要素（人员、过程、技术、资源）及交付等内</w:t>
            </w:r>
          </w:p>
          <w:p w14:paraId="4FE3D6FF">
            <w:pPr>
              <w:pStyle w:val="27"/>
              <w:spacing w:before="12" w:line="192" w:lineRule="auto"/>
              <w:ind w:left="32"/>
            </w:pPr>
            <w:r>
              <w:rPr>
                <w:spacing w:val="-1"/>
              </w:rPr>
              <w:t>容；</w:t>
            </w:r>
          </w:p>
          <w:p w14:paraId="42B2BBD5">
            <w:pPr>
              <w:pStyle w:val="27"/>
              <w:ind w:left="31" w:right="63"/>
            </w:pPr>
            <w:r>
              <w:rPr>
                <w:rFonts w:ascii="Arial" w:hAnsi="Arial" w:eastAsia="Arial" w:cs="Arial"/>
                <w:spacing w:val="8"/>
              </w:rPr>
              <w:t>3)</w:t>
            </w:r>
            <w:r>
              <w:rPr>
                <w:spacing w:val="8"/>
              </w:rPr>
              <w:t>查看组织架构，判断设置的部门和岗位是否满足运维服务的需要，判定组织架构是否能够支持服务目录中服务产</w:t>
            </w:r>
            <w:r>
              <w:rPr>
                <w:spacing w:val="5"/>
              </w:rPr>
              <w:t>品的实施；</w:t>
            </w:r>
          </w:p>
          <w:p w14:paraId="1F73BCE4">
            <w:pPr>
              <w:pStyle w:val="27"/>
              <w:spacing w:line="245" w:lineRule="auto"/>
              <w:ind w:left="31" w:right="87" w:hanging="6"/>
            </w:pPr>
            <w:r>
              <w:rPr>
                <w:rFonts w:ascii="Arial" w:hAnsi="Arial" w:eastAsia="Arial" w:cs="Arial"/>
                <w:spacing w:val="8"/>
              </w:rPr>
              <w:t>4)</w:t>
            </w:r>
            <w:r>
              <w:rPr>
                <w:spacing w:val="8"/>
              </w:rPr>
              <w:t>查看服务目录管理制度及组织级运维服务目录，判断服</w:t>
            </w:r>
            <w:r>
              <w:rPr>
                <w:spacing w:val="7"/>
              </w:rPr>
              <w:t>务目录的分类是否符合</w:t>
            </w:r>
            <w:r>
              <w:rPr>
                <w:rFonts w:ascii="Arial" w:hAnsi="Arial" w:eastAsia="Arial" w:cs="Arial"/>
              </w:rPr>
              <w:t>GB</w:t>
            </w:r>
            <w:r>
              <w:rPr>
                <w:rFonts w:ascii="Arial" w:hAnsi="Arial" w:eastAsia="Arial" w:cs="Arial"/>
                <w:spacing w:val="7"/>
              </w:rPr>
              <w:t>/T 29264</w:t>
            </w:r>
            <w:r>
              <w:rPr>
                <w:spacing w:val="7"/>
              </w:rPr>
              <w:t>的要求；</w:t>
            </w:r>
          </w:p>
          <w:p w14:paraId="6776DF6E">
            <w:pPr>
              <w:pStyle w:val="27"/>
              <w:spacing w:line="253" w:lineRule="auto"/>
              <w:ind w:left="30" w:right="87"/>
            </w:pPr>
            <w:r>
              <w:rPr>
                <w:rFonts w:ascii="Arial" w:hAnsi="Arial" w:eastAsia="Arial" w:cs="Arial"/>
                <w:spacing w:val="8"/>
              </w:rPr>
              <w:t>5)</w:t>
            </w:r>
            <w:r>
              <w:rPr>
                <w:spacing w:val="8"/>
              </w:rPr>
              <w:t>抽查运维服务合同，判断运维服务合同中的服务内容与</w:t>
            </w:r>
            <w:r>
              <w:rPr>
                <w:spacing w:val="7"/>
              </w:rPr>
              <w:t>服务目录内容的相关性；</w:t>
            </w:r>
          </w:p>
          <w:p w14:paraId="358AB97C">
            <w:pPr>
              <w:pStyle w:val="27"/>
              <w:spacing w:before="13" w:line="236" w:lineRule="auto"/>
              <w:ind w:left="43" w:right="63" w:hanging="11"/>
            </w:pPr>
            <w:r>
              <w:rPr>
                <w:spacing w:val="8"/>
              </w:rPr>
              <w:t>查看运维服务能力指标，判断是否包含指标项、度量方法</w:t>
            </w:r>
            <w:r>
              <w:rPr>
                <w:spacing w:val="16"/>
              </w:rPr>
              <w:t xml:space="preserve"> </w:t>
            </w:r>
            <w:r>
              <w:rPr>
                <w:spacing w:val="6"/>
              </w:rPr>
              <w:t>、数据来源及评价方法等内容。</w:t>
            </w:r>
          </w:p>
        </w:tc>
        <w:tc>
          <w:tcPr>
            <w:tcW w:w="3147" w:type="dxa"/>
            <w:vAlign w:val="top"/>
          </w:tcPr>
          <w:p w14:paraId="6F9855C8">
            <w:pPr>
              <w:pStyle w:val="27"/>
              <w:spacing w:before="194" w:line="228" w:lineRule="auto"/>
              <w:ind w:left="41"/>
            </w:pPr>
            <w:r>
              <w:rPr>
                <w:spacing w:val="8"/>
              </w:rPr>
              <w:t>运维服务能力管理制度</w:t>
            </w:r>
          </w:p>
          <w:p w14:paraId="29C4C08B">
            <w:pPr>
              <w:pStyle w:val="27"/>
              <w:spacing w:before="12" w:line="228" w:lineRule="auto"/>
              <w:ind w:left="44"/>
            </w:pPr>
            <w:r>
              <w:rPr>
                <w:spacing w:val="7"/>
              </w:rPr>
              <w:t>2025年运维服务能力管理计划</w:t>
            </w:r>
          </w:p>
          <w:p w14:paraId="217CDB20">
            <w:pPr>
              <w:pStyle w:val="27"/>
              <w:spacing w:before="12" w:line="239" w:lineRule="auto"/>
              <w:ind w:left="40" w:right="95" w:firstLine="3"/>
            </w:pPr>
            <w:r>
              <w:rPr>
                <w:spacing w:val="8"/>
              </w:rPr>
              <w:t>2025年运维服务</w:t>
            </w:r>
            <w:r>
              <w:rPr>
                <w:rFonts w:hint="eastAsia"/>
                <w:spacing w:val="8"/>
                <w:lang w:val="en-US" w:eastAsia="zh-CN"/>
              </w:rPr>
              <w:t>能力管理</w:t>
            </w:r>
            <w:r>
              <w:rPr>
                <w:spacing w:val="8"/>
              </w:rPr>
              <w:t>指标体系</w:t>
            </w:r>
          </w:p>
          <w:p w14:paraId="51FB3C47">
            <w:pPr>
              <w:pStyle w:val="27"/>
              <w:spacing w:line="228" w:lineRule="auto"/>
              <w:ind w:left="41"/>
            </w:pPr>
            <w:r>
              <w:rPr>
                <w:spacing w:val="8"/>
              </w:rPr>
              <w:t>运维服务质量管理制度</w:t>
            </w:r>
          </w:p>
          <w:p w14:paraId="689D335C">
            <w:pPr>
              <w:pStyle w:val="27"/>
              <w:spacing w:before="12" w:line="228" w:lineRule="auto"/>
              <w:ind w:left="41"/>
            </w:pPr>
            <w:r>
              <w:rPr>
                <w:rFonts w:hint="eastAsia"/>
                <w:spacing w:val="8"/>
                <w:lang w:val="en-US" w:eastAsia="zh-CN"/>
              </w:rPr>
              <w:t>2025年度</w:t>
            </w:r>
            <w:r>
              <w:rPr>
                <w:spacing w:val="8"/>
              </w:rPr>
              <w:t>运维服务质量管理计划</w:t>
            </w:r>
          </w:p>
          <w:p w14:paraId="2D454F95">
            <w:pPr>
              <w:pStyle w:val="27"/>
              <w:shd w:val="clear"/>
              <w:spacing w:before="12" w:line="227" w:lineRule="auto"/>
              <w:ind w:left="40"/>
              <w:rPr>
                <w:rFonts w:hint="default"/>
                <w:spacing w:val="4"/>
                <w:lang w:val="en-US"/>
              </w:rPr>
            </w:pPr>
            <w:r>
              <w:rPr>
                <w:spacing w:val="8"/>
              </w:rPr>
              <w:t>客户投诉</w:t>
            </w:r>
            <w:r>
              <w:rPr>
                <w:rFonts w:hint="eastAsia"/>
                <w:spacing w:val="8"/>
                <w:lang w:val="en-US" w:eastAsia="zh-CN"/>
              </w:rPr>
              <w:t>应对及处理管理规定</w:t>
            </w:r>
          </w:p>
          <w:p w14:paraId="162A381C">
            <w:pPr>
              <w:pStyle w:val="27"/>
              <w:spacing w:before="14"/>
              <w:ind w:left="43" w:right="1302"/>
              <w:rPr>
                <w:rFonts w:hint="default"/>
                <w:lang w:val="en-US"/>
              </w:rPr>
            </w:pPr>
            <w:r>
              <w:rPr>
                <w:spacing w:val="7"/>
              </w:rPr>
              <w:t>客户满意度调查程序</w:t>
            </w:r>
          </w:p>
          <w:p w14:paraId="100B1F37">
            <w:pPr>
              <w:pStyle w:val="27"/>
              <w:spacing w:line="228" w:lineRule="auto"/>
              <w:ind w:left="44"/>
              <w:rPr>
                <w:spacing w:val="7"/>
              </w:rPr>
            </w:pPr>
            <w:r>
              <w:rPr>
                <w:spacing w:val="7"/>
              </w:rPr>
              <w:t>项目验收管理制度</w:t>
            </w:r>
          </w:p>
          <w:p w14:paraId="75DE88DD">
            <w:pPr>
              <w:pStyle w:val="27"/>
              <w:spacing w:line="228" w:lineRule="auto"/>
              <w:ind w:left="44"/>
              <w:rPr>
                <w:rFonts w:hint="eastAsia"/>
                <w:spacing w:val="7"/>
              </w:rPr>
            </w:pPr>
            <w:r>
              <w:rPr>
                <w:rFonts w:hint="eastAsia"/>
                <w:spacing w:val="7"/>
              </w:rPr>
              <w:t>运维服务能力管理总结报告</w:t>
            </w:r>
          </w:p>
          <w:p w14:paraId="68A692B1">
            <w:pPr>
              <w:pStyle w:val="27"/>
              <w:spacing w:line="228" w:lineRule="auto"/>
              <w:ind w:left="44"/>
              <w:rPr>
                <w:rFonts w:hint="eastAsia"/>
                <w:spacing w:val="7"/>
              </w:rPr>
            </w:pPr>
          </w:p>
        </w:tc>
        <w:tc>
          <w:tcPr>
            <w:tcW w:w="1278" w:type="dxa"/>
            <w:vAlign w:val="top"/>
          </w:tcPr>
          <w:p w14:paraId="43FD7FC7">
            <w:pPr>
              <w:spacing w:line="278" w:lineRule="auto"/>
              <w:rPr>
                <w:rFonts w:ascii="Arial"/>
                <w:sz w:val="21"/>
              </w:rPr>
            </w:pPr>
          </w:p>
          <w:p w14:paraId="210C145E">
            <w:pPr>
              <w:spacing w:line="278" w:lineRule="auto"/>
              <w:rPr>
                <w:rFonts w:ascii="Arial"/>
                <w:sz w:val="21"/>
              </w:rPr>
            </w:pPr>
          </w:p>
          <w:p w14:paraId="05B2506F">
            <w:pPr>
              <w:spacing w:line="279" w:lineRule="auto"/>
              <w:rPr>
                <w:rFonts w:ascii="Arial"/>
                <w:sz w:val="21"/>
              </w:rPr>
            </w:pPr>
          </w:p>
          <w:p w14:paraId="76C8ABC5">
            <w:pPr>
              <w:spacing w:line="279" w:lineRule="auto"/>
              <w:rPr>
                <w:rFonts w:ascii="Arial"/>
                <w:sz w:val="21"/>
              </w:rPr>
            </w:pPr>
          </w:p>
          <w:p w14:paraId="6C06A3BF">
            <w:pPr>
              <w:pStyle w:val="27"/>
              <w:spacing w:before="1" w:line="241" w:lineRule="auto"/>
              <w:ind w:right="126"/>
              <w:rPr>
                <w:rFonts w:hint="eastAsia"/>
                <w:spacing w:val="-1"/>
                <w:lang w:eastAsia="zh-CN"/>
              </w:rPr>
            </w:pPr>
            <w:r>
              <w:rPr>
                <w:rFonts w:hint="eastAsia"/>
                <w:spacing w:val="-1"/>
                <w:lang w:eastAsia="zh-CN"/>
              </w:rPr>
              <w:t>运维部经理:毛彦超</w:t>
            </w:r>
          </w:p>
          <w:p w14:paraId="073E97EC">
            <w:pPr>
              <w:pStyle w:val="27"/>
              <w:spacing w:before="1" w:line="241" w:lineRule="auto"/>
              <w:ind w:right="126"/>
              <w:rPr>
                <w:rFonts w:hint="eastAsia" w:eastAsia="宋体"/>
                <w:lang w:eastAsia="zh-CN"/>
              </w:rPr>
            </w:pPr>
            <w:r>
              <w:rPr>
                <w:rFonts w:hint="eastAsia"/>
                <w:lang w:eastAsia="zh-CN"/>
              </w:rPr>
              <w:t>质量部经理:孙文</w:t>
            </w:r>
          </w:p>
        </w:tc>
        <w:tc>
          <w:tcPr>
            <w:tcW w:w="949" w:type="dxa"/>
            <w:vAlign w:val="top"/>
          </w:tcPr>
          <w:p w14:paraId="2F4B2E49">
            <w:pPr>
              <w:spacing w:line="246" w:lineRule="auto"/>
              <w:rPr>
                <w:rFonts w:ascii="Arial"/>
                <w:sz w:val="21"/>
              </w:rPr>
            </w:pPr>
          </w:p>
          <w:p w14:paraId="21215977">
            <w:pPr>
              <w:spacing w:line="246" w:lineRule="auto"/>
              <w:rPr>
                <w:rFonts w:ascii="Arial"/>
                <w:sz w:val="21"/>
              </w:rPr>
            </w:pPr>
          </w:p>
          <w:p w14:paraId="2A4BC589">
            <w:pPr>
              <w:spacing w:line="247" w:lineRule="auto"/>
              <w:rPr>
                <w:rFonts w:ascii="Arial"/>
                <w:sz w:val="21"/>
              </w:rPr>
            </w:pPr>
          </w:p>
          <w:p w14:paraId="20ABE3B9">
            <w:pPr>
              <w:spacing w:line="247" w:lineRule="auto"/>
              <w:rPr>
                <w:rFonts w:ascii="Arial"/>
                <w:sz w:val="21"/>
              </w:rPr>
            </w:pPr>
          </w:p>
          <w:p w14:paraId="41C2D038">
            <w:pPr>
              <w:spacing w:line="247" w:lineRule="auto"/>
              <w:rPr>
                <w:rFonts w:ascii="Arial"/>
                <w:sz w:val="21"/>
              </w:rPr>
            </w:pPr>
          </w:p>
          <w:p w14:paraId="1C7A336B">
            <w:pPr>
              <w:spacing w:line="247" w:lineRule="auto"/>
              <w:rPr>
                <w:rFonts w:ascii="Arial"/>
                <w:sz w:val="21"/>
              </w:rPr>
            </w:pPr>
          </w:p>
          <w:p w14:paraId="783BAE35">
            <w:pPr>
              <w:spacing w:line="247" w:lineRule="auto"/>
              <w:rPr>
                <w:rFonts w:ascii="Arial"/>
                <w:sz w:val="21"/>
              </w:rPr>
            </w:pPr>
          </w:p>
          <w:p w14:paraId="3D65EA16">
            <w:pPr>
              <w:pStyle w:val="27"/>
              <w:spacing w:before="62" w:line="228" w:lineRule="auto"/>
              <w:ind w:left="46"/>
            </w:pPr>
            <w:r>
              <w:rPr>
                <w:spacing w:val="3"/>
              </w:rPr>
              <w:t>符合</w:t>
            </w:r>
          </w:p>
        </w:tc>
        <w:tc>
          <w:tcPr>
            <w:tcW w:w="799" w:type="dxa"/>
            <w:vAlign w:val="top"/>
          </w:tcPr>
          <w:p w14:paraId="3EECF473">
            <w:pPr>
              <w:spacing w:line="246" w:lineRule="auto"/>
              <w:rPr>
                <w:rFonts w:ascii="Arial"/>
                <w:sz w:val="21"/>
              </w:rPr>
            </w:pPr>
          </w:p>
          <w:p w14:paraId="5223905A">
            <w:pPr>
              <w:spacing w:line="246" w:lineRule="auto"/>
              <w:rPr>
                <w:rFonts w:ascii="Arial"/>
                <w:sz w:val="21"/>
              </w:rPr>
            </w:pPr>
          </w:p>
          <w:p w14:paraId="6ECFAB55">
            <w:pPr>
              <w:spacing w:line="247" w:lineRule="auto"/>
              <w:rPr>
                <w:rFonts w:ascii="Arial"/>
                <w:sz w:val="21"/>
              </w:rPr>
            </w:pPr>
          </w:p>
          <w:p w14:paraId="0AED534B">
            <w:pPr>
              <w:spacing w:line="247" w:lineRule="auto"/>
              <w:rPr>
                <w:rFonts w:ascii="Arial"/>
                <w:sz w:val="21"/>
              </w:rPr>
            </w:pPr>
          </w:p>
          <w:p w14:paraId="6BC6CE58">
            <w:pPr>
              <w:spacing w:line="247" w:lineRule="auto"/>
              <w:rPr>
                <w:rFonts w:ascii="Arial"/>
                <w:sz w:val="21"/>
              </w:rPr>
            </w:pPr>
          </w:p>
          <w:p w14:paraId="3084C435">
            <w:pPr>
              <w:spacing w:line="247" w:lineRule="auto"/>
              <w:rPr>
                <w:rFonts w:ascii="Arial"/>
                <w:sz w:val="21"/>
              </w:rPr>
            </w:pPr>
          </w:p>
          <w:p w14:paraId="0CAAC038">
            <w:pPr>
              <w:spacing w:line="247" w:lineRule="auto"/>
              <w:rPr>
                <w:rFonts w:ascii="Arial"/>
                <w:sz w:val="21"/>
              </w:rPr>
            </w:pPr>
          </w:p>
          <w:p w14:paraId="37F427D8">
            <w:pPr>
              <w:pStyle w:val="27"/>
              <w:spacing w:before="62" w:line="228" w:lineRule="auto"/>
              <w:ind w:left="51"/>
            </w:pPr>
            <w:r>
              <w:t>毛彦超</w:t>
            </w:r>
          </w:p>
        </w:tc>
      </w:tr>
    </w:tbl>
    <w:p w14:paraId="4459DBF3">
      <w:pPr>
        <w:rPr>
          <w:rFonts w:ascii="Arial"/>
          <w:sz w:val="21"/>
        </w:rPr>
      </w:pPr>
    </w:p>
    <w:p w14:paraId="60538EE0">
      <w:pPr>
        <w:rPr>
          <w:rFonts w:ascii="Arial" w:hAnsi="Arial" w:eastAsia="Arial" w:cs="Arial"/>
          <w:sz w:val="21"/>
          <w:szCs w:val="21"/>
        </w:rPr>
        <w:sectPr>
          <w:pgSz w:w="16838" w:h="11906"/>
          <w:pgMar w:top="1011" w:right="577" w:bottom="0" w:left="556" w:header="0" w:footer="0" w:gutter="0"/>
          <w:cols w:space="720" w:num="1"/>
        </w:sectPr>
      </w:pPr>
    </w:p>
    <w:p w14:paraId="4014AA48">
      <w:pPr>
        <w:spacing w:line="56" w:lineRule="exact"/>
      </w:pP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430"/>
        <w:gridCol w:w="995"/>
        <w:gridCol w:w="949"/>
        <w:gridCol w:w="799"/>
      </w:tblGrid>
      <w:tr w14:paraId="4EEE7E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7001599">
            <w:pPr>
              <w:pStyle w:val="27"/>
              <w:spacing w:before="54" w:line="230" w:lineRule="auto"/>
              <w:ind w:left="118"/>
            </w:pPr>
            <w:r>
              <w:rPr>
                <w:b/>
                <w:bCs/>
              </w:rPr>
              <w:t>序</w:t>
            </w:r>
          </w:p>
          <w:p w14:paraId="5F422668">
            <w:pPr>
              <w:pStyle w:val="27"/>
              <w:spacing w:before="11" w:line="197" w:lineRule="auto"/>
              <w:ind w:left="124"/>
            </w:pPr>
            <w:r>
              <w:rPr>
                <w:b/>
                <w:bCs/>
                <w:spacing w:val="-2"/>
              </w:rPr>
              <w:t>号</w:t>
            </w:r>
          </w:p>
        </w:tc>
        <w:tc>
          <w:tcPr>
            <w:tcW w:w="539" w:type="dxa"/>
            <w:tcBorders>
              <w:top w:val="nil"/>
            </w:tcBorders>
            <w:shd w:val="clear" w:color="auto" w:fill="A9D08E"/>
            <w:vAlign w:val="top"/>
          </w:tcPr>
          <w:p w14:paraId="3367D60D">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6C1E86D0">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32AEDF86">
            <w:pPr>
              <w:pStyle w:val="27"/>
              <w:spacing w:before="173" w:line="219" w:lineRule="auto"/>
              <w:ind w:left="2118"/>
              <w:rPr>
                <w:sz w:val="21"/>
                <w:szCs w:val="21"/>
              </w:rPr>
            </w:pPr>
            <w:r>
              <w:rPr>
                <w:b/>
                <w:bCs/>
                <w:spacing w:val="-1"/>
                <w:sz w:val="21"/>
                <w:szCs w:val="21"/>
              </w:rPr>
              <w:t>评估要点</w:t>
            </w:r>
          </w:p>
        </w:tc>
        <w:tc>
          <w:tcPr>
            <w:tcW w:w="3430" w:type="dxa"/>
            <w:tcBorders>
              <w:top w:val="nil"/>
            </w:tcBorders>
            <w:shd w:val="clear" w:color="auto" w:fill="A9D08E"/>
            <w:vAlign w:val="top"/>
          </w:tcPr>
          <w:p w14:paraId="3DAB7153">
            <w:pPr>
              <w:pStyle w:val="27"/>
              <w:spacing w:before="173" w:line="221" w:lineRule="auto"/>
              <w:ind w:left="1159"/>
              <w:rPr>
                <w:sz w:val="21"/>
                <w:szCs w:val="21"/>
              </w:rPr>
            </w:pPr>
            <w:r>
              <w:rPr>
                <w:b/>
                <w:bCs/>
                <w:spacing w:val="-2"/>
                <w:sz w:val="21"/>
                <w:szCs w:val="21"/>
              </w:rPr>
              <w:t>客观记录</w:t>
            </w:r>
          </w:p>
        </w:tc>
        <w:tc>
          <w:tcPr>
            <w:tcW w:w="995" w:type="dxa"/>
            <w:tcBorders>
              <w:top w:val="nil"/>
            </w:tcBorders>
            <w:shd w:val="clear" w:color="auto" w:fill="A9D08E"/>
            <w:vAlign w:val="top"/>
          </w:tcPr>
          <w:p w14:paraId="5D6A6844">
            <w:pPr>
              <w:pStyle w:val="27"/>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1D156AD8">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1E739C6">
            <w:pPr>
              <w:pStyle w:val="27"/>
              <w:spacing w:before="173" w:line="221" w:lineRule="auto"/>
              <w:ind w:left="102"/>
              <w:rPr>
                <w:sz w:val="21"/>
                <w:szCs w:val="21"/>
              </w:rPr>
            </w:pPr>
            <w:r>
              <w:rPr>
                <w:b/>
                <w:bCs/>
                <w:spacing w:val="-6"/>
                <w:sz w:val="21"/>
                <w:szCs w:val="21"/>
              </w:rPr>
              <w:t>审核人</w:t>
            </w:r>
          </w:p>
        </w:tc>
      </w:tr>
      <w:tr w14:paraId="2516BF9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388" w:hRule="atLeast"/>
        </w:trPr>
        <w:tc>
          <w:tcPr>
            <w:tcW w:w="440" w:type="dxa"/>
            <w:vAlign w:val="top"/>
          </w:tcPr>
          <w:p w14:paraId="38A7422A">
            <w:pPr>
              <w:spacing w:line="252" w:lineRule="auto"/>
              <w:rPr>
                <w:rFonts w:ascii="Arial"/>
                <w:sz w:val="21"/>
              </w:rPr>
            </w:pPr>
          </w:p>
          <w:p w14:paraId="1443CBBF">
            <w:pPr>
              <w:spacing w:line="252" w:lineRule="auto"/>
              <w:rPr>
                <w:rFonts w:ascii="Arial"/>
                <w:sz w:val="21"/>
              </w:rPr>
            </w:pPr>
          </w:p>
          <w:p w14:paraId="6F971A05">
            <w:pPr>
              <w:spacing w:line="252" w:lineRule="auto"/>
              <w:rPr>
                <w:rFonts w:ascii="Arial"/>
                <w:sz w:val="21"/>
              </w:rPr>
            </w:pPr>
          </w:p>
          <w:p w14:paraId="4E1811A7">
            <w:pPr>
              <w:spacing w:line="253" w:lineRule="auto"/>
              <w:rPr>
                <w:rFonts w:ascii="Arial"/>
                <w:sz w:val="21"/>
              </w:rPr>
            </w:pPr>
          </w:p>
          <w:p w14:paraId="1EC77441">
            <w:pPr>
              <w:spacing w:line="253" w:lineRule="auto"/>
              <w:rPr>
                <w:rFonts w:ascii="Arial"/>
                <w:sz w:val="21"/>
              </w:rPr>
            </w:pPr>
          </w:p>
          <w:p w14:paraId="78BDBDBC">
            <w:pPr>
              <w:spacing w:line="253" w:lineRule="auto"/>
              <w:rPr>
                <w:rFonts w:ascii="Arial"/>
                <w:sz w:val="21"/>
              </w:rPr>
            </w:pPr>
          </w:p>
          <w:p w14:paraId="48689445">
            <w:pPr>
              <w:spacing w:line="253" w:lineRule="auto"/>
              <w:rPr>
                <w:rFonts w:ascii="Arial"/>
                <w:sz w:val="21"/>
              </w:rPr>
            </w:pPr>
          </w:p>
          <w:p w14:paraId="18547CF0">
            <w:pPr>
              <w:spacing w:line="253" w:lineRule="auto"/>
              <w:rPr>
                <w:rFonts w:ascii="Arial"/>
                <w:sz w:val="21"/>
              </w:rPr>
            </w:pPr>
          </w:p>
          <w:p w14:paraId="70EB7FD0">
            <w:pPr>
              <w:spacing w:line="253" w:lineRule="auto"/>
              <w:rPr>
                <w:rFonts w:ascii="Arial"/>
                <w:sz w:val="21"/>
              </w:rPr>
            </w:pPr>
          </w:p>
          <w:p w14:paraId="65EF0419">
            <w:pPr>
              <w:spacing w:line="253" w:lineRule="auto"/>
              <w:rPr>
                <w:rFonts w:ascii="Arial"/>
                <w:sz w:val="21"/>
              </w:rPr>
            </w:pPr>
          </w:p>
          <w:p w14:paraId="0DD4ADFA">
            <w:pPr>
              <w:spacing w:line="253" w:lineRule="auto"/>
              <w:rPr>
                <w:rFonts w:ascii="Arial"/>
                <w:sz w:val="21"/>
              </w:rPr>
            </w:pPr>
          </w:p>
          <w:p w14:paraId="20F423EE">
            <w:pPr>
              <w:spacing w:line="253" w:lineRule="auto"/>
              <w:rPr>
                <w:rFonts w:ascii="Arial"/>
                <w:sz w:val="21"/>
              </w:rPr>
            </w:pPr>
          </w:p>
          <w:p w14:paraId="65DEB2D7">
            <w:pPr>
              <w:spacing w:line="253" w:lineRule="auto"/>
              <w:rPr>
                <w:rFonts w:ascii="Arial"/>
                <w:sz w:val="21"/>
              </w:rPr>
            </w:pPr>
          </w:p>
          <w:p w14:paraId="289D5EAA">
            <w:pPr>
              <w:spacing w:line="253" w:lineRule="auto"/>
              <w:rPr>
                <w:rFonts w:ascii="Arial"/>
                <w:sz w:val="21"/>
              </w:rPr>
            </w:pPr>
          </w:p>
          <w:p w14:paraId="5914E3DC">
            <w:pPr>
              <w:spacing w:before="54" w:line="204" w:lineRule="auto"/>
              <w:ind w:left="165"/>
              <w:rPr>
                <w:rFonts w:ascii="Arial" w:hAnsi="Arial" w:eastAsia="Arial" w:cs="Arial"/>
                <w:sz w:val="19"/>
                <w:szCs w:val="19"/>
              </w:rPr>
            </w:pPr>
            <w:r>
              <w:rPr>
                <w:rFonts w:ascii="Arial" w:hAnsi="Arial" w:eastAsia="Arial" w:cs="Arial"/>
                <w:sz w:val="19"/>
                <w:szCs w:val="19"/>
              </w:rPr>
              <w:t>2</w:t>
            </w:r>
          </w:p>
        </w:tc>
        <w:tc>
          <w:tcPr>
            <w:tcW w:w="539" w:type="dxa"/>
            <w:tcBorders>
              <w:bottom w:val="nil"/>
            </w:tcBorders>
            <w:vAlign w:val="top"/>
          </w:tcPr>
          <w:p w14:paraId="4B021F43">
            <w:pPr>
              <w:spacing w:line="243" w:lineRule="auto"/>
              <w:rPr>
                <w:rFonts w:ascii="Arial"/>
                <w:sz w:val="21"/>
              </w:rPr>
            </w:pPr>
          </w:p>
          <w:p w14:paraId="1DDF2753">
            <w:pPr>
              <w:spacing w:line="243" w:lineRule="auto"/>
              <w:rPr>
                <w:rFonts w:ascii="Arial"/>
                <w:sz w:val="21"/>
              </w:rPr>
            </w:pPr>
          </w:p>
          <w:p w14:paraId="2B872D1D">
            <w:pPr>
              <w:spacing w:line="243" w:lineRule="auto"/>
              <w:rPr>
                <w:rFonts w:ascii="Arial"/>
                <w:sz w:val="21"/>
              </w:rPr>
            </w:pPr>
          </w:p>
          <w:p w14:paraId="2C78CF90">
            <w:pPr>
              <w:spacing w:line="243" w:lineRule="auto"/>
              <w:rPr>
                <w:rFonts w:ascii="Arial"/>
                <w:sz w:val="21"/>
              </w:rPr>
            </w:pPr>
          </w:p>
          <w:p w14:paraId="2A50BCB1">
            <w:pPr>
              <w:spacing w:line="243" w:lineRule="auto"/>
              <w:rPr>
                <w:rFonts w:ascii="Arial"/>
                <w:sz w:val="21"/>
              </w:rPr>
            </w:pPr>
          </w:p>
          <w:p w14:paraId="0D34C1B0">
            <w:pPr>
              <w:spacing w:line="243" w:lineRule="auto"/>
              <w:rPr>
                <w:rFonts w:ascii="Arial"/>
                <w:sz w:val="21"/>
              </w:rPr>
            </w:pPr>
          </w:p>
          <w:p w14:paraId="15EBF7A0">
            <w:pPr>
              <w:spacing w:line="243" w:lineRule="auto"/>
              <w:rPr>
                <w:rFonts w:ascii="Arial"/>
                <w:sz w:val="21"/>
              </w:rPr>
            </w:pPr>
          </w:p>
          <w:p w14:paraId="167B0346">
            <w:pPr>
              <w:spacing w:line="243" w:lineRule="auto"/>
              <w:rPr>
                <w:rFonts w:ascii="Arial"/>
                <w:sz w:val="21"/>
              </w:rPr>
            </w:pPr>
          </w:p>
          <w:p w14:paraId="0AF1DC1A">
            <w:pPr>
              <w:spacing w:line="243" w:lineRule="auto"/>
              <w:rPr>
                <w:rFonts w:ascii="Arial"/>
                <w:sz w:val="21"/>
              </w:rPr>
            </w:pPr>
          </w:p>
          <w:p w14:paraId="4ADD7F06">
            <w:pPr>
              <w:spacing w:line="243" w:lineRule="auto"/>
              <w:rPr>
                <w:rFonts w:ascii="Arial"/>
                <w:sz w:val="21"/>
              </w:rPr>
            </w:pPr>
          </w:p>
          <w:p w14:paraId="4573F425">
            <w:pPr>
              <w:spacing w:line="243" w:lineRule="auto"/>
              <w:rPr>
                <w:rFonts w:ascii="Arial"/>
                <w:sz w:val="21"/>
              </w:rPr>
            </w:pPr>
          </w:p>
          <w:p w14:paraId="2C26EE8D">
            <w:pPr>
              <w:spacing w:line="243" w:lineRule="auto"/>
              <w:rPr>
                <w:rFonts w:ascii="Arial"/>
                <w:sz w:val="21"/>
              </w:rPr>
            </w:pPr>
          </w:p>
          <w:p w14:paraId="303A30EB">
            <w:pPr>
              <w:spacing w:line="244" w:lineRule="auto"/>
              <w:rPr>
                <w:rFonts w:ascii="Arial"/>
                <w:sz w:val="21"/>
              </w:rPr>
            </w:pPr>
          </w:p>
          <w:p w14:paraId="20114624">
            <w:pPr>
              <w:spacing w:line="244" w:lineRule="auto"/>
              <w:rPr>
                <w:rFonts w:ascii="Arial"/>
                <w:sz w:val="21"/>
              </w:rPr>
            </w:pPr>
          </w:p>
          <w:p w14:paraId="55741E91">
            <w:pPr>
              <w:spacing w:line="244" w:lineRule="auto"/>
              <w:rPr>
                <w:rFonts w:ascii="Arial"/>
                <w:sz w:val="21"/>
              </w:rPr>
            </w:pPr>
          </w:p>
          <w:p w14:paraId="245D4C4B">
            <w:pPr>
              <w:spacing w:line="244" w:lineRule="auto"/>
              <w:rPr>
                <w:rFonts w:ascii="Arial"/>
                <w:sz w:val="21"/>
              </w:rPr>
            </w:pPr>
          </w:p>
          <w:p w14:paraId="5CDC3851">
            <w:pPr>
              <w:spacing w:line="244" w:lineRule="auto"/>
              <w:rPr>
                <w:rFonts w:ascii="Arial"/>
                <w:sz w:val="21"/>
              </w:rPr>
            </w:pPr>
          </w:p>
          <w:p w14:paraId="0BE4B64D">
            <w:pPr>
              <w:spacing w:line="244" w:lineRule="auto"/>
              <w:rPr>
                <w:rFonts w:ascii="Arial"/>
                <w:sz w:val="21"/>
              </w:rPr>
            </w:pPr>
          </w:p>
          <w:p w14:paraId="07B27296">
            <w:pPr>
              <w:spacing w:line="244" w:lineRule="auto"/>
              <w:rPr>
                <w:rFonts w:ascii="Arial"/>
                <w:sz w:val="21"/>
              </w:rPr>
            </w:pPr>
          </w:p>
          <w:p w14:paraId="7A0F4339">
            <w:pPr>
              <w:spacing w:line="244" w:lineRule="auto"/>
              <w:rPr>
                <w:rFonts w:ascii="Arial"/>
                <w:sz w:val="21"/>
              </w:rPr>
            </w:pPr>
          </w:p>
          <w:p w14:paraId="3CC12D44">
            <w:pPr>
              <w:spacing w:line="244" w:lineRule="auto"/>
              <w:rPr>
                <w:rFonts w:ascii="Arial"/>
                <w:sz w:val="21"/>
              </w:rPr>
            </w:pPr>
          </w:p>
          <w:p w14:paraId="242B97C6">
            <w:pPr>
              <w:spacing w:line="244" w:lineRule="auto"/>
              <w:rPr>
                <w:rFonts w:ascii="Arial"/>
                <w:sz w:val="21"/>
              </w:rPr>
            </w:pPr>
          </w:p>
          <w:p w14:paraId="31AD5911">
            <w:pPr>
              <w:spacing w:line="244" w:lineRule="auto"/>
              <w:rPr>
                <w:rFonts w:ascii="Arial"/>
                <w:sz w:val="21"/>
              </w:rPr>
            </w:pPr>
          </w:p>
          <w:p w14:paraId="491D7B1A">
            <w:pPr>
              <w:spacing w:line="244" w:lineRule="auto"/>
              <w:rPr>
                <w:rFonts w:ascii="Arial"/>
                <w:sz w:val="21"/>
              </w:rPr>
            </w:pPr>
          </w:p>
          <w:p w14:paraId="704FCC96">
            <w:pPr>
              <w:spacing w:line="244" w:lineRule="auto"/>
              <w:rPr>
                <w:rFonts w:ascii="Arial"/>
                <w:sz w:val="21"/>
              </w:rPr>
            </w:pPr>
          </w:p>
          <w:p w14:paraId="505C6B97">
            <w:pPr>
              <w:spacing w:line="244" w:lineRule="auto"/>
              <w:rPr>
                <w:rFonts w:ascii="Arial"/>
                <w:sz w:val="21"/>
              </w:rPr>
            </w:pPr>
          </w:p>
          <w:p w14:paraId="2AC19FEC">
            <w:pPr>
              <w:spacing w:line="244" w:lineRule="auto"/>
              <w:rPr>
                <w:rFonts w:ascii="Arial"/>
                <w:sz w:val="21"/>
              </w:rPr>
            </w:pPr>
          </w:p>
          <w:p w14:paraId="63A9F33C">
            <w:pPr>
              <w:spacing w:line="244" w:lineRule="auto"/>
              <w:rPr>
                <w:rFonts w:ascii="Arial"/>
                <w:sz w:val="21"/>
              </w:rPr>
            </w:pPr>
          </w:p>
          <w:p w14:paraId="333EDE46">
            <w:pPr>
              <w:spacing w:line="244" w:lineRule="auto"/>
              <w:rPr>
                <w:rFonts w:ascii="Arial"/>
                <w:sz w:val="21"/>
              </w:rPr>
            </w:pPr>
          </w:p>
          <w:p w14:paraId="6ED85C3A">
            <w:pPr>
              <w:spacing w:before="55" w:line="204" w:lineRule="auto"/>
              <w:ind w:left="130"/>
              <w:rPr>
                <w:rFonts w:ascii="Arial" w:hAnsi="Arial" w:eastAsia="Arial" w:cs="Arial"/>
                <w:sz w:val="19"/>
                <w:szCs w:val="19"/>
              </w:rPr>
            </w:pPr>
            <w:r>
              <w:rPr>
                <w:rFonts w:ascii="Arial" w:hAnsi="Arial" w:eastAsia="Arial" w:cs="Arial"/>
                <w:sz w:val="19"/>
                <w:szCs w:val="19"/>
              </w:rPr>
              <w:t>7.1</w:t>
            </w:r>
          </w:p>
        </w:tc>
        <w:tc>
          <w:tcPr>
            <w:tcW w:w="3447" w:type="dxa"/>
            <w:vAlign w:val="top"/>
          </w:tcPr>
          <w:p w14:paraId="7E41156B">
            <w:pPr>
              <w:spacing w:line="269" w:lineRule="auto"/>
              <w:rPr>
                <w:rFonts w:ascii="Arial"/>
                <w:sz w:val="21"/>
              </w:rPr>
            </w:pPr>
          </w:p>
          <w:p w14:paraId="403FF18C">
            <w:pPr>
              <w:spacing w:line="269" w:lineRule="auto"/>
              <w:rPr>
                <w:rFonts w:ascii="Arial"/>
                <w:sz w:val="21"/>
              </w:rPr>
            </w:pPr>
          </w:p>
          <w:p w14:paraId="48C5F0DA">
            <w:pPr>
              <w:spacing w:line="269" w:lineRule="auto"/>
              <w:rPr>
                <w:rFonts w:ascii="Arial"/>
                <w:sz w:val="21"/>
              </w:rPr>
            </w:pPr>
          </w:p>
          <w:p w14:paraId="537C8EDD">
            <w:pPr>
              <w:spacing w:line="269" w:lineRule="auto"/>
              <w:rPr>
                <w:rFonts w:ascii="Arial"/>
                <w:sz w:val="21"/>
              </w:rPr>
            </w:pPr>
          </w:p>
          <w:p w14:paraId="49196766">
            <w:pPr>
              <w:spacing w:line="269" w:lineRule="auto"/>
              <w:rPr>
                <w:rFonts w:ascii="Arial"/>
                <w:sz w:val="21"/>
              </w:rPr>
            </w:pPr>
          </w:p>
          <w:p w14:paraId="28969CD9">
            <w:pPr>
              <w:spacing w:line="269" w:lineRule="auto"/>
              <w:rPr>
                <w:rFonts w:ascii="Arial"/>
                <w:sz w:val="21"/>
              </w:rPr>
            </w:pPr>
          </w:p>
          <w:p w14:paraId="5E1ECBEE">
            <w:pPr>
              <w:spacing w:line="270" w:lineRule="auto"/>
              <w:rPr>
                <w:rFonts w:ascii="Arial"/>
                <w:sz w:val="21"/>
              </w:rPr>
            </w:pPr>
          </w:p>
          <w:p w14:paraId="7AACF84E">
            <w:pPr>
              <w:spacing w:line="270" w:lineRule="auto"/>
              <w:rPr>
                <w:rFonts w:ascii="Arial"/>
                <w:sz w:val="21"/>
              </w:rPr>
            </w:pPr>
          </w:p>
          <w:p w14:paraId="63B3EBF6">
            <w:pPr>
              <w:pStyle w:val="27"/>
              <w:spacing w:before="62" w:line="228" w:lineRule="auto"/>
              <w:ind w:left="30"/>
            </w:pPr>
            <w:r>
              <w:rPr>
                <w:rFonts w:ascii="Arial" w:hAnsi="Arial" w:eastAsia="Arial" w:cs="Arial"/>
                <w:spacing w:val="4"/>
              </w:rPr>
              <w:t>7.1.2</w:t>
            </w:r>
            <w:r>
              <w:rPr>
                <w:spacing w:val="4"/>
              </w:rPr>
              <w:t>能力实施</w:t>
            </w:r>
          </w:p>
          <w:p w14:paraId="209D7C25">
            <w:pPr>
              <w:pStyle w:val="27"/>
              <w:spacing w:before="29" w:line="216" w:lineRule="auto"/>
              <w:ind w:left="30" w:right="223" w:hanging="3"/>
            </w:pPr>
            <w:r>
              <w:rPr>
                <w:spacing w:val="8"/>
              </w:rPr>
              <w:t>在基本级能力要求的基础上，还应满</w:t>
            </w:r>
            <w:r>
              <w:rPr>
                <w:spacing w:val="-1"/>
              </w:rPr>
              <w:t>足：</w:t>
            </w:r>
          </w:p>
          <w:p w14:paraId="60F3031E">
            <w:pPr>
              <w:pStyle w:val="27"/>
              <w:spacing w:before="3" w:line="239" w:lineRule="auto"/>
              <w:ind w:left="28" w:right="22"/>
            </w:pPr>
            <w:r>
              <w:rPr>
                <w:rFonts w:ascii="Arial" w:hAnsi="Arial" w:eastAsia="Arial" w:cs="Arial"/>
                <w:spacing w:val="8"/>
              </w:rPr>
              <w:t>a)</w:t>
            </w:r>
            <w:r>
              <w:rPr>
                <w:spacing w:val="8"/>
              </w:rPr>
              <w:t>根据能力策划，建立与能力管理计划相适应的实施计划，应包括具体的任务</w:t>
            </w:r>
            <w:r>
              <w:rPr>
                <w:spacing w:val="9"/>
              </w:rPr>
              <w:t xml:space="preserve"> </w:t>
            </w:r>
            <w:r>
              <w:rPr>
                <w:spacing w:val="5"/>
              </w:rPr>
              <w:t>、责任人、</w:t>
            </w:r>
            <w:r>
              <w:rPr>
                <w:spacing w:val="-35"/>
              </w:rPr>
              <w:t xml:space="preserve"> </w:t>
            </w:r>
            <w:r>
              <w:rPr>
                <w:spacing w:val="5"/>
              </w:rPr>
              <w:t>日程安排以及预期的目标或</w:t>
            </w:r>
            <w:r>
              <w:rPr>
                <w:spacing w:val="4"/>
              </w:rPr>
              <w:t>结果等；</w:t>
            </w:r>
          </w:p>
          <w:p w14:paraId="0D910DEB">
            <w:pPr>
              <w:pStyle w:val="27"/>
              <w:spacing w:before="2" w:line="255" w:lineRule="auto"/>
              <w:ind w:left="27" w:right="24" w:firstLine="5"/>
            </w:pPr>
            <w:r>
              <w:rPr>
                <w:rFonts w:ascii="Arial" w:hAnsi="Arial" w:eastAsia="Arial" w:cs="Arial"/>
                <w:spacing w:val="7"/>
              </w:rPr>
              <w:t>b)</w:t>
            </w:r>
            <w:r>
              <w:rPr>
                <w:spacing w:val="7"/>
              </w:rPr>
              <w:t>按照服务能力管理实施计划进行实</w:t>
            </w:r>
            <w:r>
              <w:rPr>
                <w:spacing w:val="3"/>
              </w:rPr>
              <w:t xml:space="preserve"> </w:t>
            </w:r>
            <w:r>
              <w:rPr>
                <w:spacing w:val="8"/>
              </w:rPr>
              <w:t>施，对实施过程进行监督考核，并保留</w:t>
            </w:r>
            <w:r>
              <w:rPr>
                <w:spacing w:val="2"/>
              </w:rPr>
              <w:t>记录；</w:t>
            </w:r>
          </w:p>
          <w:p w14:paraId="387C8C8E">
            <w:pPr>
              <w:pStyle w:val="27"/>
              <w:spacing w:before="1" w:line="244" w:lineRule="auto"/>
              <w:ind w:left="27" w:right="24" w:firstLine="3"/>
            </w:pPr>
            <w:r>
              <w:rPr>
                <w:spacing w:val="8"/>
              </w:rPr>
              <w:t>建立与相关方的沟通协调机制和沟通渠</w:t>
            </w:r>
            <w:r>
              <w:rPr>
                <w:spacing w:val="1"/>
              </w:rPr>
              <w:t>道。</w:t>
            </w:r>
          </w:p>
        </w:tc>
        <w:tc>
          <w:tcPr>
            <w:tcW w:w="5084" w:type="dxa"/>
            <w:vAlign w:val="top"/>
          </w:tcPr>
          <w:p w14:paraId="426A7A38">
            <w:pPr>
              <w:spacing w:line="248" w:lineRule="auto"/>
              <w:rPr>
                <w:rFonts w:ascii="Arial"/>
                <w:sz w:val="21"/>
              </w:rPr>
            </w:pPr>
          </w:p>
          <w:p w14:paraId="6B11F75B">
            <w:pPr>
              <w:spacing w:line="248" w:lineRule="auto"/>
              <w:rPr>
                <w:rFonts w:ascii="Arial"/>
                <w:sz w:val="21"/>
              </w:rPr>
            </w:pPr>
          </w:p>
          <w:p w14:paraId="1958EFC6">
            <w:pPr>
              <w:spacing w:line="249" w:lineRule="auto"/>
              <w:rPr>
                <w:rFonts w:ascii="Arial"/>
                <w:sz w:val="21"/>
              </w:rPr>
            </w:pPr>
          </w:p>
          <w:p w14:paraId="18A5F09C">
            <w:pPr>
              <w:spacing w:line="249" w:lineRule="auto"/>
              <w:rPr>
                <w:rFonts w:ascii="Arial"/>
                <w:sz w:val="21"/>
              </w:rPr>
            </w:pPr>
          </w:p>
          <w:p w14:paraId="72B13676">
            <w:pPr>
              <w:spacing w:line="249" w:lineRule="auto"/>
              <w:rPr>
                <w:rFonts w:ascii="Arial"/>
                <w:sz w:val="21"/>
              </w:rPr>
            </w:pPr>
          </w:p>
          <w:p w14:paraId="239AEABF">
            <w:pPr>
              <w:spacing w:line="249" w:lineRule="auto"/>
              <w:rPr>
                <w:rFonts w:ascii="Arial"/>
                <w:sz w:val="21"/>
              </w:rPr>
            </w:pPr>
          </w:p>
          <w:p w14:paraId="789B98A6">
            <w:pPr>
              <w:spacing w:line="249" w:lineRule="auto"/>
              <w:rPr>
                <w:rFonts w:ascii="Arial"/>
                <w:sz w:val="21"/>
              </w:rPr>
            </w:pPr>
          </w:p>
          <w:p w14:paraId="110F883F">
            <w:pPr>
              <w:spacing w:line="249" w:lineRule="auto"/>
              <w:rPr>
                <w:rFonts w:ascii="Arial"/>
                <w:sz w:val="21"/>
              </w:rPr>
            </w:pPr>
          </w:p>
          <w:p w14:paraId="27C1AE5D">
            <w:pPr>
              <w:spacing w:line="249" w:lineRule="auto"/>
              <w:rPr>
                <w:rFonts w:ascii="Arial"/>
                <w:sz w:val="21"/>
              </w:rPr>
            </w:pPr>
          </w:p>
          <w:p w14:paraId="525A3336">
            <w:pPr>
              <w:spacing w:line="249" w:lineRule="auto"/>
              <w:rPr>
                <w:rFonts w:ascii="Arial"/>
                <w:sz w:val="21"/>
              </w:rPr>
            </w:pPr>
          </w:p>
          <w:p w14:paraId="721E2893">
            <w:pPr>
              <w:pStyle w:val="27"/>
              <w:spacing w:before="62" w:line="271" w:lineRule="exact"/>
              <w:ind w:left="44"/>
            </w:pPr>
            <w:r>
              <w:rPr>
                <w:rFonts w:ascii="Arial" w:hAnsi="Arial" w:eastAsia="Arial" w:cs="Arial"/>
                <w:spacing w:val="8"/>
                <w:position w:val="2"/>
              </w:rPr>
              <w:t>1)</w:t>
            </w:r>
            <w:r>
              <w:rPr>
                <w:spacing w:val="8"/>
                <w:position w:val="2"/>
              </w:rPr>
              <w:t>查看服务能力管理实施计划或相关文件，判断</w:t>
            </w:r>
            <w:r>
              <w:rPr>
                <w:spacing w:val="7"/>
                <w:position w:val="2"/>
              </w:rPr>
              <w:t>实施计划</w:t>
            </w:r>
          </w:p>
          <w:p w14:paraId="50B55DEC">
            <w:pPr>
              <w:pStyle w:val="27"/>
              <w:spacing w:before="26" w:line="216" w:lineRule="auto"/>
              <w:ind w:left="32" w:right="63"/>
            </w:pPr>
            <w:r>
              <w:rPr>
                <w:spacing w:val="6"/>
              </w:rPr>
              <w:t>是否包含具体的任务、责任人、</w:t>
            </w:r>
            <w:r>
              <w:rPr>
                <w:spacing w:val="-30"/>
              </w:rPr>
              <w:t xml:space="preserve"> </w:t>
            </w:r>
            <w:r>
              <w:rPr>
                <w:spacing w:val="6"/>
              </w:rPr>
              <w:t>日程安排以及预期的目标</w:t>
            </w:r>
            <w:r>
              <w:rPr>
                <w:spacing w:val="5"/>
              </w:rPr>
              <w:t>或结果等；</w:t>
            </w:r>
          </w:p>
          <w:p w14:paraId="1C0832EE">
            <w:pPr>
              <w:pStyle w:val="27"/>
              <w:spacing w:line="256" w:lineRule="auto"/>
              <w:ind w:left="29" w:right="87" w:hanging="1"/>
              <w:jc w:val="both"/>
            </w:pPr>
            <w:r>
              <w:rPr>
                <w:rFonts w:ascii="Arial" w:hAnsi="Arial" w:eastAsia="Arial" w:cs="Arial"/>
                <w:spacing w:val="8"/>
              </w:rPr>
              <w:t>2)</w:t>
            </w:r>
            <w:r>
              <w:rPr>
                <w:spacing w:val="8"/>
              </w:rPr>
              <w:t>查看运维服务能力实施计划落实的相关记录（包括与人员、过程、技术、资源等四要素相关的报告和记录等</w:t>
            </w:r>
            <w:r>
              <w:rPr>
                <w:spacing w:val="5"/>
              </w:rPr>
              <w:t>），</w:t>
            </w:r>
            <w:r>
              <w:rPr>
                <w:spacing w:val="8"/>
              </w:rPr>
              <w:t>判断实施情况是否与运维服务能力管理计划相一致；</w:t>
            </w:r>
          </w:p>
          <w:p w14:paraId="02A7295F">
            <w:pPr>
              <w:pStyle w:val="27"/>
              <w:spacing w:line="227" w:lineRule="auto"/>
              <w:ind w:left="28"/>
            </w:pPr>
            <w:r>
              <w:rPr>
                <w:spacing w:val="8"/>
              </w:rPr>
              <w:t>访谈运维服务业务负责人员，了解与相关方的沟通协调机</w:t>
            </w:r>
          </w:p>
          <w:p w14:paraId="5D186778">
            <w:pPr>
              <w:pStyle w:val="27"/>
              <w:spacing w:before="13" w:line="228" w:lineRule="auto"/>
              <w:ind w:left="31"/>
            </w:pPr>
            <w:r>
              <w:rPr>
                <w:spacing w:val="8"/>
              </w:rPr>
              <w:t>制或渠道，抽查与相关方沟通记录，判断是否与要求一致</w:t>
            </w:r>
          </w:p>
          <w:p w14:paraId="7D2AE2E0">
            <w:pPr>
              <w:pStyle w:val="27"/>
              <w:spacing w:before="141" w:line="97" w:lineRule="exact"/>
              <w:ind w:left="50"/>
            </w:pPr>
            <w:r>
              <w:rPr>
                <w:position w:val="1"/>
              </w:rPr>
              <w:t>。</w:t>
            </w:r>
          </w:p>
        </w:tc>
        <w:tc>
          <w:tcPr>
            <w:tcW w:w="3430" w:type="dxa"/>
            <w:vAlign w:val="top"/>
          </w:tcPr>
          <w:p w14:paraId="69A23940">
            <w:pPr>
              <w:spacing w:line="279" w:lineRule="auto"/>
              <w:rPr>
                <w:rFonts w:ascii="Arial"/>
                <w:sz w:val="21"/>
              </w:rPr>
            </w:pPr>
          </w:p>
          <w:p w14:paraId="182A322D">
            <w:pPr>
              <w:spacing w:line="280" w:lineRule="auto"/>
              <w:rPr>
                <w:rFonts w:ascii="Arial"/>
                <w:sz w:val="21"/>
              </w:rPr>
            </w:pPr>
          </w:p>
          <w:p w14:paraId="7D13D21F">
            <w:pPr>
              <w:spacing w:line="280" w:lineRule="auto"/>
              <w:rPr>
                <w:rFonts w:ascii="Arial"/>
                <w:sz w:val="21"/>
              </w:rPr>
            </w:pPr>
          </w:p>
          <w:p w14:paraId="7E4E3615">
            <w:pPr>
              <w:spacing w:line="280" w:lineRule="auto"/>
              <w:rPr>
                <w:rFonts w:ascii="Arial"/>
                <w:sz w:val="21"/>
              </w:rPr>
            </w:pPr>
          </w:p>
          <w:p w14:paraId="4D5A1F26">
            <w:pPr>
              <w:spacing w:line="280" w:lineRule="auto"/>
              <w:rPr>
                <w:rFonts w:ascii="Arial"/>
                <w:sz w:val="21"/>
              </w:rPr>
            </w:pPr>
          </w:p>
          <w:p w14:paraId="55D07E9B">
            <w:pPr>
              <w:spacing w:line="280" w:lineRule="auto"/>
              <w:rPr>
                <w:rFonts w:ascii="Arial"/>
                <w:sz w:val="21"/>
              </w:rPr>
            </w:pPr>
          </w:p>
          <w:p w14:paraId="08243202">
            <w:pPr>
              <w:pStyle w:val="27"/>
              <w:spacing w:before="62" w:line="228" w:lineRule="auto"/>
            </w:pPr>
            <w:r>
              <w:rPr>
                <w:spacing w:val="8"/>
              </w:rPr>
              <w:t>运维服务质量管理制度</w:t>
            </w:r>
          </w:p>
          <w:p w14:paraId="1C9F5C38">
            <w:pPr>
              <w:pStyle w:val="27"/>
              <w:spacing w:before="12" w:line="228" w:lineRule="auto"/>
              <w:ind w:left="41"/>
            </w:pPr>
            <w:r>
              <w:rPr>
                <w:rFonts w:hint="eastAsia"/>
                <w:spacing w:val="8"/>
                <w:lang w:val="en-US" w:eastAsia="zh-CN"/>
              </w:rPr>
              <w:t>2025年度</w:t>
            </w:r>
            <w:r>
              <w:rPr>
                <w:spacing w:val="8"/>
              </w:rPr>
              <w:t>运维服务质量管理计划</w:t>
            </w:r>
          </w:p>
          <w:p w14:paraId="676F8D3A">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运维服务质量管理报告</w:t>
            </w:r>
          </w:p>
          <w:p w14:paraId="2AC28114">
            <w:pPr>
              <w:pStyle w:val="27"/>
              <w:spacing w:before="13"/>
              <w:ind w:left="65" w:right="1298" w:hanging="21"/>
              <w:rPr>
                <w:rFonts w:hint="eastAsia"/>
                <w:spacing w:val="3"/>
                <w:lang w:val="en-US" w:eastAsia="zh-CN"/>
              </w:rPr>
            </w:pPr>
            <w:r>
              <w:rPr>
                <w:rFonts w:hint="eastAsia"/>
                <w:spacing w:val="3"/>
                <w:lang w:val="en-US" w:eastAsia="zh-CN"/>
              </w:rPr>
              <w:t>内部审核管理制度</w:t>
            </w:r>
          </w:p>
          <w:p w14:paraId="2A501016">
            <w:pPr>
              <w:pStyle w:val="27"/>
              <w:spacing w:before="13"/>
              <w:ind w:right="1298"/>
              <w:rPr>
                <w:spacing w:val="6"/>
              </w:rPr>
            </w:pPr>
            <w:r>
              <w:rPr>
                <w:spacing w:val="6"/>
              </w:rPr>
              <w:t>2025年内部审核计划</w:t>
            </w:r>
          </w:p>
          <w:p w14:paraId="37F0AE1B">
            <w:pPr>
              <w:pStyle w:val="27"/>
              <w:spacing w:before="13"/>
              <w:ind w:right="1298"/>
            </w:pPr>
            <w:r>
              <w:rPr>
                <w:spacing w:val="4"/>
              </w:rPr>
              <w:t>内部审核检查表</w:t>
            </w:r>
          </w:p>
          <w:p w14:paraId="47AD2C8C">
            <w:pPr>
              <w:pStyle w:val="27"/>
              <w:spacing w:line="226" w:lineRule="auto"/>
            </w:pPr>
            <w:r>
              <w:rPr>
                <w:rFonts w:hint="eastAsia"/>
                <w:spacing w:val="3"/>
                <w:lang w:val="en-US" w:eastAsia="zh-CN"/>
              </w:rPr>
              <w:t>2025年</w:t>
            </w:r>
            <w:r>
              <w:rPr>
                <w:spacing w:val="3"/>
              </w:rPr>
              <w:t>内部审核报告</w:t>
            </w:r>
          </w:p>
          <w:p w14:paraId="4DFC36A3">
            <w:pPr>
              <w:pStyle w:val="27"/>
              <w:spacing w:before="12"/>
              <w:ind w:left="65" w:right="1701"/>
              <w:rPr>
                <w:spacing w:val="4"/>
              </w:rPr>
            </w:pPr>
            <w:r>
              <w:rPr>
                <w:spacing w:val="4"/>
              </w:rPr>
              <w:t>不合格</w:t>
            </w:r>
            <w:r>
              <w:rPr>
                <w:rFonts w:hint="eastAsia"/>
                <w:spacing w:val="4"/>
                <w:lang w:val="en-US" w:eastAsia="zh-CN"/>
              </w:rPr>
              <w:t>项</w:t>
            </w:r>
            <w:r>
              <w:rPr>
                <w:spacing w:val="4"/>
              </w:rPr>
              <w:t>报告</w:t>
            </w:r>
          </w:p>
          <w:p w14:paraId="3A1476AB">
            <w:pPr>
              <w:pStyle w:val="27"/>
              <w:spacing w:before="12"/>
              <w:ind w:left="65" w:right="1701"/>
              <w:rPr>
                <w:rFonts w:hint="default" w:eastAsia="宋体"/>
                <w:lang w:val="en-US" w:eastAsia="zh-CN"/>
              </w:rPr>
            </w:pPr>
            <w:r>
              <w:rPr>
                <w:spacing w:val="3"/>
              </w:rPr>
              <w:t>内部审核</w:t>
            </w:r>
            <w:r>
              <w:rPr>
                <w:rFonts w:hint="eastAsia"/>
                <w:spacing w:val="3"/>
                <w:lang w:val="en-US" w:eastAsia="zh-CN"/>
              </w:rPr>
              <w:t>管理制度</w:t>
            </w:r>
          </w:p>
          <w:p w14:paraId="08686296">
            <w:pPr>
              <w:pStyle w:val="27"/>
              <w:spacing w:line="228" w:lineRule="auto"/>
              <w:ind w:left="46"/>
            </w:pPr>
            <w:r>
              <w:rPr>
                <w:spacing w:val="6"/>
              </w:rPr>
              <w:t>管理评审</w:t>
            </w:r>
            <w:r>
              <w:rPr>
                <w:rFonts w:hint="eastAsia"/>
                <w:spacing w:val="6"/>
                <w:lang w:val="en-US" w:eastAsia="zh-CN"/>
              </w:rPr>
              <w:t>控制</w:t>
            </w:r>
            <w:r>
              <w:rPr>
                <w:spacing w:val="6"/>
              </w:rPr>
              <w:t>程序</w:t>
            </w:r>
          </w:p>
          <w:p w14:paraId="3453A0A2">
            <w:pPr>
              <w:pStyle w:val="27"/>
              <w:spacing w:before="13"/>
              <w:ind w:left="46" w:right="1298" w:hanging="2"/>
            </w:pPr>
            <w:r>
              <w:rPr>
                <w:spacing w:val="6"/>
              </w:rPr>
              <w:t>管理评审计划</w:t>
            </w:r>
          </w:p>
          <w:p w14:paraId="47B170C2">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公司组织架构及职责说明</w:t>
            </w:r>
          </w:p>
          <w:p w14:paraId="2E20AFD9">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eastAsia="宋体"/>
                <w:lang w:val="en-US" w:eastAsia="zh-CN"/>
              </w:rPr>
            </w:pPr>
            <w:r>
              <w:rPr>
                <w:spacing w:val="7"/>
              </w:rPr>
              <w:t>沟通管理</w:t>
            </w:r>
            <w:r>
              <w:rPr>
                <w:rFonts w:hint="eastAsia"/>
                <w:spacing w:val="7"/>
                <w:lang w:val="en-US" w:eastAsia="zh-CN"/>
              </w:rPr>
              <w:t>制度</w:t>
            </w:r>
          </w:p>
        </w:tc>
        <w:tc>
          <w:tcPr>
            <w:tcW w:w="995" w:type="dxa"/>
            <w:vAlign w:val="top"/>
          </w:tcPr>
          <w:p w14:paraId="434BC38B">
            <w:pPr>
              <w:spacing w:line="242" w:lineRule="auto"/>
              <w:rPr>
                <w:rFonts w:ascii="Arial"/>
                <w:sz w:val="21"/>
              </w:rPr>
            </w:pPr>
          </w:p>
          <w:p w14:paraId="3DACD387">
            <w:pPr>
              <w:spacing w:line="242" w:lineRule="auto"/>
              <w:rPr>
                <w:rFonts w:ascii="Arial"/>
                <w:sz w:val="21"/>
              </w:rPr>
            </w:pPr>
          </w:p>
          <w:p w14:paraId="10072FC6">
            <w:pPr>
              <w:spacing w:line="242" w:lineRule="auto"/>
              <w:rPr>
                <w:rFonts w:ascii="Arial"/>
                <w:sz w:val="21"/>
              </w:rPr>
            </w:pPr>
          </w:p>
          <w:p w14:paraId="1BB8ABD8">
            <w:pPr>
              <w:spacing w:line="242" w:lineRule="auto"/>
              <w:rPr>
                <w:rFonts w:ascii="Arial"/>
                <w:sz w:val="21"/>
              </w:rPr>
            </w:pPr>
          </w:p>
          <w:p w14:paraId="52BCD6A0">
            <w:pPr>
              <w:spacing w:line="242" w:lineRule="auto"/>
              <w:rPr>
                <w:rFonts w:ascii="Arial"/>
                <w:sz w:val="21"/>
              </w:rPr>
            </w:pPr>
          </w:p>
          <w:p w14:paraId="39059A2F">
            <w:pPr>
              <w:spacing w:line="242" w:lineRule="auto"/>
              <w:rPr>
                <w:rFonts w:ascii="Arial"/>
                <w:sz w:val="21"/>
              </w:rPr>
            </w:pPr>
          </w:p>
          <w:p w14:paraId="2293C659">
            <w:pPr>
              <w:spacing w:line="242" w:lineRule="auto"/>
              <w:rPr>
                <w:rFonts w:ascii="Arial"/>
                <w:sz w:val="21"/>
              </w:rPr>
            </w:pPr>
          </w:p>
          <w:p w14:paraId="45ED893C">
            <w:pPr>
              <w:spacing w:line="242" w:lineRule="auto"/>
              <w:rPr>
                <w:rFonts w:ascii="Arial"/>
                <w:sz w:val="21"/>
              </w:rPr>
            </w:pPr>
          </w:p>
          <w:p w14:paraId="4B80ADAD">
            <w:pPr>
              <w:spacing w:line="243" w:lineRule="auto"/>
              <w:rPr>
                <w:rFonts w:ascii="Arial"/>
                <w:sz w:val="21"/>
              </w:rPr>
            </w:pPr>
          </w:p>
          <w:p w14:paraId="130A5B99">
            <w:pPr>
              <w:spacing w:line="243" w:lineRule="auto"/>
              <w:rPr>
                <w:rFonts w:ascii="Arial"/>
                <w:sz w:val="21"/>
              </w:rPr>
            </w:pPr>
          </w:p>
          <w:p w14:paraId="79242AFF">
            <w:pPr>
              <w:spacing w:line="243" w:lineRule="auto"/>
              <w:rPr>
                <w:rFonts w:ascii="Arial"/>
                <w:sz w:val="21"/>
              </w:rPr>
            </w:pPr>
          </w:p>
          <w:p w14:paraId="053207D1">
            <w:pPr>
              <w:spacing w:line="243" w:lineRule="auto"/>
              <w:rPr>
                <w:rFonts w:ascii="Arial"/>
                <w:sz w:val="21"/>
              </w:rPr>
            </w:pPr>
          </w:p>
          <w:p w14:paraId="6AAAED1D">
            <w:pPr>
              <w:pStyle w:val="27"/>
              <w:spacing w:before="1" w:line="241" w:lineRule="auto"/>
              <w:ind w:left="45" w:right="126"/>
              <w:rPr>
                <w:rFonts w:hint="eastAsia"/>
                <w:spacing w:val="-1"/>
                <w:lang w:eastAsia="zh-CN"/>
              </w:rPr>
            </w:pPr>
            <w:r>
              <w:rPr>
                <w:rFonts w:hint="eastAsia"/>
                <w:spacing w:val="-1"/>
                <w:lang w:eastAsia="zh-CN"/>
              </w:rPr>
              <w:t>运维部经理:毛彦超</w:t>
            </w:r>
          </w:p>
          <w:p w14:paraId="5E76EC4D">
            <w:pPr>
              <w:pStyle w:val="27"/>
              <w:spacing w:before="1" w:line="241" w:lineRule="auto"/>
              <w:ind w:left="45" w:right="126"/>
              <w:rPr>
                <w:rFonts w:hint="eastAsia" w:eastAsia="宋体"/>
                <w:lang w:eastAsia="zh-CN"/>
              </w:rPr>
            </w:pPr>
            <w:r>
              <w:rPr>
                <w:rFonts w:hint="eastAsia"/>
                <w:lang w:eastAsia="zh-CN"/>
              </w:rPr>
              <w:t>质量部经理:孙文</w:t>
            </w:r>
          </w:p>
        </w:tc>
        <w:tc>
          <w:tcPr>
            <w:tcW w:w="949" w:type="dxa"/>
            <w:vAlign w:val="top"/>
          </w:tcPr>
          <w:p w14:paraId="39DF607C">
            <w:pPr>
              <w:spacing w:line="251" w:lineRule="auto"/>
              <w:rPr>
                <w:rFonts w:ascii="Arial"/>
                <w:sz w:val="21"/>
              </w:rPr>
            </w:pPr>
          </w:p>
          <w:p w14:paraId="387435D2">
            <w:pPr>
              <w:spacing w:line="251" w:lineRule="auto"/>
              <w:rPr>
                <w:rFonts w:ascii="Arial"/>
                <w:sz w:val="21"/>
              </w:rPr>
            </w:pPr>
          </w:p>
          <w:p w14:paraId="6513BF7E">
            <w:pPr>
              <w:spacing w:line="251" w:lineRule="auto"/>
              <w:rPr>
                <w:rFonts w:ascii="Arial"/>
                <w:sz w:val="21"/>
              </w:rPr>
            </w:pPr>
          </w:p>
          <w:p w14:paraId="64D18E10">
            <w:pPr>
              <w:spacing w:line="251" w:lineRule="auto"/>
              <w:rPr>
                <w:rFonts w:ascii="Arial"/>
                <w:sz w:val="21"/>
              </w:rPr>
            </w:pPr>
          </w:p>
          <w:p w14:paraId="2330C792">
            <w:pPr>
              <w:spacing w:line="251" w:lineRule="auto"/>
              <w:rPr>
                <w:rFonts w:ascii="Arial"/>
                <w:sz w:val="21"/>
              </w:rPr>
            </w:pPr>
          </w:p>
          <w:p w14:paraId="2FEB69EE">
            <w:pPr>
              <w:spacing w:line="251" w:lineRule="auto"/>
              <w:rPr>
                <w:rFonts w:ascii="Arial"/>
                <w:sz w:val="21"/>
              </w:rPr>
            </w:pPr>
          </w:p>
          <w:p w14:paraId="24477C58">
            <w:pPr>
              <w:spacing w:line="251" w:lineRule="auto"/>
              <w:rPr>
                <w:rFonts w:ascii="Arial"/>
                <w:sz w:val="21"/>
              </w:rPr>
            </w:pPr>
          </w:p>
          <w:p w14:paraId="4586549A">
            <w:pPr>
              <w:spacing w:line="252" w:lineRule="auto"/>
              <w:rPr>
                <w:rFonts w:ascii="Arial"/>
                <w:sz w:val="21"/>
              </w:rPr>
            </w:pPr>
          </w:p>
          <w:p w14:paraId="5630B3E2">
            <w:pPr>
              <w:spacing w:line="252" w:lineRule="auto"/>
              <w:rPr>
                <w:rFonts w:ascii="Arial"/>
                <w:sz w:val="21"/>
              </w:rPr>
            </w:pPr>
          </w:p>
          <w:p w14:paraId="2ADAF9F6">
            <w:pPr>
              <w:spacing w:line="252" w:lineRule="auto"/>
              <w:rPr>
                <w:rFonts w:ascii="Arial"/>
                <w:sz w:val="21"/>
              </w:rPr>
            </w:pPr>
          </w:p>
          <w:p w14:paraId="74D86A46">
            <w:pPr>
              <w:spacing w:line="252" w:lineRule="auto"/>
              <w:rPr>
                <w:rFonts w:ascii="Arial"/>
                <w:sz w:val="21"/>
              </w:rPr>
            </w:pPr>
          </w:p>
          <w:p w14:paraId="2B892184">
            <w:pPr>
              <w:spacing w:line="252" w:lineRule="auto"/>
              <w:rPr>
                <w:rFonts w:ascii="Arial"/>
                <w:sz w:val="21"/>
              </w:rPr>
            </w:pPr>
          </w:p>
          <w:p w14:paraId="18B041EC">
            <w:pPr>
              <w:spacing w:line="252" w:lineRule="auto"/>
              <w:rPr>
                <w:rFonts w:ascii="Arial"/>
                <w:sz w:val="21"/>
              </w:rPr>
            </w:pPr>
          </w:p>
          <w:p w14:paraId="6EEED2A5">
            <w:pPr>
              <w:spacing w:line="252" w:lineRule="auto"/>
              <w:rPr>
                <w:rFonts w:ascii="Arial"/>
                <w:sz w:val="21"/>
              </w:rPr>
            </w:pPr>
          </w:p>
          <w:p w14:paraId="1724C10F">
            <w:pPr>
              <w:pStyle w:val="27"/>
              <w:spacing w:before="61" w:line="228" w:lineRule="auto"/>
              <w:ind w:left="46"/>
              <w:rPr>
                <w:rFonts w:hint="eastAsia" w:eastAsia="宋体"/>
                <w:lang w:val="en-US" w:eastAsia="zh-CN"/>
              </w:rPr>
            </w:pPr>
            <w:r>
              <w:rPr>
                <w:spacing w:val="3"/>
              </w:rPr>
              <w:t>符合</w:t>
            </w:r>
          </w:p>
        </w:tc>
        <w:tc>
          <w:tcPr>
            <w:tcW w:w="799" w:type="dxa"/>
            <w:vAlign w:val="top"/>
          </w:tcPr>
          <w:p w14:paraId="3FF04E10">
            <w:pPr>
              <w:spacing w:line="251" w:lineRule="auto"/>
              <w:rPr>
                <w:rFonts w:ascii="Arial"/>
                <w:sz w:val="21"/>
              </w:rPr>
            </w:pPr>
          </w:p>
          <w:p w14:paraId="42FDE175">
            <w:pPr>
              <w:spacing w:line="251" w:lineRule="auto"/>
              <w:rPr>
                <w:rFonts w:ascii="Arial"/>
                <w:sz w:val="21"/>
              </w:rPr>
            </w:pPr>
          </w:p>
          <w:p w14:paraId="1597F94E">
            <w:pPr>
              <w:spacing w:line="251" w:lineRule="auto"/>
              <w:rPr>
                <w:rFonts w:ascii="Arial"/>
                <w:sz w:val="21"/>
              </w:rPr>
            </w:pPr>
          </w:p>
          <w:p w14:paraId="235C1EF1">
            <w:pPr>
              <w:spacing w:line="251" w:lineRule="auto"/>
              <w:rPr>
                <w:rFonts w:ascii="Arial"/>
                <w:sz w:val="21"/>
              </w:rPr>
            </w:pPr>
          </w:p>
          <w:p w14:paraId="360A935E">
            <w:pPr>
              <w:spacing w:line="251" w:lineRule="auto"/>
              <w:rPr>
                <w:rFonts w:ascii="Arial"/>
                <w:sz w:val="21"/>
              </w:rPr>
            </w:pPr>
          </w:p>
          <w:p w14:paraId="2DE3B248">
            <w:pPr>
              <w:spacing w:line="251" w:lineRule="auto"/>
              <w:rPr>
                <w:rFonts w:ascii="Arial"/>
                <w:sz w:val="21"/>
              </w:rPr>
            </w:pPr>
          </w:p>
          <w:p w14:paraId="6A3612D0">
            <w:pPr>
              <w:spacing w:line="251" w:lineRule="auto"/>
              <w:rPr>
                <w:rFonts w:ascii="Arial"/>
                <w:sz w:val="21"/>
              </w:rPr>
            </w:pPr>
          </w:p>
          <w:p w14:paraId="3635D02C">
            <w:pPr>
              <w:spacing w:line="252" w:lineRule="auto"/>
              <w:rPr>
                <w:rFonts w:ascii="Arial"/>
                <w:sz w:val="21"/>
              </w:rPr>
            </w:pPr>
          </w:p>
          <w:p w14:paraId="2096D184">
            <w:pPr>
              <w:spacing w:line="252" w:lineRule="auto"/>
              <w:rPr>
                <w:rFonts w:ascii="Arial"/>
                <w:sz w:val="21"/>
              </w:rPr>
            </w:pPr>
          </w:p>
          <w:p w14:paraId="5825298A">
            <w:pPr>
              <w:spacing w:line="252" w:lineRule="auto"/>
              <w:rPr>
                <w:rFonts w:ascii="Arial"/>
                <w:sz w:val="21"/>
              </w:rPr>
            </w:pPr>
          </w:p>
          <w:p w14:paraId="1FC484DE">
            <w:pPr>
              <w:spacing w:line="252" w:lineRule="auto"/>
              <w:rPr>
                <w:rFonts w:ascii="Arial"/>
                <w:sz w:val="21"/>
              </w:rPr>
            </w:pPr>
          </w:p>
          <w:p w14:paraId="4D3F0CB3">
            <w:pPr>
              <w:spacing w:line="252" w:lineRule="auto"/>
              <w:rPr>
                <w:rFonts w:ascii="Arial"/>
                <w:sz w:val="21"/>
              </w:rPr>
            </w:pPr>
          </w:p>
          <w:p w14:paraId="26A5375B">
            <w:pPr>
              <w:spacing w:line="252" w:lineRule="auto"/>
              <w:rPr>
                <w:rFonts w:ascii="Arial"/>
                <w:sz w:val="21"/>
              </w:rPr>
            </w:pPr>
          </w:p>
          <w:p w14:paraId="1270338D">
            <w:pPr>
              <w:spacing w:line="252" w:lineRule="auto"/>
              <w:rPr>
                <w:rFonts w:ascii="Arial"/>
                <w:sz w:val="21"/>
              </w:rPr>
            </w:pPr>
          </w:p>
          <w:p w14:paraId="77CF1BF8">
            <w:pPr>
              <w:pStyle w:val="27"/>
              <w:spacing w:before="61" w:line="228" w:lineRule="auto"/>
              <w:ind w:left="51"/>
            </w:pPr>
            <w:r>
              <w:t>毛彦超</w:t>
            </w:r>
          </w:p>
        </w:tc>
      </w:tr>
    </w:tbl>
    <w:p w14:paraId="3B45F9DB">
      <w:pPr>
        <w:rPr>
          <w:rFonts w:ascii="Arial"/>
          <w:sz w:val="21"/>
        </w:rPr>
      </w:pPr>
    </w:p>
    <w:p w14:paraId="74616760">
      <w:pPr>
        <w:rPr>
          <w:rFonts w:ascii="Arial" w:hAnsi="Arial" w:eastAsia="Arial" w:cs="Arial"/>
          <w:sz w:val="21"/>
          <w:szCs w:val="21"/>
        </w:rPr>
        <w:sectPr>
          <w:pgSz w:w="16838" w:h="11906"/>
          <w:pgMar w:top="1011" w:right="577" w:bottom="0" w:left="556" w:header="0" w:footer="0" w:gutter="0"/>
          <w:cols w:space="720" w:num="1"/>
        </w:sectPr>
      </w:pPr>
    </w:p>
    <w:p w14:paraId="2B7F6783">
      <w:pPr>
        <w:spacing w:line="56" w:lineRule="exact"/>
      </w:pP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3147"/>
        <w:gridCol w:w="1278"/>
        <w:gridCol w:w="949"/>
        <w:gridCol w:w="799"/>
      </w:tblGrid>
      <w:tr w14:paraId="6AE7C9C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29F8C889">
            <w:pPr>
              <w:pStyle w:val="27"/>
              <w:spacing w:before="54" w:line="230" w:lineRule="auto"/>
              <w:ind w:left="118"/>
            </w:pPr>
            <w:r>
              <w:rPr>
                <w:b/>
                <w:bCs/>
              </w:rPr>
              <w:t>序</w:t>
            </w:r>
          </w:p>
          <w:p w14:paraId="3C39BAD6">
            <w:pPr>
              <w:pStyle w:val="27"/>
              <w:spacing w:before="11" w:line="197" w:lineRule="auto"/>
              <w:ind w:left="124"/>
            </w:pPr>
            <w:r>
              <w:rPr>
                <w:b/>
                <w:bCs/>
                <w:spacing w:val="-2"/>
              </w:rPr>
              <w:t>号</w:t>
            </w:r>
          </w:p>
        </w:tc>
        <w:tc>
          <w:tcPr>
            <w:tcW w:w="539" w:type="dxa"/>
            <w:tcBorders>
              <w:top w:val="nil"/>
            </w:tcBorders>
            <w:shd w:val="clear" w:color="auto" w:fill="A9D08E"/>
            <w:vAlign w:val="top"/>
          </w:tcPr>
          <w:p w14:paraId="2E867730">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7024B684">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793A7F6C">
            <w:pPr>
              <w:pStyle w:val="27"/>
              <w:spacing w:before="173" w:line="219" w:lineRule="auto"/>
              <w:ind w:left="2118"/>
              <w:rPr>
                <w:sz w:val="21"/>
                <w:szCs w:val="21"/>
              </w:rPr>
            </w:pPr>
            <w:r>
              <w:rPr>
                <w:b/>
                <w:bCs/>
                <w:spacing w:val="-1"/>
                <w:sz w:val="21"/>
                <w:szCs w:val="21"/>
              </w:rPr>
              <w:t>评估要点</w:t>
            </w:r>
          </w:p>
        </w:tc>
        <w:tc>
          <w:tcPr>
            <w:tcW w:w="3147" w:type="dxa"/>
            <w:tcBorders>
              <w:top w:val="nil"/>
            </w:tcBorders>
            <w:shd w:val="clear" w:color="auto" w:fill="A9D08E"/>
            <w:vAlign w:val="top"/>
          </w:tcPr>
          <w:p w14:paraId="1E477020">
            <w:pPr>
              <w:pStyle w:val="27"/>
              <w:spacing w:before="173" w:line="221" w:lineRule="auto"/>
              <w:ind w:left="1159"/>
              <w:rPr>
                <w:sz w:val="21"/>
                <w:szCs w:val="21"/>
              </w:rPr>
            </w:pPr>
            <w:r>
              <w:rPr>
                <w:b/>
                <w:bCs/>
                <w:spacing w:val="-2"/>
                <w:sz w:val="21"/>
                <w:szCs w:val="21"/>
              </w:rPr>
              <w:t>客观记录</w:t>
            </w:r>
          </w:p>
        </w:tc>
        <w:tc>
          <w:tcPr>
            <w:tcW w:w="1278" w:type="dxa"/>
            <w:tcBorders>
              <w:top w:val="nil"/>
            </w:tcBorders>
            <w:shd w:val="clear" w:color="auto" w:fill="A9D08E"/>
            <w:vAlign w:val="top"/>
          </w:tcPr>
          <w:p w14:paraId="272F2DF0">
            <w:pPr>
              <w:pStyle w:val="27"/>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69A282C0">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85BBED8">
            <w:pPr>
              <w:pStyle w:val="27"/>
              <w:spacing w:before="173" w:line="221" w:lineRule="auto"/>
              <w:ind w:left="102"/>
              <w:rPr>
                <w:sz w:val="21"/>
                <w:szCs w:val="21"/>
              </w:rPr>
            </w:pPr>
            <w:r>
              <w:rPr>
                <w:b/>
                <w:bCs/>
                <w:spacing w:val="-6"/>
                <w:sz w:val="21"/>
                <w:szCs w:val="21"/>
              </w:rPr>
              <w:t>审核人</w:t>
            </w:r>
          </w:p>
        </w:tc>
      </w:tr>
      <w:tr w14:paraId="536E39A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042" w:hRule="atLeast"/>
        </w:trPr>
        <w:tc>
          <w:tcPr>
            <w:tcW w:w="440" w:type="dxa"/>
            <w:vAlign w:val="top"/>
          </w:tcPr>
          <w:p w14:paraId="12949E13">
            <w:pPr>
              <w:spacing w:line="255" w:lineRule="auto"/>
              <w:rPr>
                <w:rFonts w:ascii="Arial"/>
                <w:sz w:val="21"/>
              </w:rPr>
            </w:pPr>
          </w:p>
          <w:p w14:paraId="110669D0">
            <w:pPr>
              <w:spacing w:line="255" w:lineRule="auto"/>
              <w:rPr>
                <w:rFonts w:ascii="Arial"/>
                <w:sz w:val="21"/>
              </w:rPr>
            </w:pPr>
          </w:p>
          <w:p w14:paraId="3D6BBC8B">
            <w:pPr>
              <w:spacing w:line="255" w:lineRule="auto"/>
              <w:rPr>
                <w:rFonts w:ascii="Arial"/>
                <w:sz w:val="21"/>
              </w:rPr>
            </w:pPr>
          </w:p>
          <w:p w14:paraId="235C77B1">
            <w:pPr>
              <w:spacing w:line="255" w:lineRule="auto"/>
              <w:rPr>
                <w:rFonts w:ascii="Arial"/>
                <w:sz w:val="21"/>
              </w:rPr>
            </w:pPr>
          </w:p>
          <w:p w14:paraId="20A98FE7">
            <w:pPr>
              <w:spacing w:line="255" w:lineRule="auto"/>
              <w:rPr>
                <w:rFonts w:ascii="Arial"/>
                <w:sz w:val="21"/>
              </w:rPr>
            </w:pPr>
          </w:p>
          <w:p w14:paraId="6AF2435B">
            <w:pPr>
              <w:spacing w:line="255" w:lineRule="auto"/>
              <w:rPr>
                <w:rFonts w:ascii="Arial"/>
                <w:sz w:val="21"/>
              </w:rPr>
            </w:pPr>
          </w:p>
          <w:p w14:paraId="5A2F9961">
            <w:pPr>
              <w:spacing w:line="255" w:lineRule="auto"/>
              <w:rPr>
                <w:rFonts w:ascii="Arial"/>
                <w:sz w:val="21"/>
              </w:rPr>
            </w:pPr>
          </w:p>
          <w:p w14:paraId="45BAF2CD">
            <w:pPr>
              <w:spacing w:line="255" w:lineRule="auto"/>
              <w:rPr>
                <w:rFonts w:ascii="Arial"/>
                <w:sz w:val="21"/>
              </w:rPr>
            </w:pPr>
          </w:p>
          <w:p w14:paraId="6DF18483">
            <w:pPr>
              <w:spacing w:line="255" w:lineRule="auto"/>
              <w:rPr>
                <w:rFonts w:ascii="Arial"/>
                <w:sz w:val="21"/>
              </w:rPr>
            </w:pPr>
          </w:p>
          <w:p w14:paraId="665FBCA2">
            <w:pPr>
              <w:spacing w:line="256" w:lineRule="auto"/>
              <w:rPr>
                <w:rFonts w:ascii="Arial"/>
                <w:sz w:val="21"/>
              </w:rPr>
            </w:pPr>
          </w:p>
          <w:p w14:paraId="3B0237F9">
            <w:pPr>
              <w:spacing w:line="256" w:lineRule="auto"/>
              <w:rPr>
                <w:rFonts w:ascii="Arial"/>
                <w:sz w:val="21"/>
              </w:rPr>
            </w:pPr>
          </w:p>
          <w:p w14:paraId="654516FD">
            <w:pPr>
              <w:spacing w:before="55" w:line="271" w:lineRule="exact"/>
              <w:ind w:left="168"/>
              <w:rPr>
                <w:rFonts w:ascii="Arial" w:hAnsi="Arial" w:eastAsia="Arial" w:cs="Arial"/>
                <w:sz w:val="19"/>
                <w:szCs w:val="19"/>
              </w:rPr>
            </w:pPr>
            <w:r>
              <w:rPr>
                <w:rFonts w:ascii="Arial" w:hAnsi="Arial" w:eastAsia="Arial" w:cs="Arial"/>
                <w:position w:val="1"/>
                <w:sz w:val="19"/>
                <w:szCs w:val="19"/>
              </w:rPr>
              <w:t>3</w:t>
            </w:r>
          </w:p>
        </w:tc>
        <w:tc>
          <w:tcPr>
            <w:tcW w:w="539" w:type="dxa"/>
            <w:tcBorders>
              <w:bottom w:val="nil"/>
            </w:tcBorders>
            <w:vAlign w:val="top"/>
          </w:tcPr>
          <w:p w14:paraId="4F18CBF6">
            <w:pPr>
              <w:pStyle w:val="27"/>
              <w:spacing w:before="1" w:line="232" w:lineRule="auto"/>
              <w:ind w:left="73" w:right="60" w:firstLine="2"/>
            </w:pPr>
            <w:r>
              <w:rPr>
                <w:spacing w:val="1"/>
              </w:rPr>
              <w:t>能力</w:t>
            </w:r>
            <w:r>
              <w:rPr>
                <w:spacing w:val="2"/>
              </w:rPr>
              <w:t>管理</w:t>
            </w:r>
          </w:p>
        </w:tc>
        <w:tc>
          <w:tcPr>
            <w:tcW w:w="3447" w:type="dxa"/>
            <w:vAlign w:val="top"/>
          </w:tcPr>
          <w:p w14:paraId="136DC13C">
            <w:pPr>
              <w:spacing w:line="262" w:lineRule="auto"/>
              <w:rPr>
                <w:rFonts w:ascii="Arial"/>
                <w:sz w:val="21"/>
              </w:rPr>
            </w:pPr>
          </w:p>
          <w:p w14:paraId="490E5EB8">
            <w:pPr>
              <w:spacing w:line="262" w:lineRule="auto"/>
              <w:rPr>
                <w:rFonts w:ascii="Arial"/>
                <w:sz w:val="21"/>
              </w:rPr>
            </w:pPr>
          </w:p>
          <w:p w14:paraId="191F708E">
            <w:pPr>
              <w:spacing w:line="262" w:lineRule="auto"/>
              <w:rPr>
                <w:rFonts w:ascii="Arial"/>
                <w:sz w:val="21"/>
              </w:rPr>
            </w:pPr>
          </w:p>
          <w:p w14:paraId="68FCE9F1">
            <w:pPr>
              <w:spacing w:line="262" w:lineRule="auto"/>
              <w:rPr>
                <w:rFonts w:ascii="Arial"/>
                <w:sz w:val="21"/>
              </w:rPr>
            </w:pPr>
          </w:p>
          <w:p w14:paraId="7E2F155B">
            <w:pPr>
              <w:spacing w:line="263" w:lineRule="auto"/>
              <w:rPr>
                <w:rFonts w:ascii="Arial"/>
                <w:sz w:val="21"/>
              </w:rPr>
            </w:pPr>
          </w:p>
          <w:p w14:paraId="0BEC0D34">
            <w:pPr>
              <w:spacing w:line="263" w:lineRule="auto"/>
              <w:rPr>
                <w:rFonts w:ascii="Arial"/>
                <w:sz w:val="21"/>
              </w:rPr>
            </w:pPr>
          </w:p>
          <w:p w14:paraId="2AE94FCD">
            <w:pPr>
              <w:pStyle w:val="27"/>
              <w:spacing w:before="62" w:line="271" w:lineRule="exact"/>
              <w:ind w:left="30"/>
            </w:pPr>
            <w:r>
              <w:rPr>
                <w:rFonts w:ascii="Arial" w:hAnsi="Arial" w:eastAsia="Arial" w:cs="Arial"/>
                <w:spacing w:val="2"/>
                <w:position w:val="1"/>
              </w:rPr>
              <w:t>7.1.3</w:t>
            </w:r>
            <w:r>
              <w:rPr>
                <w:rFonts w:ascii="Arial" w:hAnsi="Arial" w:eastAsia="Arial" w:cs="Arial"/>
                <w:spacing w:val="27"/>
                <w:position w:val="1"/>
              </w:rPr>
              <w:t xml:space="preserve"> </w:t>
            </w:r>
            <w:r>
              <w:rPr>
                <w:spacing w:val="2"/>
                <w:position w:val="1"/>
              </w:rPr>
              <w:t>能力检查</w:t>
            </w:r>
          </w:p>
          <w:p w14:paraId="6E0C3CF4">
            <w:pPr>
              <w:pStyle w:val="27"/>
              <w:spacing w:before="25" w:line="224" w:lineRule="auto"/>
              <w:ind w:left="27" w:right="243"/>
            </w:pPr>
            <w:r>
              <w:rPr>
                <w:spacing w:val="7"/>
              </w:rPr>
              <w:t>在基本级能力要求的基础上，并应：</w:t>
            </w:r>
            <w:r>
              <w:rPr>
                <w:spacing w:val="3"/>
              </w:rPr>
              <w:t xml:space="preserve"> </w:t>
            </w:r>
            <w:r>
              <w:rPr>
                <w:rFonts w:ascii="Arial" w:hAnsi="Arial" w:eastAsia="Arial" w:cs="Arial"/>
                <w:spacing w:val="8"/>
              </w:rPr>
              <w:t>a)</w:t>
            </w:r>
            <w:r>
              <w:rPr>
                <w:spacing w:val="8"/>
              </w:rPr>
              <w:t>根据运维管理要求开展能力检查活</w:t>
            </w:r>
            <w:r>
              <w:t>动；</w:t>
            </w:r>
          </w:p>
          <w:p w14:paraId="278246C8">
            <w:pPr>
              <w:pStyle w:val="27"/>
              <w:spacing w:before="1" w:line="239" w:lineRule="auto"/>
              <w:ind w:left="33" w:right="46"/>
            </w:pPr>
            <w:r>
              <w:rPr>
                <w:rFonts w:ascii="Arial" w:hAnsi="Arial" w:eastAsia="Arial" w:cs="Arial"/>
                <w:spacing w:val="7"/>
              </w:rPr>
              <w:t>b)</w:t>
            </w:r>
            <w:r>
              <w:rPr>
                <w:spacing w:val="7"/>
              </w:rPr>
              <w:t>跟踪、检查运维服务能力管理计划及</w:t>
            </w:r>
            <w:r>
              <w:rPr>
                <w:spacing w:val="6"/>
              </w:rPr>
              <w:t>实施计划的执行情况；</w:t>
            </w:r>
          </w:p>
          <w:p w14:paraId="76CE50E5">
            <w:pPr>
              <w:pStyle w:val="27"/>
              <w:spacing w:before="1" w:line="261" w:lineRule="auto"/>
              <w:ind w:left="28" w:right="55"/>
            </w:pPr>
            <w:r>
              <w:rPr>
                <w:rFonts w:ascii="Arial" w:hAnsi="Arial" w:eastAsia="Arial" w:cs="Arial"/>
                <w:spacing w:val="8"/>
              </w:rPr>
              <w:t>c)</w:t>
            </w:r>
            <w:r>
              <w:rPr>
                <w:spacing w:val="8"/>
              </w:rPr>
              <w:t>检查能力指标体系中相关指标的落实</w:t>
            </w:r>
            <w:r>
              <w:rPr>
                <w:spacing w:val="2"/>
              </w:rPr>
              <w:t>情况；</w:t>
            </w:r>
          </w:p>
          <w:p w14:paraId="6AC16CED">
            <w:pPr>
              <w:pStyle w:val="27"/>
              <w:spacing w:before="6" w:line="241" w:lineRule="auto"/>
              <w:ind w:left="33" w:right="22" w:hanging="2"/>
            </w:pPr>
            <w:r>
              <w:rPr>
                <w:spacing w:val="8"/>
              </w:rPr>
              <w:t>形成运维服务能力管理实施报告，包括能力计划实施和能力指标达成情况及其</w:t>
            </w:r>
            <w:r>
              <w:rPr>
                <w:spacing w:val="4"/>
              </w:rPr>
              <w:t>原因分析。</w:t>
            </w:r>
          </w:p>
        </w:tc>
        <w:tc>
          <w:tcPr>
            <w:tcW w:w="5084" w:type="dxa"/>
            <w:vAlign w:val="top"/>
          </w:tcPr>
          <w:p w14:paraId="62138FD3">
            <w:pPr>
              <w:spacing w:line="242" w:lineRule="auto"/>
              <w:rPr>
                <w:rFonts w:ascii="Arial"/>
                <w:sz w:val="21"/>
              </w:rPr>
            </w:pPr>
          </w:p>
          <w:p w14:paraId="2E054023">
            <w:pPr>
              <w:spacing w:line="242" w:lineRule="auto"/>
              <w:rPr>
                <w:rFonts w:ascii="Arial"/>
                <w:sz w:val="21"/>
              </w:rPr>
            </w:pPr>
          </w:p>
          <w:p w14:paraId="28B0BC37">
            <w:pPr>
              <w:spacing w:line="242" w:lineRule="auto"/>
              <w:rPr>
                <w:rFonts w:ascii="Arial"/>
                <w:sz w:val="21"/>
              </w:rPr>
            </w:pPr>
          </w:p>
          <w:p w14:paraId="021A1E34">
            <w:pPr>
              <w:spacing w:line="243" w:lineRule="auto"/>
              <w:rPr>
                <w:rFonts w:ascii="Arial"/>
                <w:sz w:val="21"/>
              </w:rPr>
            </w:pPr>
          </w:p>
          <w:p w14:paraId="4F899B17">
            <w:pPr>
              <w:spacing w:line="243" w:lineRule="auto"/>
              <w:rPr>
                <w:rFonts w:ascii="Arial"/>
                <w:sz w:val="21"/>
              </w:rPr>
            </w:pPr>
          </w:p>
          <w:p w14:paraId="073F2737">
            <w:pPr>
              <w:spacing w:line="243" w:lineRule="auto"/>
              <w:rPr>
                <w:rFonts w:ascii="Arial"/>
                <w:sz w:val="21"/>
              </w:rPr>
            </w:pPr>
          </w:p>
          <w:p w14:paraId="3E900000">
            <w:pPr>
              <w:spacing w:line="243" w:lineRule="auto"/>
              <w:rPr>
                <w:rFonts w:ascii="Arial"/>
                <w:sz w:val="21"/>
              </w:rPr>
            </w:pPr>
          </w:p>
          <w:p w14:paraId="11465124">
            <w:pPr>
              <w:spacing w:line="243" w:lineRule="auto"/>
              <w:rPr>
                <w:rFonts w:ascii="Arial"/>
                <w:sz w:val="21"/>
              </w:rPr>
            </w:pPr>
          </w:p>
          <w:p w14:paraId="24167CF8">
            <w:pPr>
              <w:pStyle w:val="27"/>
              <w:spacing w:before="62" w:line="241" w:lineRule="auto"/>
              <w:ind w:left="35" w:right="85" w:firstLine="9"/>
            </w:pPr>
            <w:r>
              <w:rPr>
                <w:rFonts w:ascii="Arial" w:hAnsi="Arial" w:eastAsia="Arial" w:cs="Arial"/>
                <w:spacing w:val="8"/>
              </w:rPr>
              <w:t>1)</w:t>
            </w:r>
            <w:r>
              <w:rPr>
                <w:spacing w:val="8"/>
              </w:rPr>
              <w:t>抽查能力管理计划的跟踪、检查记录，判断是</w:t>
            </w:r>
            <w:r>
              <w:rPr>
                <w:spacing w:val="7"/>
              </w:rPr>
              <w:t>否对能力管理计划及实施计划的执行情况进行了检查；</w:t>
            </w:r>
          </w:p>
          <w:p w14:paraId="4B117F65">
            <w:pPr>
              <w:pStyle w:val="27"/>
              <w:spacing w:before="1" w:line="252" w:lineRule="auto"/>
              <w:ind w:left="28" w:right="63"/>
            </w:pPr>
            <w:r>
              <w:rPr>
                <w:rFonts w:ascii="Arial" w:hAnsi="Arial" w:eastAsia="Arial" w:cs="Arial"/>
                <w:spacing w:val="9"/>
              </w:rPr>
              <w:t>2)</w:t>
            </w:r>
            <w:r>
              <w:rPr>
                <w:spacing w:val="9"/>
              </w:rPr>
              <w:t>查看运维服务能力管理指标达成情况跟踪、检查记录，判断是否对指标达成情况进行了记录，是否对</w:t>
            </w:r>
            <w:r>
              <w:rPr>
                <w:spacing w:val="8"/>
              </w:rPr>
              <w:t>未达成指标</w:t>
            </w:r>
            <w:r>
              <w:rPr>
                <w:spacing w:val="7"/>
              </w:rPr>
              <w:t>进行了原因分析；</w:t>
            </w:r>
          </w:p>
          <w:p w14:paraId="438C0C1B">
            <w:pPr>
              <w:pStyle w:val="27"/>
              <w:spacing w:before="12" w:line="241" w:lineRule="auto"/>
              <w:ind w:left="30" w:right="63" w:firstLine="2"/>
              <w:jc w:val="both"/>
            </w:pPr>
            <w:r>
              <w:rPr>
                <w:spacing w:val="8"/>
              </w:rPr>
              <w:t>查看运维服务能力管理实施报告，判断内容是否涵盖能力计划实施情况、能力检查情况、能力指标达成情况及原因</w:t>
            </w:r>
            <w:r>
              <w:rPr>
                <w:spacing w:val="6"/>
              </w:rPr>
              <w:t>分析等内容。</w:t>
            </w:r>
          </w:p>
        </w:tc>
        <w:tc>
          <w:tcPr>
            <w:tcW w:w="3147" w:type="dxa"/>
            <w:vAlign w:val="top"/>
          </w:tcPr>
          <w:p w14:paraId="64C79DC5">
            <w:pPr>
              <w:spacing w:line="249" w:lineRule="auto"/>
              <w:rPr>
                <w:rFonts w:ascii="Arial"/>
                <w:sz w:val="21"/>
              </w:rPr>
            </w:pPr>
          </w:p>
          <w:p w14:paraId="37E22397">
            <w:pPr>
              <w:spacing w:line="249" w:lineRule="auto"/>
              <w:rPr>
                <w:rFonts w:ascii="Arial"/>
                <w:sz w:val="21"/>
              </w:rPr>
            </w:pPr>
          </w:p>
          <w:p w14:paraId="723A6F13">
            <w:pPr>
              <w:spacing w:line="249" w:lineRule="auto"/>
              <w:rPr>
                <w:rFonts w:ascii="Arial"/>
                <w:sz w:val="21"/>
              </w:rPr>
            </w:pPr>
          </w:p>
          <w:p w14:paraId="523A5DDA">
            <w:pPr>
              <w:spacing w:line="249" w:lineRule="auto"/>
              <w:rPr>
                <w:rFonts w:ascii="Arial"/>
                <w:sz w:val="21"/>
              </w:rPr>
            </w:pPr>
          </w:p>
          <w:p w14:paraId="43C24192">
            <w:pPr>
              <w:spacing w:line="249" w:lineRule="auto"/>
              <w:rPr>
                <w:rFonts w:ascii="Arial"/>
                <w:sz w:val="21"/>
              </w:rPr>
            </w:pPr>
          </w:p>
          <w:p w14:paraId="2BF2A82D">
            <w:pPr>
              <w:spacing w:line="249" w:lineRule="auto"/>
              <w:rPr>
                <w:rFonts w:ascii="Arial"/>
                <w:sz w:val="21"/>
              </w:rPr>
            </w:pPr>
          </w:p>
          <w:p w14:paraId="2958255B">
            <w:pPr>
              <w:spacing w:line="249" w:lineRule="auto"/>
              <w:rPr>
                <w:rFonts w:ascii="Arial"/>
                <w:sz w:val="21"/>
              </w:rPr>
            </w:pPr>
          </w:p>
          <w:p w14:paraId="03C9E0D3">
            <w:pPr>
              <w:spacing w:line="249" w:lineRule="auto"/>
              <w:rPr>
                <w:rFonts w:ascii="Arial"/>
                <w:sz w:val="21"/>
              </w:rPr>
            </w:pPr>
          </w:p>
          <w:p w14:paraId="784A7F0B">
            <w:pPr>
              <w:pStyle w:val="27"/>
              <w:spacing w:before="61" w:line="228" w:lineRule="auto"/>
              <w:ind w:left="43"/>
            </w:pPr>
            <w:r>
              <w:rPr>
                <w:spacing w:val="7"/>
              </w:rPr>
              <w:t>客户满意度调查程序</w:t>
            </w:r>
          </w:p>
          <w:p w14:paraId="6D0098C5">
            <w:pPr>
              <w:pStyle w:val="27"/>
              <w:spacing w:before="12" w:line="227" w:lineRule="auto"/>
              <w:ind w:left="44"/>
              <w:rPr>
                <w:rFonts w:hint="eastAsia"/>
                <w:spacing w:val="7"/>
                <w:lang w:val="en-US" w:eastAsia="zh-CN"/>
              </w:rPr>
            </w:pPr>
            <w:r>
              <w:rPr>
                <w:rFonts w:hint="eastAsia"/>
                <w:spacing w:val="7"/>
                <w:lang w:val="en-US" w:eastAsia="zh-CN"/>
              </w:rPr>
              <w:t>2025年度满意度调查计划</w:t>
            </w:r>
          </w:p>
          <w:p w14:paraId="1D84FDFE">
            <w:pPr>
              <w:pStyle w:val="27"/>
              <w:spacing w:before="12" w:line="227" w:lineRule="auto"/>
              <w:ind w:left="44"/>
              <w:rPr>
                <w:rFonts w:hint="default" w:eastAsia="宋体"/>
                <w:lang w:val="en-US" w:eastAsia="zh-CN"/>
              </w:rPr>
            </w:pPr>
            <w:r>
              <w:rPr>
                <w:rFonts w:hint="eastAsia"/>
                <w:lang w:val="en-US" w:eastAsia="zh-CN"/>
              </w:rPr>
              <w:t>客户满意度调查结果分析报告</w:t>
            </w:r>
          </w:p>
          <w:p w14:paraId="063DD6CB">
            <w:pPr>
              <w:pStyle w:val="27"/>
              <w:spacing w:line="228" w:lineRule="auto"/>
              <w:ind w:left="44"/>
              <w:rPr>
                <w:rFonts w:hint="eastAsia"/>
                <w:spacing w:val="7"/>
              </w:rPr>
            </w:pPr>
            <w:r>
              <w:rPr>
                <w:rFonts w:hint="eastAsia"/>
                <w:spacing w:val="7"/>
              </w:rPr>
              <w:t>运维服务能力管理总结报告</w:t>
            </w:r>
          </w:p>
          <w:p w14:paraId="1BEA9077">
            <w:pPr>
              <w:pStyle w:val="27"/>
              <w:spacing w:line="228" w:lineRule="auto"/>
              <w:ind w:left="44"/>
            </w:pPr>
          </w:p>
        </w:tc>
        <w:tc>
          <w:tcPr>
            <w:tcW w:w="1278" w:type="dxa"/>
            <w:vAlign w:val="top"/>
          </w:tcPr>
          <w:p w14:paraId="6CA5C619">
            <w:pPr>
              <w:spacing w:line="248" w:lineRule="auto"/>
              <w:rPr>
                <w:rFonts w:ascii="Arial"/>
                <w:sz w:val="21"/>
              </w:rPr>
            </w:pPr>
          </w:p>
          <w:p w14:paraId="46A6405D">
            <w:pPr>
              <w:spacing w:line="248" w:lineRule="auto"/>
              <w:rPr>
                <w:rFonts w:ascii="Arial"/>
                <w:sz w:val="21"/>
              </w:rPr>
            </w:pPr>
          </w:p>
          <w:p w14:paraId="6D716403">
            <w:pPr>
              <w:spacing w:line="248" w:lineRule="auto"/>
              <w:rPr>
                <w:rFonts w:ascii="Arial"/>
                <w:sz w:val="21"/>
              </w:rPr>
            </w:pPr>
          </w:p>
          <w:p w14:paraId="5DC6ED54">
            <w:pPr>
              <w:spacing w:line="249" w:lineRule="auto"/>
              <w:rPr>
                <w:rFonts w:ascii="Arial"/>
                <w:sz w:val="21"/>
              </w:rPr>
            </w:pPr>
          </w:p>
          <w:p w14:paraId="073F7AFF">
            <w:pPr>
              <w:spacing w:line="249" w:lineRule="auto"/>
              <w:rPr>
                <w:rFonts w:ascii="Arial"/>
                <w:sz w:val="21"/>
              </w:rPr>
            </w:pPr>
          </w:p>
          <w:p w14:paraId="54401B8B">
            <w:pPr>
              <w:spacing w:line="249" w:lineRule="auto"/>
              <w:rPr>
                <w:rFonts w:ascii="Arial"/>
                <w:sz w:val="21"/>
              </w:rPr>
            </w:pPr>
          </w:p>
          <w:p w14:paraId="70A42D26">
            <w:pPr>
              <w:spacing w:line="249" w:lineRule="auto"/>
              <w:rPr>
                <w:rFonts w:ascii="Arial"/>
                <w:sz w:val="21"/>
              </w:rPr>
            </w:pPr>
          </w:p>
          <w:p w14:paraId="6E787F89">
            <w:pPr>
              <w:spacing w:line="249" w:lineRule="auto"/>
              <w:rPr>
                <w:rFonts w:ascii="Arial"/>
                <w:sz w:val="21"/>
              </w:rPr>
            </w:pPr>
          </w:p>
          <w:p w14:paraId="43ECAE95">
            <w:pPr>
              <w:spacing w:line="249" w:lineRule="auto"/>
              <w:rPr>
                <w:rFonts w:ascii="Arial"/>
                <w:sz w:val="21"/>
              </w:rPr>
            </w:pPr>
          </w:p>
          <w:p w14:paraId="7F81B2AA">
            <w:pPr>
              <w:pStyle w:val="27"/>
              <w:spacing w:before="1" w:line="241" w:lineRule="auto"/>
              <w:ind w:left="45" w:right="126"/>
              <w:rPr>
                <w:rFonts w:hint="eastAsia"/>
                <w:spacing w:val="-1"/>
                <w:lang w:eastAsia="zh-CN"/>
              </w:rPr>
            </w:pPr>
            <w:r>
              <w:rPr>
                <w:rFonts w:hint="eastAsia"/>
                <w:spacing w:val="-1"/>
                <w:lang w:eastAsia="zh-CN"/>
              </w:rPr>
              <w:t>运维部经理:毛彦超</w:t>
            </w:r>
          </w:p>
          <w:p w14:paraId="5F7D6031">
            <w:pPr>
              <w:pStyle w:val="27"/>
              <w:spacing w:before="1" w:line="241" w:lineRule="auto"/>
              <w:ind w:left="45" w:right="126"/>
              <w:rPr>
                <w:rFonts w:hint="eastAsia" w:eastAsia="宋体"/>
                <w:lang w:eastAsia="zh-CN"/>
              </w:rPr>
            </w:pPr>
            <w:r>
              <w:rPr>
                <w:rFonts w:hint="eastAsia"/>
                <w:lang w:eastAsia="zh-CN"/>
              </w:rPr>
              <w:t>质量部经理:孙文</w:t>
            </w:r>
          </w:p>
        </w:tc>
        <w:tc>
          <w:tcPr>
            <w:tcW w:w="949" w:type="dxa"/>
            <w:vAlign w:val="top"/>
          </w:tcPr>
          <w:p w14:paraId="19D4E299">
            <w:pPr>
              <w:spacing w:line="259" w:lineRule="auto"/>
              <w:rPr>
                <w:rFonts w:ascii="Arial"/>
                <w:sz w:val="21"/>
              </w:rPr>
            </w:pPr>
          </w:p>
          <w:p w14:paraId="7C45B978">
            <w:pPr>
              <w:spacing w:line="259" w:lineRule="auto"/>
              <w:rPr>
                <w:rFonts w:ascii="Arial"/>
                <w:sz w:val="21"/>
              </w:rPr>
            </w:pPr>
          </w:p>
          <w:p w14:paraId="7CB0074A">
            <w:pPr>
              <w:spacing w:line="259" w:lineRule="auto"/>
              <w:rPr>
                <w:rFonts w:ascii="Arial"/>
                <w:sz w:val="21"/>
              </w:rPr>
            </w:pPr>
          </w:p>
          <w:p w14:paraId="4298CFB2">
            <w:pPr>
              <w:spacing w:line="259" w:lineRule="auto"/>
              <w:rPr>
                <w:rFonts w:ascii="Arial"/>
                <w:sz w:val="21"/>
              </w:rPr>
            </w:pPr>
          </w:p>
          <w:p w14:paraId="56BA4D09">
            <w:pPr>
              <w:spacing w:line="259" w:lineRule="auto"/>
              <w:rPr>
                <w:rFonts w:ascii="Arial"/>
                <w:sz w:val="21"/>
              </w:rPr>
            </w:pPr>
          </w:p>
          <w:p w14:paraId="762A2010">
            <w:pPr>
              <w:spacing w:line="259" w:lineRule="auto"/>
              <w:rPr>
                <w:rFonts w:ascii="Arial"/>
                <w:sz w:val="21"/>
              </w:rPr>
            </w:pPr>
          </w:p>
          <w:p w14:paraId="26E197E4">
            <w:pPr>
              <w:spacing w:line="259" w:lineRule="auto"/>
              <w:rPr>
                <w:rFonts w:ascii="Arial"/>
                <w:sz w:val="21"/>
              </w:rPr>
            </w:pPr>
          </w:p>
          <w:p w14:paraId="042A9348">
            <w:pPr>
              <w:spacing w:line="259" w:lineRule="auto"/>
              <w:rPr>
                <w:rFonts w:ascii="Arial"/>
                <w:sz w:val="21"/>
              </w:rPr>
            </w:pPr>
          </w:p>
          <w:p w14:paraId="5551358D">
            <w:pPr>
              <w:spacing w:line="259" w:lineRule="auto"/>
              <w:rPr>
                <w:rFonts w:ascii="Arial"/>
                <w:sz w:val="21"/>
              </w:rPr>
            </w:pPr>
          </w:p>
          <w:p w14:paraId="61580B65">
            <w:pPr>
              <w:spacing w:line="259" w:lineRule="auto"/>
              <w:rPr>
                <w:rFonts w:ascii="Arial"/>
                <w:sz w:val="21"/>
              </w:rPr>
            </w:pPr>
          </w:p>
          <w:p w14:paraId="5DFBB663">
            <w:pPr>
              <w:spacing w:line="260" w:lineRule="auto"/>
              <w:rPr>
                <w:rFonts w:ascii="Arial"/>
                <w:sz w:val="21"/>
              </w:rPr>
            </w:pPr>
          </w:p>
          <w:p w14:paraId="062CB76E">
            <w:pPr>
              <w:pStyle w:val="27"/>
              <w:spacing w:before="62" w:line="228" w:lineRule="auto"/>
              <w:ind w:left="46"/>
            </w:pPr>
            <w:r>
              <w:rPr>
                <w:spacing w:val="3"/>
              </w:rPr>
              <w:t>符合</w:t>
            </w:r>
          </w:p>
        </w:tc>
        <w:tc>
          <w:tcPr>
            <w:tcW w:w="799" w:type="dxa"/>
            <w:vAlign w:val="top"/>
          </w:tcPr>
          <w:p w14:paraId="7F14DA8E">
            <w:pPr>
              <w:spacing w:line="259" w:lineRule="auto"/>
              <w:rPr>
                <w:rFonts w:ascii="Arial"/>
                <w:sz w:val="21"/>
              </w:rPr>
            </w:pPr>
          </w:p>
          <w:p w14:paraId="528AB6BF">
            <w:pPr>
              <w:spacing w:line="259" w:lineRule="auto"/>
              <w:rPr>
                <w:rFonts w:ascii="Arial"/>
                <w:sz w:val="21"/>
              </w:rPr>
            </w:pPr>
          </w:p>
          <w:p w14:paraId="79CD09D0">
            <w:pPr>
              <w:spacing w:line="259" w:lineRule="auto"/>
              <w:rPr>
                <w:rFonts w:ascii="Arial"/>
                <w:sz w:val="21"/>
              </w:rPr>
            </w:pPr>
          </w:p>
          <w:p w14:paraId="34865BF1">
            <w:pPr>
              <w:spacing w:line="259" w:lineRule="auto"/>
              <w:rPr>
                <w:rFonts w:ascii="Arial"/>
                <w:sz w:val="21"/>
              </w:rPr>
            </w:pPr>
          </w:p>
          <w:p w14:paraId="27A71297">
            <w:pPr>
              <w:spacing w:line="259" w:lineRule="auto"/>
              <w:rPr>
                <w:rFonts w:ascii="Arial"/>
                <w:sz w:val="21"/>
              </w:rPr>
            </w:pPr>
          </w:p>
          <w:p w14:paraId="7841EFA2">
            <w:pPr>
              <w:spacing w:line="259" w:lineRule="auto"/>
              <w:rPr>
                <w:rFonts w:ascii="Arial"/>
                <w:sz w:val="21"/>
              </w:rPr>
            </w:pPr>
          </w:p>
          <w:p w14:paraId="5746CB8B">
            <w:pPr>
              <w:spacing w:line="259" w:lineRule="auto"/>
              <w:rPr>
                <w:rFonts w:ascii="Arial"/>
                <w:sz w:val="21"/>
              </w:rPr>
            </w:pPr>
          </w:p>
          <w:p w14:paraId="6EFCB4BC">
            <w:pPr>
              <w:spacing w:line="259" w:lineRule="auto"/>
              <w:rPr>
                <w:rFonts w:ascii="Arial"/>
                <w:sz w:val="21"/>
              </w:rPr>
            </w:pPr>
          </w:p>
          <w:p w14:paraId="7F658B51">
            <w:pPr>
              <w:spacing w:line="259" w:lineRule="auto"/>
              <w:rPr>
                <w:rFonts w:ascii="Arial"/>
                <w:sz w:val="21"/>
              </w:rPr>
            </w:pPr>
          </w:p>
          <w:p w14:paraId="23CD8572">
            <w:pPr>
              <w:spacing w:line="259" w:lineRule="auto"/>
              <w:rPr>
                <w:rFonts w:ascii="Arial"/>
                <w:sz w:val="21"/>
              </w:rPr>
            </w:pPr>
          </w:p>
          <w:p w14:paraId="597CE8EE">
            <w:pPr>
              <w:spacing w:line="260" w:lineRule="auto"/>
              <w:rPr>
                <w:rFonts w:ascii="Arial"/>
                <w:sz w:val="21"/>
              </w:rPr>
            </w:pPr>
          </w:p>
          <w:p w14:paraId="681FB911">
            <w:pPr>
              <w:pStyle w:val="27"/>
              <w:spacing w:before="62" w:line="228" w:lineRule="auto"/>
              <w:ind w:left="51"/>
            </w:pPr>
            <w:r>
              <w:t>毛彦超</w:t>
            </w:r>
          </w:p>
        </w:tc>
      </w:tr>
    </w:tbl>
    <w:p w14:paraId="1F9B035A">
      <w:pPr>
        <w:rPr>
          <w:rFonts w:ascii="Arial"/>
          <w:sz w:val="21"/>
        </w:rPr>
      </w:pPr>
    </w:p>
    <w:p w14:paraId="1B062092">
      <w:pPr>
        <w:rPr>
          <w:rFonts w:ascii="Arial" w:hAnsi="Arial" w:eastAsia="Arial" w:cs="Arial"/>
          <w:sz w:val="21"/>
          <w:szCs w:val="21"/>
        </w:rPr>
        <w:sectPr>
          <w:pgSz w:w="16838" w:h="11906"/>
          <w:pgMar w:top="1011" w:right="577" w:bottom="0" w:left="556" w:header="0" w:footer="0" w:gutter="0"/>
          <w:cols w:space="720" w:num="1"/>
        </w:sectPr>
      </w:pPr>
    </w:p>
    <w:p w14:paraId="23023143">
      <w:pPr>
        <w:spacing w:line="56" w:lineRule="exact"/>
      </w:pPr>
    </w:p>
    <w:tbl>
      <w:tblPr>
        <w:tblStyle w:val="26"/>
        <w:tblW w:w="15683"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40"/>
        <w:gridCol w:w="539"/>
        <w:gridCol w:w="3447"/>
        <w:gridCol w:w="5084"/>
        <w:gridCol w:w="2813"/>
        <w:gridCol w:w="1612"/>
        <w:gridCol w:w="949"/>
        <w:gridCol w:w="799"/>
      </w:tblGrid>
      <w:tr w14:paraId="2C45B0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5" w:hRule="atLeast"/>
        </w:trPr>
        <w:tc>
          <w:tcPr>
            <w:tcW w:w="440" w:type="dxa"/>
            <w:tcBorders>
              <w:top w:val="nil"/>
            </w:tcBorders>
            <w:shd w:val="clear" w:color="auto" w:fill="A9D08E"/>
            <w:vAlign w:val="top"/>
          </w:tcPr>
          <w:p w14:paraId="43C4AEAA">
            <w:pPr>
              <w:pStyle w:val="27"/>
              <w:spacing w:before="54" w:line="230" w:lineRule="auto"/>
              <w:ind w:left="118"/>
            </w:pPr>
            <w:r>
              <w:rPr>
                <w:b/>
                <w:bCs/>
              </w:rPr>
              <w:t>序</w:t>
            </w:r>
          </w:p>
          <w:p w14:paraId="5EE93224">
            <w:pPr>
              <w:pStyle w:val="27"/>
              <w:spacing w:before="11" w:line="197" w:lineRule="auto"/>
              <w:ind w:left="124"/>
            </w:pPr>
            <w:r>
              <w:rPr>
                <w:b/>
                <w:bCs/>
                <w:spacing w:val="-2"/>
              </w:rPr>
              <w:t>号</w:t>
            </w:r>
          </w:p>
        </w:tc>
        <w:tc>
          <w:tcPr>
            <w:tcW w:w="539" w:type="dxa"/>
            <w:tcBorders>
              <w:top w:val="nil"/>
            </w:tcBorders>
            <w:shd w:val="clear" w:color="auto" w:fill="A9D08E"/>
            <w:vAlign w:val="top"/>
          </w:tcPr>
          <w:p w14:paraId="18C127D7">
            <w:pPr>
              <w:pStyle w:val="27"/>
              <w:spacing w:before="50" w:line="200" w:lineRule="auto"/>
              <w:ind w:left="160" w:right="48" w:hanging="100"/>
              <w:rPr>
                <w:sz w:val="21"/>
                <w:szCs w:val="21"/>
              </w:rPr>
            </w:pPr>
            <w:r>
              <w:rPr>
                <w:b/>
                <w:bCs/>
                <w:spacing w:val="-7"/>
                <w:sz w:val="21"/>
                <w:szCs w:val="21"/>
              </w:rPr>
              <w:t>能力</w:t>
            </w:r>
            <w:r>
              <w:rPr>
                <w:b/>
                <w:bCs/>
                <w:spacing w:val="-3"/>
                <w:sz w:val="21"/>
                <w:szCs w:val="21"/>
              </w:rPr>
              <w:t>域</w:t>
            </w:r>
          </w:p>
        </w:tc>
        <w:tc>
          <w:tcPr>
            <w:tcW w:w="3447" w:type="dxa"/>
            <w:tcBorders>
              <w:top w:val="nil"/>
            </w:tcBorders>
            <w:shd w:val="clear" w:color="auto" w:fill="A9D08E"/>
            <w:vAlign w:val="top"/>
          </w:tcPr>
          <w:p w14:paraId="3AC4A15C">
            <w:pPr>
              <w:pStyle w:val="27"/>
              <w:spacing w:before="174" w:line="220" w:lineRule="auto"/>
              <w:ind w:left="930"/>
              <w:rPr>
                <w:sz w:val="21"/>
                <w:szCs w:val="21"/>
              </w:rPr>
            </w:pPr>
            <w:r>
              <w:rPr>
                <w:b/>
                <w:bCs/>
                <w:spacing w:val="-2"/>
                <w:sz w:val="21"/>
                <w:szCs w:val="21"/>
              </w:rPr>
              <w:t>能力项/标准要求</w:t>
            </w:r>
          </w:p>
        </w:tc>
        <w:tc>
          <w:tcPr>
            <w:tcW w:w="5084" w:type="dxa"/>
            <w:tcBorders>
              <w:top w:val="nil"/>
            </w:tcBorders>
            <w:shd w:val="clear" w:color="auto" w:fill="A9D08E"/>
            <w:vAlign w:val="top"/>
          </w:tcPr>
          <w:p w14:paraId="19EA7A70">
            <w:pPr>
              <w:pStyle w:val="27"/>
              <w:spacing w:before="173" w:line="219" w:lineRule="auto"/>
              <w:ind w:left="2118"/>
              <w:rPr>
                <w:sz w:val="21"/>
                <w:szCs w:val="21"/>
              </w:rPr>
            </w:pPr>
            <w:r>
              <w:rPr>
                <w:b/>
                <w:bCs/>
                <w:spacing w:val="-1"/>
                <w:sz w:val="21"/>
                <w:szCs w:val="21"/>
              </w:rPr>
              <w:t>评估要点</w:t>
            </w:r>
          </w:p>
        </w:tc>
        <w:tc>
          <w:tcPr>
            <w:tcW w:w="2813" w:type="dxa"/>
            <w:tcBorders>
              <w:top w:val="nil"/>
            </w:tcBorders>
            <w:shd w:val="clear" w:color="auto" w:fill="A9D08E"/>
            <w:vAlign w:val="top"/>
          </w:tcPr>
          <w:p w14:paraId="430E24E8">
            <w:pPr>
              <w:pStyle w:val="27"/>
              <w:spacing w:before="173" w:line="221" w:lineRule="auto"/>
              <w:ind w:left="1159"/>
              <w:rPr>
                <w:sz w:val="21"/>
                <w:szCs w:val="21"/>
              </w:rPr>
            </w:pPr>
            <w:r>
              <w:rPr>
                <w:b/>
                <w:bCs/>
                <w:spacing w:val="-2"/>
                <w:sz w:val="21"/>
                <w:szCs w:val="21"/>
              </w:rPr>
              <w:t>客观记录</w:t>
            </w:r>
          </w:p>
        </w:tc>
        <w:tc>
          <w:tcPr>
            <w:tcW w:w="1612" w:type="dxa"/>
            <w:tcBorders>
              <w:top w:val="nil"/>
            </w:tcBorders>
            <w:shd w:val="clear" w:color="auto" w:fill="A9D08E"/>
            <w:vAlign w:val="top"/>
          </w:tcPr>
          <w:p w14:paraId="51AE5118">
            <w:pPr>
              <w:pStyle w:val="27"/>
              <w:spacing w:before="174" w:line="220" w:lineRule="auto"/>
              <w:ind w:left="116"/>
              <w:rPr>
                <w:sz w:val="21"/>
                <w:szCs w:val="21"/>
              </w:rPr>
            </w:pPr>
            <w:r>
              <w:rPr>
                <w:b/>
                <w:bCs/>
                <w:spacing w:val="-1"/>
                <w:sz w:val="21"/>
                <w:szCs w:val="21"/>
              </w:rPr>
              <w:t>被审核人员</w:t>
            </w:r>
          </w:p>
        </w:tc>
        <w:tc>
          <w:tcPr>
            <w:tcW w:w="949" w:type="dxa"/>
            <w:tcBorders>
              <w:top w:val="nil"/>
            </w:tcBorders>
            <w:shd w:val="clear" w:color="auto" w:fill="A9D08E"/>
            <w:vAlign w:val="top"/>
          </w:tcPr>
          <w:p w14:paraId="001E0A30">
            <w:pPr>
              <w:pStyle w:val="27"/>
              <w:spacing w:before="174" w:line="220" w:lineRule="auto"/>
              <w:ind w:left="62"/>
              <w:rPr>
                <w:sz w:val="21"/>
                <w:szCs w:val="21"/>
              </w:rPr>
            </w:pPr>
            <w:r>
              <w:rPr>
                <w:b/>
                <w:bCs/>
                <w:spacing w:val="-2"/>
                <w:sz w:val="21"/>
                <w:szCs w:val="21"/>
              </w:rPr>
              <w:t>检查结果</w:t>
            </w:r>
          </w:p>
        </w:tc>
        <w:tc>
          <w:tcPr>
            <w:tcW w:w="799" w:type="dxa"/>
            <w:tcBorders>
              <w:top w:val="nil"/>
            </w:tcBorders>
            <w:shd w:val="clear" w:color="auto" w:fill="A9D08E"/>
            <w:vAlign w:val="top"/>
          </w:tcPr>
          <w:p w14:paraId="1AECD721">
            <w:pPr>
              <w:pStyle w:val="27"/>
              <w:spacing w:before="173" w:line="221" w:lineRule="auto"/>
              <w:ind w:left="102"/>
              <w:rPr>
                <w:sz w:val="21"/>
                <w:szCs w:val="21"/>
              </w:rPr>
            </w:pPr>
            <w:r>
              <w:rPr>
                <w:b/>
                <w:bCs/>
                <w:spacing w:val="-6"/>
                <w:sz w:val="21"/>
                <w:szCs w:val="21"/>
              </w:rPr>
              <w:t>审核人</w:t>
            </w:r>
          </w:p>
        </w:tc>
      </w:tr>
      <w:tr w14:paraId="5ABAE2D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300" w:hRule="atLeast"/>
        </w:trPr>
        <w:tc>
          <w:tcPr>
            <w:tcW w:w="440" w:type="dxa"/>
            <w:vAlign w:val="top"/>
          </w:tcPr>
          <w:p w14:paraId="345AF889">
            <w:pPr>
              <w:spacing w:line="250" w:lineRule="auto"/>
              <w:rPr>
                <w:rFonts w:ascii="Arial"/>
                <w:sz w:val="21"/>
              </w:rPr>
            </w:pPr>
          </w:p>
          <w:p w14:paraId="7A8C6212">
            <w:pPr>
              <w:spacing w:line="250" w:lineRule="auto"/>
              <w:rPr>
                <w:rFonts w:ascii="Arial"/>
                <w:sz w:val="21"/>
              </w:rPr>
            </w:pPr>
          </w:p>
          <w:p w14:paraId="4C5881B2">
            <w:pPr>
              <w:spacing w:line="250" w:lineRule="auto"/>
              <w:rPr>
                <w:rFonts w:ascii="Arial"/>
                <w:sz w:val="21"/>
              </w:rPr>
            </w:pPr>
          </w:p>
          <w:p w14:paraId="65D7DF5F">
            <w:pPr>
              <w:spacing w:line="250" w:lineRule="auto"/>
              <w:rPr>
                <w:rFonts w:ascii="Arial"/>
                <w:sz w:val="21"/>
              </w:rPr>
            </w:pPr>
          </w:p>
          <w:p w14:paraId="31929FE6">
            <w:pPr>
              <w:spacing w:line="250" w:lineRule="auto"/>
              <w:rPr>
                <w:rFonts w:ascii="Arial"/>
                <w:sz w:val="21"/>
              </w:rPr>
            </w:pPr>
          </w:p>
          <w:p w14:paraId="1D6A56DD">
            <w:pPr>
              <w:spacing w:line="250" w:lineRule="auto"/>
              <w:rPr>
                <w:rFonts w:ascii="Arial"/>
                <w:sz w:val="21"/>
              </w:rPr>
            </w:pPr>
          </w:p>
          <w:p w14:paraId="01B45F4D">
            <w:pPr>
              <w:spacing w:line="250" w:lineRule="auto"/>
              <w:rPr>
                <w:rFonts w:ascii="Arial"/>
                <w:sz w:val="21"/>
              </w:rPr>
            </w:pPr>
          </w:p>
          <w:p w14:paraId="38F84406">
            <w:pPr>
              <w:spacing w:line="250" w:lineRule="auto"/>
              <w:rPr>
                <w:rFonts w:ascii="Arial"/>
                <w:sz w:val="21"/>
              </w:rPr>
            </w:pPr>
          </w:p>
          <w:p w14:paraId="1620C5FA">
            <w:pPr>
              <w:spacing w:line="251" w:lineRule="auto"/>
              <w:rPr>
                <w:rFonts w:ascii="Arial"/>
                <w:sz w:val="21"/>
              </w:rPr>
            </w:pPr>
          </w:p>
          <w:p w14:paraId="2E4EAB36">
            <w:pPr>
              <w:spacing w:line="251" w:lineRule="auto"/>
              <w:rPr>
                <w:rFonts w:ascii="Arial"/>
                <w:sz w:val="21"/>
              </w:rPr>
            </w:pPr>
          </w:p>
          <w:p w14:paraId="7897D3FE">
            <w:pPr>
              <w:spacing w:before="55" w:line="203" w:lineRule="auto"/>
              <w:ind w:left="162"/>
              <w:rPr>
                <w:rFonts w:ascii="Arial" w:hAnsi="Arial" w:eastAsia="Arial" w:cs="Arial"/>
                <w:sz w:val="19"/>
                <w:szCs w:val="19"/>
              </w:rPr>
            </w:pPr>
            <w:r>
              <w:rPr>
                <w:rFonts w:ascii="Arial" w:hAnsi="Arial" w:eastAsia="Arial" w:cs="Arial"/>
                <w:spacing w:val="2"/>
                <w:sz w:val="19"/>
                <w:szCs w:val="19"/>
              </w:rPr>
              <w:t>4</w:t>
            </w:r>
          </w:p>
        </w:tc>
        <w:tc>
          <w:tcPr>
            <w:tcW w:w="539" w:type="dxa"/>
            <w:vAlign w:val="top"/>
          </w:tcPr>
          <w:p w14:paraId="3F4A3586">
            <w:pPr>
              <w:rPr>
                <w:rFonts w:ascii="Arial"/>
                <w:sz w:val="21"/>
              </w:rPr>
            </w:pPr>
          </w:p>
        </w:tc>
        <w:tc>
          <w:tcPr>
            <w:tcW w:w="3447" w:type="dxa"/>
            <w:vAlign w:val="top"/>
          </w:tcPr>
          <w:p w14:paraId="7B50D90E">
            <w:pPr>
              <w:pStyle w:val="27"/>
              <w:spacing w:before="198" w:line="228" w:lineRule="auto"/>
              <w:ind w:left="30"/>
            </w:pPr>
            <w:r>
              <w:rPr>
                <w:rFonts w:ascii="Arial" w:hAnsi="Arial" w:eastAsia="Arial" w:cs="Arial"/>
                <w:spacing w:val="2"/>
              </w:rPr>
              <w:t>7.1.4</w:t>
            </w:r>
            <w:r>
              <w:rPr>
                <w:rFonts w:ascii="Arial" w:hAnsi="Arial" w:eastAsia="Arial" w:cs="Arial"/>
                <w:spacing w:val="27"/>
              </w:rPr>
              <w:t xml:space="preserve"> </w:t>
            </w:r>
            <w:r>
              <w:rPr>
                <w:spacing w:val="2"/>
              </w:rPr>
              <w:t>能力改进</w:t>
            </w:r>
          </w:p>
          <w:p w14:paraId="5DD3A3F6">
            <w:pPr>
              <w:pStyle w:val="27"/>
              <w:spacing w:before="27" w:line="216" w:lineRule="auto"/>
              <w:ind w:left="30" w:right="223" w:hanging="3"/>
            </w:pPr>
            <w:r>
              <w:rPr>
                <w:spacing w:val="8"/>
              </w:rPr>
              <w:t>在基本级能力要求的基础上，还应满</w:t>
            </w:r>
            <w:r>
              <w:rPr>
                <w:spacing w:val="-1"/>
              </w:rPr>
              <w:t>足：</w:t>
            </w:r>
          </w:p>
          <w:p w14:paraId="7A6F998D">
            <w:pPr>
              <w:pStyle w:val="27"/>
              <w:ind w:left="28" w:right="22"/>
            </w:pPr>
            <w:r>
              <w:rPr>
                <w:rFonts w:ascii="Arial" w:hAnsi="Arial" w:eastAsia="Arial" w:cs="Arial"/>
                <w:spacing w:val="7"/>
              </w:rPr>
              <w:t>a)</w:t>
            </w:r>
            <w:r>
              <w:rPr>
                <w:spacing w:val="7"/>
              </w:rPr>
              <w:t>建立运维服务能力管理改进机制，包</w:t>
            </w:r>
            <w:r>
              <w:rPr>
                <w:spacing w:val="8"/>
              </w:rPr>
              <w:t>括定义改进程序、改进策略、改进项级别、执行标准、改进效果评审和记录等</w:t>
            </w:r>
            <w:r>
              <w:rPr>
                <w:spacing w:val="2"/>
              </w:rPr>
              <w:t>要求；</w:t>
            </w:r>
          </w:p>
          <w:p w14:paraId="1FBF9DD9">
            <w:pPr>
              <w:pStyle w:val="27"/>
              <w:spacing w:before="2" w:line="239" w:lineRule="auto"/>
              <w:ind w:left="30" w:right="79" w:firstLine="3"/>
            </w:pPr>
            <w:r>
              <w:rPr>
                <w:rFonts w:ascii="Arial" w:hAnsi="Arial" w:eastAsia="Arial" w:cs="Arial"/>
                <w:spacing w:val="5"/>
              </w:rPr>
              <w:t>b)</w:t>
            </w:r>
            <w:r>
              <w:rPr>
                <w:spacing w:val="5"/>
              </w:rPr>
              <w:t>改进计划中明确改进项、改进目标、</w:t>
            </w:r>
            <w:r>
              <w:rPr>
                <w:spacing w:val="8"/>
              </w:rPr>
              <w:t>责任人、时间、改进效果、衡量标准</w:t>
            </w:r>
            <w:r>
              <w:rPr>
                <w:spacing w:val="-1"/>
              </w:rPr>
              <w:t>等；</w:t>
            </w:r>
          </w:p>
          <w:p w14:paraId="75852C7F">
            <w:pPr>
              <w:pStyle w:val="27"/>
              <w:spacing w:before="3" w:line="239" w:lineRule="auto"/>
              <w:ind w:left="30" w:right="55" w:hanging="2"/>
            </w:pPr>
            <w:r>
              <w:rPr>
                <w:rFonts w:ascii="Arial" w:hAnsi="Arial" w:eastAsia="Arial" w:cs="Arial"/>
                <w:spacing w:val="8"/>
              </w:rPr>
              <w:t>c)</w:t>
            </w:r>
            <w:r>
              <w:rPr>
                <w:spacing w:val="8"/>
              </w:rPr>
              <w:t>对改进项和相关联的未达成指标进行</w:t>
            </w:r>
            <w:r>
              <w:rPr>
                <w:spacing w:val="6"/>
              </w:rPr>
              <w:t>分析，制订改进方案，包括根本原因、</w:t>
            </w:r>
            <w:r>
              <w:rPr>
                <w:spacing w:val="7"/>
              </w:rPr>
              <w:t>纠正措施、改进计划和验证方式等；</w:t>
            </w:r>
          </w:p>
          <w:p w14:paraId="2092B685">
            <w:pPr>
              <w:pStyle w:val="27"/>
              <w:ind w:left="27" w:right="22"/>
            </w:pPr>
            <w:r>
              <w:rPr>
                <w:rFonts w:ascii="Arial" w:hAnsi="Arial" w:eastAsia="Arial" w:cs="Arial"/>
                <w:spacing w:val="8"/>
              </w:rPr>
              <w:t>d)</w:t>
            </w:r>
            <w:r>
              <w:rPr>
                <w:spacing w:val="8"/>
              </w:rPr>
              <w:t>保留运维服务能力管理改进过程相关记录，对不符合策划要求的内容进行总</w:t>
            </w:r>
            <w:r>
              <w:rPr>
                <w:spacing w:val="4"/>
              </w:rPr>
              <w:t>结分析；</w:t>
            </w:r>
          </w:p>
          <w:p w14:paraId="45581496">
            <w:pPr>
              <w:pStyle w:val="27"/>
              <w:spacing w:before="1" w:line="252" w:lineRule="auto"/>
              <w:ind w:left="38" w:right="22" w:hanging="10"/>
            </w:pPr>
            <w:r>
              <w:rPr>
                <w:rFonts w:ascii="Arial" w:hAnsi="Arial" w:eastAsia="Arial" w:cs="Arial"/>
                <w:spacing w:val="7"/>
              </w:rPr>
              <w:t>e)</w:t>
            </w:r>
            <w:r>
              <w:rPr>
                <w:spacing w:val="7"/>
              </w:rPr>
              <w:t>对改进方案的落实情况和效果进行评审，确定改进项是否达到预期效果，保</w:t>
            </w:r>
            <w:r>
              <w:rPr>
                <w:spacing w:val="6"/>
              </w:rPr>
              <w:t>留验证或评审的相关记录；</w:t>
            </w:r>
          </w:p>
          <w:p w14:paraId="0C781857">
            <w:pPr>
              <w:pStyle w:val="27"/>
              <w:spacing w:before="12" w:line="227" w:lineRule="auto"/>
              <w:ind w:left="35"/>
            </w:pPr>
            <w:r>
              <w:rPr>
                <w:spacing w:val="7"/>
              </w:rPr>
              <w:t>改进机制与内审和管理评审相结合。</w:t>
            </w:r>
          </w:p>
        </w:tc>
        <w:tc>
          <w:tcPr>
            <w:tcW w:w="5084" w:type="dxa"/>
            <w:vAlign w:val="top"/>
          </w:tcPr>
          <w:p w14:paraId="77A20774">
            <w:pPr>
              <w:spacing w:line="270" w:lineRule="auto"/>
              <w:rPr>
                <w:rFonts w:ascii="Arial"/>
                <w:sz w:val="21"/>
              </w:rPr>
            </w:pPr>
          </w:p>
          <w:p w14:paraId="7E7F0A14">
            <w:pPr>
              <w:spacing w:line="271" w:lineRule="auto"/>
              <w:rPr>
                <w:rFonts w:ascii="Arial"/>
                <w:sz w:val="21"/>
              </w:rPr>
            </w:pPr>
          </w:p>
          <w:p w14:paraId="6650DACD">
            <w:pPr>
              <w:spacing w:line="271" w:lineRule="auto"/>
              <w:rPr>
                <w:rFonts w:ascii="Arial"/>
                <w:sz w:val="21"/>
              </w:rPr>
            </w:pPr>
          </w:p>
          <w:p w14:paraId="7CC0C53E">
            <w:pPr>
              <w:spacing w:line="271" w:lineRule="auto"/>
              <w:rPr>
                <w:rFonts w:ascii="Arial"/>
                <w:sz w:val="21"/>
              </w:rPr>
            </w:pPr>
          </w:p>
          <w:p w14:paraId="7053A252">
            <w:pPr>
              <w:pStyle w:val="27"/>
              <w:spacing w:before="62" w:line="271" w:lineRule="exact"/>
              <w:ind w:left="85"/>
            </w:pPr>
            <w:r>
              <w:rPr>
                <w:rFonts w:ascii="Arial" w:hAnsi="Arial" w:eastAsia="Arial" w:cs="Arial"/>
                <w:spacing w:val="7"/>
                <w:position w:val="2"/>
              </w:rPr>
              <w:t>1)</w:t>
            </w:r>
            <w:r>
              <w:rPr>
                <w:spacing w:val="7"/>
                <w:position w:val="2"/>
              </w:rPr>
              <w:t>查看服务能力管理改进相关制度文件（可包含在服务能</w:t>
            </w:r>
          </w:p>
          <w:p w14:paraId="5BAE5221">
            <w:pPr>
              <w:pStyle w:val="27"/>
              <w:spacing w:before="26" w:line="228" w:lineRule="auto"/>
              <w:ind w:left="62"/>
            </w:pPr>
            <w:r>
              <w:rPr>
                <w:spacing w:val="8"/>
              </w:rPr>
              <w:t>力管理制度中</w:t>
            </w:r>
            <w:r>
              <w:rPr>
                <w:spacing w:val="17"/>
              </w:rPr>
              <w:t>），</w:t>
            </w:r>
            <w:r>
              <w:rPr>
                <w:spacing w:val="8"/>
              </w:rPr>
              <w:t>判断是否包含改进程序、改进策略、改</w:t>
            </w:r>
          </w:p>
          <w:p w14:paraId="27BCF765">
            <w:pPr>
              <w:pStyle w:val="27"/>
              <w:spacing w:before="12" w:line="192" w:lineRule="auto"/>
              <w:ind w:left="256"/>
            </w:pPr>
            <w:r>
              <w:rPr>
                <w:spacing w:val="8"/>
              </w:rPr>
              <w:t>进项级别、执行标准、改进效果评审和记录等内容；</w:t>
            </w:r>
          </w:p>
          <w:p w14:paraId="3A527DE2">
            <w:pPr>
              <w:pStyle w:val="27"/>
              <w:spacing w:line="270" w:lineRule="exact"/>
              <w:ind w:left="69"/>
            </w:pPr>
            <w:r>
              <w:rPr>
                <w:rFonts w:ascii="Arial" w:hAnsi="Arial" w:eastAsia="Arial" w:cs="Arial"/>
                <w:spacing w:val="8"/>
                <w:position w:val="2"/>
              </w:rPr>
              <w:t>2)</w:t>
            </w:r>
            <w:r>
              <w:rPr>
                <w:spacing w:val="8"/>
                <w:position w:val="2"/>
              </w:rPr>
              <w:t>查看运维服务能力改进计划，判断是否满足能力改进相</w:t>
            </w:r>
          </w:p>
          <w:p w14:paraId="285C2B39">
            <w:pPr>
              <w:pStyle w:val="27"/>
              <w:spacing w:before="26" w:line="228" w:lineRule="auto"/>
              <w:ind w:left="62"/>
            </w:pPr>
            <w:r>
              <w:rPr>
                <w:spacing w:val="8"/>
              </w:rPr>
              <w:t>关管理制度要求；判断改进计划是否包含了内审、管理评</w:t>
            </w:r>
          </w:p>
          <w:p w14:paraId="2057D0AC">
            <w:pPr>
              <w:pStyle w:val="27"/>
              <w:spacing w:before="12" w:line="228" w:lineRule="auto"/>
              <w:ind w:left="69"/>
            </w:pPr>
            <w:r>
              <w:rPr>
                <w:spacing w:val="8"/>
              </w:rPr>
              <w:t>审相关内容；判断改进计划是否有明确的改进项、改进目</w:t>
            </w:r>
          </w:p>
          <w:p w14:paraId="0345E602">
            <w:pPr>
              <w:pStyle w:val="27"/>
              <w:spacing w:before="13" w:line="191" w:lineRule="auto"/>
              <w:ind w:left="458"/>
            </w:pPr>
            <w:r>
              <w:rPr>
                <w:spacing w:val="8"/>
              </w:rPr>
              <w:t>标、责任人、事件、改进效果和衡量指标内容；</w:t>
            </w:r>
          </w:p>
          <w:p w14:paraId="07DB23F9">
            <w:pPr>
              <w:pStyle w:val="27"/>
              <w:spacing w:before="2" w:line="255" w:lineRule="auto"/>
              <w:ind w:left="59" w:right="37" w:firstLine="12"/>
              <w:jc w:val="both"/>
            </w:pPr>
            <w:r>
              <w:rPr>
                <w:rFonts w:ascii="Arial" w:hAnsi="Arial" w:eastAsia="Arial" w:cs="Arial"/>
                <w:spacing w:val="8"/>
              </w:rPr>
              <w:t>3)</w:t>
            </w:r>
            <w:r>
              <w:rPr>
                <w:spacing w:val="8"/>
              </w:rPr>
              <w:t>查看运维服务能力改进方案（可包含在改进计划中</w:t>
            </w:r>
            <w:r>
              <w:rPr>
                <w:spacing w:val="16"/>
              </w:rPr>
              <w:t>），</w:t>
            </w:r>
            <w:r>
              <w:rPr>
                <w:spacing w:val="8"/>
              </w:rPr>
              <w:t>判断改进方案与改进计划的一致性；判断改进方案是否包</w:t>
            </w:r>
            <w:r>
              <w:rPr>
                <w:spacing w:val="12"/>
              </w:rPr>
              <w:t>括根本原因、纠正措施、改进计划和验证方式等内容；</w:t>
            </w:r>
          </w:p>
          <w:p w14:paraId="5CA12233">
            <w:pPr>
              <w:pStyle w:val="27"/>
              <w:spacing w:line="228" w:lineRule="auto"/>
              <w:ind w:left="156"/>
            </w:pPr>
            <w:r>
              <w:rPr>
                <w:spacing w:val="8"/>
              </w:rPr>
              <w:t>抽查改进方案的执行记录，判断改进方案是否得到了落</w:t>
            </w:r>
          </w:p>
          <w:p w14:paraId="161BA1D3">
            <w:pPr>
              <w:pStyle w:val="27"/>
              <w:spacing w:before="13" w:line="228" w:lineRule="auto"/>
              <w:ind w:left="762"/>
            </w:pPr>
            <w:r>
              <w:rPr>
                <w:spacing w:val="7"/>
              </w:rPr>
              <w:t>实；是否对改进效果进行了评审或验证；</w:t>
            </w:r>
          </w:p>
        </w:tc>
        <w:tc>
          <w:tcPr>
            <w:tcW w:w="2813" w:type="dxa"/>
            <w:vAlign w:val="top"/>
          </w:tcPr>
          <w:p w14:paraId="5B9214A3">
            <w:pPr>
              <w:spacing w:line="264" w:lineRule="auto"/>
              <w:rPr>
                <w:rFonts w:ascii="Arial"/>
                <w:sz w:val="21"/>
              </w:rPr>
            </w:pPr>
          </w:p>
          <w:p w14:paraId="2D44244D">
            <w:pPr>
              <w:spacing w:line="264" w:lineRule="auto"/>
              <w:rPr>
                <w:rFonts w:ascii="Arial"/>
                <w:sz w:val="21"/>
              </w:rPr>
            </w:pPr>
          </w:p>
          <w:p w14:paraId="7EA206B2">
            <w:pPr>
              <w:spacing w:line="264" w:lineRule="auto"/>
              <w:rPr>
                <w:rFonts w:ascii="Arial"/>
                <w:sz w:val="21"/>
              </w:rPr>
            </w:pPr>
          </w:p>
          <w:p w14:paraId="6CDEF7B1">
            <w:pPr>
              <w:spacing w:line="264" w:lineRule="auto"/>
              <w:rPr>
                <w:rFonts w:ascii="Arial"/>
                <w:sz w:val="21"/>
              </w:rPr>
            </w:pPr>
          </w:p>
          <w:p w14:paraId="77E11270">
            <w:pPr>
              <w:spacing w:line="265" w:lineRule="auto"/>
              <w:rPr>
                <w:rFonts w:ascii="Arial"/>
                <w:sz w:val="21"/>
              </w:rPr>
            </w:pPr>
          </w:p>
          <w:p w14:paraId="3CA68559">
            <w:pPr>
              <w:spacing w:line="265" w:lineRule="auto"/>
              <w:rPr>
                <w:rFonts w:ascii="Arial"/>
                <w:sz w:val="21"/>
              </w:rPr>
            </w:pPr>
          </w:p>
          <w:p w14:paraId="747C8D0E">
            <w:pPr>
              <w:spacing w:line="265" w:lineRule="auto"/>
              <w:rPr>
                <w:rFonts w:ascii="Arial"/>
                <w:sz w:val="21"/>
              </w:rPr>
            </w:pPr>
          </w:p>
          <w:p w14:paraId="70545DB0">
            <w:pPr>
              <w:spacing w:line="265" w:lineRule="auto"/>
              <w:rPr>
                <w:rFonts w:ascii="Arial"/>
                <w:sz w:val="21"/>
              </w:rPr>
            </w:pPr>
          </w:p>
          <w:p w14:paraId="6F677B98">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8"/>
              </w:rPr>
            </w:pPr>
            <w:r>
              <w:rPr>
                <w:spacing w:val="8"/>
              </w:rPr>
              <w:t>运维服务质量管理制度</w:t>
            </w:r>
          </w:p>
          <w:p w14:paraId="4B15E062">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客户满意度调查程序</w:t>
            </w:r>
          </w:p>
          <w:p w14:paraId="70D2D34B">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7"/>
              </w:rPr>
            </w:pPr>
            <w:r>
              <w:rPr>
                <w:rFonts w:hint="eastAsia"/>
                <w:spacing w:val="7"/>
              </w:rPr>
              <w:t>客户投诉应对及处理管理规定</w:t>
            </w:r>
          </w:p>
          <w:p w14:paraId="6651E8C3">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沟通管理程序</w:t>
            </w:r>
          </w:p>
          <w:p w14:paraId="4E85EE45">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运维服务改进制度</w:t>
            </w:r>
          </w:p>
        </w:tc>
        <w:tc>
          <w:tcPr>
            <w:tcW w:w="1612" w:type="dxa"/>
            <w:vAlign w:val="top"/>
          </w:tcPr>
          <w:p w14:paraId="77DB9553">
            <w:pPr>
              <w:spacing w:line="267" w:lineRule="auto"/>
              <w:rPr>
                <w:rFonts w:ascii="Arial"/>
                <w:sz w:val="21"/>
              </w:rPr>
            </w:pPr>
          </w:p>
          <w:p w14:paraId="21176911">
            <w:pPr>
              <w:spacing w:line="267" w:lineRule="auto"/>
              <w:rPr>
                <w:rFonts w:ascii="Arial"/>
                <w:sz w:val="21"/>
              </w:rPr>
            </w:pPr>
          </w:p>
          <w:p w14:paraId="5C0F5436">
            <w:pPr>
              <w:spacing w:line="267" w:lineRule="auto"/>
              <w:rPr>
                <w:rFonts w:ascii="Arial"/>
                <w:sz w:val="21"/>
              </w:rPr>
            </w:pPr>
          </w:p>
          <w:p w14:paraId="7ABBB6FD">
            <w:pPr>
              <w:spacing w:line="267" w:lineRule="auto"/>
              <w:rPr>
                <w:rFonts w:ascii="Arial"/>
                <w:sz w:val="21"/>
              </w:rPr>
            </w:pPr>
          </w:p>
          <w:p w14:paraId="20414B22">
            <w:pPr>
              <w:spacing w:line="267" w:lineRule="auto"/>
              <w:rPr>
                <w:rFonts w:ascii="Arial"/>
                <w:sz w:val="21"/>
              </w:rPr>
            </w:pPr>
          </w:p>
          <w:p w14:paraId="6715EBBC">
            <w:pPr>
              <w:spacing w:line="267" w:lineRule="auto"/>
              <w:rPr>
                <w:rFonts w:ascii="Arial"/>
                <w:sz w:val="21"/>
              </w:rPr>
            </w:pPr>
          </w:p>
          <w:p w14:paraId="33AA4222">
            <w:pPr>
              <w:spacing w:line="268" w:lineRule="auto"/>
              <w:rPr>
                <w:rFonts w:ascii="Arial"/>
                <w:sz w:val="21"/>
              </w:rPr>
            </w:pPr>
          </w:p>
          <w:p w14:paraId="17945CF4">
            <w:pPr>
              <w:pStyle w:val="27"/>
              <w:spacing w:before="1" w:line="241" w:lineRule="auto"/>
              <w:ind w:left="45" w:right="126"/>
              <w:rPr>
                <w:rFonts w:hint="eastAsia"/>
                <w:spacing w:val="-1"/>
                <w:lang w:eastAsia="zh-CN"/>
              </w:rPr>
            </w:pPr>
            <w:r>
              <w:rPr>
                <w:rFonts w:hint="eastAsia"/>
                <w:spacing w:val="-1"/>
                <w:lang w:eastAsia="zh-CN"/>
              </w:rPr>
              <w:t>运维部经理:毛彦超</w:t>
            </w:r>
          </w:p>
          <w:p w14:paraId="0DBAC480">
            <w:pPr>
              <w:pStyle w:val="27"/>
              <w:spacing w:before="1" w:line="241" w:lineRule="auto"/>
              <w:ind w:left="45" w:right="126"/>
              <w:rPr>
                <w:rFonts w:hint="eastAsia" w:eastAsia="宋体"/>
                <w:lang w:eastAsia="zh-CN"/>
              </w:rPr>
            </w:pPr>
            <w:r>
              <w:rPr>
                <w:rFonts w:hint="eastAsia"/>
                <w:lang w:eastAsia="zh-CN"/>
              </w:rPr>
              <w:t>质量部经理:孙文</w:t>
            </w:r>
          </w:p>
        </w:tc>
        <w:tc>
          <w:tcPr>
            <w:tcW w:w="949" w:type="dxa"/>
            <w:vAlign w:val="top"/>
          </w:tcPr>
          <w:p w14:paraId="2E2AB764">
            <w:pPr>
              <w:spacing w:line="248" w:lineRule="auto"/>
              <w:rPr>
                <w:rFonts w:ascii="Arial"/>
                <w:sz w:val="21"/>
              </w:rPr>
            </w:pPr>
          </w:p>
          <w:p w14:paraId="1D038395">
            <w:pPr>
              <w:spacing w:line="248" w:lineRule="auto"/>
              <w:rPr>
                <w:rFonts w:ascii="Arial"/>
                <w:sz w:val="21"/>
              </w:rPr>
            </w:pPr>
          </w:p>
          <w:p w14:paraId="63EF274D">
            <w:pPr>
              <w:spacing w:line="248" w:lineRule="auto"/>
              <w:rPr>
                <w:rFonts w:ascii="Arial"/>
                <w:sz w:val="21"/>
              </w:rPr>
            </w:pPr>
          </w:p>
          <w:p w14:paraId="6D1CB8D5">
            <w:pPr>
              <w:spacing w:line="248" w:lineRule="auto"/>
              <w:rPr>
                <w:rFonts w:ascii="Arial"/>
                <w:sz w:val="21"/>
              </w:rPr>
            </w:pPr>
          </w:p>
          <w:p w14:paraId="0163D31D">
            <w:pPr>
              <w:spacing w:line="248" w:lineRule="auto"/>
              <w:rPr>
                <w:rFonts w:ascii="Arial"/>
                <w:sz w:val="21"/>
              </w:rPr>
            </w:pPr>
          </w:p>
          <w:p w14:paraId="60473289">
            <w:pPr>
              <w:spacing w:line="248" w:lineRule="auto"/>
              <w:rPr>
                <w:rFonts w:ascii="Arial"/>
                <w:sz w:val="21"/>
              </w:rPr>
            </w:pPr>
          </w:p>
          <w:p w14:paraId="7A2D25D5">
            <w:pPr>
              <w:spacing w:line="248" w:lineRule="auto"/>
              <w:rPr>
                <w:rFonts w:ascii="Arial"/>
                <w:sz w:val="21"/>
              </w:rPr>
            </w:pPr>
          </w:p>
          <w:p w14:paraId="24F0E30D">
            <w:pPr>
              <w:spacing w:line="249" w:lineRule="auto"/>
              <w:rPr>
                <w:rFonts w:ascii="Arial"/>
                <w:sz w:val="21"/>
              </w:rPr>
            </w:pPr>
          </w:p>
          <w:p w14:paraId="601D303A">
            <w:pPr>
              <w:spacing w:line="249" w:lineRule="auto"/>
              <w:rPr>
                <w:rFonts w:ascii="Arial"/>
                <w:sz w:val="21"/>
              </w:rPr>
            </w:pPr>
          </w:p>
          <w:p w14:paraId="3B86CB9F">
            <w:pPr>
              <w:spacing w:line="249" w:lineRule="auto"/>
              <w:rPr>
                <w:rFonts w:ascii="Arial"/>
                <w:sz w:val="21"/>
              </w:rPr>
            </w:pPr>
          </w:p>
          <w:p w14:paraId="170C995F">
            <w:pPr>
              <w:pStyle w:val="27"/>
              <w:spacing w:before="62" w:line="228" w:lineRule="auto"/>
              <w:ind w:left="46"/>
            </w:pPr>
            <w:r>
              <w:rPr>
                <w:spacing w:val="3"/>
              </w:rPr>
              <w:t>符合</w:t>
            </w:r>
          </w:p>
        </w:tc>
        <w:tc>
          <w:tcPr>
            <w:tcW w:w="799" w:type="dxa"/>
            <w:vAlign w:val="top"/>
          </w:tcPr>
          <w:p w14:paraId="4C357D36">
            <w:pPr>
              <w:spacing w:line="248" w:lineRule="auto"/>
              <w:rPr>
                <w:rFonts w:ascii="Arial"/>
                <w:sz w:val="21"/>
              </w:rPr>
            </w:pPr>
          </w:p>
          <w:p w14:paraId="32B8F2D0">
            <w:pPr>
              <w:spacing w:line="248" w:lineRule="auto"/>
              <w:rPr>
                <w:rFonts w:ascii="Arial"/>
                <w:sz w:val="21"/>
              </w:rPr>
            </w:pPr>
          </w:p>
          <w:p w14:paraId="4F234721">
            <w:pPr>
              <w:spacing w:line="248" w:lineRule="auto"/>
              <w:rPr>
                <w:rFonts w:ascii="Arial"/>
                <w:sz w:val="21"/>
              </w:rPr>
            </w:pPr>
          </w:p>
          <w:p w14:paraId="4FE0B1A2">
            <w:pPr>
              <w:spacing w:line="248" w:lineRule="auto"/>
              <w:rPr>
                <w:rFonts w:ascii="Arial"/>
                <w:sz w:val="21"/>
              </w:rPr>
            </w:pPr>
          </w:p>
          <w:p w14:paraId="4ADDEF67">
            <w:pPr>
              <w:spacing w:line="248" w:lineRule="auto"/>
              <w:rPr>
                <w:rFonts w:ascii="Arial"/>
                <w:sz w:val="21"/>
              </w:rPr>
            </w:pPr>
          </w:p>
          <w:p w14:paraId="4BA9A2CC">
            <w:pPr>
              <w:spacing w:line="248" w:lineRule="auto"/>
              <w:rPr>
                <w:rFonts w:ascii="Arial"/>
                <w:sz w:val="21"/>
              </w:rPr>
            </w:pPr>
          </w:p>
          <w:p w14:paraId="1A3D106F">
            <w:pPr>
              <w:spacing w:line="248" w:lineRule="auto"/>
              <w:rPr>
                <w:rFonts w:ascii="Arial"/>
                <w:sz w:val="21"/>
              </w:rPr>
            </w:pPr>
          </w:p>
          <w:p w14:paraId="5B8016B8">
            <w:pPr>
              <w:spacing w:line="249" w:lineRule="auto"/>
              <w:rPr>
                <w:rFonts w:ascii="Arial"/>
                <w:sz w:val="21"/>
              </w:rPr>
            </w:pPr>
          </w:p>
          <w:p w14:paraId="2C9EDFC4">
            <w:pPr>
              <w:spacing w:line="249" w:lineRule="auto"/>
              <w:rPr>
                <w:rFonts w:ascii="Arial"/>
                <w:sz w:val="21"/>
              </w:rPr>
            </w:pPr>
          </w:p>
          <w:p w14:paraId="4488B8A2">
            <w:pPr>
              <w:spacing w:line="249" w:lineRule="auto"/>
              <w:rPr>
                <w:rFonts w:ascii="Arial"/>
                <w:sz w:val="21"/>
              </w:rPr>
            </w:pPr>
          </w:p>
          <w:p w14:paraId="03FE1A08">
            <w:pPr>
              <w:pStyle w:val="27"/>
              <w:spacing w:before="62" w:line="228" w:lineRule="auto"/>
              <w:ind w:left="51"/>
            </w:pPr>
            <w:r>
              <w:t>毛彦超</w:t>
            </w:r>
          </w:p>
        </w:tc>
      </w:tr>
    </w:tbl>
    <w:p w14:paraId="7B3BE7C8">
      <w:pPr>
        <w:rPr>
          <w:rFonts w:ascii="Arial"/>
          <w:sz w:val="21"/>
        </w:rPr>
      </w:pPr>
    </w:p>
    <w:p w14:paraId="6C467248">
      <w:pPr>
        <w:rPr>
          <w:rFonts w:ascii="Arial" w:hAnsi="Arial" w:eastAsia="Arial" w:cs="Arial"/>
          <w:sz w:val="21"/>
          <w:szCs w:val="21"/>
        </w:rPr>
        <w:sectPr>
          <w:pgSz w:w="16838" w:h="11906"/>
          <w:pgMar w:top="1011" w:right="577" w:bottom="0" w:left="556" w:header="0" w:footer="0" w:gutter="0"/>
          <w:cols w:space="720" w:num="1"/>
        </w:sectPr>
      </w:pPr>
    </w:p>
    <w:p w14:paraId="67086F73">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180"/>
        <w:gridCol w:w="1715"/>
        <w:gridCol w:w="949"/>
        <w:gridCol w:w="1089"/>
      </w:tblGrid>
      <w:tr w14:paraId="4342FB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7A9966B">
            <w:pPr>
              <w:pStyle w:val="27"/>
              <w:spacing w:before="197" w:line="230" w:lineRule="auto"/>
              <w:ind w:left="51"/>
            </w:pPr>
            <w:r>
              <w:rPr>
                <w:b/>
                <w:bCs/>
                <w:spacing w:val="4"/>
              </w:rPr>
              <w:t>序号</w:t>
            </w:r>
          </w:p>
        </w:tc>
        <w:tc>
          <w:tcPr>
            <w:tcW w:w="700" w:type="dxa"/>
            <w:shd w:val="clear" w:color="auto" w:fill="A9D08E"/>
            <w:vAlign w:val="top"/>
          </w:tcPr>
          <w:p w14:paraId="04156411">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0E0CCF1">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83F5A66">
            <w:pPr>
              <w:pStyle w:val="27"/>
              <w:spacing w:before="192" w:line="219" w:lineRule="auto"/>
              <w:ind w:left="1964"/>
              <w:rPr>
                <w:sz w:val="21"/>
                <w:szCs w:val="21"/>
              </w:rPr>
            </w:pPr>
            <w:r>
              <w:rPr>
                <w:b/>
                <w:bCs/>
                <w:spacing w:val="-2"/>
                <w:sz w:val="21"/>
                <w:szCs w:val="21"/>
              </w:rPr>
              <w:t>评估要点</w:t>
            </w:r>
          </w:p>
        </w:tc>
        <w:tc>
          <w:tcPr>
            <w:tcW w:w="2180" w:type="dxa"/>
            <w:shd w:val="clear" w:color="auto" w:fill="A9D08E"/>
            <w:vAlign w:val="top"/>
          </w:tcPr>
          <w:p w14:paraId="59227332">
            <w:pPr>
              <w:pStyle w:val="27"/>
              <w:spacing w:before="192" w:line="221" w:lineRule="auto"/>
              <w:ind w:left="538"/>
              <w:rPr>
                <w:sz w:val="21"/>
                <w:szCs w:val="21"/>
              </w:rPr>
            </w:pPr>
            <w:r>
              <w:rPr>
                <w:b/>
                <w:bCs/>
                <w:spacing w:val="-2"/>
                <w:sz w:val="21"/>
                <w:szCs w:val="21"/>
              </w:rPr>
              <w:t>客观记录</w:t>
            </w:r>
          </w:p>
        </w:tc>
        <w:tc>
          <w:tcPr>
            <w:tcW w:w="1715" w:type="dxa"/>
            <w:shd w:val="clear" w:color="auto" w:fill="A9D08E"/>
            <w:vAlign w:val="top"/>
          </w:tcPr>
          <w:p w14:paraId="5619F317">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D62D478">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7FC8A2E0">
            <w:pPr>
              <w:pStyle w:val="27"/>
              <w:spacing w:before="192" w:line="221" w:lineRule="auto"/>
              <w:ind w:left="247"/>
              <w:rPr>
                <w:sz w:val="21"/>
                <w:szCs w:val="21"/>
              </w:rPr>
            </w:pPr>
            <w:r>
              <w:rPr>
                <w:b/>
                <w:bCs/>
                <w:spacing w:val="-6"/>
                <w:sz w:val="21"/>
                <w:szCs w:val="21"/>
              </w:rPr>
              <w:t>审核人</w:t>
            </w:r>
          </w:p>
        </w:tc>
      </w:tr>
      <w:tr w14:paraId="626959E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3E492E44">
            <w:pPr>
              <w:spacing w:line="261" w:lineRule="auto"/>
              <w:rPr>
                <w:rFonts w:ascii="Arial"/>
                <w:sz w:val="21"/>
              </w:rPr>
            </w:pPr>
          </w:p>
          <w:p w14:paraId="61D54829">
            <w:pPr>
              <w:spacing w:line="261" w:lineRule="auto"/>
              <w:rPr>
                <w:rFonts w:ascii="Arial"/>
                <w:sz w:val="21"/>
              </w:rPr>
            </w:pPr>
          </w:p>
          <w:p w14:paraId="1ACFF8C5">
            <w:pPr>
              <w:spacing w:line="261" w:lineRule="auto"/>
              <w:rPr>
                <w:rFonts w:ascii="Arial"/>
                <w:sz w:val="21"/>
              </w:rPr>
            </w:pPr>
          </w:p>
          <w:p w14:paraId="4D6D9FE3">
            <w:pPr>
              <w:spacing w:line="262" w:lineRule="auto"/>
              <w:rPr>
                <w:rFonts w:ascii="Arial"/>
                <w:sz w:val="21"/>
              </w:rPr>
            </w:pPr>
          </w:p>
          <w:p w14:paraId="3542CFF8">
            <w:pPr>
              <w:spacing w:line="262" w:lineRule="auto"/>
              <w:rPr>
                <w:rFonts w:ascii="Arial"/>
                <w:sz w:val="21"/>
              </w:rPr>
            </w:pPr>
          </w:p>
          <w:p w14:paraId="115B96C0">
            <w:pPr>
              <w:spacing w:line="262" w:lineRule="auto"/>
              <w:rPr>
                <w:rFonts w:ascii="Arial"/>
                <w:sz w:val="21"/>
              </w:rPr>
            </w:pPr>
          </w:p>
          <w:p w14:paraId="24E20E54">
            <w:pPr>
              <w:spacing w:line="262" w:lineRule="auto"/>
              <w:rPr>
                <w:rFonts w:ascii="Arial"/>
                <w:sz w:val="21"/>
              </w:rPr>
            </w:pPr>
          </w:p>
          <w:p w14:paraId="7FB89814">
            <w:pPr>
              <w:spacing w:line="262" w:lineRule="auto"/>
              <w:rPr>
                <w:rFonts w:ascii="Arial"/>
                <w:sz w:val="21"/>
              </w:rPr>
            </w:pPr>
          </w:p>
          <w:p w14:paraId="37C67034">
            <w:pPr>
              <w:spacing w:line="262" w:lineRule="auto"/>
              <w:rPr>
                <w:rFonts w:ascii="Arial"/>
                <w:sz w:val="21"/>
              </w:rPr>
            </w:pPr>
          </w:p>
          <w:p w14:paraId="1962C1E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52D1C6BD">
            <w:pPr>
              <w:spacing w:line="250" w:lineRule="auto"/>
              <w:rPr>
                <w:rFonts w:ascii="Arial"/>
                <w:sz w:val="21"/>
              </w:rPr>
            </w:pPr>
          </w:p>
          <w:p w14:paraId="62B76CB7">
            <w:pPr>
              <w:spacing w:line="250" w:lineRule="auto"/>
              <w:rPr>
                <w:rFonts w:ascii="Arial"/>
                <w:sz w:val="21"/>
              </w:rPr>
            </w:pPr>
          </w:p>
          <w:p w14:paraId="3EA9CBA5">
            <w:pPr>
              <w:spacing w:line="250" w:lineRule="auto"/>
              <w:rPr>
                <w:rFonts w:ascii="Arial"/>
                <w:sz w:val="21"/>
              </w:rPr>
            </w:pPr>
          </w:p>
          <w:p w14:paraId="41384145">
            <w:pPr>
              <w:spacing w:line="250" w:lineRule="auto"/>
              <w:rPr>
                <w:rFonts w:ascii="Arial"/>
                <w:sz w:val="21"/>
              </w:rPr>
            </w:pPr>
          </w:p>
          <w:p w14:paraId="26442CB7">
            <w:pPr>
              <w:spacing w:line="250" w:lineRule="auto"/>
              <w:rPr>
                <w:rFonts w:ascii="Arial"/>
                <w:sz w:val="21"/>
              </w:rPr>
            </w:pPr>
          </w:p>
          <w:p w14:paraId="370B4FF6">
            <w:pPr>
              <w:spacing w:line="250" w:lineRule="auto"/>
              <w:rPr>
                <w:rFonts w:ascii="Arial"/>
                <w:sz w:val="21"/>
              </w:rPr>
            </w:pPr>
          </w:p>
          <w:p w14:paraId="7E8688B7">
            <w:pPr>
              <w:spacing w:line="250" w:lineRule="auto"/>
              <w:rPr>
                <w:rFonts w:ascii="Arial"/>
                <w:sz w:val="21"/>
              </w:rPr>
            </w:pPr>
          </w:p>
          <w:p w14:paraId="2A6AA100">
            <w:pPr>
              <w:spacing w:line="250" w:lineRule="auto"/>
              <w:rPr>
                <w:rFonts w:ascii="Arial"/>
                <w:sz w:val="21"/>
              </w:rPr>
            </w:pPr>
          </w:p>
          <w:p w14:paraId="58CD60B2">
            <w:pPr>
              <w:spacing w:line="250" w:lineRule="auto"/>
              <w:rPr>
                <w:rFonts w:ascii="Arial"/>
                <w:sz w:val="21"/>
              </w:rPr>
            </w:pPr>
          </w:p>
          <w:p w14:paraId="083DB62C">
            <w:pPr>
              <w:spacing w:line="250" w:lineRule="auto"/>
              <w:rPr>
                <w:rFonts w:ascii="Arial"/>
                <w:sz w:val="21"/>
              </w:rPr>
            </w:pPr>
          </w:p>
          <w:p w14:paraId="1FFF53C7">
            <w:pPr>
              <w:spacing w:line="250" w:lineRule="auto"/>
              <w:rPr>
                <w:rFonts w:ascii="Arial"/>
                <w:sz w:val="21"/>
              </w:rPr>
            </w:pPr>
          </w:p>
          <w:p w14:paraId="699C84ED">
            <w:pPr>
              <w:spacing w:line="250" w:lineRule="auto"/>
              <w:rPr>
                <w:rFonts w:ascii="Arial"/>
                <w:sz w:val="21"/>
              </w:rPr>
            </w:pPr>
          </w:p>
          <w:p w14:paraId="6435CCBC">
            <w:pPr>
              <w:spacing w:line="251" w:lineRule="auto"/>
              <w:rPr>
                <w:rFonts w:ascii="Arial"/>
                <w:sz w:val="21"/>
              </w:rPr>
            </w:pPr>
          </w:p>
          <w:p w14:paraId="7C595E31">
            <w:pPr>
              <w:spacing w:line="251" w:lineRule="auto"/>
              <w:rPr>
                <w:rFonts w:ascii="Arial"/>
                <w:sz w:val="21"/>
              </w:rPr>
            </w:pPr>
          </w:p>
          <w:p w14:paraId="6F94748F">
            <w:pPr>
              <w:spacing w:line="251" w:lineRule="auto"/>
              <w:rPr>
                <w:rFonts w:ascii="Arial"/>
                <w:sz w:val="21"/>
              </w:rPr>
            </w:pPr>
          </w:p>
          <w:p w14:paraId="59937F69">
            <w:pPr>
              <w:spacing w:line="251" w:lineRule="auto"/>
              <w:rPr>
                <w:rFonts w:ascii="Arial"/>
                <w:sz w:val="21"/>
              </w:rPr>
            </w:pPr>
          </w:p>
          <w:p w14:paraId="6C78AD7A">
            <w:pPr>
              <w:spacing w:line="251" w:lineRule="auto"/>
              <w:rPr>
                <w:rFonts w:ascii="Arial"/>
                <w:sz w:val="21"/>
              </w:rPr>
            </w:pPr>
          </w:p>
          <w:p w14:paraId="248E403F">
            <w:pPr>
              <w:spacing w:line="251" w:lineRule="auto"/>
              <w:rPr>
                <w:rFonts w:ascii="Arial"/>
                <w:sz w:val="21"/>
              </w:rPr>
            </w:pPr>
          </w:p>
          <w:p w14:paraId="540A5F82">
            <w:pPr>
              <w:spacing w:line="251" w:lineRule="auto"/>
              <w:rPr>
                <w:rFonts w:ascii="Arial"/>
                <w:sz w:val="21"/>
              </w:rPr>
            </w:pPr>
          </w:p>
          <w:p w14:paraId="546DB489">
            <w:pPr>
              <w:spacing w:before="54" w:line="204" w:lineRule="auto"/>
              <w:ind w:left="211"/>
              <w:rPr>
                <w:rFonts w:ascii="Arial" w:hAnsi="Arial" w:eastAsia="Arial" w:cs="Arial"/>
                <w:sz w:val="19"/>
                <w:szCs w:val="19"/>
              </w:rPr>
            </w:pPr>
            <w:r>
              <w:rPr>
                <w:rFonts w:ascii="Arial" w:hAnsi="Arial" w:eastAsia="Arial" w:cs="Arial"/>
                <w:sz w:val="19"/>
                <w:szCs w:val="19"/>
              </w:rPr>
              <w:t>7.2</w:t>
            </w:r>
          </w:p>
          <w:p w14:paraId="327EAB10">
            <w:pPr>
              <w:pStyle w:val="27"/>
              <w:spacing w:before="50" w:line="228" w:lineRule="auto"/>
              <w:ind w:left="50"/>
            </w:pPr>
            <w:r>
              <w:rPr>
                <w:spacing w:val="6"/>
              </w:rPr>
              <w:t>质量管</w:t>
            </w:r>
          </w:p>
          <w:p w14:paraId="0C9164B2">
            <w:pPr>
              <w:pStyle w:val="27"/>
              <w:spacing w:before="12" w:line="238" w:lineRule="auto"/>
              <w:ind w:left="250"/>
            </w:pPr>
            <w:r>
              <w:t>理</w:t>
            </w:r>
          </w:p>
        </w:tc>
        <w:tc>
          <w:tcPr>
            <w:tcW w:w="3725" w:type="dxa"/>
            <w:vAlign w:val="top"/>
          </w:tcPr>
          <w:p w14:paraId="4E937E37">
            <w:pPr>
              <w:spacing w:line="242" w:lineRule="auto"/>
              <w:rPr>
                <w:rFonts w:ascii="Arial"/>
                <w:sz w:val="21"/>
              </w:rPr>
            </w:pPr>
          </w:p>
          <w:p w14:paraId="373A0438">
            <w:pPr>
              <w:spacing w:line="242" w:lineRule="auto"/>
              <w:rPr>
                <w:rFonts w:ascii="Arial"/>
                <w:sz w:val="21"/>
              </w:rPr>
            </w:pPr>
          </w:p>
          <w:p w14:paraId="11FF125A">
            <w:pPr>
              <w:spacing w:line="242" w:lineRule="auto"/>
              <w:rPr>
                <w:rFonts w:ascii="Arial"/>
                <w:sz w:val="21"/>
              </w:rPr>
            </w:pPr>
          </w:p>
          <w:p w14:paraId="3824A1D9">
            <w:pPr>
              <w:pStyle w:val="27"/>
              <w:spacing w:before="62" w:line="229" w:lineRule="auto"/>
              <w:ind w:left="32"/>
            </w:pPr>
            <w:r>
              <w:rPr>
                <w:rFonts w:ascii="Arial" w:hAnsi="Arial" w:eastAsia="Arial" w:cs="Arial"/>
                <w:spacing w:val="4"/>
              </w:rPr>
              <w:t xml:space="preserve">7.2.1 </w:t>
            </w:r>
            <w:r>
              <w:rPr>
                <w:spacing w:val="4"/>
              </w:rPr>
              <w:t>质量策划</w:t>
            </w:r>
          </w:p>
          <w:p w14:paraId="1847220C">
            <w:pPr>
              <w:pStyle w:val="27"/>
              <w:spacing w:before="26" w:line="216" w:lineRule="auto"/>
              <w:ind w:left="68" w:right="98" w:hanging="35"/>
            </w:pPr>
            <w:r>
              <w:rPr>
                <w:spacing w:val="8"/>
              </w:rPr>
              <w:t>组织建立了与运维业务相适应的质量管理</w:t>
            </w:r>
            <w:r>
              <w:rPr>
                <w:spacing w:val="4"/>
              </w:rPr>
              <w:t>目标、制度和方法，应满足：</w:t>
            </w:r>
          </w:p>
          <w:p w14:paraId="5848AD8C">
            <w:pPr>
              <w:pStyle w:val="27"/>
              <w:ind w:left="35" w:right="122" w:hanging="5"/>
            </w:pPr>
            <w:r>
              <w:rPr>
                <w:rFonts w:ascii="Arial" w:hAnsi="Arial" w:eastAsia="Arial" w:cs="Arial"/>
                <w:spacing w:val="8"/>
              </w:rPr>
              <w:t>a)</w:t>
            </w:r>
            <w:r>
              <w:rPr>
                <w:spacing w:val="8"/>
              </w:rPr>
              <w:t>建立质量目标，并在组织内和相关方得</w:t>
            </w:r>
            <w:r>
              <w:rPr>
                <w:spacing w:val="6"/>
              </w:rPr>
              <w:t>到沟通、理解和应用；</w:t>
            </w:r>
          </w:p>
          <w:p w14:paraId="151C2C19">
            <w:pPr>
              <w:pStyle w:val="27"/>
              <w:spacing w:before="2" w:line="239" w:lineRule="auto"/>
              <w:ind w:left="34" w:right="98" w:firstLine="1"/>
            </w:pPr>
            <w:r>
              <w:rPr>
                <w:rFonts w:ascii="Arial" w:hAnsi="Arial" w:eastAsia="Arial" w:cs="Arial"/>
                <w:spacing w:val="7"/>
              </w:rPr>
              <w:t>b)</w:t>
            </w:r>
            <w:r>
              <w:rPr>
                <w:spacing w:val="7"/>
              </w:rPr>
              <w:t>依据质量目标，定义质量活动的优先</w:t>
            </w:r>
            <w:r>
              <w:rPr>
                <w:spacing w:val="3"/>
              </w:rPr>
              <w:t xml:space="preserve"> </w:t>
            </w:r>
            <w:r>
              <w:rPr>
                <w:spacing w:val="8"/>
              </w:rPr>
              <w:t>级，制定质量计划，并提供必要的资源保</w:t>
            </w:r>
            <w:r>
              <w:rPr>
                <w:spacing w:val="-1"/>
              </w:rPr>
              <w:t>障；</w:t>
            </w:r>
          </w:p>
          <w:p w14:paraId="7708FE2A">
            <w:pPr>
              <w:pStyle w:val="27"/>
              <w:spacing w:before="1" w:line="239" w:lineRule="auto"/>
              <w:ind w:left="30" w:right="130"/>
            </w:pPr>
            <w:r>
              <w:rPr>
                <w:rFonts w:ascii="Arial" w:hAnsi="Arial" w:eastAsia="Arial" w:cs="Arial"/>
                <w:spacing w:val="8"/>
              </w:rPr>
              <w:t>c)</w:t>
            </w:r>
            <w:r>
              <w:rPr>
                <w:spacing w:val="8"/>
              </w:rPr>
              <w:t>建立内审、管理评审、满意度调查和质</w:t>
            </w:r>
            <w:r>
              <w:rPr>
                <w:spacing w:val="7"/>
              </w:rPr>
              <w:t>量改进等制度，并得到应用；</w:t>
            </w:r>
          </w:p>
          <w:p w14:paraId="74F7050B">
            <w:pPr>
              <w:pStyle w:val="27"/>
              <w:ind w:left="30" w:right="122" w:hanging="1"/>
            </w:pPr>
            <w:r>
              <w:rPr>
                <w:rFonts w:ascii="Arial" w:hAnsi="Arial" w:eastAsia="Arial" w:cs="Arial"/>
                <w:spacing w:val="8"/>
              </w:rPr>
              <w:t>d)</w:t>
            </w:r>
            <w:r>
              <w:rPr>
                <w:spacing w:val="8"/>
              </w:rPr>
              <w:t>依据项目要求，建立项目检查机制，评</w:t>
            </w:r>
            <w:r>
              <w:rPr>
                <w:spacing w:val="6"/>
              </w:rPr>
              <w:t>价项目执行情况；</w:t>
            </w:r>
          </w:p>
          <w:p w14:paraId="1BF95930">
            <w:pPr>
              <w:pStyle w:val="27"/>
              <w:spacing w:before="1" w:line="257" w:lineRule="auto"/>
              <w:ind w:left="31" w:right="122" w:hanging="1"/>
            </w:pPr>
            <w:r>
              <w:rPr>
                <w:rFonts w:ascii="Arial" w:hAnsi="Arial" w:eastAsia="Arial" w:cs="Arial"/>
                <w:spacing w:val="8"/>
              </w:rPr>
              <w:t>e)</w:t>
            </w:r>
            <w:r>
              <w:rPr>
                <w:spacing w:val="8"/>
              </w:rPr>
              <w:t>建立与运维服务业务相适应的运维服务</w:t>
            </w:r>
            <w:r>
              <w:rPr>
                <w:spacing w:val="6"/>
              </w:rPr>
              <w:t>质量评价指标体系。</w:t>
            </w:r>
          </w:p>
        </w:tc>
        <w:tc>
          <w:tcPr>
            <w:tcW w:w="4774" w:type="dxa"/>
            <w:vAlign w:val="top"/>
          </w:tcPr>
          <w:p w14:paraId="3AC98E87">
            <w:pPr>
              <w:spacing w:line="260" w:lineRule="auto"/>
              <w:rPr>
                <w:rFonts w:ascii="Arial"/>
                <w:sz w:val="21"/>
              </w:rPr>
            </w:pPr>
          </w:p>
          <w:p w14:paraId="2052418C">
            <w:pPr>
              <w:spacing w:line="260" w:lineRule="auto"/>
              <w:rPr>
                <w:rFonts w:ascii="Arial"/>
                <w:sz w:val="21"/>
              </w:rPr>
            </w:pPr>
          </w:p>
          <w:p w14:paraId="3F5627FD">
            <w:pPr>
              <w:spacing w:line="261" w:lineRule="auto"/>
              <w:rPr>
                <w:rFonts w:ascii="Arial"/>
                <w:sz w:val="21"/>
              </w:rPr>
            </w:pPr>
          </w:p>
          <w:p w14:paraId="4E305F0F">
            <w:pPr>
              <w:spacing w:line="261" w:lineRule="auto"/>
              <w:rPr>
                <w:rFonts w:ascii="Arial"/>
                <w:sz w:val="21"/>
              </w:rPr>
            </w:pPr>
          </w:p>
          <w:p w14:paraId="45C1E2B8">
            <w:pPr>
              <w:spacing w:line="261" w:lineRule="auto"/>
              <w:rPr>
                <w:rFonts w:ascii="Arial"/>
                <w:sz w:val="21"/>
              </w:rPr>
            </w:pPr>
          </w:p>
          <w:p w14:paraId="651418F9">
            <w:pPr>
              <w:pStyle w:val="27"/>
              <w:spacing w:before="62" w:line="241" w:lineRule="auto"/>
              <w:ind w:left="37" w:right="167" w:firstLine="11"/>
            </w:pPr>
            <w:r>
              <w:rPr>
                <w:rFonts w:ascii="Arial" w:hAnsi="Arial" w:eastAsia="Arial" w:cs="Arial"/>
                <w:spacing w:val="7"/>
              </w:rPr>
              <w:t>1)</w:t>
            </w:r>
            <w:r>
              <w:rPr>
                <w:spacing w:val="7"/>
              </w:rPr>
              <w:t>查看服务质量管理相关制度（应包括内部审核、管理评审、满意度管理、投诉管理和质量改进等内容）</w:t>
            </w:r>
          </w:p>
          <w:p w14:paraId="60A9D838">
            <w:pPr>
              <w:pStyle w:val="27"/>
              <w:ind w:left="34" w:right="151" w:hanging="1"/>
            </w:pPr>
            <w:r>
              <w:rPr>
                <w:rFonts w:ascii="Arial" w:hAnsi="Arial" w:eastAsia="Arial" w:cs="Arial"/>
                <w:spacing w:val="8"/>
              </w:rPr>
              <w:t>2)</w:t>
            </w:r>
            <w:r>
              <w:rPr>
                <w:spacing w:val="8"/>
              </w:rPr>
              <w:t>查看服务质量管理计划，确认内容是否包括年度的服务质量管理目标、内审、管理评审、项目质量检查等活动，确认是否提供了必要的资源保障；</w:t>
            </w:r>
          </w:p>
          <w:p w14:paraId="28D83F8F">
            <w:pPr>
              <w:pStyle w:val="27"/>
              <w:spacing w:before="1" w:line="239" w:lineRule="auto"/>
              <w:ind w:left="73" w:right="173" w:hanging="37"/>
            </w:pPr>
            <w:r>
              <w:rPr>
                <w:rFonts w:ascii="Arial" w:hAnsi="Arial" w:eastAsia="Arial" w:cs="Arial"/>
                <w:spacing w:val="8"/>
              </w:rPr>
              <w:t>3)</w:t>
            </w:r>
            <w:r>
              <w:rPr>
                <w:spacing w:val="8"/>
              </w:rPr>
              <w:t>查看组织是否建立与运维服务业务相适应的运维项</w:t>
            </w:r>
            <w:r>
              <w:rPr>
                <w:spacing w:val="4"/>
              </w:rPr>
              <w:t>目服务质量评价指标体系</w:t>
            </w:r>
          </w:p>
          <w:p w14:paraId="289A8D05">
            <w:pPr>
              <w:pStyle w:val="27"/>
              <w:spacing w:before="1" w:line="258" w:lineRule="auto"/>
              <w:ind w:left="59" w:right="171" w:hanging="29"/>
            </w:pPr>
            <w:r>
              <w:rPr>
                <w:rFonts w:ascii="Arial" w:hAnsi="Arial" w:eastAsia="Arial" w:cs="Arial"/>
                <w:spacing w:val="8"/>
              </w:rPr>
              <w:t>4)</w:t>
            </w:r>
            <w:r>
              <w:rPr>
                <w:spacing w:val="8"/>
              </w:rPr>
              <w:t>访谈运维相关人员，确认质量目标是否得到了组织</w:t>
            </w:r>
            <w:r>
              <w:rPr>
                <w:spacing w:val="6"/>
              </w:rPr>
              <w:t>内和相关方得到沟通、理解和应用。</w:t>
            </w:r>
          </w:p>
        </w:tc>
        <w:tc>
          <w:tcPr>
            <w:tcW w:w="2180" w:type="dxa"/>
            <w:vAlign w:val="top"/>
          </w:tcPr>
          <w:p w14:paraId="554108FB">
            <w:pPr>
              <w:spacing w:line="287" w:lineRule="auto"/>
              <w:rPr>
                <w:rFonts w:ascii="Arial"/>
                <w:sz w:val="21"/>
              </w:rPr>
            </w:pPr>
          </w:p>
          <w:p w14:paraId="6FF1DCB8">
            <w:pPr>
              <w:spacing w:line="288" w:lineRule="auto"/>
              <w:rPr>
                <w:rFonts w:ascii="Arial"/>
                <w:sz w:val="21"/>
              </w:rPr>
            </w:pPr>
          </w:p>
          <w:p w14:paraId="34DA89EE">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8"/>
              </w:rPr>
            </w:pPr>
            <w:r>
              <w:rPr>
                <w:rFonts w:hint="eastAsia"/>
                <w:spacing w:val="8"/>
              </w:rPr>
              <w:t>项目级质量管理程序</w:t>
            </w:r>
          </w:p>
          <w:p w14:paraId="7048AE8F">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8"/>
              </w:rPr>
              <w:t>运维服务质量管理制度</w:t>
            </w:r>
          </w:p>
          <w:p w14:paraId="7053593B">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lang w:val="en-US" w:eastAsia="zh-CN"/>
              </w:rPr>
              <w:t>2025年度</w:t>
            </w:r>
            <w:r>
              <w:rPr>
                <w:spacing w:val="8"/>
              </w:rPr>
              <w:t>运维服务质量管理计划</w:t>
            </w:r>
          </w:p>
          <w:p w14:paraId="5A901A73">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7"/>
              </w:rPr>
            </w:pPr>
            <w:r>
              <w:rPr>
                <w:spacing w:val="7"/>
              </w:rPr>
              <w:t>2025年上半年运维服务质量管理报告</w:t>
            </w:r>
          </w:p>
          <w:p w14:paraId="22F78835">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eastAsia"/>
                <w:spacing w:val="3"/>
                <w:lang w:val="en-US" w:eastAsia="zh-CN"/>
              </w:rPr>
            </w:pPr>
            <w:r>
              <w:rPr>
                <w:rFonts w:hint="eastAsia"/>
                <w:spacing w:val="3"/>
                <w:lang w:val="en-US" w:eastAsia="zh-CN"/>
              </w:rPr>
              <w:t>内部审核管理制度</w:t>
            </w:r>
          </w:p>
          <w:p w14:paraId="1294D6B6">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6"/>
              </w:rPr>
            </w:pPr>
            <w:r>
              <w:rPr>
                <w:spacing w:val="6"/>
              </w:rPr>
              <w:t>2025年内部审核计划</w:t>
            </w:r>
          </w:p>
          <w:p w14:paraId="5DEDAD23">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4"/>
              </w:rPr>
              <w:t>内部审核检查表</w:t>
            </w:r>
          </w:p>
          <w:p w14:paraId="0120A51B">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3"/>
                <w:lang w:val="en-US" w:eastAsia="zh-CN"/>
              </w:rPr>
              <w:t>2025年</w:t>
            </w:r>
            <w:r>
              <w:rPr>
                <w:spacing w:val="3"/>
              </w:rPr>
              <w:t>内部审核报告</w:t>
            </w:r>
          </w:p>
          <w:p w14:paraId="34009876">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spacing w:val="4"/>
              </w:rPr>
            </w:pPr>
            <w:r>
              <w:rPr>
                <w:spacing w:val="4"/>
              </w:rPr>
              <w:t>不合格</w:t>
            </w:r>
            <w:r>
              <w:rPr>
                <w:rFonts w:hint="eastAsia"/>
                <w:spacing w:val="4"/>
                <w:lang w:val="en-US" w:eastAsia="zh-CN"/>
              </w:rPr>
              <w:t>项</w:t>
            </w:r>
            <w:r>
              <w:rPr>
                <w:spacing w:val="4"/>
              </w:rPr>
              <w:t>报告</w:t>
            </w:r>
          </w:p>
          <w:p w14:paraId="2B8F4BC0">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rPr>
                <w:rFonts w:hint="default" w:eastAsia="宋体"/>
                <w:lang w:val="en-US" w:eastAsia="zh-CN"/>
              </w:rPr>
            </w:pPr>
            <w:r>
              <w:rPr>
                <w:spacing w:val="3"/>
              </w:rPr>
              <w:t>内部审核</w:t>
            </w:r>
            <w:r>
              <w:rPr>
                <w:rFonts w:hint="eastAsia"/>
                <w:spacing w:val="3"/>
                <w:lang w:val="en-US" w:eastAsia="zh-CN"/>
              </w:rPr>
              <w:t>管理制度</w:t>
            </w:r>
          </w:p>
          <w:p w14:paraId="77646344">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w:t>
            </w:r>
            <w:r>
              <w:rPr>
                <w:rFonts w:hint="eastAsia"/>
                <w:spacing w:val="6"/>
                <w:lang w:val="en-US" w:eastAsia="zh-CN"/>
              </w:rPr>
              <w:t>控制</w:t>
            </w:r>
            <w:r>
              <w:rPr>
                <w:spacing w:val="6"/>
              </w:rPr>
              <w:t>程序</w:t>
            </w:r>
          </w:p>
          <w:p w14:paraId="131D4FBC">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6"/>
              </w:rPr>
              <w:t>管理评审计划</w:t>
            </w:r>
          </w:p>
          <w:p w14:paraId="2BEBCA5A">
            <w:pPr>
              <w:pStyle w:val="27"/>
              <w:spacing w:before="1" w:line="238" w:lineRule="auto"/>
              <w:ind w:left="44" w:right="55" w:hanging="2"/>
            </w:pPr>
          </w:p>
        </w:tc>
        <w:tc>
          <w:tcPr>
            <w:tcW w:w="1715" w:type="dxa"/>
            <w:vAlign w:val="top"/>
          </w:tcPr>
          <w:p w14:paraId="23F0A3B0">
            <w:pPr>
              <w:spacing w:line="246" w:lineRule="auto"/>
              <w:rPr>
                <w:rFonts w:ascii="Arial"/>
                <w:sz w:val="21"/>
              </w:rPr>
            </w:pPr>
          </w:p>
          <w:p w14:paraId="69A79454">
            <w:pPr>
              <w:spacing w:line="246" w:lineRule="auto"/>
              <w:rPr>
                <w:rFonts w:ascii="Arial"/>
                <w:sz w:val="21"/>
              </w:rPr>
            </w:pPr>
          </w:p>
          <w:p w14:paraId="44D6B88A">
            <w:pPr>
              <w:spacing w:line="246" w:lineRule="auto"/>
              <w:rPr>
                <w:rFonts w:ascii="Arial"/>
                <w:sz w:val="21"/>
              </w:rPr>
            </w:pPr>
          </w:p>
          <w:p w14:paraId="3B8D4BF5">
            <w:pPr>
              <w:spacing w:line="246" w:lineRule="auto"/>
              <w:rPr>
                <w:rFonts w:ascii="Arial"/>
                <w:sz w:val="21"/>
              </w:rPr>
            </w:pPr>
          </w:p>
          <w:p w14:paraId="56BF7C84">
            <w:pPr>
              <w:spacing w:line="246" w:lineRule="auto"/>
              <w:rPr>
                <w:rFonts w:ascii="Arial"/>
                <w:sz w:val="21"/>
              </w:rPr>
            </w:pPr>
          </w:p>
          <w:p w14:paraId="2446805A">
            <w:pPr>
              <w:spacing w:line="246" w:lineRule="auto"/>
              <w:rPr>
                <w:rFonts w:ascii="Arial"/>
                <w:sz w:val="21"/>
              </w:rPr>
            </w:pPr>
          </w:p>
          <w:p w14:paraId="30979907">
            <w:pPr>
              <w:spacing w:line="246" w:lineRule="auto"/>
              <w:rPr>
                <w:rFonts w:ascii="Arial"/>
                <w:sz w:val="21"/>
              </w:rPr>
            </w:pPr>
          </w:p>
          <w:p w14:paraId="4CDEAA02">
            <w:pPr>
              <w:spacing w:line="246" w:lineRule="auto"/>
              <w:rPr>
                <w:rFonts w:ascii="Arial"/>
                <w:sz w:val="21"/>
              </w:rPr>
            </w:pPr>
          </w:p>
          <w:p w14:paraId="1A5B7F86">
            <w:pPr>
              <w:spacing w:line="247" w:lineRule="auto"/>
              <w:rPr>
                <w:rFonts w:ascii="Arial"/>
                <w:sz w:val="21"/>
              </w:rPr>
            </w:pPr>
          </w:p>
          <w:p w14:paraId="331013AB">
            <w:pPr>
              <w:pStyle w:val="27"/>
              <w:spacing w:before="12" w:line="228" w:lineRule="auto"/>
              <w:ind w:left="47"/>
              <w:rPr>
                <w:rFonts w:hint="eastAsia"/>
                <w:spacing w:val="-1"/>
                <w:lang w:eastAsia="zh-CN"/>
              </w:rPr>
            </w:pPr>
            <w:r>
              <w:rPr>
                <w:rFonts w:hint="eastAsia"/>
                <w:spacing w:val="-1"/>
                <w:lang w:eastAsia="zh-CN"/>
              </w:rPr>
              <w:t>运维部经理:毛彦超</w:t>
            </w:r>
          </w:p>
          <w:p w14:paraId="58805386">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0FA80E20">
            <w:pPr>
              <w:spacing w:line="259" w:lineRule="auto"/>
              <w:rPr>
                <w:rFonts w:ascii="Arial"/>
                <w:sz w:val="21"/>
              </w:rPr>
            </w:pPr>
          </w:p>
          <w:p w14:paraId="20C5F1DE">
            <w:pPr>
              <w:spacing w:line="259" w:lineRule="auto"/>
              <w:rPr>
                <w:rFonts w:ascii="Arial"/>
                <w:sz w:val="21"/>
              </w:rPr>
            </w:pPr>
          </w:p>
          <w:p w14:paraId="429CD73C">
            <w:pPr>
              <w:spacing w:line="259" w:lineRule="auto"/>
              <w:rPr>
                <w:rFonts w:ascii="Arial"/>
                <w:sz w:val="21"/>
              </w:rPr>
            </w:pPr>
          </w:p>
          <w:p w14:paraId="0047677F">
            <w:pPr>
              <w:spacing w:line="260" w:lineRule="auto"/>
              <w:rPr>
                <w:rFonts w:ascii="Arial"/>
                <w:sz w:val="21"/>
              </w:rPr>
            </w:pPr>
          </w:p>
          <w:p w14:paraId="13938632">
            <w:pPr>
              <w:spacing w:line="260" w:lineRule="auto"/>
              <w:rPr>
                <w:rFonts w:ascii="Arial"/>
                <w:sz w:val="21"/>
              </w:rPr>
            </w:pPr>
          </w:p>
          <w:p w14:paraId="4F55282A">
            <w:pPr>
              <w:spacing w:line="260" w:lineRule="auto"/>
              <w:rPr>
                <w:rFonts w:ascii="Arial"/>
                <w:sz w:val="21"/>
              </w:rPr>
            </w:pPr>
          </w:p>
          <w:p w14:paraId="75359D55">
            <w:pPr>
              <w:spacing w:line="260" w:lineRule="auto"/>
              <w:rPr>
                <w:rFonts w:ascii="Arial"/>
                <w:sz w:val="21"/>
              </w:rPr>
            </w:pPr>
          </w:p>
          <w:p w14:paraId="7E54B802">
            <w:pPr>
              <w:spacing w:line="260" w:lineRule="auto"/>
              <w:rPr>
                <w:rFonts w:ascii="Arial"/>
                <w:sz w:val="21"/>
              </w:rPr>
            </w:pPr>
          </w:p>
          <w:p w14:paraId="28AF7DD2">
            <w:pPr>
              <w:spacing w:line="260" w:lineRule="auto"/>
              <w:rPr>
                <w:rFonts w:ascii="Arial"/>
                <w:sz w:val="21"/>
              </w:rPr>
            </w:pPr>
          </w:p>
          <w:p w14:paraId="688300DE">
            <w:pPr>
              <w:pStyle w:val="27"/>
              <w:spacing w:before="61" w:line="228" w:lineRule="auto"/>
              <w:ind w:left="46"/>
            </w:pPr>
            <w:r>
              <w:rPr>
                <w:spacing w:val="4"/>
              </w:rPr>
              <w:t>符合</w:t>
            </w:r>
          </w:p>
        </w:tc>
        <w:tc>
          <w:tcPr>
            <w:tcW w:w="1089" w:type="dxa"/>
            <w:vAlign w:val="top"/>
          </w:tcPr>
          <w:p w14:paraId="63792C3F">
            <w:pPr>
              <w:spacing w:line="259" w:lineRule="auto"/>
              <w:rPr>
                <w:rFonts w:ascii="Arial"/>
                <w:sz w:val="21"/>
              </w:rPr>
            </w:pPr>
          </w:p>
          <w:p w14:paraId="348E9D35">
            <w:pPr>
              <w:spacing w:line="259" w:lineRule="auto"/>
              <w:rPr>
                <w:rFonts w:ascii="Arial"/>
                <w:sz w:val="21"/>
              </w:rPr>
            </w:pPr>
          </w:p>
          <w:p w14:paraId="01DB0CD2">
            <w:pPr>
              <w:spacing w:line="259" w:lineRule="auto"/>
              <w:rPr>
                <w:rFonts w:ascii="Arial"/>
                <w:sz w:val="21"/>
              </w:rPr>
            </w:pPr>
          </w:p>
          <w:p w14:paraId="75A184D3">
            <w:pPr>
              <w:spacing w:line="260" w:lineRule="auto"/>
              <w:rPr>
                <w:rFonts w:ascii="Arial"/>
                <w:sz w:val="21"/>
              </w:rPr>
            </w:pPr>
          </w:p>
          <w:p w14:paraId="1C52F7F6">
            <w:pPr>
              <w:spacing w:line="260" w:lineRule="auto"/>
              <w:rPr>
                <w:rFonts w:ascii="Arial"/>
                <w:sz w:val="21"/>
              </w:rPr>
            </w:pPr>
          </w:p>
          <w:p w14:paraId="26CA5C63">
            <w:pPr>
              <w:spacing w:line="260" w:lineRule="auto"/>
              <w:rPr>
                <w:rFonts w:ascii="Arial"/>
                <w:sz w:val="21"/>
              </w:rPr>
            </w:pPr>
          </w:p>
          <w:p w14:paraId="039BEF72">
            <w:pPr>
              <w:spacing w:line="260" w:lineRule="auto"/>
              <w:rPr>
                <w:rFonts w:ascii="Arial"/>
                <w:sz w:val="21"/>
              </w:rPr>
            </w:pPr>
          </w:p>
          <w:p w14:paraId="052A8829">
            <w:pPr>
              <w:spacing w:line="260" w:lineRule="auto"/>
              <w:rPr>
                <w:rFonts w:ascii="Arial"/>
                <w:sz w:val="21"/>
              </w:rPr>
            </w:pPr>
          </w:p>
          <w:p w14:paraId="6B2536DF">
            <w:pPr>
              <w:spacing w:line="260" w:lineRule="auto"/>
              <w:rPr>
                <w:rFonts w:ascii="Arial"/>
                <w:sz w:val="21"/>
              </w:rPr>
            </w:pPr>
          </w:p>
          <w:p w14:paraId="0DB26742">
            <w:pPr>
              <w:pStyle w:val="27"/>
              <w:spacing w:before="61" w:line="228" w:lineRule="auto"/>
              <w:ind w:left="51"/>
            </w:pPr>
            <w:r>
              <w:t>毛彦超</w:t>
            </w:r>
          </w:p>
        </w:tc>
      </w:tr>
      <w:tr w14:paraId="7CADAA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5" w:hRule="atLeast"/>
        </w:trPr>
        <w:tc>
          <w:tcPr>
            <w:tcW w:w="500" w:type="dxa"/>
            <w:vAlign w:val="top"/>
          </w:tcPr>
          <w:p w14:paraId="267EBBA9">
            <w:pPr>
              <w:spacing w:line="250" w:lineRule="auto"/>
              <w:rPr>
                <w:rFonts w:ascii="Arial"/>
                <w:sz w:val="21"/>
              </w:rPr>
            </w:pPr>
          </w:p>
          <w:p w14:paraId="798A5408">
            <w:pPr>
              <w:spacing w:line="250" w:lineRule="auto"/>
              <w:rPr>
                <w:rFonts w:ascii="Arial"/>
                <w:sz w:val="21"/>
              </w:rPr>
            </w:pPr>
          </w:p>
          <w:p w14:paraId="3F5B91C0">
            <w:pPr>
              <w:spacing w:line="250" w:lineRule="auto"/>
              <w:rPr>
                <w:rFonts w:ascii="Arial"/>
                <w:sz w:val="21"/>
              </w:rPr>
            </w:pPr>
          </w:p>
          <w:p w14:paraId="7C940FE9">
            <w:pPr>
              <w:spacing w:line="250" w:lineRule="auto"/>
              <w:rPr>
                <w:rFonts w:ascii="Arial"/>
                <w:sz w:val="21"/>
              </w:rPr>
            </w:pPr>
          </w:p>
          <w:p w14:paraId="5B8F8800">
            <w:pPr>
              <w:spacing w:line="251" w:lineRule="auto"/>
              <w:rPr>
                <w:rFonts w:ascii="Arial"/>
                <w:sz w:val="21"/>
              </w:rPr>
            </w:pPr>
          </w:p>
          <w:p w14:paraId="5D80BB42">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789197A">
            <w:pPr>
              <w:rPr>
                <w:rFonts w:ascii="Arial"/>
                <w:sz w:val="21"/>
              </w:rPr>
            </w:pPr>
          </w:p>
        </w:tc>
        <w:tc>
          <w:tcPr>
            <w:tcW w:w="3725" w:type="dxa"/>
            <w:vAlign w:val="top"/>
          </w:tcPr>
          <w:p w14:paraId="4FC445B2">
            <w:pPr>
              <w:pStyle w:val="27"/>
              <w:spacing w:before="176" w:line="229" w:lineRule="auto"/>
              <w:ind w:left="32"/>
            </w:pPr>
            <w:r>
              <w:rPr>
                <w:rFonts w:ascii="Arial" w:hAnsi="Arial" w:eastAsia="Arial" w:cs="Arial"/>
                <w:spacing w:val="4"/>
              </w:rPr>
              <w:t xml:space="preserve">7.2.2 </w:t>
            </w:r>
            <w:r>
              <w:rPr>
                <w:spacing w:val="4"/>
              </w:rPr>
              <w:t>质量评测</w:t>
            </w:r>
          </w:p>
          <w:p w14:paraId="46ADE197">
            <w:pPr>
              <w:pStyle w:val="27"/>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依据质量计划，对运维服务活动进行质</w:t>
            </w:r>
            <w:r>
              <w:rPr>
                <w:spacing w:val="7"/>
              </w:rPr>
              <w:t>量分析，形成报告；</w:t>
            </w:r>
          </w:p>
          <w:p w14:paraId="3F77E89D">
            <w:pPr>
              <w:pStyle w:val="27"/>
              <w:ind w:left="31" w:right="122" w:firstLine="4"/>
            </w:pPr>
            <w:r>
              <w:rPr>
                <w:rFonts w:ascii="Arial" w:hAnsi="Arial" w:eastAsia="Arial" w:cs="Arial"/>
                <w:spacing w:val="7"/>
              </w:rPr>
              <w:t>b)</w:t>
            </w:r>
            <w:r>
              <w:rPr>
                <w:spacing w:val="7"/>
              </w:rPr>
              <w:t>满意度调查活动覆盖关键客户和服务目</w:t>
            </w:r>
            <w:r>
              <w:t>录；</w:t>
            </w:r>
          </w:p>
          <w:p w14:paraId="79D2DC63">
            <w:pPr>
              <w:pStyle w:val="27"/>
              <w:ind w:left="31" w:right="129" w:hanging="1"/>
            </w:pPr>
            <w:r>
              <w:rPr>
                <w:rFonts w:ascii="Arial" w:hAnsi="Arial" w:eastAsia="Arial" w:cs="Arial"/>
                <w:spacing w:val="8"/>
              </w:rPr>
              <w:t>c)</w:t>
            </w:r>
            <w:r>
              <w:rPr>
                <w:spacing w:val="8"/>
              </w:rPr>
              <w:t>满意度调查结果包括对关键能力项的分</w:t>
            </w:r>
            <w:r>
              <w:rPr>
                <w:spacing w:val="6"/>
              </w:rPr>
              <w:t>析，并形成调查报告；</w:t>
            </w:r>
          </w:p>
          <w:p w14:paraId="6288E4AE">
            <w:pPr>
              <w:pStyle w:val="27"/>
              <w:spacing w:line="258" w:lineRule="auto"/>
              <w:ind w:left="34" w:right="122" w:hanging="5"/>
            </w:pPr>
            <w:r>
              <w:rPr>
                <w:rFonts w:ascii="Arial" w:hAnsi="Arial" w:eastAsia="Arial" w:cs="Arial"/>
                <w:spacing w:val="8"/>
              </w:rPr>
              <w:t>d)</w:t>
            </w:r>
            <w:r>
              <w:rPr>
                <w:spacing w:val="8"/>
              </w:rPr>
              <w:t>定期开展运维服务质量评价，记录评价</w:t>
            </w:r>
            <w:r>
              <w:rPr>
                <w:spacing w:val="6"/>
              </w:rPr>
              <w:t>结果并进行应用。</w:t>
            </w:r>
          </w:p>
        </w:tc>
        <w:tc>
          <w:tcPr>
            <w:tcW w:w="4774" w:type="dxa"/>
            <w:vAlign w:val="top"/>
          </w:tcPr>
          <w:p w14:paraId="2A4B9FB5">
            <w:pPr>
              <w:pStyle w:val="27"/>
              <w:spacing w:before="18"/>
              <w:ind w:left="35" w:right="151" w:firstLine="13"/>
            </w:pPr>
            <w:r>
              <w:rPr>
                <w:rFonts w:ascii="Arial" w:hAnsi="Arial" w:eastAsia="Arial" w:cs="Arial"/>
                <w:spacing w:val="7"/>
              </w:rPr>
              <w:t>1)</w:t>
            </w:r>
            <w:r>
              <w:rPr>
                <w:spacing w:val="7"/>
              </w:rPr>
              <w:t>查看质量活动与质量分析的实施记录，如质量计划</w:t>
            </w:r>
            <w:r>
              <w:rPr>
                <w:spacing w:val="15"/>
              </w:rPr>
              <w:t xml:space="preserve"> </w:t>
            </w:r>
            <w:r>
              <w:rPr>
                <w:spacing w:val="8"/>
              </w:rPr>
              <w:t>、质量活动实施记录、质量分析报告，是否与制度和</w:t>
            </w:r>
            <w:r>
              <w:rPr>
                <w:spacing w:val="5"/>
              </w:rPr>
              <w:t>计划一致；</w:t>
            </w:r>
          </w:p>
          <w:p w14:paraId="16F72E76">
            <w:pPr>
              <w:pStyle w:val="27"/>
              <w:spacing w:before="2" w:line="239" w:lineRule="auto"/>
              <w:ind w:left="37" w:right="151" w:hanging="4"/>
            </w:pPr>
            <w:r>
              <w:rPr>
                <w:rFonts w:ascii="Arial" w:hAnsi="Arial" w:eastAsia="Arial" w:cs="Arial"/>
                <w:spacing w:val="8"/>
              </w:rPr>
              <w:t>2)</w:t>
            </w:r>
            <w:r>
              <w:rPr>
                <w:spacing w:val="8"/>
              </w:rPr>
              <w:t>查看满意度调查记录，判断是否覆盖了服务目录和关键客户，是否对满意度调查结果进行分析并形成调</w:t>
            </w:r>
            <w:r>
              <w:rPr>
                <w:spacing w:val="4"/>
              </w:rPr>
              <w:t>查报告；</w:t>
            </w:r>
          </w:p>
          <w:p w14:paraId="4796BCAC">
            <w:pPr>
              <w:pStyle w:val="27"/>
              <w:ind w:left="36" w:right="173"/>
            </w:pPr>
            <w:r>
              <w:rPr>
                <w:rFonts w:ascii="Arial" w:hAnsi="Arial" w:eastAsia="Arial" w:cs="Arial"/>
                <w:spacing w:val="8"/>
              </w:rPr>
              <w:t>3)</w:t>
            </w:r>
            <w:r>
              <w:rPr>
                <w:spacing w:val="8"/>
              </w:rPr>
              <w:t>抽查运维服务项目检查记录，是否及时进行纠正与</w:t>
            </w:r>
            <w:r>
              <w:rPr>
                <w:spacing w:val="3"/>
              </w:rPr>
              <w:t>整改；</w:t>
            </w:r>
          </w:p>
          <w:p w14:paraId="20FCC0B8">
            <w:pPr>
              <w:pStyle w:val="27"/>
              <w:spacing w:before="1" w:line="249" w:lineRule="auto"/>
              <w:ind w:left="35" w:right="151" w:hanging="5"/>
            </w:pPr>
            <w:r>
              <w:rPr>
                <w:rFonts w:ascii="Arial" w:hAnsi="Arial" w:eastAsia="Arial" w:cs="Arial"/>
                <w:spacing w:val="8"/>
              </w:rPr>
              <w:t>4)</w:t>
            </w:r>
            <w:r>
              <w:rPr>
                <w:spacing w:val="8"/>
              </w:rPr>
              <w:t>查看运维服务质量评价的实施记录，判断是否依据运维服务质量评价指标体系的指标项，对项目进行定期评价，分析运维服务质量的现状和改进方向。</w:t>
            </w:r>
          </w:p>
        </w:tc>
        <w:tc>
          <w:tcPr>
            <w:tcW w:w="2180" w:type="dxa"/>
            <w:vAlign w:val="top"/>
          </w:tcPr>
          <w:p w14:paraId="7CD39977">
            <w:pPr>
              <w:spacing w:line="288" w:lineRule="auto"/>
              <w:rPr>
                <w:rFonts w:ascii="Arial"/>
                <w:sz w:val="21"/>
              </w:rPr>
            </w:pPr>
          </w:p>
          <w:p w14:paraId="42699C3E">
            <w:pPr>
              <w:spacing w:line="288" w:lineRule="auto"/>
              <w:rPr>
                <w:rFonts w:ascii="Arial"/>
                <w:sz w:val="21"/>
              </w:rPr>
            </w:pPr>
          </w:p>
          <w:p w14:paraId="3939AA19">
            <w:pPr>
              <w:spacing w:line="289" w:lineRule="auto"/>
              <w:rPr>
                <w:rFonts w:ascii="Arial"/>
                <w:sz w:val="21"/>
              </w:rPr>
            </w:pPr>
          </w:p>
          <w:p w14:paraId="1F3B518C">
            <w:pPr>
              <w:pStyle w:val="27"/>
              <w:spacing w:before="62" w:line="228" w:lineRule="auto"/>
              <w:ind w:left="41"/>
            </w:pPr>
            <w:r>
              <w:rPr>
                <w:spacing w:val="7"/>
              </w:rPr>
              <w:t>客户满意度调查程序</w:t>
            </w:r>
          </w:p>
          <w:p w14:paraId="53915F14">
            <w:pPr>
              <w:pStyle w:val="27"/>
              <w:spacing w:before="11" w:line="241" w:lineRule="auto"/>
              <w:ind w:left="41" w:right="55"/>
              <w:jc w:val="both"/>
              <w:rPr>
                <w:rFonts w:hint="eastAsia"/>
                <w:spacing w:val="7"/>
              </w:rPr>
            </w:pPr>
            <w:r>
              <w:rPr>
                <w:rFonts w:hint="eastAsia"/>
                <w:spacing w:val="7"/>
              </w:rPr>
              <w:t>2025年度满意度调查计划</w:t>
            </w:r>
          </w:p>
          <w:p w14:paraId="36688914">
            <w:pPr>
              <w:pStyle w:val="27"/>
              <w:spacing w:before="11" w:line="241" w:lineRule="auto"/>
              <w:ind w:left="41" w:right="55"/>
              <w:jc w:val="both"/>
            </w:pPr>
            <w:r>
              <w:rPr>
                <w:rFonts w:hint="eastAsia"/>
                <w:spacing w:val="7"/>
              </w:rPr>
              <w:t>客户满意度调查结果分析报告</w:t>
            </w:r>
          </w:p>
        </w:tc>
        <w:tc>
          <w:tcPr>
            <w:tcW w:w="1715" w:type="dxa"/>
            <w:vAlign w:val="top"/>
          </w:tcPr>
          <w:p w14:paraId="33207015">
            <w:pPr>
              <w:spacing w:line="277" w:lineRule="auto"/>
              <w:rPr>
                <w:rFonts w:ascii="Arial"/>
                <w:sz w:val="21"/>
              </w:rPr>
            </w:pPr>
          </w:p>
          <w:p w14:paraId="500AB70B">
            <w:pPr>
              <w:spacing w:line="278" w:lineRule="auto"/>
              <w:rPr>
                <w:rFonts w:ascii="Arial"/>
                <w:sz w:val="21"/>
              </w:rPr>
            </w:pPr>
          </w:p>
          <w:p w14:paraId="7DC80A0E">
            <w:pPr>
              <w:spacing w:line="278" w:lineRule="auto"/>
              <w:rPr>
                <w:rFonts w:ascii="Arial"/>
                <w:sz w:val="21"/>
              </w:rPr>
            </w:pPr>
          </w:p>
          <w:p w14:paraId="1A279245">
            <w:pPr>
              <w:spacing w:line="278" w:lineRule="auto"/>
              <w:rPr>
                <w:rFonts w:ascii="Arial"/>
                <w:sz w:val="21"/>
              </w:rPr>
            </w:pPr>
          </w:p>
          <w:p w14:paraId="77498DAA">
            <w:pPr>
              <w:pStyle w:val="27"/>
              <w:spacing w:before="12" w:line="228" w:lineRule="auto"/>
              <w:ind w:left="47"/>
              <w:rPr>
                <w:rFonts w:hint="eastAsia"/>
                <w:spacing w:val="-1"/>
                <w:lang w:eastAsia="zh-CN"/>
              </w:rPr>
            </w:pPr>
            <w:r>
              <w:rPr>
                <w:rFonts w:hint="eastAsia"/>
                <w:spacing w:val="-1"/>
                <w:lang w:eastAsia="zh-CN"/>
              </w:rPr>
              <w:t>运维部经理:毛彦超</w:t>
            </w:r>
          </w:p>
          <w:p w14:paraId="3F0B7BFF">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18F96274">
            <w:pPr>
              <w:spacing w:line="246" w:lineRule="auto"/>
              <w:rPr>
                <w:rFonts w:ascii="Arial"/>
                <w:sz w:val="21"/>
              </w:rPr>
            </w:pPr>
          </w:p>
          <w:p w14:paraId="4430999B">
            <w:pPr>
              <w:spacing w:line="246" w:lineRule="auto"/>
              <w:rPr>
                <w:rFonts w:ascii="Arial"/>
                <w:sz w:val="21"/>
              </w:rPr>
            </w:pPr>
          </w:p>
          <w:p w14:paraId="65E6DAAD">
            <w:pPr>
              <w:spacing w:line="246" w:lineRule="auto"/>
              <w:rPr>
                <w:rFonts w:ascii="Arial"/>
                <w:sz w:val="21"/>
              </w:rPr>
            </w:pPr>
          </w:p>
          <w:p w14:paraId="5C345E95">
            <w:pPr>
              <w:spacing w:line="247" w:lineRule="auto"/>
              <w:rPr>
                <w:rFonts w:ascii="Arial"/>
                <w:sz w:val="21"/>
              </w:rPr>
            </w:pPr>
          </w:p>
          <w:p w14:paraId="568361B4">
            <w:pPr>
              <w:spacing w:line="247" w:lineRule="auto"/>
              <w:rPr>
                <w:rFonts w:ascii="Arial"/>
                <w:sz w:val="21"/>
              </w:rPr>
            </w:pPr>
          </w:p>
          <w:p w14:paraId="5DD050C6">
            <w:pPr>
              <w:pStyle w:val="27"/>
              <w:spacing w:before="62" w:line="228" w:lineRule="auto"/>
              <w:ind w:left="46"/>
            </w:pPr>
            <w:r>
              <w:rPr>
                <w:spacing w:val="4"/>
              </w:rPr>
              <w:t>符合</w:t>
            </w:r>
          </w:p>
        </w:tc>
        <w:tc>
          <w:tcPr>
            <w:tcW w:w="1089" w:type="dxa"/>
            <w:vAlign w:val="top"/>
          </w:tcPr>
          <w:p w14:paraId="6D36C6F7">
            <w:pPr>
              <w:spacing w:line="246" w:lineRule="auto"/>
              <w:rPr>
                <w:rFonts w:ascii="Arial"/>
                <w:sz w:val="21"/>
              </w:rPr>
            </w:pPr>
          </w:p>
          <w:p w14:paraId="06FD71D2">
            <w:pPr>
              <w:spacing w:line="246" w:lineRule="auto"/>
              <w:rPr>
                <w:rFonts w:ascii="Arial"/>
                <w:sz w:val="21"/>
              </w:rPr>
            </w:pPr>
          </w:p>
          <w:p w14:paraId="364BA8C9">
            <w:pPr>
              <w:spacing w:line="246" w:lineRule="auto"/>
              <w:rPr>
                <w:rFonts w:ascii="Arial"/>
                <w:sz w:val="21"/>
              </w:rPr>
            </w:pPr>
          </w:p>
          <w:p w14:paraId="748D1EB6">
            <w:pPr>
              <w:spacing w:line="247" w:lineRule="auto"/>
              <w:rPr>
                <w:rFonts w:ascii="Arial"/>
                <w:sz w:val="21"/>
              </w:rPr>
            </w:pPr>
          </w:p>
          <w:p w14:paraId="1C1AC1A6">
            <w:pPr>
              <w:spacing w:line="247" w:lineRule="auto"/>
              <w:rPr>
                <w:rFonts w:ascii="Arial"/>
                <w:sz w:val="21"/>
              </w:rPr>
            </w:pPr>
          </w:p>
          <w:p w14:paraId="26E77D2D">
            <w:pPr>
              <w:pStyle w:val="27"/>
              <w:spacing w:before="62" w:line="228" w:lineRule="auto"/>
              <w:ind w:left="51"/>
            </w:pPr>
            <w:r>
              <w:t>毛彦超</w:t>
            </w:r>
          </w:p>
        </w:tc>
      </w:tr>
    </w:tbl>
    <w:p w14:paraId="7FD2D163">
      <w:pPr>
        <w:rPr>
          <w:rFonts w:ascii="Arial"/>
          <w:sz w:val="21"/>
        </w:rPr>
      </w:pPr>
    </w:p>
    <w:p w14:paraId="6D3290F2">
      <w:pPr>
        <w:rPr>
          <w:rFonts w:ascii="Arial" w:hAnsi="Arial" w:eastAsia="Arial" w:cs="Arial"/>
          <w:sz w:val="21"/>
          <w:szCs w:val="21"/>
        </w:rPr>
        <w:sectPr>
          <w:pgSz w:w="16838" w:h="11906"/>
          <w:pgMar w:top="1011" w:right="604" w:bottom="0" w:left="580" w:header="0" w:footer="0" w:gutter="0"/>
          <w:cols w:space="720" w:num="1"/>
        </w:sectPr>
      </w:pPr>
    </w:p>
    <w:p w14:paraId="20995360">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CE20B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BB60B26">
            <w:pPr>
              <w:pStyle w:val="27"/>
              <w:spacing w:before="197" w:line="230" w:lineRule="auto"/>
              <w:ind w:left="51"/>
            </w:pPr>
            <w:r>
              <w:rPr>
                <w:b/>
                <w:bCs/>
                <w:spacing w:val="4"/>
              </w:rPr>
              <w:t>序号</w:t>
            </w:r>
          </w:p>
        </w:tc>
        <w:tc>
          <w:tcPr>
            <w:tcW w:w="700" w:type="dxa"/>
            <w:shd w:val="clear" w:color="auto" w:fill="A9D08E"/>
            <w:vAlign w:val="top"/>
          </w:tcPr>
          <w:p w14:paraId="18BF4726">
            <w:pPr>
              <w:pStyle w:val="27"/>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C0B1689">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91D9BF7">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CB66E57">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B7E293F">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563F740">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67B3A2D">
            <w:pPr>
              <w:pStyle w:val="27"/>
              <w:spacing w:before="192" w:line="221" w:lineRule="auto"/>
              <w:ind w:left="247"/>
              <w:rPr>
                <w:sz w:val="21"/>
                <w:szCs w:val="21"/>
              </w:rPr>
            </w:pPr>
            <w:r>
              <w:rPr>
                <w:b/>
                <w:bCs/>
                <w:spacing w:val="-6"/>
                <w:sz w:val="21"/>
                <w:szCs w:val="21"/>
              </w:rPr>
              <w:t>审核人</w:t>
            </w:r>
          </w:p>
        </w:tc>
      </w:tr>
      <w:tr w14:paraId="1E0F87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2D189AC">
            <w:pPr>
              <w:spacing w:line="263" w:lineRule="auto"/>
              <w:rPr>
                <w:rFonts w:ascii="Arial"/>
                <w:sz w:val="21"/>
              </w:rPr>
            </w:pPr>
          </w:p>
          <w:p w14:paraId="7720DE13">
            <w:pPr>
              <w:spacing w:line="263" w:lineRule="auto"/>
              <w:rPr>
                <w:rFonts w:ascii="Arial"/>
                <w:sz w:val="21"/>
              </w:rPr>
            </w:pPr>
          </w:p>
          <w:p w14:paraId="7AA4C0A6">
            <w:pPr>
              <w:spacing w:line="264" w:lineRule="auto"/>
              <w:rPr>
                <w:rFonts w:ascii="Arial"/>
                <w:sz w:val="21"/>
              </w:rPr>
            </w:pPr>
          </w:p>
          <w:p w14:paraId="377FCD48">
            <w:pPr>
              <w:spacing w:line="264" w:lineRule="auto"/>
              <w:rPr>
                <w:rFonts w:ascii="Arial"/>
                <w:sz w:val="21"/>
              </w:rPr>
            </w:pPr>
          </w:p>
          <w:p w14:paraId="1173AAD5">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Align w:val="top"/>
          </w:tcPr>
          <w:p w14:paraId="3BF9D345">
            <w:pPr>
              <w:rPr>
                <w:rFonts w:ascii="Arial"/>
                <w:sz w:val="21"/>
              </w:rPr>
            </w:pPr>
          </w:p>
        </w:tc>
        <w:tc>
          <w:tcPr>
            <w:tcW w:w="3725" w:type="dxa"/>
            <w:vAlign w:val="top"/>
          </w:tcPr>
          <w:p w14:paraId="176DB95D">
            <w:pPr>
              <w:pStyle w:val="27"/>
              <w:spacing w:before="4" w:line="271" w:lineRule="exact"/>
              <w:ind w:left="32"/>
            </w:pPr>
            <w:r>
              <w:rPr>
                <w:rFonts w:ascii="Arial" w:hAnsi="Arial" w:eastAsia="Arial" w:cs="Arial"/>
                <w:spacing w:val="4"/>
                <w:position w:val="1"/>
              </w:rPr>
              <w:t xml:space="preserve">7.2.3 </w:t>
            </w:r>
            <w:r>
              <w:rPr>
                <w:spacing w:val="4"/>
                <w:position w:val="1"/>
              </w:rPr>
              <w:t>质量改进</w:t>
            </w:r>
          </w:p>
          <w:p w14:paraId="1B4218C7">
            <w:pPr>
              <w:pStyle w:val="27"/>
              <w:spacing w:before="26" w:line="216" w:lineRule="auto"/>
              <w:ind w:left="31" w:right="98" w:firstLine="1"/>
            </w:pPr>
            <w:r>
              <w:rPr>
                <w:spacing w:val="8"/>
              </w:rPr>
              <w:t>组织基于质量改进制度，执行质量改进活</w:t>
            </w:r>
            <w:r>
              <w:rPr>
                <w:spacing w:val="5"/>
              </w:rPr>
              <w:t>动，应满足：</w:t>
            </w:r>
          </w:p>
          <w:p w14:paraId="129F986A">
            <w:pPr>
              <w:pStyle w:val="27"/>
              <w:spacing w:before="2" w:line="239" w:lineRule="auto"/>
              <w:ind w:left="33" w:right="122" w:hanging="3"/>
            </w:pPr>
            <w:r>
              <w:rPr>
                <w:rFonts w:ascii="Arial" w:hAnsi="Arial" w:eastAsia="Arial" w:cs="Arial"/>
                <w:spacing w:val="8"/>
              </w:rPr>
              <w:t>a)</w:t>
            </w:r>
            <w:r>
              <w:rPr>
                <w:spacing w:val="8"/>
              </w:rPr>
              <w:t>识别质量活动中的不符合，与相关方对不符合情况进行沟通和确认，确定改进</w:t>
            </w:r>
            <w:r>
              <w:rPr>
                <w:spacing w:val="-1"/>
              </w:rPr>
              <w:t>项；</w:t>
            </w:r>
          </w:p>
          <w:p w14:paraId="5DB76FCE">
            <w:pPr>
              <w:pStyle w:val="27"/>
              <w:ind w:left="31" w:right="171" w:firstLine="4"/>
            </w:pPr>
            <w:r>
              <w:rPr>
                <w:rFonts w:ascii="Arial" w:hAnsi="Arial" w:eastAsia="Arial" w:cs="Arial"/>
                <w:spacing w:val="5"/>
              </w:rPr>
              <w:t>b)</w:t>
            </w:r>
            <w:r>
              <w:rPr>
                <w:spacing w:val="5"/>
              </w:rPr>
              <w:t>根据对改进项的分析，确定改进措施，</w:t>
            </w:r>
            <w:r>
              <w:rPr>
                <w:spacing w:val="6"/>
              </w:rPr>
              <w:t>制定改进计划；</w:t>
            </w:r>
          </w:p>
          <w:p w14:paraId="625279C9">
            <w:pPr>
              <w:pStyle w:val="27"/>
              <w:spacing w:line="252" w:lineRule="auto"/>
              <w:ind w:left="34" w:right="171" w:hanging="5"/>
            </w:pPr>
            <w:r>
              <w:rPr>
                <w:rFonts w:ascii="Arial" w:hAnsi="Arial" w:eastAsia="Arial" w:cs="Arial"/>
                <w:spacing w:val="5"/>
              </w:rPr>
              <w:t>d)</w:t>
            </w:r>
            <w:r>
              <w:rPr>
                <w:spacing w:val="5"/>
              </w:rPr>
              <w:t>实施改进计划，对改进效果进行评估，</w:t>
            </w:r>
            <w:r>
              <w:rPr>
                <w:spacing w:val="6"/>
              </w:rPr>
              <w:t>并保留相关记录。</w:t>
            </w:r>
          </w:p>
        </w:tc>
        <w:tc>
          <w:tcPr>
            <w:tcW w:w="4774" w:type="dxa"/>
            <w:vAlign w:val="top"/>
          </w:tcPr>
          <w:p w14:paraId="34882F14">
            <w:pPr>
              <w:spacing w:line="312" w:lineRule="auto"/>
              <w:rPr>
                <w:rFonts w:ascii="Arial"/>
                <w:sz w:val="21"/>
              </w:rPr>
            </w:pPr>
          </w:p>
          <w:p w14:paraId="3E379B65">
            <w:pPr>
              <w:pStyle w:val="27"/>
              <w:spacing w:before="62"/>
              <w:ind w:left="52" w:right="173" w:hanging="3"/>
            </w:pPr>
            <w:r>
              <w:rPr>
                <w:rFonts w:ascii="Arial" w:hAnsi="Arial" w:eastAsia="Arial" w:cs="Arial"/>
                <w:spacing w:val="7"/>
              </w:rPr>
              <w:t>1)</w:t>
            </w:r>
            <w:r>
              <w:rPr>
                <w:spacing w:val="7"/>
              </w:rPr>
              <w:t>抽查质量改进项相关记录，判断是否与相关方进行</w:t>
            </w:r>
            <w:r>
              <w:rPr>
                <w:spacing w:val="4"/>
              </w:rPr>
              <w:t>了沟通和确认；</w:t>
            </w:r>
          </w:p>
          <w:p w14:paraId="798F60F4">
            <w:pPr>
              <w:pStyle w:val="27"/>
              <w:ind w:left="38" w:right="173" w:hanging="5"/>
            </w:pPr>
            <w:r>
              <w:rPr>
                <w:rFonts w:ascii="Arial" w:hAnsi="Arial" w:eastAsia="Arial" w:cs="Arial"/>
                <w:spacing w:val="8"/>
              </w:rPr>
              <w:t>2)</w:t>
            </w:r>
            <w:r>
              <w:rPr>
                <w:spacing w:val="8"/>
              </w:rPr>
              <w:t>查看质量改进计划是否完整，是否与相关质量活动</w:t>
            </w:r>
            <w:r>
              <w:rPr>
                <w:spacing w:val="7"/>
              </w:rPr>
              <w:t>与质量分析报告保持一致；</w:t>
            </w:r>
          </w:p>
          <w:p w14:paraId="2D019AC8">
            <w:pPr>
              <w:pStyle w:val="27"/>
              <w:spacing w:before="3" w:line="251" w:lineRule="auto"/>
              <w:ind w:left="36" w:right="151"/>
            </w:pPr>
            <w:r>
              <w:rPr>
                <w:rFonts w:ascii="Arial" w:hAnsi="Arial" w:eastAsia="Arial" w:cs="Arial"/>
                <w:spacing w:val="8"/>
              </w:rPr>
              <w:t>3)</w:t>
            </w:r>
            <w:r>
              <w:rPr>
                <w:spacing w:val="8"/>
              </w:rPr>
              <w:t>查看质量改进计划执行情况及分析记录，判断改进项的相关分析与改进措施是否可行，是否满足改进目</w:t>
            </w:r>
            <w:r>
              <w:rPr>
                <w:spacing w:val="5"/>
              </w:rPr>
              <w:t>标的要求。</w:t>
            </w:r>
          </w:p>
        </w:tc>
        <w:tc>
          <w:tcPr>
            <w:tcW w:w="1908" w:type="dxa"/>
            <w:vAlign w:val="top"/>
          </w:tcPr>
          <w:p w14:paraId="64ECDD6C">
            <w:pPr>
              <w:spacing w:line="243" w:lineRule="auto"/>
              <w:rPr>
                <w:rFonts w:ascii="Arial"/>
                <w:sz w:val="21"/>
              </w:rPr>
            </w:pPr>
          </w:p>
          <w:p w14:paraId="026F2392">
            <w:pPr>
              <w:spacing w:line="243" w:lineRule="auto"/>
              <w:rPr>
                <w:rFonts w:ascii="Arial"/>
                <w:sz w:val="21"/>
              </w:rPr>
            </w:pPr>
          </w:p>
          <w:p w14:paraId="3B561136">
            <w:pPr>
              <w:spacing w:line="244" w:lineRule="auto"/>
              <w:rPr>
                <w:rFonts w:ascii="Arial"/>
                <w:sz w:val="21"/>
              </w:rPr>
            </w:pPr>
          </w:p>
          <w:p w14:paraId="6D02E6D8">
            <w:pPr>
              <w:pStyle w:val="27"/>
              <w:spacing w:before="61" w:line="228" w:lineRule="auto"/>
              <w:ind w:left="39"/>
              <w:rPr>
                <w:rFonts w:hint="eastAsia" w:eastAsia="宋体"/>
                <w:lang w:val="en-US" w:eastAsia="zh-CN"/>
              </w:rPr>
            </w:pPr>
            <w:r>
              <w:rPr>
                <w:spacing w:val="7"/>
              </w:rPr>
              <w:t>沟通管理</w:t>
            </w:r>
            <w:r>
              <w:rPr>
                <w:rFonts w:hint="eastAsia"/>
                <w:spacing w:val="7"/>
                <w:lang w:val="en-US" w:eastAsia="zh-CN"/>
              </w:rPr>
              <w:t>制度</w:t>
            </w:r>
          </w:p>
          <w:p w14:paraId="5D82B239">
            <w:pPr>
              <w:pStyle w:val="27"/>
              <w:spacing w:line="228" w:lineRule="auto"/>
              <w:ind w:left="43"/>
              <w:rPr>
                <w:rFonts w:hint="eastAsia"/>
                <w:spacing w:val="8"/>
              </w:rPr>
            </w:pPr>
            <w:r>
              <w:rPr>
                <w:rFonts w:hint="eastAsia"/>
                <w:spacing w:val="8"/>
              </w:rPr>
              <w:t>运维服务改进制度</w:t>
            </w:r>
          </w:p>
          <w:p w14:paraId="3814C65F">
            <w:pPr>
              <w:pStyle w:val="27"/>
              <w:spacing w:line="228" w:lineRule="auto"/>
              <w:ind w:left="43"/>
            </w:pPr>
            <w:r>
              <w:rPr>
                <w:spacing w:val="7"/>
              </w:rPr>
              <w:t>项目验收管理制度</w:t>
            </w:r>
          </w:p>
        </w:tc>
        <w:tc>
          <w:tcPr>
            <w:tcW w:w="1987" w:type="dxa"/>
            <w:vAlign w:val="top"/>
          </w:tcPr>
          <w:p w14:paraId="63807417">
            <w:pPr>
              <w:spacing w:line="243" w:lineRule="auto"/>
              <w:rPr>
                <w:rFonts w:ascii="Arial"/>
                <w:sz w:val="21"/>
              </w:rPr>
            </w:pPr>
          </w:p>
          <w:p w14:paraId="25081BF9">
            <w:pPr>
              <w:spacing w:line="244" w:lineRule="auto"/>
              <w:rPr>
                <w:rFonts w:ascii="Arial"/>
                <w:sz w:val="21"/>
              </w:rPr>
            </w:pPr>
          </w:p>
          <w:p w14:paraId="086AE7E1">
            <w:pPr>
              <w:spacing w:line="244" w:lineRule="auto"/>
              <w:rPr>
                <w:rFonts w:ascii="Arial"/>
                <w:sz w:val="21"/>
              </w:rPr>
            </w:pPr>
          </w:p>
          <w:p w14:paraId="10CB2453">
            <w:pPr>
              <w:spacing w:line="244" w:lineRule="auto"/>
              <w:rPr>
                <w:rFonts w:ascii="Arial"/>
                <w:sz w:val="21"/>
              </w:rPr>
            </w:pPr>
          </w:p>
          <w:p w14:paraId="480BC841">
            <w:pPr>
              <w:pStyle w:val="27"/>
              <w:spacing w:before="12" w:line="228" w:lineRule="auto"/>
              <w:ind w:left="47"/>
              <w:rPr>
                <w:rFonts w:hint="eastAsia"/>
                <w:spacing w:val="-1"/>
                <w:lang w:eastAsia="zh-CN"/>
              </w:rPr>
            </w:pPr>
            <w:r>
              <w:rPr>
                <w:rFonts w:hint="eastAsia"/>
                <w:spacing w:val="-1"/>
                <w:lang w:eastAsia="zh-CN"/>
              </w:rPr>
              <w:t>运维部经理:毛彦超</w:t>
            </w:r>
          </w:p>
          <w:p w14:paraId="0673F079">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6A4F12F7">
            <w:pPr>
              <w:spacing w:line="274" w:lineRule="auto"/>
              <w:rPr>
                <w:rFonts w:ascii="Arial"/>
                <w:sz w:val="21"/>
              </w:rPr>
            </w:pPr>
          </w:p>
          <w:p w14:paraId="3E1533B6">
            <w:pPr>
              <w:spacing w:line="275" w:lineRule="auto"/>
              <w:rPr>
                <w:rFonts w:ascii="Arial"/>
                <w:sz w:val="21"/>
              </w:rPr>
            </w:pPr>
          </w:p>
          <w:p w14:paraId="5C7D63F2">
            <w:pPr>
              <w:spacing w:line="275" w:lineRule="auto"/>
              <w:rPr>
                <w:rFonts w:ascii="Arial"/>
                <w:sz w:val="21"/>
              </w:rPr>
            </w:pPr>
          </w:p>
          <w:p w14:paraId="164D8F71">
            <w:pPr>
              <w:spacing w:line="275" w:lineRule="auto"/>
              <w:rPr>
                <w:rFonts w:ascii="Arial"/>
                <w:sz w:val="21"/>
              </w:rPr>
            </w:pPr>
          </w:p>
          <w:p w14:paraId="2F23165B">
            <w:pPr>
              <w:pStyle w:val="27"/>
              <w:spacing w:before="62" w:line="228" w:lineRule="auto"/>
              <w:ind w:left="46"/>
            </w:pPr>
            <w:r>
              <w:rPr>
                <w:spacing w:val="4"/>
              </w:rPr>
              <w:t>符合</w:t>
            </w:r>
          </w:p>
        </w:tc>
        <w:tc>
          <w:tcPr>
            <w:tcW w:w="1089" w:type="dxa"/>
            <w:vAlign w:val="top"/>
          </w:tcPr>
          <w:p w14:paraId="518CE915">
            <w:pPr>
              <w:spacing w:line="274" w:lineRule="auto"/>
              <w:rPr>
                <w:rFonts w:ascii="Arial"/>
                <w:sz w:val="21"/>
              </w:rPr>
            </w:pPr>
          </w:p>
          <w:p w14:paraId="209F8361">
            <w:pPr>
              <w:spacing w:line="275" w:lineRule="auto"/>
              <w:rPr>
                <w:rFonts w:ascii="Arial"/>
                <w:sz w:val="21"/>
              </w:rPr>
            </w:pPr>
          </w:p>
          <w:p w14:paraId="630AA4F3">
            <w:pPr>
              <w:spacing w:line="275" w:lineRule="auto"/>
              <w:rPr>
                <w:rFonts w:ascii="Arial"/>
                <w:sz w:val="21"/>
              </w:rPr>
            </w:pPr>
          </w:p>
          <w:p w14:paraId="68604D26">
            <w:pPr>
              <w:spacing w:line="275" w:lineRule="auto"/>
              <w:rPr>
                <w:rFonts w:ascii="Arial"/>
                <w:sz w:val="21"/>
              </w:rPr>
            </w:pPr>
          </w:p>
          <w:p w14:paraId="551F2D0F">
            <w:pPr>
              <w:pStyle w:val="27"/>
              <w:spacing w:before="62" w:line="228" w:lineRule="auto"/>
              <w:ind w:left="51"/>
            </w:pPr>
            <w:r>
              <w:t>毛彦超</w:t>
            </w:r>
          </w:p>
        </w:tc>
      </w:tr>
    </w:tbl>
    <w:p w14:paraId="762D736F">
      <w:pPr>
        <w:rPr>
          <w:rFonts w:ascii="Arial"/>
          <w:sz w:val="21"/>
        </w:rPr>
      </w:pPr>
    </w:p>
    <w:p w14:paraId="2E2269A4">
      <w:pPr>
        <w:rPr>
          <w:rFonts w:ascii="Arial" w:hAnsi="Arial" w:eastAsia="Arial" w:cs="Arial"/>
          <w:sz w:val="21"/>
          <w:szCs w:val="21"/>
        </w:rPr>
        <w:sectPr>
          <w:pgSz w:w="16838" w:h="11906"/>
          <w:pgMar w:top="1011" w:right="604" w:bottom="0" w:left="580" w:header="0" w:footer="0" w:gutter="0"/>
          <w:cols w:space="720" w:num="1"/>
        </w:sectPr>
      </w:pPr>
    </w:p>
    <w:p w14:paraId="6363EE48">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B9BFB2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9FC6F5A">
            <w:pPr>
              <w:pStyle w:val="27"/>
              <w:spacing w:before="197" w:line="230" w:lineRule="auto"/>
              <w:ind w:left="51"/>
            </w:pPr>
            <w:r>
              <w:rPr>
                <w:b/>
                <w:bCs/>
                <w:spacing w:val="4"/>
              </w:rPr>
              <w:t>序号</w:t>
            </w:r>
          </w:p>
        </w:tc>
        <w:tc>
          <w:tcPr>
            <w:tcW w:w="700" w:type="dxa"/>
            <w:shd w:val="clear" w:color="auto" w:fill="A9D08E"/>
            <w:vAlign w:val="top"/>
          </w:tcPr>
          <w:p w14:paraId="312E7BCD">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3D76827">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C046E56">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AEDA318">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0322B17">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0AEFD53">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C79C362">
            <w:pPr>
              <w:pStyle w:val="27"/>
              <w:spacing w:before="192" w:line="221" w:lineRule="auto"/>
              <w:ind w:left="247"/>
              <w:rPr>
                <w:sz w:val="21"/>
                <w:szCs w:val="21"/>
              </w:rPr>
            </w:pPr>
            <w:r>
              <w:rPr>
                <w:b/>
                <w:bCs/>
                <w:spacing w:val="-6"/>
                <w:sz w:val="21"/>
                <w:szCs w:val="21"/>
              </w:rPr>
              <w:t>审核人</w:t>
            </w:r>
          </w:p>
        </w:tc>
      </w:tr>
      <w:tr w14:paraId="7E0736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1C3800C2">
            <w:pPr>
              <w:spacing w:line="261" w:lineRule="auto"/>
              <w:rPr>
                <w:rFonts w:ascii="Arial"/>
                <w:sz w:val="21"/>
              </w:rPr>
            </w:pPr>
          </w:p>
          <w:p w14:paraId="0FB28C4B">
            <w:pPr>
              <w:spacing w:line="261" w:lineRule="auto"/>
              <w:rPr>
                <w:rFonts w:ascii="Arial"/>
                <w:sz w:val="21"/>
              </w:rPr>
            </w:pPr>
          </w:p>
          <w:p w14:paraId="4110563C">
            <w:pPr>
              <w:spacing w:line="261" w:lineRule="auto"/>
              <w:rPr>
                <w:rFonts w:ascii="Arial"/>
                <w:sz w:val="21"/>
              </w:rPr>
            </w:pPr>
          </w:p>
          <w:p w14:paraId="424C65DF">
            <w:pPr>
              <w:spacing w:line="262" w:lineRule="auto"/>
              <w:rPr>
                <w:rFonts w:ascii="Arial"/>
                <w:sz w:val="21"/>
              </w:rPr>
            </w:pPr>
          </w:p>
          <w:p w14:paraId="253F5AD1">
            <w:pPr>
              <w:spacing w:line="262" w:lineRule="auto"/>
              <w:rPr>
                <w:rFonts w:ascii="Arial"/>
                <w:sz w:val="21"/>
              </w:rPr>
            </w:pPr>
          </w:p>
          <w:p w14:paraId="365555F8">
            <w:pPr>
              <w:spacing w:line="262" w:lineRule="auto"/>
              <w:rPr>
                <w:rFonts w:ascii="Arial"/>
                <w:sz w:val="21"/>
              </w:rPr>
            </w:pPr>
          </w:p>
          <w:p w14:paraId="5836A1E6">
            <w:pPr>
              <w:spacing w:line="262" w:lineRule="auto"/>
              <w:rPr>
                <w:rFonts w:ascii="Arial"/>
                <w:sz w:val="21"/>
              </w:rPr>
            </w:pPr>
          </w:p>
          <w:p w14:paraId="41EF0488">
            <w:pPr>
              <w:spacing w:line="262" w:lineRule="auto"/>
              <w:rPr>
                <w:rFonts w:ascii="Arial"/>
                <w:sz w:val="21"/>
              </w:rPr>
            </w:pPr>
          </w:p>
          <w:p w14:paraId="152518B5">
            <w:pPr>
              <w:spacing w:line="262" w:lineRule="auto"/>
              <w:rPr>
                <w:rFonts w:ascii="Arial"/>
                <w:sz w:val="21"/>
              </w:rPr>
            </w:pPr>
          </w:p>
          <w:p w14:paraId="71E8A4DC">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38D38CD0">
            <w:pPr>
              <w:rPr>
                <w:rFonts w:ascii="Arial"/>
                <w:sz w:val="21"/>
              </w:rPr>
            </w:pPr>
          </w:p>
        </w:tc>
        <w:tc>
          <w:tcPr>
            <w:tcW w:w="3725" w:type="dxa"/>
            <w:vAlign w:val="top"/>
          </w:tcPr>
          <w:p w14:paraId="50BC792E">
            <w:pPr>
              <w:spacing w:line="243" w:lineRule="auto"/>
              <w:rPr>
                <w:rFonts w:ascii="Arial"/>
                <w:sz w:val="21"/>
              </w:rPr>
            </w:pPr>
          </w:p>
          <w:p w14:paraId="37C736AC">
            <w:pPr>
              <w:spacing w:line="244" w:lineRule="auto"/>
              <w:rPr>
                <w:rFonts w:ascii="Arial"/>
                <w:sz w:val="21"/>
              </w:rPr>
            </w:pPr>
          </w:p>
          <w:p w14:paraId="5C7E9457">
            <w:pPr>
              <w:spacing w:line="244" w:lineRule="auto"/>
              <w:rPr>
                <w:rFonts w:ascii="Arial"/>
                <w:sz w:val="21"/>
              </w:rPr>
            </w:pPr>
          </w:p>
          <w:p w14:paraId="7906ADBC">
            <w:pPr>
              <w:spacing w:line="244" w:lineRule="auto"/>
              <w:rPr>
                <w:rFonts w:ascii="Arial"/>
                <w:sz w:val="21"/>
              </w:rPr>
            </w:pPr>
          </w:p>
          <w:p w14:paraId="0C8D87EE">
            <w:pPr>
              <w:spacing w:line="244" w:lineRule="auto"/>
              <w:rPr>
                <w:rFonts w:ascii="Arial"/>
                <w:sz w:val="21"/>
              </w:rPr>
            </w:pPr>
          </w:p>
          <w:p w14:paraId="65A2DD72">
            <w:pPr>
              <w:spacing w:line="244" w:lineRule="auto"/>
              <w:rPr>
                <w:rFonts w:ascii="Arial"/>
                <w:sz w:val="21"/>
              </w:rPr>
            </w:pPr>
          </w:p>
          <w:p w14:paraId="4FF8DB3D">
            <w:pPr>
              <w:spacing w:line="244" w:lineRule="auto"/>
              <w:rPr>
                <w:rFonts w:ascii="Arial"/>
                <w:sz w:val="21"/>
              </w:rPr>
            </w:pPr>
          </w:p>
          <w:p w14:paraId="379EB3EF">
            <w:pPr>
              <w:pStyle w:val="27"/>
              <w:spacing w:before="62" w:line="228" w:lineRule="auto"/>
              <w:ind w:left="32"/>
            </w:pPr>
            <w:r>
              <w:rPr>
                <w:rFonts w:ascii="Arial" w:hAnsi="Arial" w:eastAsia="Arial" w:cs="Arial"/>
                <w:spacing w:val="3"/>
              </w:rPr>
              <w:t>7.7.1</w:t>
            </w:r>
            <w:r>
              <w:rPr>
                <w:rFonts w:ascii="Arial" w:hAnsi="Arial" w:eastAsia="Arial" w:cs="Arial"/>
                <w:spacing w:val="18"/>
              </w:rPr>
              <w:t xml:space="preserve"> </w:t>
            </w:r>
            <w:r>
              <w:rPr>
                <w:spacing w:val="3"/>
              </w:rPr>
              <w:t>交付策划</w:t>
            </w:r>
          </w:p>
          <w:p w14:paraId="1A585B01">
            <w:pPr>
              <w:pStyle w:val="27"/>
              <w:spacing w:before="30"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根据项目服务级别协议要求，策划交付</w:t>
            </w:r>
            <w:r>
              <w:rPr>
                <w:spacing w:val="3"/>
              </w:rPr>
              <w:t>方案；</w:t>
            </w:r>
          </w:p>
          <w:p w14:paraId="50F687F6">
            <w:pPr>
              <w:pStyle w:val="27"/>
              <w:spacing w:before="12" w:line="238" w:lineRule="auto"/>
              <w:ind w:left="34" w:right="101" w:hanging="1"/>
            </w:pPr>
            <w:r>
              <w:rPr>
                <w:spacing w:val="8"/>
              </w:rPr>
              <w:t>形成交付策划报告或项目交付方案。形成</w:t>
            </w:r>
            <w:r>
              <w:rPr>
                <w:spacing w:val="7"/>
              </w:rPr>
              <w:t>交付策划报告或项目交付方案。</w:t>
            </w:r>
          </w:p>
        </w:tc>
        <w:tc>
          <w:tcPr>
            <w:tcW w:w="4774" w:type="dxa"/>
            <w:vAlign w:val="top"/>
          </w:tcPr>
          <w:p w14:paraId="7AFA2E01">
            <w:pPr>
              <w:spacing w:line="246" w:lineRule="auto"/>
              <w:rPr>
                <w:rFonts w:ascii="Arial"/>
                <w:sz w:val="21"/>
              </w:rPr>
            </w:pPr>
          </w:p>
          <w:p w14:paraId="09C2718F">
            <w:pPr>
              <w:spacing w:line="246" w:lineRule="auto"/>
              <w:rPr>
                <w:rFonts w:ascii="Arial"/>
                <w:sz w:val="21"/>
              </w:rPr>
            </w:pPr>
          </w:p>
          <w:p w14:paraId="727355C9">
            <w:pPr>
              <w:spacing w:line="246" w:lineRule="auto"/>
              <w:rPr>
                <w:rFonts w:ascii="Arial"/>
                <w:sz w:val="21"/>
              </w:rPr>
            </w:pPr>
          </w:p>
          <w:p w14:paraId="4A32058A">
            <w:pPr>
              <w:spacing w:line="246" w:lineRule="auto"/>
              <w:rPr>
                <w:rFonts w:ascii="Arial"/>
                <w:sz w:val="21"/>
              </w:rPr>
            </w:pPr>
          </w:p>
          <w:p w14:paraId="1F8E1C78">
            <w:pPr>
              <w:spacing w:line="246" w:lineRule="auto"/>
              <w:rPr>
                <w:rFonts w:ascii="Arial"/>
                <w:sz w:val="21"/>
              </w:rPr>
            </w:pPr>
          </w:p>
          <w:p w14:paraId="48AB7FD7">
            <w:pPr>
              <w:spacing w:line="246" w:lineRule="auto"/>
              <w:rPr>
                <w:rFonts w:ascii="Arial"/>
                <w:sz w:val="21"/>
              </w:rPr>
            </w:pPr>
          </w:p>
          <w:p w14:paraId="00D1D470">
            <w:pPr>
              <w:spacing w:line="246" w:lineRule="auto"/>
              <w:rPr>
                <w:rFonts w:ascii="Arial"/>
                <w:sz w:val="21"/>
              </w:rPr>
            </w:pPr>
          </w:p>
          <w:p w14:paraId="791048C5">
            <w:pPr>
              <w:spacing w:line="246" w:lineRule="auto"/>
              <w:rPr>
                <w:rFonts w:ascii="Arial"/>
                <w:sz w:val="21"/>
              </w:rPr>
            </w:pPr>
          </w:p>
          <w:p w14:paraId="0BBA1CB0">
            <w:pPr>
              <w:spacing w:line="246" w:lineRule="auto"/>
              <w:rPr>
                <w:rFonts w:ascii="Arial"/>
                <w:sz w:val="21"/>
              </w:rPr>
            </w:pPr>
          </w:p>
          <w:p w14:paraId="0B7D36E3">
            <w:pPr>
              <w:pStyle w:val="27"/>
              <w:spacing w:before="62" w:line="242" w:lineRule="auto"/>
              <w:ind w:left="72" w:right="149" w:hanging="38"/>
            </w:pPr>
            <w:r>
              <w:rPr>
                <w:spacing w:val="8"/>
              </w:rPr>
              <w:t>抽查交付方案或交付策划报告，判断能否覆盖对应项</w:t>
            </w:r>
            <w:r>
              <w:rPr>
                <w:spacing w:val="5"/>
              </w:rPr>
              <w:t>目的合同要求或服务级别协议。</w:t>
            </w:r>
          </w:p>
        </w:tc>
        <w:tc>
          <w:tcPr>
            <w:tcW w:w="1908" w:type="dxa"/>
            <w:shd w:val="clear" w:color="auto" w:fill="auto"/>
            <w:vAlign w:val="top"/>
          </w:tcPr>
          <w:p w14:paraId="3ED3DBF8">
            <w:pPr>
              <w:spacing w:line="263" w:lineRule="auto"/>
              <w:rPr>
                <w:rFonts w:ascii="Arial"/>
                <w:sz w:val="21"/>
              </w:rPr>
            </w:pPr>
          </w:p>
          <w:p w14:paraId="1D7FFC77">
            <w:pPr>
              <w:spacing w:line="263" w:lineRule="auto"/>
              <w:rPr>
                <w:rFonts w:ascii="Arial"/>
                <w:sz w:val="21"/>
              </w:rPr>
            </w:pPr>
          </w:p>
          <w:p w14:paraId="786EC41D">
            <w:pPr>
              <w:spacing w:line="263" w:lineRule="auto"/>
              <w:rPr>
                <w:rFonts w:ascii="Arial"/>
                <w:sz w:val="21"/>
              </w:rPr>
            </w:pPr>
          </w:p>
          <w:p w14:paraId="232E5CDC">
            <w:pPr>
              <w:spacing w:line="263" w:lineRule="auto"/>
              <w:rPr>
                <w:rFonts w:ascii="Arial"/>
                <w:sz w:val="21"/>
              </w:rPr>
            </w:pPr>
          </w:p>
          <w:p w14:paraId="12C13728">
            <w:pPr>
              <w:spacing w:line="264" w:lineRule="auto"/>
              <w:rPr>
                <w:rFonts w:ascii="Arial"/>
                <w:sz w:val="21"/>
              </w:rPr>
            </w:pPr>
          </w:p>
          <w:p w14:paraId="7A0EA91B">
            <w:pPr>
              <w:spacing w:line="264" w:lineRule="auto"/>
              <w:rPr>
                <w:rFonts w:ascii="Arial"/>
                <w:sz w:val="21"/>
              </w:rPr>
            </w:pPr>
          </w:p>
          <w:p w14:paraId="7430C3C0">
            <w:pPr>
              <w:spacing w:line="264" w:lineRule="auto"/>
              <w:rPr>
                <w:rFonts w:ascii="Arial"/>
                <w:sz w:val="21"/>
              </w:rPr>
            </w:pPr>
          </w:p>
          <w:p w14:paraId="1AB2B232">
            <w:pPr>
              <w:pStyle w:val="27"/>
              <w:spacing w:before="62" w:line="241" w:lineRule="auto"/>
              <w:ind w:left="42" w:right="63" w:hanging="3"/>
              <w:rPr>
                <w:spacing w:val="8"/>
                <w:shd w:val="clear"/>
              </w:rPr>
            </w:pPr>
            <w:r>
              <w:rPr>
                <w:rFonts w:hint="eastAsia"/>
                <w:spacing w:val="8"/>
                <w:shd w:val="clear"/>
              </w:rPr>
              <w:t>公司运行维护服务目录</w:t>
            </w:r>
            <w:r>
              <w:rPr>
                <w:spacing w:val="8"/>
                <w:shd w:val="clear"/>
              </w:rPr>
              <w:t>、</w:t>
            </w:r>
          </w:p>
          <w:p w14:paraId="1D4B9C52">
            <w:pPr>
              <w:pStyle w:val="27"/>
              <w:spacing w:before="62" w:line="241" w:lineRule="auto"/>
              <w:ind w:left="42" w:right="63" w:hanging="3"/>
              <w:rPr>
                <w:rFonts w:hint="eastAsia"/>
                <w:spacing w:val="8"/>
                <w:shd w:val="clear"/>
                <w:lang w:val="en-US" w:eastAsia="zh-CN"/>
              </w:rPr>
            </w:pPr>
            <w:r>
              <w:rPr>
                <w:rFonts w:hint="eastAsia"/>
                <w:spacing w:val="8"/>
                <w:shd w:val="clear"/>
                <w:lang w:val="en-US" w:eastAsia="zh-CN"/>
              </w:rPr>
              <w:t>运维服务实施方案</w:t>
            </w:r>
          </w:p>
          <w:p w14:paraId="7A07E846">
            <w:pPr>
              <w:pStyle w:val="27"/>
              <w:spacing w:before="62" w:line="241" w:lineRule="auto"/>
              <w:ind w:left="42" w:right="63" w:hanging="3"/>
            </w:pPr>
            <w:r>
              <w:rPr>
                <w:rFonts w:hint="eastAsia"/>
                <w:spacing w:val="7"/>
                <w:shd w:val="clear"/>
              </w:rPr>
              <w:t>运维交付操作手册</w:t>
            </w:r>
          </w:p>
        </w:tc>
        <w:tc>
          <w:tcPr>
            <w:tcW w:w="1987" w:type="dxa"/>
            <w:vAlign w:val="top"/>
          </w:tcPr>
          <w:p w14:paraId="1C5B5AA0">
            <w:pPr>
              <w:spacing w:line="259" w:lineRule="auto"/>
              <w:rPr>
                <w:rFonts w:ascii="Arial"/>
                <w:sz w:val="21"/>
              </w:rPr>
            </w:pPr>
          </w:p>
          <w:p w14:paraId="52CDA0EB">
            <w:pPr>
              <w:spacing w:line="259" w:lineRule="auto"/>
              <w:rPr>
                <w:rFonts w:ascii="Arial"/>
                <w:sz w:val="21"/>
              </w:rPr>
            </w:pPr>
          </w:p>
          <w:p w14:paraId="25778F5B">
            <w:pPr>
              <w:spacing w:line="259" w:lineRule="auto"/>
              <w:rPr>
                <w:rFonts w:ascii="Arial"/>
                <w:sz w:val="21"/>
              </w:rPr>
            </w:pPr>
          </w:p>
          <w:p w14:paraId="13C4A02C">
            <w:pPr>
              <w:spacing w:line="260" w:lineRule="auto"/>
              <w:rPr>
                <w:rFonts w:ascii="Arial"/>
                <w:sz w:val="21"/>
              </w:rPr>
            </w:pPr>
          </w:p>
          <w:p w14:paraId="009704F2">
            <w:pPr>
              <w:spacing w:line="260" w:lineRule="auto"/>
              <w:rPr>
                <w:rFonts w:ascii="Arial"/>
                <w:sz w:val="21"/>
              </w:rPr>
            </w:pPr>
          </w:p>
          <w:p w14:paraId="121C4CF5">
            <w:pPr>
              <w:spacing w:line="260" w:lineRule="auto"/>
              <w:rPr>
                <w:rFonts w:ascii="Arial"/>
                <w:sz w:val="21"/>
              </w:rPr>
            </w:pPr>
          </w:p>
          <w:p w14:paraId="56E28673">
            <w:pPr>
              <w:spacing w:line="260" w:lineRule="auto"/>
              <w:rPr>
                <w:rFonts w:ascii="Arial"/>
                <w:sz w:val="21"/>
              </w:rPr>
            </w:pPr>
          </w:p>
          <w:p w14:paraId="7FFADFA7">
            <w:pPr>
              <w:spacing w:line="260" w:lineRule="auto"/>
              <w:rPr>
                <w:rFonts w:ascii="Arial"/>
                <w:sz w:val="21"/>
              </w:rPr>
            </w:pPr>
          </w:p>
          <w:p w14:paraId="398E18DB">
            <w:pPr>
              <w:spacing w:line="260" w:lineRule="auto"/>
              <w:rPr>
                <w:rFonts w:ascii="Arial"/>
                <w:sz w:val="21"/>
              </w:rPr>
            </w:pPr>
          </w:p>
          <w:p w14:paraId="6868455E">
            <w:pPr>
              <w:pStyle w:val="27"/>
              <w:spacing w:before="12" w:line="228" w:lineRule="auto"/>
              <w:ind w:left="47"/>
              <w:rPr>
                <w:rFonts w:hint="eastAsia"/>
                <w:spacing w:val="-1"/>
                <w:lang w:eastAsia="zh-CN"/>
              </w:rPr>
            </w:pPr>
            <w:r>
              <w:rPr>
                <w:rFonts w:hint="eastAsia"/>
                <w:spacing w:val="-1"/>
                <w:lang w:eastAsia="zh-CN"/>
              </w:rPr>
              <w:t>运维部经理:毛彦超</w:t>
            </w:r>
          </w:p>
          <w:p w14:paraId="29969AF7">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04570BB3">
            <w:pPr>
              <w:spacing w:line="259" w:lineRule="auto"/>
              <w:rPr>
                <w:rFonts w:ascii="Arial"/>
                <w:sz w:val="21"/>
              </w:rPr>
            </w:pPr>
          </w:p>
          <w:p w14:paraId="39775261">
            <w:pPr>
              <w:spacing w:line="259" w:lineRule="auto"/>
              <w:rPr>
                <w:rFonts w:ascii="Arial"/>
                <w:sz w:val="21"/>
              </w:rPr>
            </w:pPr>
          </w:p>
          <w:p w14:paraId="74876DB7">
            <w:pPr>
              <w:spacing w:line="259" w:lineRule="auto"/>
              <w:rPr>
                <w:rFonts w:ascii="Arial"/>
                <w:sz w:val="21"/>
              </w:rPr>
            </w:pPr>
          </w:p>
          <w:p w14:paraId="3FB1473F">
            <w:pPr>
              <w:spacing w:line="260" w:lineRule="auto"/>
              <w:rPr>
                <w:rFonts w:ascii="Arial"/>
                <w:sz w:val="21"/>
              </w:rPr>
            </w:pPr>
          </w:p>
          <w:p w14:paraId="0F331F16">
            <w:pPr>
              <w:spacing w:line="260" w:lineRule="auto"/>
              <w:rPr>
                <w:rFonts w:ascii="Arial"/>
                <w:sz w:val="21"/>
              </w:rPr>
            </w:pPr>
          </w:p>
          <w:p w14:paraId="633AA0CE">
            <w:pPr>
              <w:spacing w:line="260" w:lineRule="auto"/>
              <w:rPr>
                <w:rFonts w:ascii="Arial"/>
                <w:sz w:val="21"/>
              </w:rPr>
            </w:pPr>
          </w:p>
          <w:p w14:paraId="1AD2ED4D">
            <w:pPr>
              <w:spacing w:line="260" w:lineRule="auto"/>
              <w:rPr>
                <w:rFonts w:ascii="Arial"/>
                <w:sz w:val="21"/>
              </w:rPr>
            </w:pPr>
          </w:p>
          <w:p w14:paraId="1174B8EB">
            <w:pPr>
              <w:spacing w:line="260" w:lineRule="auto"/>
              <w:rPr>
                <w:rFonts w:ascii="Arial"/>
                <w:sz w:val="21"/>
              </w:rPr>
            </w:pPr>
          </w:p>
          <w:p w14:paraId="21CC27D8">
            <w:pPr>
              <w:spacing w:line="260" w:lineRule="auto"/>
              <w:rPr>
                <w:rFonts w:ascii="Arial"/>
                <w:sz w:val="21"/>
              </w:rPr>
            </w:pPr>
          </w:p>
          <w:p w14:paraId="3B7BA35D">
            <w:pPr>
              <w:pStyle w:val="27"/>
              <w:spacing w:before="61" w:line="228" w:lineRule="auto"/>
              <w:ind w:left="46"/>
            </w:pPr>
            <w:r>
              <w:rPr>
                <w:spacing w:val="4"/>
              </w:rPr>
              <w:t>符合</w:t>
            </w:r>
          </w:p>
        </w:tc>
        <w:tc>
          <w:tcPr>
            <w:tcW w:w="1089" w:type="dxa"/>
            <w:vAlign w:val="top"/>
          </w:tcPr>
          <w:p w14:paraId="57C59B72">
            <w:pPr>
              <w:spacing w:line="259" w:lineRule="auto"/>
              <w:rPr>
                <w:rFonts w:ascii="Arial"/>
                <w:sz w:val="21"/>
              </w:rPr>
            </w:pPr>
          </w:p>
          <w:p w14:paraId="7A0CA096">
            <w:pPr>
              <w:spacing w:line="259" w:lineRule="auto"/>
              <w:rPr>
                <w:rFonts w:ascii="Arial"/>
                <w:sz w:val="21"/>
              </w:rPr>
            </w:pPr>
          </w:p>
          <w:p w14:paraId="47ACA897">
            <w:pPr>
              <w:spacing w:line="259" w:lineRule="auto"/>
              <w:rPr>
                <w:rFonts w:ascii="Arial"/>
                <w:sz w:val="21"/>
              </w:rPr>
            </w:pPr>
          </w:p>
          <w:p w14:paraId="630A909B">
            <w:pPr>
              <w:spacing w:line="259" w:lineRule="auto"/>
              <w:rPr>
                <w:rFonts w:ascii="Arial"/>
                <w:sz w:val="21"/>
              </w:rPr>
            </w:pPr>
          </w:p>
          <w:p w14:paraId="0C1AF210">
            <w:pPr>
              <w:spacing w:line="260" w:lineRule="auto"/>
              <w:rPr>
                <w:rFonts w:ascii="Arial"/>
                <w:sz w:val="21"/>
              </w:rPr>
            </w:pPr>
          </w:p>
          <w:p w14:paraId="2D739D8D">
            <w:pPr>
              <w:spacing w:line="260" w:lineRule="auto"/>
              <w:rPr>
                <w:rFonts w:ascii="Arial"/>
                <w:sz w:val="21"/>
              </w:rPr>
            </w:pPr>
          </w:p>
          <w:p w14:paraId="5EBA0898">
            <w:pPr>
              <w:spacing w:line="260" w:lineRule="auto"/>
              <w:rPr>
                <w:rFonts w:ascii="Arial"/>
                <w:sz w:val="21"/>
              </w:rPr>
            </w:pPr>
          </w:p>
          <w:p w14:paraId="371C4BD0">
            <w:pPr>
              <w:spacing w:line="260" w:lineRule="auto"/>
              <w:rPr>
                <w:rFonts w:ascii="Arial"/>
                <w:sz w:val="21"/>
              </w:rPr>
            </w:pPr>
          </w:p>
          <w:p w14:paraId="778A8B42">
            <w:pPr>
              <w:spacing w:line="260" w:lineRule="auto"/>
              <w:rPr>
                <w:rFonts w:ascii="Arial"/>
                <w:sz w:val="21"/>
              </w:rPr>
            </w:pPr>
          </w:p>
          <w:p w14:paraId="3547C566">
            <w:pPr>
              <w:pStyle w:val="27"/>
              <w:spacing w:before="62" w:line="229" w:lineRule="auto"/>
              <w:ind w:left="51"/>
            </w:pPr>
            <w:r>
              <w:rPr>
                <w:rFonts w:hint="eastAsia"/>
                <w:lang w:eastAsia="zh-CN"/>
              </w:rPr>
              <w:t>田力</w:t>
            </w:r>
          </w:p>
        </w:tc>
      </w:tr>
      <w:tr w14:paraId="344D7DC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8173EAA">
            <w:pPr>
              <w:spacing w:line="283" w:lineRule="auto"/>
              <w:rPr>
                <w:rFonts w:ascii="Arial"/>
                <w:sz w:val="21"/>
              </w:rPr>
            </w:pPr>
          </w:p>
          <w:p w14:paraId="05FA4CB3">
            <w:pPr>
              <w:spacing w:line="283" w:lineRule="auto"/>
              <w:rPr>
                <w:rFonts w:ascii="Arial"/>
                <w:sz w:val="21"/>
              </w:rPr>
            </w:pPr>
          </w:p>
          <w:p w14:paraId="75DE9C56">
            <w:pPr>
              <w:spacing w:line="284" w:lineRule="auto"/>
              <w:rPr>
                <w:rFonts w:ascii="Arial"/>
                <w:sz w:val="21"/>
              </w:rPr>
            </w:pPr>
          </w:p>
          <w:p w14:paraId="4F1664B2">
            <w:pPr>
              <w:spacing w:line="284" w:lineRule="auto"/>
              <w:rPr>
                <w:rFonts w:ascii="Arial"/>
                <w:sz w:val="21"/>
              </w:rPr>
            </w:pPr>
          </w:p>
          <w:p w14:paraId="0AB37607">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72DCDBC3">
            <w:pPr>
              <w:rPr>
                <w:rFonts w:ascii="Arial"/>
                <w:sz w:val="21"/>
              </w:rPr>
            </w:pPr>
          </w:p>
        </w:tc>
        <w:tc>
          <w:tcPr>
            <w:tcW w:w="3725" w:type="dxa"/>
            <w:vAlign w:val="top"/>
          </w:tcPr>
          <w:p w14:paraId="3A9AFB1E">
            <w:pPr>
              <w:spacing w:line="305" w:lineRule="auto"/>
              <w:rPr>
                <w:rFonts w:ascii="Arial"/>
                <w:sz w:val="21"/>
              </w:rPr>
            </w:pPr>
          </w:p>
          <w:p w14:paraId="13BBAFCE">
            <w:pPr>
              <w:spacing w:line="305" w:lineRule="auto"/>
              <w:rPr>
                <w:rFonts w:ascii="Arial"/>
                <w:sz w:val="21"/>
              </w:rPr>
            </w:pPr>
          </w:p>
          <w:p w14:paraId="1066CFC5">
            <w:pPr>
              <w:pStyle w:val="27"/>
              <w:spacing w:before="62" w:line="228" w:lineRule="auto"/>
              <w:ind w:left="32"/>
            </w:pPr>
            <w:r>
              <w:rPr>
                <w:rFonts w:ascii="Arial" w:hAnsi="Arial" w:eastAsia="Arial" w:cs="Arial"/>
                <w:spacing w:val="3"/>
              </w:rPr>
              <w:t>7.7.2</w:t>
            </w:r>
            <w:r>
              <w:rPr>
                <w:rFonts w:ascii="Arial" w:hAnsi="Arial" w:eastAsia="Arial" w:cs="Arial"/>
                <w:spacing w:val="18"/>
              </w:rPr>
              <w:t xml:space="preserve"> </w:t>
            </w:r>
            <w:r>
              <w:rPr>
                <w:spacing w:val="3"/>
              </w:rPr>
              <w:t>交付实施</w:t>
            </w:r>
          </w:p>
          <w:p w14:paraId="59166E5A">
            <w:pPr>
              <w:pStyle w:val="27"/>
              <w:spacing w:before="28" w:line="236"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根据项目交付方案的要求，完成交付实</w:t>
            </w:r>
            <w:r>
              <w:rPr>
                <w:spacing w:val="5"/>
              </w:rPr>
              <w:t>施工作；</w:t>
            </w:r>
          </w:p>
          <w:p w14:paraId="045989F3">
            <w:pPr>
              <w:pStyle w:val="27"/>
              <w:spacing w:before="11" w:line="227" w:lineRule="auto"/>
              <w:ind w:left="33"/>
            </w:pPr>
            <w:r>
              <w:rPr>
                <w:spacing w:val="7"/>
              </w:rPr>
              <w:t>形成交付实施工作报告。</w:t>
            </w:r>
          </w:p>
        </w:tc>
        <w:tc>
          <w:tcPr>
            <w:tcW w:w="4774" w:type="dxa"/>
            <w:vAlign w:val="top"/>
          </w:tcPr>
          <w:p w14:paraId="459D2807">
            <w:pPr>
              <w:spacing w:line="248" w:lineRule="auto"/>
              <w:rPr>
                <w:rFonts w:ascii="Arial"/>
                <w:sz w:val="21"/>
              </w:rPr>
            </w:pPr>
          </w:p>
          <w:p w14:paraId="786B9122">
            <w:pPr>
              <w:spacing w:line="248" w:lineRule="auto"/>
              <w:rPr>
                <w:rFonts w:ascii="Arial"/>
                <w:sz w:val="21"/>
              </w:rPr>
            </w:pPr>
          </w:p>
          <w:p w14:paraId="0257AA6A">
            <w:pPr>
              <w:spacing w:line="249" w:lineRule="auto"/>
              <w:rPr>
                <w:rFonts w:ascii="Arial"/>
                <w:sz w:val="21"/>
              </w:rPr>
            </w:pPr>
          </w:p>
          <w:p w14:paraId="1FA6BFC1">
            <w:pPr>
              <w:spacing w:line="249" w:lineRule="auto"/>
              <w:rPr>
                <w:rFonts w:ascii="Arial"/>
                <w:sz w:val="21"/>
              </w:rPr>
            </w:pPr>
          </w:p>
          <w:p w14:paraId="60CE8C87">
            <w:pPr>
              <w:pStyle w:val="27"/>
              <w:spacing w:before="62" w:line="242" w:lineRule="auto"/>
              <w:ind w:left="37" w:right="149"/>
            </w:pPr>
            <w:r>
              <w:rPr>
                <w:spacing w:val="8"/>
              </w:rPr>
              <w:t>查看该项目的实施记录，判断是否满足交付方案的要</w:t>
            </w:r>
            <w:r>
              <w:rPr>
                <w:spacing w:val="-1"/>
              </w:rPr>
              <w:t>求。</w:t>
            </w:r>
          </w:p>
        </w:tc>
        <w:tc>
          <w:tcPr>
            <w:tcW w:w="1908" w:type="dxa"/>
            <w:shd w:val="clear" w:color="auto" w:fill="auto"/>
            <w:vAlign w:val="top"/>
          </w:tcPr>
          <w:p w14:paraId="30338685">
            <w:pPr>
              <w:spacing w:line="250" w:lineRule="auto"/>
              <w:rPr>
                <w:rFonts w:ascii="Arial"/>
                <w:sz w:val="21"/>
              </w:rPr>
            </w:pPr>
          </w:p>
          <w:p w14:paraId="67359695">
            <w:pPr>
              <w:spacing w:line="250" w:lineRule="auto"/>
              <w:rPr>
                <w:rFonts w:ascii="Arial"/>
                <w:sz w:val="21"/>
              </w:rPr>
            </w:pPr>
          </w:p>
          <w:p w14:paraId="17BB24CB">
            <w:pPr>
              <w:pStyle w:val="27"/>
              <w:spacing w:before="61" w:line="241" w:lineRule="auto"/>
              <w:ind w:left="39" w:right="63" w:firstLine="3"/>
              <w:jc w:val="both"/>
            </w:pPr>
            <w:r>
              <w:rPr>
                <w:rFonts w:hint="eastAsia"/>
                <w:spacing w:val="8"/>
                <w:lang w:val="en-US" w:eastAsia="zh-CN"/>
              </w:rPr>
              <w:t>运维服务情况汇报</w:t>
            </w:r>
            <w:r>
              <w:rPr>
                <w:spacing w:val="8"/>
              </w:rPr>
              <w:t>、</w:t>
            </w:r>
            <w:r>
              <w:rPr>
                <w:rFonts w:hint="eastAsia"/>
                <w:spacing w:val="8"/>
              </w:rPr>
              <w:t>交付沟通管理制度</w:t>
            </w:r>
          </w:p>
        </w:tc>
        <w:tc>
          <w:tcPr>
            <w:tcW w:w="1987" w:type="dxa"/>
            <w:vAlign w:val="top"/>
          </w:tcPr>
          <w:p w14:paraId="73B8AF95">
            <w:pPr>
              <w:spacing w:line="279" w:lineRule="auto"/>
              <w:rPr>
                <w:rFonts w:ascii="Arial"/>
                <w:sz w:val="21"/>
              </w:rPr>
            </w:pPr>
          </w:p>
          <w:p w14:paraId="38EBB7E7">
            <w:pPr>
              <w:spacing w:line="279" w:lineRule="auto"/>
              <w:rPr>
                <w:rFonts w:ascii="Arial"/>
                <w:sz w:val="21"/>
              </w:rPr>
            </w:pPr>
          </w:p>
          <w:p w14:paraId="23A91B42">
            <w:pPr>
              <w:spacing w:line="279" w:lineRule="auto"/>
              <w:rPr>
                <w:rFonts w:ascii="Arial"/>
                <w:sz w:val="21"/>
              </w:rPr>
            </w:pPr>
          </w:p>
          <w:p w14:paraId="63433247">
            <w:pPr>
              <w:spacing w:line="279" w:lineRule="auto"/>
              <w:rPr>
                <w:rFonts w:ascii="Arial"/>
                <w:sz w:val="21"/>
              </w:rPr>
            </w:pPr>
          </w:p>
          <w:p w14:paraId="2A28625D">
            <w:pPr>
              <w:pStyle w:val="27"/>
              <w:spacing w:before="12" w:line="228" w:lineRule="auto"/>
              <w:ind w:left="47"/>
              <w:rPr>
                <w:rFonts w:hint="eastAsia"/>
                <w:spacing w:val="-1"/>
                <w:lang w:eastAsia="zh-CN"/>
              </w:rPr>
            </w:pPr>
            <w:r>
              <w:rPr>
                <w:rFonts w:hint="eastAsia"/>
                <w:spacing w:val="-1"/>
                <w:lang w:eastAsia="zh-CN"/>
              </w:rPr>
              <w:t>运维部经理:毛彦超</w:t>
            </w:r>
          </w:p>
          <w:p w14:paraId="3AF3F4F8">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120BA45A">
            <w:pPr>
              <w:spacing w:line="279" w:lineRule="auto"/>
              <w:rPr>
                <w:rFonts w:ascii="Arial"/>
                <w:sz w:val="21"/>
              </w:rPr>
            </w:pPr>
          </w:p>
          <w:p w14:paraId="58268496">
            <w:pPr>
              <w:spacing w:line="279" w:lineRule="auto"/>
              <w:rPr>
                <w:rFonts w:ascii="Arial"/>
                <w:sz w:val="21"/>
              </w:rPr>
            </w:pPr>
          </w:p>
          <w:p w14:paraId="4175718C">
            <w:pPr>
              <w:spacing w:line="279" w:lineRule="auto"/>
              <w:rPr>
                <w:rFonts w:ascii="Arial"/>
                <w:sz w:val="21"/>
              </w:rPr>
            </w:pPr>
          </w:p>
          <w:p w14:paraId="78868BE1">
            <w:pPr>
              <w:spacing w:line="279" w:lineRule="auto"/>
              <w:rPr>
                <w:rFonts w:ascii="Arial"/>
                <w:sz w:val="21"/>
              </w:rPr>
            </w:pPr>
          </w:p>
          <w:p w14:paraId="09512C2C">
            <w:pPr>
              <w:pStyle w:val="27"/>
              <w:spacing w:before="61" w:line="228" w:lineRule="auto"/>
              <w:ind w:left="46"/>
            </w:pPr>
            <w:r>
              <w:rPr>
                <w:spacing w:val="4"/>
              </w:rPr>
              <w:t>符合</w:t>
            </w:r>
          </w:p>
        </w:tc>
        <w:tc>
          <w:tcPr>
            <w:tcW w:w="1089" w:type="dxa"/>
            <w:vAlign w:val="top"/>
          </w:tcPr>
          <w:p w14:paraId="22B51F22">
            <w:pPr>
              <w:spacing w:line="278" w:lineRule="auto"/>
              <w:rPr>
                <w:rFonts w:ascii="Arial"/>
                <w:sz w:val="21"/>
              </w:rPr>
            </w:pPr>
          </w:p>
          <w:p w14:paraId="2F597AEF">
            <w:pPr>
              <w:spacing w:line="279" w:lineRule="auto"/>
              <w:rPr>
                <w:rFonts w:ascii="Arial"/>
                <w:sz w:val="21"/>
              </w:rPr>
            </w:pPr>
          </w:p>
          <w:p w14:paraId="62415026">
            <w:pPr>
              <w:spacing w:line="279" w:lineRule="auto"/>
              <w:rPr>
                <w:rFonts w:ascii="Arial"/>
                <w:sz w:val="21"/>
              </w:rPr>
            </w:pPr>
          </w:p>
          <w:p w14:paraId="1E619951">
            <w:pPr>
              <w:spacing w:line="279" w:lineRule="auto"/>
              <w:rPr>
                <w:rFonts w:ascii="Arial"/>
                <w:sz w:val="21"/>
              </w:rPr>
            </w:pPr>
          </w:p>
          <w:p w14:paraId="2B83CA89">
            <w:pPr>
              <w:pStyle w:val="27"/>
              <w:spacing w:before="62" w:line="229" w:lineRule="auto"/>
              <w:ind w:left="51"/>
            </w:pPr>
            <w:r>
              <w:rPr>
                <w:rFonts w:hint="eastAsia"/>
                <w:lang w:eastAsia="zh-CN"/>
              </w:rPr>
              <w:t>田力</w:t>
            </w:r>
          </w:p>
        </w:tc>
      </w:tr>
    </w:tbl>
    <w:p w14:paraId="48D3753C">
      <w:pPr>
        <w:rPr>
          <w:rFonts w:ascii="Arial"/>
          <w:sz w:val="21"/>
        </w:rPr>
      </w:pPr>
    </w:p>
    <w:p w14:paraId="4F845673">
      <w:pPr>
        <w:rPr>
          <w:rFonts w:ascii="Arial" w:hAnsi="Arial" w:eastAsia="Arial" w:cs="Arial"/>
          <w:sz w:val="21"/>
          <w:szCs w:val="21"/>
        </w:rPr>
        <w:sectPr>
          <w:pgSz w:w="16838" w:h="11906"/>
          <w:pgMar w:top="1011" w:right="604" w:bottom="0" w:left="580" w:header="0" w:footer="0" w:gutter="0"/>
          <w:cols w:space="720" w:num="1"/>
        </w:sectPr>
      </w:pPr>
    </w:p>
    <w:p w14:paraId="65CC6BBB">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2705"/>
        <w:gridCol w:w="1190"/>
        <w:gridCol w:w="949"/>
        <w:gridCol w:w="1089"/>
      </w:tblGrid>
      <w:tr w14:paraId="6409275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FDA0EF0">
            <w:pPr>
              <w:pStyle w:val="27"/>
              <w:spacing w:before="197" w:line="230" w:lineRule="auto"/>
              <w:ind w:left="51"/>
            </w:pPr>
            <w:r>
              <w:rPr>
                <w:b/>
                <w:bCs/>
                <w:spacing w:val="4"/>
              </w:rPr>
              <w:t>序号</w:t>
            </w:r>
          </w:p>
        </w:tc>
        <w:tc>
          <w:tcPr>
            <w:tcW w:w="700" w:type="dxa"/>
            <w:shd w:val="clear" w:color="auto" w:fill="A9D08E"/>
            <w:vAlign w:val="top"/>
          </w:tcPr>
          <w:p w14:paraId="341D6540">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3223001">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1E722566">
            <w:pPr>
              <w:pStyle w:val="27"/>
              <w:spacing w:before="192" w:line="219" w:lineRule="auto"/>
              <w:ind w:left="1964"/>
              <w:rPr>
                <w:sz w:val="21"/>
                <w:szCs w:val="21"/>
              </w:rPr>
            </w:pPr>
            <w:r>
              <w:rPr>
                <w:b/>
                <w:bCs/>
                <w:spacing w:val="-2"/>
                <w:sz w:val="21"/>
                <w:szCs w:val="21"/>
              </w:rPr>
              <w:t>评估要点</w:t>
            </w:r>
          </w:p>
        </w:tc>
        <w:tc>
          <w:tcPr>
            <w:tcW w:w="2705" w:type="dxa"/>
            <w:shd w:val="clear" w:color="auto" w:fill="A9D08E"/>
            <w:vAlign w:val="top"/>
          </w:tcPr>
          <w:p w14:paraId="5495BA13">
            <w:pPr>
              <w:pStyle w:val="27"/>
              <w:spacing w:before="192" w:line="221" w:lineRule="auto"/>
              <w:ind w:left="538"/>
              <w:rPr>
                <w:sz w:val="21"/>
                <w:szCs w:val="21"/>
              </w:rPr>
            </w:pPr>
            <w:r>
              <w:rPr>
                <w:b/>
                <w:bCs/>
                <w:spacing w:val="-2"/>
                <w:sz w:val="21"/>
                <w:szCs w:val="21"/>
              </w:rPr>
              <w:t>客观记录</w:t>
            </w:r>
          </w:p>
        </w:tc>
        <w:tc>
          <w:tcPr>
            <w:tcW w:w="1190" w:type="dxa"/>
            <w:shd w:val="clear" w:color="auto" w:fill="A9D08E"/>
            <w:vAlign w:val="top"/>
          </w:tcPr>
          <w:p w14:paraId="18ED6099">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CFAFBB5">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6F75739C">
            <w:pPr>
              <w:pStyle w:val="27"/>
              <w:spacing w:before="192" w:line="221" w:lineRule="auto"/>
              <w:ind w:left="247"/>
              <w:rPr>
                <w:sz w:val="21"/>
                <w:szCs w:val="21"/>
              </w:rPr>
            </w:pPr>
            <w:r>
              <w:rPr>
                <w:b/>
                <w:bCs/>
                <w:spacing w:val="-6"/>
                <w:sz w:val="21"/>
                <w:szCs w:val="21"/>
              </w:rPr>
              <w:t>审核人</w:t>
            </w:r>
          </w:p>
        </w:tc>
      </w:tr>
      <w:tr w14:paraId="490349D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2A878506">
            <w:pPr>
              <w:spacing w:line="337" w:lineRule="auto"/>
              <w:rPr>
                <w:rFonts w:ascii="Arial"/>
                <w:sz w:val="21"/>
              </w:rPr>
            </w:pPr>
          </w:p>
          <w:p w14:paraId="60EFE48A">
            <w:pPr>
              <w:spacing w:line="337" w:lineRule="auto"/>
              <w:rPr>
                <w:rFonts w:ascii="Arial"/>
                <w:sz w:val="21"/>
              </w:rPr>
            </w:pPr>
          </w:p>
          <w:p w14:paraId="6CEFE860">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0DF7CB57">
            <w:pPr>
              <w:pStyle w:val="27"/>
              <w:spacing w:before="48" w:line="278" w:lineRule="auto"/>
              <w:ind w:left="151" w:right="141" w:firstLine="60"/>
            </w:pPr>
            <w:r>
              <w:rPr>
                <w:rFonts w:ascii="Arial" w:hAnsi="Arial" w:eastAsia="Arial" w:cs="Arial"/>
              </w:rPr>
              <w:t>7.7</w:t>
            </w:r>
            <w:r>
              <w:rPr>
                <w:spacing w:val="3"/>
              </w:rPr>
              <w:t>交付</w:t>
            </w:r>
          </w:p>
        </w:tc>
        <w:tc>
          <w:tcPr>
            <w:tcW w:w="3725" w:type="dxa"/>
            <w:vAlign w:val="top"/>
          </w:tcPr>
          <w:p w14:paraId="458E2089">
            <w:pPr>
              <w:pStyle w:val="27"/>
              <w:spacing w:line="263" w:lineRule="exact"/>
              <w:ind w:left="32"/>
            </w:pPr>
            <w:r>
              <w:rPr>
                <w:rFonts w:ascii="Arial" w:hAnsi="Arial" w:eastAsia="Arial" w:cs="Arial"/>
                <w:spacing w:val="3"/>
                <w:position w:val="1"/>
              </w:rPr>
              <w:t>7.7.3</w:t>
            </w:r>
            <w:r>
              <w:rPr>
                <w:rFonts w:ascii="Arial" w:hAnsi="Arial" w:eastAsia="Arial" w:cs="Arial"/>
                <w:spacing w:val="18"/>
                <w:position w:val="1"/>
              </w:rPr>
              <w:t xml:space="preserve"> </w:t>
            </w:r>
            <w:r>
              <w:rPr>
                <w:spacing w:val="3"/>
                <w:position w:val="1"/>
              </w:rPr>
              <w:t>交付检查</w:t>
            </w:r>
          </w:p>
          <w:p w14:paraId="641C4080">
            <w:pPr>
              <w:pStyle w:val="27"/>
              <w:spacing w:before="25"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根据项目交付方案的要求，进行交付检查，包括服务级别协议达成和客户满意度</w:t>
            </w:r>
            <w:r>
              <w:rPr>
                <w:spacing w:val="5"/>
              </w:rPr>
              <w:t>等情况；</w:t>
            </w:r>
          </w:p>
          <w:p w14:paraId="4D1236E9">
            <w:pPr>
              <w:pStyle w:val="27"/>
              <w:spacing w:line="249" w:lineRule="auto"/>
              <w:ind w:left="33" w:right="572" w:firstLine="2"/>
            </w:pPr>
            <w:r>
              <w:rPr>
                <w:rFonts w:ascii="Arial" w:hAnsi="Arial" w:eastAsia="Arial" w:cs="Arial"/>
                <w:spacing w:val="4"/>
              </w:rPr>
              <w:t>b)</w:t>
            </w:r>
            <w:r>
              <w:rPr>
                <w:spacing w:val="4"/>
              </w:rPr>
              <w:t>发现交付实施过程中存在的问题；</w:t>
            </w:r>
            <w:r>
              <w:rPr>
                <w:spacing w:val="7"/>
              </w:rPr>
              <w:t>形成交付检查工作报告。</w:t>
            </w:r>
          </w:p>
        </w:tc>
        <w:tc>
          <w:tcPr>
            <w:tcW w:w="4774" w:type="dxa"/>
            <w:vAlign w:val="top"/>
          </w:tcPr>
          <w:p w14:paraId="01B527D7">
            <w:pPr>
              <w:spacing w:line="421" w:lineRule="auto"/>
              <w:rPr>
                <w:rFonts w:ascii="Arial"/>
                <w:sz w:val="21"/>
              </w:rPr>
            </w:pPr>
          </w:p>
          <w:p w14:paraId="2BAAF0EB">
            <w:pPr>
              <w:pStyle w:val="27"/>
              <w:spacing w:before="62" w:line="258" w:lineRule="auto"/>
              <w:ind w:left="36" w:right="149" w:firstLine="13"/>
              <w:jc w:val="both"/>
            </w:pPr>
            <w:r>
              <w:rPr>
                <w:rFonts w:ascii="Arial" w:hAnsi="Arial" w:eastAsia="Arial" w:cs="Arial"/>
                <w:spacing w:val="7"/>
              </w:rPr>
              <w:t>1)</w:t>
            </w:r>
            <w:r>
              <w:rPr>
                <w:spacing w:val="7"/>
              </w:rPr>
              <w:t>查看交付检查活动产生的记录或报告，判断是否符</w:t>
            </w:r>
            <w:r>
              <w:rPr>
                <w:spacing w:val="8"/>
              </w:rPr>
              <w:t>合项目交付的要求，判断内容是否包括服务级别达成情况、用户满意度记录以及发现的问题等。</w:t>
            </w:r>
          </w:p>
        </w:tc>
        <w:tc>
          <w:tcPr>
            <w:tcW w:w="2705" w:type="dxa"/>
            <w:vAlign w:val="top"/>
          </w:tcPr>
          <w:p w14:paraId="3C677E37">
            <w:pPr>
              <w:spacing w:line="470" w:lineRule="auto"/>
              <w:rPr>
                <w:rFonts w:ascii="Arial"/>
                <w:sz w:val="21"/>
              </w:rPr>
            </w:pPr>
          </w:p>
          <w:p w14:paraId="0EFA9C84">
            <w:pPr>
              <w:pStyle w:val="27"/>
              <w:spacing w:before="62" w:line="241" w:lineRule="auto"/>
              <w:ind w:left="41" w:right="63" w:hanging="2"/>
              <w:jc w:val="both"/>
              <w:rPr>
                <w:spacing w:val="8"/>
              </w:rPr>
            </w:pPr>
            <w:r>
              <w:rPr>
                <w:spacing w:val="8"/>
              </w:rPr>
              <w:t>运维服务质量管理制度、</w:t>
            </w:r>
          </w:p>
          <w:p w14:paraId="40E97E4E">
            <w:pPr>
              <w:pStyle w:val="27"/>
              <w:spacing w:before="62" w:line="241" w:lineRule="auto"/>
              <w:ind w:left="41" w:right="63" w:hanging="2"/>
              <w:jc w:val="both"/>
            </w:pPr>
            <w:r>
              <w:rPr>
                <w:rFonts w:hint="eastAsia"/>
                <w:spacing w:val="8"/>
              </w:rPr>
              <w:t>运维服务质量管理报告</w:t>
            </w:r>
          </w:p>
        </w:tc>
        <w:tc>
          <w:tcPr>
            <w:tcW w:w="1190" w:type="dxa"/>
            <w:vAlign w:val="top"/>
          </w:tcPr>
          <w:p w14:paraId="286F0771">
            <w:pPr>
              <w:spacing w:line="358" w:lineRule="auto"/>
              <w:rPr>
                <w:rFonts w:ascii="Arial"/>
                <w:sz w:val="21"/>
              </w:rPr>
            </w:pPr>
          </w:p>
          <w:p w14:paraId="391FEACF">
            <w:pPr>
              <w:spacing w:line="359" w:lineRule="auto"/>
              <w:rPr>
                <w:rFonts w:ascii="Arial"/>
                <w:sz w:val="21"/>
              </w:rPr>
            </w:pPr>
          </w:p>
          <w:p w14:paraId="188F5A8A">
            <w:pPr>
              <w:pStyle w:val="27"/>
              <w:spacing w:before="12" w:line="228" w:lineRule="auto"/>
              <w:ind w:left="47"/>
              <w:rPr>
                <w:rFonts w:hint="eastAsia"/>
                <w:spacing w:val="-1"/>
                <w:lang w:eastAsia="zh-CN"/>
              </w:rPr>
            </w:pPr>
            <w:r>
              <w:rPr>
                <w:rFonts w:hint="eastAsia"/>
                <w:spacing w:val="-1"/>
                <w:lang w:eastAsia="zh-CN"/>
              </w:rPr>
              <w:t>运维部经理:毛彦超</w:t>
            </w:r>
          </w:p>
          <w:p w14:paraId="7700401C">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31FFA277">
            <w:pPr>
              <w:spacing w:line="358" w:lineRule="auto"/>
              <w:rPr>
                <w:rFonts w:ascii="Arial"/>
                <w:sz w:val="21"/>
              </w:rPr>
            </w:pPr>
          </w:p>
          <w:p w14:paraId="1D87A3F2">
            <w:pPr>
              <w:spacing w:line="359" w:lineRule="auto"/>
              <w:rPr>
                <w:rFonts w:ascii="Arial"/>
                <w:sz w:val="21"/>
              </w:rPr>
            </w:pPr>
          </w:p>
          <w:p w14:paraId="546DAC02">
            <w:pPr>
              <w:pStyle w:val="27"/>
              <w:spacing w:before="62" w:line="228" w:lineRule="auto"/>
              <w:ind w:left="46"/>
            </w:pPr>
            <w:r>
              <w:rPr>
                <w:spacing w:val="4"/>
              </w:rPr>
              <w:t>符合</w:t>
            </w:r>
          </w:p>
        </w:tc>
        <w:tc>
          <w:tcPr>
            <w:tcW w:w="1089" w:type="dxa"/>
            <w:vAlign w:val="top"/>
          </w:tcPr>
          <w:p w14:paraId="687B6C78">
            <w:pPr>
              <w:spacing w:line="358" w:lineRule="auto"/>
              <w:rPr>
                <w:rFonts w:ascii="Arial"/>
                <w:sz w:val="21"/>
              </w:rPr>
            </w:pPr>
          </w:p>
          <w:p w14:paraId="2E656B9D">
            <w:pPr>
              <w:spacing w:line="359" w:lineRule="auto"/>
              <w:rPr>
                <w:rFonts w:ascii="Arial"/>
                <w:sz w:val="21"/>
              </w:rPr>
            </w:pPr>
          </w:p>
          <w:p w14:paraId="7020FD79">
            <w:pPr>
              <w:pStyle w:val="27"/>
              <w:spacing w:before="62" w:line="229" w:lineRule="auto"/>
              <w:ind w:left="51"/>
            </w:pPr>
            <w:r>
              <w:rPr>
                <w:rFonts w:hint="eastAsia"/>
                <w:lang w:eastAsia="zh-CN"/>
              </w:rPr>
              <w:t>田力</w:t>
            </w:r>
          </w:p>
        </w:tc>
      </w:tr>
      <w:tr w14:paraId="1DD5D40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69876691">
            <w:pPr>
              <w:spacing w:line="247" w:lineRule="auto"/>
              <w:rPr>
                <w:rFonts w:ascii="Arial"/>
                <w:sz w:val="21"/>
              </w:rPr>
            </w:pPr>
          </w:p>
          <w:p w14:paraId="1E510B0B">
            <w:pPr>
              <w:spacing w:line="247" w:lineRule="auto"/>
              <w:rPr>
                <w:rFonts w:ascii="Arial"/>
                <w:sz w:val="21"/>
              </w:rPr>
            </w:pPr>
          </w:p>
          <w:p w14:paraId="4CB9804C">
            <w:pPr>
              <w:spacing w:line="247" w:lineRule="auto"/>
              <w:rPr>
                <w:rFonts w:ascii="Arial"/>
                <w:sz w:val="21"/>
              </w:rPr>
            </w:pPr>
          </w:p>
          <w:p w14:paraId="2B0F8CEC">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2CB8C6B8">
            <w:pPr>
              <w:rPr>
                <w:rFonts w:ascii="Arial"/>
                <w:sz w:val="21"/>
              </w:rPr>
            </w:pPr>
          </w:p>
        </w:tc>
        <w:tc>
          <w:tcPr>
            <w:tcW w:w="3725" w:type="dxa"/>
            <w:vAlign w:val="top"/>
          </w:tcPr>
          <w:p w14:paraId="63E81258">
            <w:pPr>
              <w:pStyle w:val="27"/>
              <w:spacing w:before="30" w:line="228" w:lineRule="auto"/>
              <w:ind w:left="32"/>
            </w:pPr>
            <w:r>
              <w:rPr>
                <w:rFonts w:ascii="Arial" w:hAnsi="Arial" w:eastAsia="Arial" w:cs="Arial"/>
                <w:spacing w:val="3"/>
              </w:rPr>
              <w:t>7.7.4</w:t>
            </w:r>
            <w:r>
              <w:rPr>
                <w:rFonts w:ascii="Arial" w:hAnsi="Arial" w:eastAsia="Arial" w:cs="Arial"/>
                <w:spacing w:val="18"/>
              </w:rPr>
              <w:t xml:space="preserve"> </w:t>
            </w:r>
            <w:r>
              <w:rPr>
                <w:spacing w:val="3"/>
              </w:rPr>
              <w:t>交付改进</w:t>
            </w:r>
          </w:p>
          <w:p w14:paraId="68AF6FAF">
            <w:pPr>
              <w:pStyle w:val="27"/>
              <w:spacing w:before="28" w:line="228" w:lineRule="auto"/>
              <w:ind w:left="29" w:right="101"/>
            </w:pPr>
            <w:r>
              <w:rPr>
                <w:spacing w:val="8"/>
              </w:rPr>
              <w:t>在基本级能力要求的基础上，还应满足：</w:t>
            </w:r>
            <w:r>
              <w:t xml:space="preserve"> </w:t>
            </w:r>
            <w:r>
              <w:rPr>
                <w:rFonts w:ascii="Arial" w:hAnsi="Arial" w:eastAsia="Arial" w:cs="Arial"/>
                <w:spacing w:val="8"/>
              </w:rPr>
              <w:t>a)</w:t>
            </w:r>
            <w:r>
              <w:rPr>
                <w:spacing w:val="8"/>
              </w:rPr>
              <w:t>根据项目交付方案的要求，开展交付改进工作，对交付中存在的问题提出改进建</w:t>
            </w:r>
            <w:r>
              <w:rPr>
                <w:spacing w:val="1"/>
              </w:rPr>
              <w:t>议；</w:t>
            </w:r>
          </w:p>
          <w:p w14:paraId="6EA674B5">
            <w:pPr>
              <w:pStyle w:val="27"/>
              <w:spacing w:before="1" w:line="247" w:lineRule="auto"/>
              <w:ind w:left="33" w:right="771" w:firstLine="2"/>
            </w:pPr>
            <w:r>
              <w:rPr>
                <w:rFonts w:ascii="Arial" w:hAnsi="Arial" w:eastAsia="Arial" w:cs="Arial"/>
                <w:spacing w:val="4"/>
              </w:rPr>
              <w:t>b)</w:t>
            </w:r>
            <w:r>
              <w:rPr>
                <w:spacing w:val="4"/>
              </w:rPr>
              <w:t>跟踪改进过程，评估改进效果；</w:t>
            </w:r>
            <w:r>
              <w:rPr>
                <w:spacing w:val="7"/>
              </w:rPr>
              <w:t>形成交付改进工作报告。</w:t>
            </w:r>
          </w:p>
        </w:tc>
        <w:tc>
          <w:tcPr>
            <w:tcW w:w="4774" w:type="dxa"/>
            <w:vAlign w:val="top"/>
          </w:tcPr>
          <w:p w14:paraId="4877D158">
            <w:pPr>
              <w:spacing w:line="428" w:lineRule="auto"/>
              <w:rPr>
                <w:rFonts w:ascii="Arial"/>
                <w:sz w:val="21"/>
              </w:rPr>
            </w:pPr>
          </w:p>
          <w:p w14:paraId="70E4D233">
            <w:pPr>
              <w:pStyle w:val="27"/>
              <w:spacing w:before="62" w:line="257" w:lineRule="auto"/>
              <w:ind w:left="34" w:right="151" w:firstLine="14"/>
              <w:jc w:val="both"/>
            </w:pPr>
            <w:r>
              <w:rPr>
                <w:rFonts w:ascii="Arial" w:hAnsi="Arial" w:eastAsia="Arial" w:cs="Arial"/>
                <w:spacing w:val="7"/>
              </w:rPr>
              <w:t>1)</w:t>
            </w:r>
            <w:r>
              <w:rPr>
                <w:spacing w:val="7"/>
              </w:rPr>
              <w:t>查看交付改进工作报告，判断是否符合项目交付方</w:t>
            </w:r>
            <w:r>
              <w:rPr>
                <w:spacing w:val="8"/>
              </w:rPr>
              <w:t>案的要求，判断内容是否包含改进工作的跟踪和效果</w:t>
            </w:r>
            <w:r>
              <w:rPr>
                <w:spacing w:val="3"/>
              </w:rPr>
              <w:t>评价。</w:t>
            </w:r>
          </w:p>
        </w:tc>
        <w:tc>
          <w:tcPr>
            <w:tcW w:w="2705" w:type="dxa"/>
            <w:vAlign w:val="top"/>
          </w:tcPr>
          <w:p w14:paraId="4BD43FC9">
            <w:pPr>
              <w:spacing w:line="356" w:lineRule="auto"/>
              <w:rPr>
                <w:rFonts w:ascii="Arial"/>
                <w:sz w:val="21"/>
              </w:rPr>
            </w:pPr>
          </w:p>
          <w:p w14:paraId="2B52E3A9">
            <w:pPr>
              <w:pStyle w:val="27"/>
              <w:spacing w:before="61"/>
              <w:ind w:left="40" w:right="63" w:firstLine="23"/>
              <w:jc w:val="both"/>
              <w:rPr>
                <w:rFonts w:hint="eastAsia"/>
                <w:spacing w:val="5"/>
              </w:rPr>
            </w:pPr>
            <w:r>
              <w:rPr>
                <w:rFonts w:hint="eastAsia"/>
                <w:spacing w:val="5"/>
              </w:rPr>
              <w:t>巡检服务记录</w:t>
            </w:r>
          </w:p>
          <w:p w14:paraId="19E79CED">
            <w:pPr>
              <w:pStyle w:val="27"/>
              <w:spacing w:before="61"/>
              <w:ind w:left="40" w:right="63" w:firstLine="23"/>
              <w:jc w:val="both"/>
              <w:rPr>
                <w:rFonts w:hint="eastAsia"/>
                <w:spacing w:val="5"/>
              </w:rPr>
            </w:pPr>
            <w:r>
              <w:rPr>
                <w:rFonts w:hint="eastAsia"/>
                <w:spacing w:val="5"/>
              </w:rPr>
              <w:t>运维巡检问题汇总统计表</w:t>
            </w:r>
          </w:p>
        </w:tc>
        <w:tc>
          <w:tcPr>
            <w:tcW w:w="1190" w:type="dxa"/>
            <w:vAlign w:val="top"/>
          </w:tcPr>
          <w:p w14:paraId="5FDF10B2">
            <w:pPr>
              <w:rPr>
                <w:rFonts w:ascii="Arial"/>
                <w:sz w:val="21"/>
              </w:rPr>
            </w:pPr>
          </w:p>
          <w:p w14:paraId="2D3EC4AE">
            <w:pPr>
              <w:spacing w:line="241" w:lineRule="auto"/>
              <w:rPr>
                <w:rFonts w:ascii="Arial"/>
                <w:sz w:val="21"/>
              </w:rPr>
            </w:pPr>
          </w:p>
          <w:p w14:paraId="602B5A26">
            <w:pPr>
              <w:spacing w:line="241" w:lineRule="auto"/>
              <w:rPr>
                <w:rFonts w:ascii="Arial"/>
                <w:sz w:val="21"/>
              </w:rPr>
            </w:pPr>
          </w:p>
          <w:p w14:paraId="2F622300">
            <w:pPr>
              <w:pStyle w:val="27"/>
              <w:spacing w:before="12" w:line="228" w:lineRule="auto"/>
              <w:ind w:left="47"/>
              <w:rPr>
                <w:rFonts w:hint="eastAsia"/>
                <w:spacing w:val="-1"/>
                <w:lang w:eastAsia="zh-CN"/>
              </w:rPr>
            </w:pPr>
            <w:r>
              <w:rPr>
                <w:rFonts w:hint="eastAsia"/>
                <w:spacing w:val="-1"/>
                <w:lang w:eastAsia="zh-CN"/>
              </w:rPr>
              <w:t>运维部经理:毛彦超</w:t>
            </w:r>
          </w:p>
          <w:p w14:paraId="75443D51">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6A3DCE92">
            <w:pPr>
              <w:rPr>
                <w:rFonts w:ascii="Arial"/>
                <w:sz w:val="21"/>
              </w:rPr>
            </w:pPr>
          </w:p>
          <w:p w14:paraId="2CF4B728">
            <w:pPr>
              <w:spacing w:line="241" w:lineRule="auto"/>
              <w:rPr>
                <w:rFonts w:ascii="Arial"/>
                <w:sz w:val="21"/>
              </w:rPr>
            </w:pPr>
          </w:p>
          <w:p w14:paraId="2863CD46">
            <w:pPr>
              <w:spacing w:line="241" w:lineRule="auto"/>
              <w:rPr>
                <w:rFonts w:ascii="Arial"/>
                <w:sz w:val="21"/>
              </w:rPr>
            </w:pPr>
          </w:p>
          <w:p w14:paraId="50202CB7">
            <w:pPr>
              <w:pStyle w:val="27"/>
              <w:spacing w:before="62" w:line="228" w:lineRule="auto"/>
              <w:ind w:left="46"/>
            </w:pPr>
            <w:r>
              <w:rPr>
                <w:spacing w:val="4"/>
              </w:rPr>
              <w:t>符合</w:t>
            </w:r>
          </w:p>
        </w:tc>
        <w:tc>
          <w:tcPr>
            <w:tcW w:w="1089" w:type="dxa"/>
            <w:vAlign w:val="top"/>
          </w:tcPr>
          <w:p w14:paraId="0378781D">
            <w:pPr>
              <w:rPr>
                <w:rFonts w:ascii="Arial"/>
                <w:sz w:val="21"/>
              </w:rPr>
            </w:pPr>
          </w:p>
          <w:p w14:paraId="1016BB5F">
            <w:pPr>
              <w:spacing w:line="241" w:lineRule="auto"/>
              <w:rPr>
                <w:rFonts w:ascii="Arial"/>
                <w:sz w:val="21"/>
              </w:rPr>
            </w:pPr>
          </w:p>
          <w:p w14:paraId="38C48501">
            <w:pPr>
              <w:spacing w:line="241" w:lineRule="auto"/>
              <w:rPr>
                <w:rFonts w:ascii="Arial"/>
                <w:sz w:val="21"/>
              </w:rPr>
            </w:pPr>
          </w:p>
          <w:p w14:paraId="2FF6B4C1">
            <w:pPr>
              <w:pStyle w:val="27"/>
              <w:spacing w:before="61" w:line="229" w:lineRule="auto"/>
              <w:ind w:left="51"/>
            </w:pPr>
            <w:r>
              <w:rPr>
                <w:rFonts w:hint="eastAsia"/>
                <w:lang w:eastAsia="zh-CN"/>
              </w:rPr>
              <w:t>田力</w:t>
            </w:r>
          </w:p>
        </w:tc>
      </w:tr>
      <w:tr w14:paraId="40DB2D1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2BB84944">
            <w:pPr>
              <w:spacing w:line="265" w:lineRule="auto"/>
              <w:rPr>
                <w:rFonts w:ascii="Arial"/>
                <w:sz w:val="21"/>
              </w:rPr>
            </w:pPr>
          </w:p>
          <w:p w14:paraId="4B4D9717">
            <w:pPr>
              <w:spacing w:line="265" w:lineRule="auto"/>
              <w:rPr>
                <w:rFonts w:ascii="Arial"/>
                <w:sz w:val="21"/>
              </w:rPr>
            </w:pPr>
          </w:p>
          <w:p w14:paraId="6940EAFB">
            <w:pPr>
              <w:spacing w:line="265" w:lineRule="auto"/>
              <w:rPr>
                <w:rFonts w:ascii="Arial"/>
                <w:sz w:val="21"/>
              </w:rPr>
            </w:pPr>
          </w:p>
          <w:p w14:paraId="409356BF">
            <w:pPr>
              <w:spacing w:line="265" w:lineRule="auto"/>
              <w:rPr>
                <w:rFonts w:ascii="Arial"/>
                <w:sz w:val="21"/>
              </w:rPr>
            </w:pPr>
          </w:p>
          <w:p w14:paraId="47580CD7">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0375B797">
            <w:pPr>
              <w:rPr>
                <w:rFonts w:ascii="Arial"/>
                <w:sz w:val="21"/>
              </w:rPr>
            </w:pPr>
          </w:p>
        </w:tc>
        <w:tc>
          <w:tcPr>
            <w:tcW w:w="3725" w:type="dxa"/>
            <w:vAlign w:val="top"/>
          </w:tcPr>
          <w:p w14:paraId="468631ED">
            <w:pPr>
              <w:pStyle w:val="27"/>
              <w:spacing w:before="10" w:line="271" w:lineRule="exact"/>
              <w:ind w:left="32"/>
            </w:pPr>
            <w:r>
              <w:rPr>
                <w:rFonts w:ascii="Arial" w:hAnsi="Arial" w:eastAsia="Arial" w:cs="Arial"/>
                <w:spacing w:val="4"/>
                <w:position w:val="1"/>
              </w:rPr>
              <w:t xml:space="preserve">7.7.5 </w:t>
            </w:r>
            <w:r>
              <w:rPr>
                <w:spacing w:val="4"/>
                <w:position w:val="1"/>
              </w:rPr>
              <w:t>例行操作</w:t>
            </w:r>
          </w:p>
          <w:p w14:paraId="61F4520C">
            <w:pPr>
              <w:pStyle w:val="27"/>
              <w:spacing w:before="26" w:line="216" w:lineRule="auto"/>
              <w:ind w:left="33" w:right="98"/>
            </w:pPr>
            <w:r>
              <w:rPr>
                <w:spacing w:val="8"/>
              </w:rPr>
              <w:t>组织具备例行操作能力组织开展例行操作</w:t>
            </w:r>
            <w:r>
              <w:rPr>
                <w:spacing w:val="6"/>
              </w:rPr>
              <w:t>工作，应满足：</w:t>
            </w:r>
          </w:p>
          <w:p w14:paraId="5C744938">
            <w:pPr>
              <w:pStyle w:val="27"/>
              <w:spacing w:before="2" w:line="239" w:lineRule="auto"/>
              <w:ind w:left="31" w:right="101" w:hanging="1"/>
            </w:pPr>
            <w:r>
              <w:rPr>
                <w:rFonts w:ascii="Arial" w:hAnsi="Arial" w:eastAsia="Arial" w:cs="Arial"/>
                <w:spacing w:val="8"/>
              </w:rPr>
              <w:t>a)</w:t>
            </w:r>
            <w:r>
              <w:rPr>
                <w:spacing w:val="8"/>
              </w:rPr>
              <w:t>根据项目交付方案的要求，制定例行操作的工作计划，包括交付目标、内容、范</w:t>
            </w:r>
            <w:r>
              <w:rPr>
                <w:spacing w:val="7"/>
              </w:rPr>
              <w:t>围、周期和人员安排等；</w:t>
            </w:r>
          </w:p>
          <w:p w14:paraId="4E660D5D">
            <w:pPr>
              <w:pStyle w:val="27"/>
              <w:spacing w:before="1" w:line="262" w:lineRule="auto"/>
              <w:ind w:left="34" w:right="122" w:firstLine="1"/>
            </w:pPr>
            <w:r>
              <w:rPr>
                <w:rFonts w:ascii="Arial" w:hAnsi="Arial" w:eastAsia="Arial" w:cs="Arial"/>
                <w:spacing w:val="7"/>
              </w:rPr>
              <w:t>b)</w:t>
            </w:r>
            <w:r>
              <w:rPr>
                <w:spacing w:val="7"/>
              </w:rPr>
              <w:t>按照项目服务级别协议提供客户所需例</w:t>
            </w:r>
            <w:r>
              <w:rPr>
                <w:spacing w:val="5"/>
              </w:rPr>
              <w:t>行操作服务；</w:t>
            </w:r>
          </w:p>
          <w:p w14:paraId="327CC351">
            <w:pPr>
              <w:pStyle w:val="27"/>
              <w:spacing w:before="4" w:line="225" w:lineRule="auto"/>
              <w:ind w:left="33" w:right="98" w:hanging="3"/>
            </w:pPr>
            <w:r>
              <w:rPr>
                <w:spacing w:val="8"/>
              </w:rPr>
              <w:t>记录例行操作服务工作，形成例行操作的</w:t>
            </w:r>
            <w:r>
              <w:rPr>
                <w:spacing w:val="7"/>
              </w:rPr>
              <w:t>工作报告或交付成果。</w:t>
            </w:r>
          </w:p>
        </w:tc>
        <w:tc>
          <w:tcPr>
            <w:tcW w:w="4774" w:type="dxa"/>
            <w:vAlign w:val="top"/>
          </w:tcPr>
          <w:p w14:paraId="2AD62EAB">
            <w:pPr>
              <w:spacing w:line="281" w:lineRule="auto"/>
              <w:rPr>
                <w:rFonts w:ascii="Arial"/>
                <w:sz w:val="21"/>
              </w:rPr>
            </w:pPr>
          </w:p>
          <w:p w14:paraId="531F9964">
            <w:pPr>
              <w:spacing w:line="282" w:lineRule="auto"/>
              <w:rPr>
                <w:rFonts w:ascii="Arial"/>
                <w:sz w:val="21"/>
              </w:rPr>
            </w:pPr>
          </w:p>
          <w:p w14:paraId="53F38C79">
            <w:pPr>
              <w:pStyle w:val="27"/>
              <w:spacing w:before="62" w:line="252" w:lineRule="auto"/>
              <w:ind w:left="35" w:right="149" w:firstLine="13"/>
              <w:jc w:val="both"/>
            </w:pPr>
            <w:r>
              <w:rPr>
                <w:rFonts w:ascii="Arial" w:hAnsi="Arial" w:eastAsia="Arial" w:cs="Arial"/>
                <w:spacing w:val="7"/>
              </w:rPr>
              <w:t>1)</w:t>
            </w:r>
            <w:r>
              <w:rPr>
                <w:spacing w:val="7"/>
              </w:rPr>
              <w:t>查看例行操作计划，判断是否符合项目交付方案的</w:t>
            </w:r>
            <w:r>
              <w:rPr>
                <w:spacing w:val="8"/>
              </w:rPr>
              <w:t>要求，判断内容是否包含了目标、内容、范围、周期和人员安排等内容，判断是否支撑项目的合同要求或</w:t>
            </w:r>
            <w:r>
              <w:rPr>
                <w:spacing w:val="6"/>
              </w:rPr>
              <w:t>服务级别协议；</w:t>
            </w:r>
          </w:p>
          <w:p w14:paraId="16E9576C">
            <w:pPr>
              <w:pStyle w:val="27"/>
              <w:spacing w:line="226" w:lineRule="auto"/>
              <w:ind w:left="34"/>
            </w:pPr>
            <w:r>
              <w:rPr>
                <w:spacing w:val="8"/>
              </w:rPr>
              <w:t>抽查例行操作工作记录，评估记录是否完整清晰。</w:t>
            </w:r>
          </w:p>
        </w:tc>
        <w:tc>
          <w:tcPr>
            <w:tcW w:w="2705" w:type="dxa"/>
            <w:vAlign w:val="top"/>
          </w:tcPr>
          <w:p w14:paraId="69DDA37F">
            <w:pPr>
              <w:spacing w:line="245" w:lineRule="auto"/>
              <w:rPr>
                <w:rFonts w:ascii="Arial"/>
                <w:sz w:val="21"/>
              </w:rPr>
            </w:pPr>
          </w:p>
          <w:p w14:paraId="41725EFF">
            <w:pPr>
              <w:spacing w:line="245" w:lineRule="auto"/>
              <w:rPr>
                <w:rFonts w:ascii="Arial"/>
                <w:sz w:val="21"/>
              </w:rPr>
            </w:pPr>
          </w:p>
          <w:p w14:paraId="1749EAEC">
            <w:pPr>
              <w:spacing w:line="246" w:lineRule="auto"/>
              <w:rPr>
                <w:rFonts w:ascii="Arial"/>
                <w:sz w:val="21"/>
              </w:rPr>
            </w:pPr>
          </w:p>
          <w:p w14:paraId="015B3E8C">
            <w:pPr>
              <w:spacing w:line="246" w:lineRule="auto"/>
              <w:rPr>
                <w:rFonts w:ascii="Arial"/>
                <w:sz w:val="21"/>
              </w:rPr>
            </w:pPr>
          </w:p>
          <w:p w14:paraId="32ABE6CD">
            <w:pPr>
              <w:pStyle w:val="27"/>
              <w:spacing w:before="61" w:line="242" w:lineRule="auto"/>
              <w:ind w:left="39" w:right="65"/>
              <w:rPr>
                <w:spacing w:val="1"/>
              </w:rPr>
            </w:pPr>
            <w:r>
              <w:rPr>
                <w:spacing w:val="8"/>
              </w:rPr>
              <w:t>运维交付操作手</w:t>
            </w:r>
            <w:r>
              <w:rPr>
                <w:spacing w:val="1"/>
              </w:rPr>
              <w:t>册</w:t>
            </w:r>
          </w:p>
          <w:p w14:paraId="5CCA8E79">
            <w:pPr>
              <w:pStyle w:val="27"/>
              <w:spacing w:before="61" w:line="242" w:lineRule="auto"/>
              <w:ind w:left="39" w:right="65"/>
              <w:rPr>
                <w:spacing w:val="1"/>
              </w:rPr>
            </w:pPr>
            <w:r>
              <w:rPr>
                <w:rFonts w:hint="eastAsia"/>
                <w:spacing w:val="1"/>
              </w:rPr>
              <w:t>运维服务实施方案</w:t>
            </w:r>
          </w:p>
        </w:tc>
        <w:tc>
          <w:tcPr>
            <w:tcW w:w="1190" w:type="dxa"/>
            <w:vAlign w:val="top"/>
          </w:tcPr>
          <w:p w14:paraId="2B4B5A3B">
            <w:pPr>
              <w:spacing w:line="276" w:lineRule="auto"/>
              <w:rPr>
                <w:rFonts w:ascii="Arial"/>
                <w:sz w:val="21"/>
              </w:rPr>
            </w:pPr>
          </w:p>
          <w:p w14:paraId="39839260">
            <w:pPr>
              <w:spacing w:line="276" w:lineRule="auto"/>
              <w:rPr>
                <w:rFonts w:ascii="Arial"/>
                <w:sz w:val="21"/>
              </w:rPr>
            </w:pPr>
          </w:p>
          <w:p w14:paraId="145958F4">
            <w:pPr>
              <w:spacing w:line="276" w:lineRule="auto"/>
              <w:rPr>
                <w:rFonts w:ascii="Arial"/>
                <w:sz w:val="21"/>
              </w:rPr>
            </w:pPr>
          </w:p>
          <w:p w14:paraId="28691D55">
            <w:pPr>
              <w:spacing w:line="277" w:lineRule="auto"/>
              <w:rPr>
                <w:rFonts w:ascii="Arial"/>
                <w:sz w:val="21"/>
              </w:rPr>
            </w:pPr>
          </w:p>
          <w:p w14:paraId="42E7AF8A">
            <w:pPr>
              <w:pStyle w:val="27"/>
              <w:spacing w:before="10" w:line="228" w:lineRule="auto"/>
              <w:ind w:left="47"/>
              <w:rPr>
                <w:rFonts w:hint="eastAsia"/>
                <w:spacing w:val="-1"/>
                <w:lang w:eastAsia="zh-CN"/>
              </w:rPr>
            </w:pPr>
            <w:r>
              <w:rPr>
                <w:rFonts w:hint="eastAsia"/>
                <w:spacing w:val="-1"/>
                <w:lang w:eastAsia="zh-CN"/>
              </w:rPr>
              <w:t>运维部经理:毛彦超</w:t>
            </w:r>
          </w:p>
          <w:p w14:paraId="78A877DB">
            <w:pPr>
              <w:pStyle w:val="27"/>
              <w:spacing w:before="10" w:line="228" w:lineRule="auto"/>
              <w:ind w:left="47"/>
              <w:rPr>
                <w:rFonts w:hint="eastAsia" w:eastAsia="宋体"/>
                <w:lang w:eastAsia="zh-CN"/>
              </w:rPr>
            </w:pPr>
            <w:r>
              <w:rPr>
                <w:rFonts w:hint="eastAsia"/>
                <w:lang w:eastAsia="zh-CN"/>
              </w:rPr>
              <w:t>质量部经理:孙文</w:t>
            </w:r>
          </w:p>
        </w:tc>
        <w:tc>
          <w:tcPr>
            <w:tcW w:w="949" w:type="dxa"/>
            <w:vAlign w:val="top"/>
          </w:tcPr>
          <w:p w14:paraId="28DBF5D7">
            <w:pPr>
              <w:spacing w:line="276" w:lineRule="auto"/>
              <w:rPr>
                <w:rFonts w:ascii="Arial"/>
                <w:sz w:val="21"/>
              </w:rPr>
            </w:pPr>
          </w:p>
          <w:p w14:paraId="4B681802">
            <w:pPr>
              <w:spacing w:line="276" w:lineRule="auto"/>
              <w:rPr>
                <w:rFonts w:ascii="Arial"/>
                <w:sz w:val="21"/>
              </w:rPr>
            </w:pPr>
          </w:p>
          <w:p w14:paraId="7714D3B9">
            <w:pPr>
              <w:spacing w:line="276" w:lineRule="auto"/>
              <w:rPr>
                <w:rFonts w:ascii="Arial"/>
                <w:sz w:val="21"/>
              </w:rPr>
            </w:pPr>
          </w:p>
          <w:p w14:paraId="44848301">
            <w:pPr>
              <w:spacing w:line="277" w:lineRule="auto"/>
              <w:rPr>
                <w:rFonts w:ascii="Arial"/>
                <w:sz w:val="21"/>
              </w:rPr>
            </w:pPr>
          </w:p>
          <w:p w14:paraId="21ADD826">
            <w:pPr>
              <w:pStyle w:val="27"/>
              <w:spacing w:before="62" w:line="228" w:lineRule="auto"/>
              <w:ind w:left="46"/>
            </w:pPr>
            <w:r>
              <w:rPr>
                <w:spacing w:val="4"/>
              </w:rPr>
              <w:t>符合</w:t>
            </w:r>
          </w:p>
        </w:tc>
        <w:tc>
          <w:tcPr>
            <w:tcW w:w="1089" w:type="dxa"/>
            <w:vAlign w:val="top"/>
          </w:tcPr>
          <w:p w14:paraId="65415634">
            <w:pPr>
              <w:spacing w:line="276" w:lineRule="auto"/>
              <w:rPr>
                <w:rFonts w:ascii="Arial"/>
                <w:sz w:val="21"/>
              </w:rPr>
            </w:pPr>
          </w:p>
          <w:p w14:paraId="11215E97">
            <w:pPr>
              <w:spacing w:line="276" w:lineRule="auto"/>
              <w:rPr>
                <w:rFonts w:ascii="Arial"/>
                <w:sz w:val="21"/>
              </w:rPr>
            </w:pPr>
          </w:p>
          <w:p w14:paraId="2EB42C10">
            <w:pPr>
              <w:spacing w:line="276" w:lineRule="auto"/>
              <w:rPr>
                <w:rFonts w:ascii="Arial"/>
                <w:sz w:val="21"/>
              </w:rPr>
            </w:pPr>
          </w:p>
          <w:p w14:paraId="49D36A24">
            <w:pPr>
              <w:spacing w:line="277" w:lineRule="auto"/>
              <w:rPr>
                <w:rFonts w:ascii="Arial"/>
                <w:sz w:val="21"/>
              </w:rPr>
            </w:pPr>
          </w:p>
          <w:p w14:paraId="630F63C4">
            <w:pPr>
              <w:pStyle w:val="27"/>
              <w:spacing w:before="62" w:line="229" w:lineRule="auto"/>
              <w:ind w:left="51"/>
            </w:pPr>
            <w:r>
              <w:rPr>
                <w:rFonts w:hint="eastAsia"/>
                <w:lang w:eastAsia="zh-CN"/>
              </w:rPr>
              <w:t>田力</w:t>
            </w:r>
          </w:p>
        </w:tc>
      </w:tr>
      <w:tr w14:paraId="4AB46D6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65BFEEB6">
            <w:pPr>
              <w:spacing w:line="271" w:lineRule="auto"/>
              <w:rPr>
                <w:rFonts w:ascii="Arial"/>
                <w:sz w:val="21"/>
              </w:rPr>
            </w:pPr>
          </w:p>
          <w:p w14:paraId="27D7FF10">
            <w:pPr>
              <w:spacing w:line="271" w:lineRule="auto"/>
              <w:rPr>
                <w:rFonts w:ascii="Arial"/>
                <w:sz w:val="21"/>
              </w:rPr>
            </w:pPr>
          </w:p>
          <w:p w14:paraId="1913FBF4">
            <w:pPr>
              <w:spacing w:line="271" w:lineRule="auto"/>
              <w:rPr>
                <w:rFonts w:ascii="Arial"/>
                <w:sz w:val="21"/>
              </w:rPr>
            </w:pPr>
          </w:p>
          <w:p w14:paraId="67DE5C9F">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62B07AFC">
            <w:pPr>
              <w:rPr>
                <w:rFonts w:ascii="Arial"/>
                <w:sz w:val="21"/>
              </w:rPr>
            </w:pPr>
          </w:p>
        </w:tc>
        <w:tc>
          <w:tcPr>
            <w:tcW w:w="3725" w:type="dxa"/>
            <w:vAlign w:val="top"/>
          </w:tcPr>
          <w:p w14:paraId="0FB18312">
            <w:pPr>
              <w:pStyle w:val="27"/>
              <w:spacing w:before="9" w:line="271" w:lineRule="exact"/>
              <w:ind w:left="32"/>
            </w:pPr>
            <w:r>
              <w:rPr>
                <w:rFonts w:ascii="Arial" w:hAnsi="Arial" w:eastAsia="Arial" w:cs="Arial"/>
                <w:spacing w:val="2"/>
                <w:position w:val="1"/>
              </w:rPr>
              <w:t>7.7.6</w:t>
            </w:r>
            <w:r>
              <w:rPr>
                <w:rFonts w:ascii="Arial" w:hAnsi="Arial" w:eastAsia="Arial" w:cs="Arial"/>
                <w:spacing w:val="27"/>
                <w:position w:val="1"/>
              </w:rPr>
              <w:t xml:space="preserve"> </w:t>
            </w:r>
            <w:r>
              <w:rPr>
                <w:spacing w:val="2"/>
                <w:position w:val="1"/>
              </w:rPr>
              <w:t>响应支持</w:t>
            </w:r>
          </w:p>
          <w:p w14:paraId="1703BE4B">
            <w:pPr>
              <w:pStyle w:val="27"/>
              <w:spacing w:before="26"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根据项目交付方案的要求，确定响应支</w:t>
            </w:r>
            <w:r>
              <w:rPr>
                <w:spacing w:val="7"/>
              </w:rPr>
              <w:t>持的受理渠道及要求；</w:t>
            </w:r>
          </w:p>
          <w:p w14:paraId="6FEECAB0">
            <w:pPr>
              <w:pStyle w:val="27"/>
              <w:spacing w:line="261" w:lineRule="auto"/>
              <w:ind w:left="30" w:right="122" w:firstLine="5"/>
            </w:pPr>
            <w:r>
              <w:rPr>
                <w:rFonts w:ascii="Arial" w:hAnsi="Arial" w:eastAsia="Arial" w:cs="Arial"/>
                <w:spacing w:val="7"/>
              </w:rPr>
              <w:t>b)</w:t>
            </w:r>
            <w:r>
              <w:rPr>
                <w:spacing w:val="7"/>
              </w:rPr>
              <w:t>按照项目服务级别协议提供客户所需响</w:t>
            </w:r>
            <w:r>
              <w:rPr>
                <w:spacing w:val="6"/>
              </w:rPr>
              <w:t>应支持服务；</w:t>
            </w:r>
          </w:p>
          <w:p w14:paraId="37612AED">
            <w:pPr>
              <w:pStyle w:val="27"/>
              <w:spacing w:before="6" w:line="224" w:lineRule="auto"/>
              <w:ind w:left="33" w:right="98" w:hanging="3"/>
            </w:pPr>
            <w:r>
              <w:rPr>
                <w:spacing w:val="8"/>
              </w:rPr>
              <w:t>记录响应支持服务工作，形成响应支持的</w:t>
            </w:r>
            <w:r>
              <w:rPr>
                <w:spacing w:val="7"/>
              </w:rPr>
              <w:t>工作报告或交付成果。</w:t>
            </w:r>
          </w:p>
        </w:tc>
        <w:tc>
          <w:tcPr>
            <w:tcW w:w="4774" w:type="dxa"/>
            <w:vAlign w:val="top"/>
          </w:tcPr>
          <w:p w14:paraId="6515AD09">
            <w:pPr>
              <w:pStyle w:val="27"/>
              <w:spacing w:before="255" w:line="241" w:lineRule="auto"/>
              <w:ind w:left="38" w:right="171" w:firstLine="10"/>
            </w:pPr>
            <w:r>
              <w:rPr>
                <w:rFonts w:ascii="Arial" w:hAnsi="Arial" w:eastAsia="Arial" w:cs="Arial"/>
                <w:spacing w:val="7"/>
              </w:rPr>
              <w:t>1)</w:t>
            </w:r>
            <w:r>
              <w:rPr>
                <w:spacing w:val="7"/>
              </w:rPr>
              <w:t>查看响应支持的受理渠道和要求，判断其是否符合</w:t>
            </w:r>
            <w:r>
              <w:rPr>
                <w:spacing w:val="6"/>
              </w:rPr>
              <w:t>项目交付方案的要求；</w:t>
            </w:r>
          </w:p>
          <w:p w14:paraId="2D1519B6">
            <w:pPr>
              <w:pStyle w:val="27"/>
              <w:spacing w:line="258" w:lineRule="auto"/>
              <w:ind w:left="35" w:right="171" w:hanging="2"/>
            </w:pPr>
            <w:r>
              <w:rPr>
                <w:rFonts w:ascii="Arial" w:hAnsi="Arial" w:eastAsia="Arial" w:cs="Arial"/>
                <w:spacing w:val="8"/>
              </w:rPr>
              <w:t>2)</w:t>
            </w:r>
            <w:r>
              <w:rPr>
                <w:spacing w:val="8"/>
              </w:rPr>
              <w:t>抽查响应支持活动记录，判断响应支持记录是否完整清晰，判断是否符合项目服务级别协议要求；</w:t>
            </w:r>
          </w:p>
          <w:p w14:paraId="2941FF40">
            <w:pPr>
              <w:pStyle w:val="27"/>
              <w:spacing w:before="11" w:line="242" w:lineRule="auto"/>
              <w:ind w:left="38" w:right="348" w:hanging="4"/>
            </w:pPr>
            <w:r>
              <w:rPr>
                <w:spacing w:val="8"/>
              </w:rPr>
              <w:t>抽查响应支持服务工作记录（如工作报告或交付成</w:t>
            </w:r>
            <w:r>
              <w:rPr>
                <w:spacing w:val="7"/>
              </w:rPr>
              <w:t>果</w:t>
            </w:r>
            <w:r>
              <w:rPr>
                <w:spacing w:val="15"/>
              </w:rPr>
              <w:t>），</w:t>
            </w:r>
            <w:r>
              <w:rPr>
                <w:spacing w:val="7"/>
              </w:rPr>
              <w:t>判断其是否符合项目交付方案的要求。</w:t>
            </w:r>
          </w:p>
        </w:tc>
        <w:tc>
          <w:tcPr>
            <w:tcW w:w="2705" w:type="dxa"/>
            <w:vAlign w:val="top"/>
          </w:tcPr>
          <w:p w14:paraId="13C61459">
            <w:pPr>
              <w:spacing w:line="244" w:lineRule="auto"/>
              <w:rPr>
                <w:rFonts w:ascii="Arial"/>
                <w:sz w:val="21"/>
              </w:rPr>
            </w:pPr>
          </w:p>
          <w:p w14:paraId="12E980B1">
            <w:pPr>
              <w:spacing w:line="244" w:lineRule="auto"/>
              <w:rPr>
                <w:rFonts w:ascii="Arial"/>
                <w:sz w:val="21"/>
              </w:rPr>
            </w:pPr>
          </w:p>
          <w:p w14:paraId="426FF1F3">
            <w:pPr>
              <w:pStyle w:val="27"/>
              <w:spacing w:before="62" w:line="241" w:lineRule="auto"/>
              <w:ind w:left="39" w:right="63"/>
              <w:rPr>
                <w:rFonts w:hint="eastAsia"/>
                <w:spacing w:val="8"/>
              </w:rPr>
            </w:pPr>
            <w:r>
              <w:rPr>
                <w:rFonts w:hint="eastAsia"/>
                <w:spacing w:val="8"/>
              </w:rPr>
              <w:t>运维服务交付规范</w:t>
            </w:r>
          </w:p>
          <w:p w14:paraId="3DE5E3DE">
            <w:pPr>
              <w:pStyle w:val="27"/>
              <w:spacing w:before="62" w:line="241" w:lineRule="auto"/>
              <w:ind w:left="39" w:right="63"/>
              <w:rPr>
                <w:spacing w:val="8"/>
              </w:rPr>
            </w:pPr>
            <w:r>
              <w:rPr>
                <w:spacing w:val="8"/>
              </w:rPr>
              <w:t>运维交付风险控制办法</w:t>
            </w:r>
          </w:p>
          <w:p w14:paraId="0549E13A">
            <w:pPr>
              <w:pStyle w:val="27"/>
              <w:spacing w:before="62" w:line="241" w:lineRule="auto"/>
              <w:ind w:left="39" w:right="63"/>
              <w:rPr>
                <w:rFonts w:hint="default" w:eastAsia="宋体"/>
                <w:spacing w:val="8"/>
                <w:lang w:val="en-US" w:eastAsia="zh-CN"/>
              </w:rPr>
            </w:pPr>
            <w:r>
              <w:rPr>
                <w:spacing w:val="8"/>
              </w:rPr>
              <w:t>运维交付沟通</w:t>
            </w:r>
            <w:r>
              <w:rPr>
                <w:rFonts w:hint="eastAsia"/>
                <w:spacing w:val="8"/>
                <w:lang w:val="en-US" w:eastAsia="zh-CN"/>
              </w:rPr>
              <w:t>管理制度</w:t>
            </w:r>
          </w:p>
          <w:p w14:paraId="0909B29D">
            <w:pPr>
              <w:pStyle w:val="27"/>
              <w:spacing w:before="62" w:line="241" w:lineRule="auto"/>
              <w:ind w:right="63"/>
            </w:pPr>
          </w:p>
        </w:tc>
        <w:tc>
          <w:tcPr>
            <w:tcW w:w="1190" w:type="dxa"/>
            <w:vAlign w:val="top"/>
          </w:tcPr>
          <w:p w14:paraId="2973D36C">
            <w:pPr>
              <w:spacing w:line="285" w:lineRule="auto"/>
              <w:rPr>
                <w:rFonts w:ascii="Arial"/>
                <w:sz w:val="21"/>
              </w:rPr>
            </w:pPr>
          </w:p>
          <w:p w14:paraId="51755A8F">
            <w:pPr>
              <w:spacing w:line="285" w:lineRule="auto"/>
              <w:rPr>
                <w:rFonts w:ascii="Arial"/>
                <w:sz w:val="21"/>
              </w:rPr>
            </w:pPr>
          </w:p>
          <w:p w14:paraId="358BBD9B">
            <w:pPr>
              <w:spacing w:line="286" w:lineRule="auto"/>
              <w:rPr>
                <w:rFonts w:ascii="Arial"/>
                <w:sz w:val="21"/>
              </w:rPr>
            </w:pPr>
          </w:p>
          <w:p w14:paraId="5C34659D">
            <w:pPr>
              <w:pStyle w:val="27"/>
              <w:spacing w:before="12" w:line="228" w:lineRule="auto"/>
              <w:ind w:left="47"/>
              <w:rPr>
                <w:rFonts w:hint="eastAsia"/>
                <w:spacing w:val="-1"/>
                <w:lang w:eastAsia="zh-CN"/>
              </w:rPr>
            </w:pPr>
            <w:r>
              <w:rPr>
                <w:rFonts w:hint="eastAsia"/>
                <w:spacing w:val="-1"/>
                <w:lang w:eastAsia="zh-CN"/>
              </w:rPr>
              <w:t>运维部经理:毛彦超</w:t>
            </w:r>
          </w:p>
          <w:p w14:paraId="7173ABEF">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477B8E74">
            <w:pPr>
              <w:spacing w:line="285" w:lineRule="auto"/>
              <w:rPr>
                <w:rFonts w:ascii="Arial"/>
                <w:sz w:val="21"/>
              </w:rPr>
            </w:pPr>
          </w:p>
          <w:p w14:paraId="35AFAEA8">
            <w:pPr>
              <w:spacing w:line="285" w:lineRule="auto"/>
              <w:rPr>
                <w:rFonts w:ascii="Arial"/>
                <w:sz w:val="21"/>
              </w:rPr>
            </w:pPr>
          </w:p>
          <w:p w14:paraId="4AB1FD2B">
            <w:pPr>
              <w:spacing w:line="286" w:lineRule="auto"/>
              <w:rPr>
                <w:rFonts w:ascii="Arial"/>
                <w:sz w:val="21"/>
              </w:rPr>
            </w:pPr>
          </w:p>
          <w:p w14:paraId="6DBC450D">
            <w:pPr>
              <w:pStyle w:val="27"/>
              <w:spacing w:before="62" w:line="228" w:lineRule="auto"/>
              <w:ind w:left="46"/>
            </w:pPr>
            <w:r>
              <w:rPr>
                <w:spacing w:val="4"/>
              </w:rPr>
              <w:t>符合</w:t>
            </w:r>
          </w:p>
        </w:tc>
        <w:tc>
          <w:tcPr>
            <w:tcW w:w="1089" w:type="dxa"/>
            <w:vAlign w:val="top"/>
          </w:tcPr>
          <w:p w14:paraId="43420A9E">
            <w:pPr>
              <w:spacing w:line="285" w:lineRule="auto"/>
              <w:rPr>
                <w:rFonts w:ascii="Arial"/>
                <w:sz w:val="21"/>
              </w:rPr>
            </w:pPr>
          </w:p>
          <w:p w14:paraId="43F364AA">
            <w:pPr>
              <w:spacing w:line="285" w:lineRule="auto"/>
              <w:rPr>
                <w:rFonts w:ascii="Arial"/>
                <w:sz w:val="21"/>
              </w:rPr>
            </w:pPr>
          </w:p>
          <w:p w14:paraId="253EBB85">
            <w:pPr>
              <w:spacing w:line="286" w:lineRule="auto"/>
              <w:rPr>
                <w:rFonts w:ascii="Arial"/>
                <w:sz w:val="21"/>
              </w:rPr>
            </w:pPr>
          </w:p>
          <w:p w14:paraId="54282771">
            <w:pPr>
              <w:pStyle w:val="27"/>
              <w:spacing w:before="61" w:line="229" w:lineRule="auto"/>
              <w:ind w:left="51"/>
            </w:pPr>
            <w:r>
              <w:rPr>
                <w:rFonts w:hint="eastAsia"/>
                <w:lang w:eastAsia="zh-CN"/>
              </w:rPr>
              <w:t>田力</w:t>
            </w:r>
          </w:p>
        </w:tc>
      </w:tr>
    </w:tbl>
    <w:p w14:paraId="0BE18D52">
      <w:pPr>
        <w:rPr>
          <w:rFonts w:ascii="Arial"/>
          <w:sz w:val="21"/>
        </w:rPr>
      </w:pPr>
    </w:p>
    <w:p w14:paraId="281D9E58">
      <w:pPr>
        <w:rPr>
          <w:rFonts w:ascii="Arial" w:hAnsi="Arial" w:eastAsia="Arial" w:cs="Arial"/>
          <w:sz w:val="21"/>
          <w:szCs w:val="21"/>
        </w:rPr>
        <w:sectPr>
          <w:pgSz w:w="16838" w:h="11906"/>
          <w:pgMar w:top="1011" w:right="604" w:bottom="0" w:left="580" w:header="0" w:footer="0" w:gutter="0"/>
          <w:cols w:space="720" w:num="1"/>
        </w:sectPr>
      </w:pPr>
    </w:p>
    <w:p w14:paraId="4CEDE111">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26DAD76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9D98AFD">
            <w:pPr>
              <w:pStyle w:val="27"/>
              <w:spacing w:before="197" w:line="230" w:lineRule="auto"/>
              <w:ind w:left="51"/>
            </w:pPr>
            <w:r>
              <w:rPr>
                <w:b/>
                <w:bCs/>
                <w:spacing w:val="4"/>
              </w:rPr>
              <w:t>序号</w:t>
            </w:r>
          </w:p>
        </w:tc>
        <w:tc>
          <w:tcPr>
            <w:tcW w:w="700" w:type="dxa"/>
            <w:shd w:val="clear" w:color="auto" w:fill="A9D08E"/>
            <w:vAlign w:val="top"/>
          </w:tcPr>
          <w:p w14:paraId="40F2A038">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EBAB94">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0296F3B2">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3DEF3BE4">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FAA260A">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B864A8">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6959B84">
            <w:pPr>
              <w:pStyle w:val="27"/>
              <w:spacing w:before="192" w:line="221" w:lineRule="auto"/>
              <w:ind w:left="247"/>
              <w:rPr>
                <w:sz w:val="21"/>
                <w:szCs w:val="21"/>
              </w:rPr>
            </w:pPr>
            <w:r>
              <w:rPr>
                <w:b/>
                <w:bCs/>
                <w:spacing w:val="-6"/>
                <w:sz w:val="21"/>
                <w:szCs w:val="21"/>
              </w:rPr>
              <w:t>审核人</w:t>
            </w:r>
          </w:p>
        </w:tc>
      </w:tr>
      <w:tr w14:paraId="3C90476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1" w:hRule="atLeast"/>
        </w:trPr>
        <w:tc>
          <w:tcPr>
            <w:tcW w:w="500" w:type="dxa"/>
            <w:vAlign w:val="top"/>
          </w:tcPr>
          <w:p w14:paraId="76C49EC1">
            <w:pPr>
              <w:spacing w:line="246" w:lineRule="auto"/>
              <w:rPr>
                <w:rFonts w:ascii="Arial"/>
                <w:sz w:val="21"/>
              </w:rPr>
            </w:pPr>
          </w:p>
          <w:p w14:paraId="1D7F454B">
            <w:pPr>
              <w:spacing w:line="246" w:lineRule="auto"/>
              <w:rPr>
                <w:rFonts w:ascii="Arial"/>
                <w:sz w:val="21"/>
              </w:rPr>
            </w:pPr>
          </w:p>
          <w:p w14:paraId="09A50455">
            <w:pPr>
              <w:spacing w:line="246" w:lineRule="auto"/>
              <w:rPr>
                <w:rFonts w:ascii="Arial"/>
                <w:sz w:val="21"/>
              </w:rPr>
            </w:pPr>
          </w:p>
          <w:p w14:paraId="70EA522A">
            <w:pPr>
              <w:spacing w:before="54"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restart"/>
            <w:tcBorders>
              <w:bottom w:val="nil"/>
            </w:tcBorders>
            <w:vAlign w:val="top"/>
          </w:tcPr>
          <w:p w14:paraId="576B3495">
            <w:pPr>
              <w:spacing w:line="251" w:lineRule="auto"/>
              <w:rPr>
                <w:rFonts w:ascii="Arial"/>
                <w:sz w:val="21"/>
              </w:rPr>
            </w:pPr>
          </w:p>
          <w:p w14:paraId="33654A72">
            <w:pPr>
              <w:spacing w:line="251" w:lineRule="auto"/>
              <w:rPr>
                <w:rFonts w:ascii="Arial"/>
                <w:sz w:val="21"/>
              </w:rPr>
            </w:pPr>
          </w:p>
          <w:p w14:paraId="71E4578B">
            <w:pPr>
              <w:spacing w:line="251" w:lineRule="auto"/>
              <w:rPr>
                <w:rFonts w:ascii="Arial"/>
                <w:sz w:val="21"/>
              </w:rPr>
            </w:pPr>
          </w:p>
          <w:p w14:paraId="78F3CA38">
            <w:pPr>
              <w:spacing w:line="251" w:lineRule="auto"/>
              <w:rPr>
                <w:rFonts w:ascii="Arial"/>
                <w:sz w:val="21"/>
              </w:rPr>
            </w:pPr>
          </w:p>
          <w:p w14:paraId="1C6CC326">
            <w:pPr>
              <w:spacing w:line="251" w:lineRule="auto"/>
              <w:rPr>
                <w:rFonts w:ascii="Arial"/>
                <w:sz w:val="21"/>
              </w:rPr>
            </w:pPr>
          </w:p>
          <w:p w14:paraId="56ECA801">
            <w:pPr>
              <w:spacing w:line="251" w:lineRule="auto"/>
              <w:rPr>
                <w:rFonts w:ascii="Arial"/>
                <w:sz w:val="21"/>
              </w:rPr>
            </w:pPr>
          </w:p>
          <w:p w14:paraId="1946E8E1">
            <w:pPr>
              <w:spacing w:line="251" w:lineRule="auto"/>
              <w:rPr>
                <w:rFonts w:ascii="Arial"/>
                <w:sz w:val="21"/>
              </w:rPr>
            </w:pPr>
          </w:p>
          <w:p w14:paraId="0631C8AD">
            <w:pPr>
              <w:spacing w:line="251" w:lineRule="auto"/>
              <w:rPr>
                <w:rFonts w:ascii="Arial"/>
                <w:sz w:val="21"/>
              </w:rPr>
            </w:pPr>
          </w:p>
          <w:p w14:paraId="5C743CA4">
            <w:pPr>
              <w:spacing w:line="251" w:lineRule="auto"/>
              <w:rPr>
                <w:rFonts w:ascii="Arial"/>
                <w:sz w:val="21"/>
              </w:rPr>
            </w:pPr>
          </w:p>
          <w:p w14:paraId="3C7DAD33">
            <w:pPr>
              <w:spacing w:line="252" w:lineRule="auto"/>
              <w:rPr>
                <w:rFonts w:ascii="Arial"/>
                <w:sz w:val="21"/>
              </w:rPr>
            </w:pPr>
          </w:p>
          <w:p w14:paraId="3D9AD566">
            <w:pPr>
              <w:spacing w:line="252" w:lineRule="auto"/>
              <w:rPr>
                <w:rFonts w:ascii="Arial"/>
                <w:sz w:val="21"/>
              </w:rPr>
            </w:pPr>
          </w:p>
          <w:p w14:paraId="6CF07EC1">
            <w:pPr>
              <w:spacing w:line="252" w:lineRule="auto"/>
              <w:rPr>
                <w:rFonts w:ascii="Arial"/>
                <w:sz w:val="21"/>
              </w:rPr>
            </w:pPr>
          </w:p>
          <w:p w14:paraId="7C7E1E5D">
            <w:pPr>
              <w:spacing w:line="252" w:lineRule="auto"/>
              <w:rPr>
                <w:rFonts w:ascii="Arial"/>
                <w:sz w:val="21"/>
              </w:rPr>
            </w:pPr>
          </w:p>
          <w:p w14:paraId="659146E0">
            <w:pPr>
              <w:pStyle w:val="27"/>
              <w:spacing w:before="55" w:line="280" w:lineRule="auto"/>
              <w:ind w:left="49" w:right="41" w:firstLine="162"/>
            </w:pPr>
            <w:r>
              <w:rPr>
                <w:rFonts w:ascii="Arial" w:hAnsi="Arial" w:eastAsia="Arial" w:cs="Arial"/>
              </w:rPr>
              <w:t>7.8</w:t>
            </w:r>
            <w:r>
              <w:rPr>
                <w:spacing w:val="6"/>
              </w:rPr>
              <w:t>应急管</w:t>
            </w:r>
          </w:p>
          <w:p w14:paraId="56D57548">
            <w:pPr>
              <w:pStyle w:val="27"/>
              <w:spacing w:before="3" w:line="238" w:lineRule="auto"/>
              <w:ind w:left="250"/>
            </w:pPr>
            <w:r>
              <w:t>理</w:t>
            </w:r>
          </w:p>
        </w:tc>
        <w:tc>
          <w:tcPr>
            <w:tcW w:w="3725" w:type="dxa"/>
            <w:vAlign w:val="top"/>
          </w:tcPr>
          <w:p w14:paraId="1007D09F">
            <w:pPr>
              <w:pStyle w:val="27"/>
              <w:spacing w:line="263" w:lineRule="exact"/>
              <w:ind w:left="32"/>
            </w:pPr>
            <w:r>
              <w:rPr>
                <w:rFonts w:ascii="Arial" w:hAnsi="Arial" w:eastAsia="Arial" w:cs="Arial"/>
                <w:spacing w:val="5"/>
                <w:position w:val="1"/>
              </w:rPr>
              <w:t xml:space="preserve">7.8.1 </w:t>
            </w:r>
            <w:r>
              <w:rPr>
                <w:spacing w:val="5"/>
                <w:position w:val="1"/>
              </w:rPr>
              <w:t>应急组织与制度</w:t>
            </w:r>
          </w:p>
          <w:p w14:paraId="3C34BD50">
            <w:pPr>
              <w:pStyle w:val="27"/>
              <w:spacing w:before="26" w:line="192" w:lineRule="auto"/>
              <w:ind w:left="30"/>
            </w:pPr>
            <w:r>
              <w:rPr>
                <w:spacing w:val="7"/>
              </w:rPr>
              <w:t>在基本级能力要求的基础上，并应：</w:t>
            </w:r>
          </w:p>
          <w:p w14:paraId="54F8DC5D">
            <w:pPr>
              <w:pStyle w:val="27"/>
              <w:spacing w:before="1" w:line="261" w:lineRule="auto"/>
              <w:ind w:left="29" w:right="122"/>
            </w:pPr>
            <w:r>
              <w:rPr>
                <w:rFonts w:ascii="Arial" w:hAnsi="Arial" w:eastAsia="Arial" w:cs="Arial"/>
                <w:spacing w:val="8"/>
              </w:rPr>
              <w:t>a)</w:t>
            </w:r>
            <w:r>
              <w:rPr>
                <w:spacing w:val="8"/>
              </w:rPr>
              <w:t>建立并完善应急响应管理制度和应急处</w:t>
            </w:r>
            <w:r>
              <w:rPr>
                <w:spacing w:val="6"/>
              </w:rPr>
              <w:t>置过程规范；</w:t>
            </w:r>
          </w:p>
          <w:p w14:paraId="3A596461">
            <w:pPr>
              <w:pStyle w:val="27"/>
              <w:spacing w:before="4" w:line="230" w:lineRule="auto"/>
              <w:ind w:left="31" w:right="101" w:firstLine="17"/>
            </w:pPr>
            <w:r>
              <w:rPr>
                <w:spacing w:val="7"/>
              </w:rPr>
              <w:t>明确应急响应组织的相关方，包括服务需</w:t>
            </w:r>
            <w:r>
              <w:rPr>
                <w:spacing w:val="8"/>
              </w:rPr>
              <w:t>方、服务供方、设备或系统供应商、专家</w:t>
            </w:r>
            <w:r>
              <w:rPr>
                <w:spacing w:val="4"/>
              </w:rPr>
              <w:t>团队等。</w:t>
            </w:r>
          </w:p>
        </w:tc>
        <w:tc>
          <w:tcPr>
            <w:tcW w:w="4774" w:type="dxa"/>
            <w:vAlign w:val="top"/>
          </w:tcPr>
          <w:p w14:paraId="2702E7B3">
            <w:pPr>
              <w:pStyle w:val="27"/>
              <w:spacing w:before="239"/>
              <w:ind w:left="34" w:right="151" w:firstLine="14"/>
            </w:pPr>
            <w:r>
              <w:rPr>
                <w:rFonts w:ascii="Arial" w:hAnsi="Arial" w:eastAsia="Arial" w:cs="Arial"/>
                <w:spacing w:val="7"/>
              </w:rPr>
              <w:t>1)</w:t>
            </w:r>
            <w:r>
              <w:rPr>
                <w:spacing w:val="7"/>
              </w:rPr>
              <w:t>查看应急响应制度和应急处置过程规范，判断该制</w:t>
            </w:r>
            <w:r>
              <w:rPr>
                <w:spacing w:val="8"/>
              </w:rPr>
              <w:t>度是否被组织内部的相关人员知晓，是否适用项目或</w:t>
            </w:r>
            <w:r>
              <w:rPr>
                <w:spacing w:val="6"/>
              </w:rPr>
              <w:t>组织的需要；</w:t>
            </w:r>
          </w:p>
          <w:p w14:paraId="43737333">
            <w:pPr>
              <w:pStyle w:val="27"/>
              <w:spacing w:line="258" w:lineRule="auto"/>
              <w:ind w:left="35" w:right="173" w:hanging="2"/>
            </w:pPr>
            <w:r>
              <w:rPr>
                <w:rFonts w:ascii="Arial" w:hAnsi="Arial" w:eastAsia="Arial" w:cs="Arial"/>
                <w:spacing w:val="8"/>
              </w:rPr>
              <w:t>2)</w:t>
            </w:r>
            <w:r>
              <w:rPr>
                <w:spacing w:val="8"/>
              </w:rPr>
              <w:t>查看应急响应组织的相关方，判断是否包括服务需方、服务供方、设备或系统供应商、专家团队等。</w:t>
            </w:r>
          </w:p>
        </w:tc>
        <w:tc>
          <w:tcPr>
            <w:tcW w:w="1908" w:type="dxa"/>
            <w:shd w:val="clear" w:color="auto" w:fill="auto"/>
            <w:vAlign w:val="top"/>
          </w:tcPr>
          <w:p w14:paraId="33D6E42B">
            <w:pPr>
              <w:rPr>
                <w:rFonts w:hint="eastAsia" w:ascii="宋体" w:hAnsi="宋体" w:eastAsia="宋体" w:cs="宋体"/>
                <w:sz w:val="19"/>
                <w:szCs w:val="19"/>
              </w:rPr>
            </w:pPr>
            <w:r>
              <w:rPr>
                <w:rFonts w:hint="eastAsia" w:ascii="宋体" w:hAnsi="宋体" w:eastAsia="宋体" w:cs="宋体"/>
                <w:sz w:val="19"/>
                <w:szCs w:val="19"/>
              </w:rPr>
              <w:t>应急保障制度</w:t>
            </w:r>
          </w:p>
          <w:p w14:paraId="35972C72">
            <w:pPr>
              <w:rPr>
                <w:rFonts w:hint="eastAsia" w:ascii="宋体" w:hAnsi="宋体" w:eastAsia="宋体" w:cs="宋体"/>
                <w:sz w:val="19"/>
                <w:szCs w:val="19"/>
                <w:lang w:val="en-US" w:eastAsia="zh-CN"/>
              </w:rPr>
            </w:pPr>
            <w:r>
              <w:rPr>
                <w:rFonts w:hint="eastAsia" w:ascii="宋体" w:hAnsi="宋体" w:eastAsia="宋体" w:cs="宋体"/>
                <w:sz w:val="19"/>
                <w:szCs w:val="19"/>
                <w:lang w:val="en-US" w:eastAsia="zh-CN"/>
              </w:rPr>
              <w:t>市民服务中心智能化运维服务-应急预案</w:t>
            </w:r>
          </w:p>
          <w:p w14:paraId="146BD1FF">
            <w:r>
              <w:rPr>
                <w:rFonts w:hint="eastAsia"/>
              </w:rPr>
              <w:t>市民服务中心智能化运维服务项目-应急演练记录</w:t>
            </w:r>
          </w:p>
        </w:tc>
        <w:tc>
          <w:tcPr>
            <w:tcW w:w="1987" w:type="dxa"/>
            <w:vAlign w:val="top"/>
          </w:tcPr>
          <w:p w14:paraId="1ECF0577">
            <w:pPr>
              <w:spacing w:line="358" w:lineRule="auto"/>
              <w:rPr>
                <w:rFonts w:ascii="Arial"/>
                <w:sz w:val="21"/>
              </w:rPr>
            </w:pPr>
          </w:p>
          <w:p w14:paraId="7C74B693">
            <w:pPr>
              <w:spacing w:line="359" w:lineRule="auto"/>
              <w:rPr>
                <w:rFonts w:ascii="Arial"/>
                <w:sz w:val="21"/>
              </w:rPr>
            </w:pPr>
          </w:p>
          <w:p w14:paraId="162F401E">
            <w:pPr>
              <w:pStyle w:val="27"/>
              <w:spacing w:before="12" w:line="228" w:lineRule="auto"/>
              <w:ind w:left="47"/>
              <w:rPr>
                <w:rFonts w:hint="eastAsia"/>
                <w:spacing w:val="-1"/>
                <w:lang w:eastAsia="zh-CN"/>
              </w:rPr>
            </w:pPr>
            <w:r>
              <w:rPr>
                <w:rFonts w:hint="eastAsia"/>
                <w:spacing w:val="-1"/>
                <w:lang w:eastAsia="zh-CN"/>
              </w:rPr>
              <w:t>运维部经理:毛彦超</w:t>
            </w:r>
          </w:p>
          <w:p w14:paraId="21727960">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18459DC2">
            <w:pPr>
              <w:spacing w:line="358" w:lineRule="auto"/>
              <w:rPr>
                <w:rFonts w:ascii="Arial"/>
                <w:sz w:val="21"/>
              </w:rPr>
            </w:pPr>
          </w:p>
          <w:p w14:paraId="7665F4FB">
            <w:pPr>
              <w:spacing w:line="359" w:lineRule="auto"/>
              <w:rPr>
                <w:rFonts w:ascii="Arial"/>
                <w:sz w:val="21"/>
              </w:rPr>
            </w:pPr>
          </w:p>
          <w:p w14:paraId="19BC4B7F">
            <w:pPr>
              <w:pStyle w:val="27"/>
              <w:spacing w:before="62" w:line="228" w:lineRule="auto"/>
              <w:ind w:left="46"/>
            </w:pPr>
            <w:r>
              <w:rPr>
                <w:spacing w:val="4"/>
              </w:rPr>
              <w:t>符合</w:t>
            </w:r>
          </w:p>
        </w:tc>
        <w:tc>
          <w:tcPr>
            <w:tcW w:w="1089" w:type="dxa"/>
            <w:vAlign w:val="top"/>
          </w:tcPr>
          <w:p w14:paraId="18F6B432">
            <w:pPr>
              <w:spacing w:line="358" w:lineRule="auto"/>
              <w:rPr>
                <w:rFonts w:ascii="Arial"/>
                <w:sz w:val="21"/>
              </w:rPr>
            </w:pPr>
          </w:p>
          <w:p w14:paraId="598A66AB">
            <w:pPr>
              <w:spacing w:line="359" w:lineRule="auto"/>
              <w:rPr>
                <w:rFonts w:ascii="Arial"/>
                <w:sz w:val="21"/>
              </w:rPr>
            </w:pPr>
          </w:p>
          <w:p w14:paraId="4C64DAFF">
            <w:pPr>
              <w:pStyle w:val="27"/>
              <w:spacing w:before="62" w:line="229" w:lineRule="auto"/>
              <w:ind w:left="51"/>
            </w:pPr>
            <w:r>
              <w:rPr>
                <w:rFonts w:hint="eastAsia"/>
                <w:lang w:eastAsia="zh-CN"/>
              </w:rPr>
              <w:t>田力</w:t>
            </w:r>
          </w:p>
        </w:tc>
      </w:tr>
      <w:tr w14:paraId="3BA4283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17" w:hRule="atLeast"/>
        </w:trPr>
        <w:tc>
          <w:tcPr>
            <w:tcW w:w="500" w:type="dxa"/>
            <w:vAlign w:val="top"/>
          </w:tcPr>
          <w:p w14:paraId="26E42C05">
            <w:pPr>
              <w:spacing w:line="281" w:lineRule="auto"/>
              <w:rPr>
                <w:rFonts w:ascii="Arial"/>
                <w:sz w:val="21"/>
              </w:rPr>
            </w:pPr>
          </w:p>
          <w:p w14:paraId="4B255F30">
            <w:pPr>
              <w:spacing w:line="281" w:lineRule="auto"/>
              <w:rPr>
                <w:rFonts w:ascii="Arial"/>
                <w:sz w:val="21"/>
              </w:rPr>
            </w:pPr>
          </w:p>
          <w:p w14:paraId="0304B3D2">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2966A9C7">
            <w:pPr>
              <w:rPr>
                <w:rFonts w:ascii="Arial"/>
                <w:sz w:val="21"/>
              </w:rPr>
            </w:pPr>
          </w:p>
        </w:tc>
        <w:tc>
          <w:tcPr>
            <w:tcW w:w="3725" w:type="dxa"/>
            <w:vAlign w:val="top"/>
          </w:tcPr>
          <w:p w14:paraId="564EACBC">
            <w:pPr>
              <w:pStyle w:val="27"/>
              <w:spacing w:before="248" w:line="272" w:lineRule="exact"/>
              <w:ind w:left="32"/>
            </w:pPr>
            <w:r>
              <w:rPr>
                <w:rFonts w:ascii="Arial" w:hAnsi="Arial" w:eastAsia="Arial" w:cs="Arial"/>
                <w:spacing w:val="4"/>
                <w:position w:val="1"/>
              </w:rPr>
              <w:t xml:space="preserve">7.8.2 </w:t>
            </w:r>
            <w:r>
              <w:rPr>
                <w:spacing w:val="4"/>
                <w:position w:val="1"/>
              </w:rPr>
              <w:t>应急预案</w:t>
            </w:r>
          </w:p>
          <w:p w14:paraId="7A553605">
            <w:pPr>
              <w:pStyle w:val="27"/>
              <w:spacing w:before="26" w:line="192" w:lineRule="auto"/>
              <w:ind w:left="33"/>
            </w:pPr>
            <w:r>
              <w:rPr>
                <w:spacing w:val="7"/>
              </w:rPr>
              <w:t>组织应制定应急预案：</w:t>
            </w:r>
          </w:p>
          <w:p w14:paraId="5D8C13F6">
            <w:pPr>
              <w:pStyle w:val="27"/>
              <w:spacing w:line="261" w:lineRule="auto"/>
              <w:ind w:left="30" w:right="373"/>
            </w:pPr>
            <w:r>
              <w:rPr>
                <w:rFonts w:ascii="Arial" w:hAnsi="Arial" w:eastAsia="Arial" w:cs="Arial"/>
                <w:spacing w:val="5"/>
              </w:rPr>
              <w:t>a)</w:t>
            </w:r>
            <w:r>
              <w:rPr>
                <w:spacing w:val="5"/>
              </w:rPr>
              <w:t>根据应急响应制度，制定应急预案；</w:t>
            </w:r>
            <w:r>
              <w:rPr>
                <w:spacing w:val="7"/>
              </w:rPr>
              <w:t>检查或检验应急预案的可执行性。</w:t>
            </w:r>
          </w:p>
        </w:tc>
        <w:tc>
          <w:tcPr>
            <w:tcW w:w="4774" w:type="dxa"/>
            <w:vAlign w:val="top"/>
          </w:tcPr>
          <w:p w14:paraId="416BE029">
            <w:pPr>
              <w:spacing w:line="359" w:lineRule="auto"/>
              <w:rPr>
                <w:rFonts w:ascii="Arial"/>
                <w:sz w:val="21"/>
              </w:rPr>
            </w:pPr>
          </w:p>
          <w:p w14:paraId="10C2F5C3">
            <w:pPr>
              <w:pStyle w:val="27"/>
              <w:spacing w:before="62" w:line="228" w:lineRule="auto"/>
              <w:ind w:left="104"/>
            </w:pPr>
            <w:r>
              <w:rPr>
                <w:spacing w:val="8"/>
              </w:rPr>
              <w:t>抽查应急预案，判断应急预案的内容是否符合应急制</w:t>
            </w:r>
          </w:p>
          <w:p w14:paraId="7E46BA22">
            <w:pPr>
              <w:pStyle w:val="27"/>
              <w:spacing w:before="12" w:line="228" w:lineRule="auto"/>
              <w:ind w:left="104"/>
            </w:pPr>
            <w:r>
              <w:rPr>
                <w:spacing w:val="8"/>
              </w:rPr>
              <w:t>度和对应应急场景的要求，并判断应急预案的可执行</w:t>
            </w:r>
          </w:p>
          <w:p w14:paraId="3BB20B95">
            <w:pPr>
              <w:pStyle w:val="27"/>
              <w:spacing w:before="11" w:line="230" w:lineRule="auto"/>
              <w:ind w:left="2197"/>
            </w:pPr>
            <w:r>
              <w:rPr>
                <w:spacing w:val="-1"/>
              </w:rPr>
              <w:t>性。</w:t>
            </w:r>
          </w:p>
        </w:tc>
        <w:tc>
          <w:tcPr>
            <w:tcW w:w="1908" w:type="dxa"/>
            <w:shd w:val="clear" w:color="auto" w:fill="auto"/>
            <w:vAlign w:val="top"/>
          </w:tcPr>
          <w:p w14:paraId="26289180">
            <w:pPr>
              <w:rPr>
                <w:rFonts w:hint="eastAsia" w:ascii="宋体" w:hAnsi="宋体" w:eastAsia="宋体" w:cs="宋体"/>
                <w:sz w:val="19"/>
                <w:szCs w:val="19"/>
              </w:rPr>
            </w:pPr>
            <w:r>
              <w:rPr>
                <w:rFonts w:hint="eastAsia" w:ascii="宋体" w:hAnsi="宋体" w:eastAsia="宋体" w:cs="宋体"/>
                <w:sz w:val="19"/>
                <w:szCs w:val="19"/>
              </w:rPr>
              <w:t>应急保障制度</w:t>
            </w:r>
          </w:p>
          <w:p w14:paraId="5F339D19">
            <w:pPr>
              <w:rPr>
                <w:rFonts w:hint="eastAsia" w:ascii="宋体" w:hAnsi="宋体" w:eastAsia="宋体" w:cs="宋体"/>
                <w:sz w:val="19"/>
                <w:szCs w:val="19"/>
                <w:lang w:val="en-US" w:eastAsia="zh-CN"/>
              </w:rPr>
            </w:pPr>
            <w:r>
              <w:rPr>
                <w:rFonts w:hint="eastAsia" w:ascii="宋体" w:hAnsi="宋体" w:eastAsia="宋体" w:cs="宋体"/>
                <w:sz w:val="19"/>
                <w:szCs w:val="19"/>
                <w:lang w:val="en-US" w:eastAsia="zh-CN"/>
              </w:rPr>
              <w:t>市民服务中心智能化运维服务-应急预案</w:t>
            </w:r>
          </w:p>
          <w:p w14:paraId="4594841C">
            <w:pPr>
              <w:pStyle w:val="27"/>
              <w:spacing w:line="229" w:lineRule="auto"/>
            </w:pPr>
            <w:r>
              <w:rPr>
                <w:rFonts w:hint="eastAsia"/>
              </w:rPr>
              <w:t>市民服务中心智能化运维服务项目-应急演练记录</w:t>
            </w:r>
          </w:p>
        </w:tc>
        <w:tc>
          <w:tcPr>
            <w:tcW w:w="1987" w:type="dxa"/>
            <w:vAlign w:val="top"/>
          </w:tcPr>
          <w:p w14:paraId="4E589B9E">
            <w:pPr>
              <w:spacing w:line="302" w:lineRule="auto"/>
              <w:rPr>
                <w:rFonts w:ascii="Arial"/>
                <w:sz w:val="21"/>
              </w:rPr>
            </w:pPr>
          </w:p>
          <w:p w14:paraId="26B24B71">
            <w:pPr>
              <w:spacing w:line="303" w:lineRule="auto"/>
              <w:rPr>
                <w:rFonts w:ascii="Arial"/>
                <w:sz w:val="21"/>
              </w:rPr>
            </w:pPr>
          </w:p>
          <w:p w14:paraId="236A666B">
            <w:pPr>
              <w:pStyle w:val="27"/>
              <w:spacing w:before="12" w:line="228" w:lineRule="auto"/>
              <w:ind w:left="47"/>
              <w:rPr>
                <w:rFonts w:hint="eastAsia"/>
                <w:spacing w:val="-1"/>
                <w:lang w:eastAsia="zh-CN"/>
              </w:rPr>
            </w:pPr>
            <w:r>
              <w:rPr>
                <w:rFonts w:hint="eastAsia"/>
                <w:spacing w:val="-1"/>
                <w:lang w:eastAsia="zh-CN"/>
              </w:rPr>
              <w:t>运维部经理:毛彦超</w:t>
            </w:r>
          </w:p>
          <w:p w14:paraId="50202EDA">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0D4F462E">
            <w:pPr>
              <w:spacing w:line="302" w:lineRule="auto"/>
              <w:rPr>
                <w:rFonts w:ascii="Arial"/>
                <w:sz w:val="21"/>
              </w:rPr>
            </w:pPr>
          </w:p>
          <w:p w14:paraId="04F4A5A8">
            <w:pPr>
              <w:spacing w:line="303" w:lineRule="auto"/>
              <w:rPr>
                <w:rFonts w:ascii="Arial"/>
                <w:sz w:val="21"/>
              </w:rPr>
            </w:pPr>
          </w:p>
          <w:p w14:paraId="5A68F410">
            <w:pPr>
              <w:pStyle w:val="27"/>
              <w:spacing w:before="62" w:line="228" w:lineRule="auto"/>
              <w:ind w:left="46"/>
            </w:pPr>
            <w:r>
              <w:rPr>
                <w:spacing w:val="4"/>
              </w:rPr>
              <w:t>符合</w:t>
            </w:r>
          </w:p>
        </w:tc>
        <w:tc>
          <w:tcPr>
            <w:tcW w:w="1089" w:type="dxa"/>
            <w:vAlign w:val="top"/>
          </w:tcPr>
          <w:p w14:paraId="724723CF">
            <w:pPr>
              <w:spacing w:line="302" w:lineRule="auto"/>
              <w:rPr>
                <w:rFonts w:ascii="Arial"/>
                <w:sz w:val="21"/>
              </w:rPr>
            </w:pPr>
          </w:p>
          <w:p w14:paraId="33C9B255">
            <w:pPr>
              <w:spacing w:line="303" w:lineRule="auto"/>
              <w:rPr>
                <w:rFonts w:ascii="Arial"/>
                <w:sz w:val="21"/>
              </w:rPr>
            </w:pPr>
          </w:p>
          <w:p w14:paraId="43238EF1">
            <w:pPr>
              <w:pStyle w:val="27"/>
              <w:spacing w:before="62" w:line="229" w:lineRule="auto"/>
              <w:ind w:left="51"/>
            </w:pPr>
            <w:r>
              <w:rPr>
                <w:rFonts w:hint="eastAsia"/>
                <w:lang w:eastAsia="zh-CN"/>
              </w:rPr>
              <w:t>田力</w:t>
            </w:r>
          </w:p>
        </w:tc>
      </w:tr>
      <w:tr w14:paraId="1E397D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03" w:hRule="atLeast"/>
        </w:trPr>
        <w:tc>
          <w:tcPr>
            <w:tcW w:w="500" w:type="dxa"/>
            <w:vAlign w:val="top"/>
          </w:tcPr>
          <w:p w14:paraId="4DC609A2">
            <w:pPr>
              <w:spacing w:line="269" w:lineRule="auto"/>
              <w:rPr>
                <w:rFonts w:ascii="Arial"/>
                <w:sz w:val="21"/>
              </w:rPr>
            </w:pPr>
          </w:p>
          <w:p w14:paraId="75D4933C">
            <w:pPr>
              <w:spacing w:line="269" w:lineRule="auto"/>
              <w:rPr>
                <w:rFonts w:ascii="Arial"/>
                <w:sz w:val="21"/>
              </w:rPr>
            </w:pPr>
          </w:p>
          <w:p w14:paraId="1EEA65F2">
            <w:pPr>
              <w:spacing w:line="269" w:lineRule="auto"/>
              <w:rPr>
                <w:rFonts w:ascii="Arial"/>
                <w:sz w:val="21"/>
              </w:rPr>
            </w:pPr>
          </w:p>
          <w:p w14:paraId="586F9769">
            <w:pPr>
              <w:spacing w:before="55"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continue"/>
            <w:tcBorders>
              <w:top w:val="nil"/>
              <w:bottom w:val="nil"/>
            </w:tcBorders>
            <w:vAlign w:val="top"/>
          </w:tcPr>
          <w:p w14:paraId="1B696B91">
            <w:pPr>
              <w:rPr>
                <w:rFonts w:ascii="Arial"/>
                <w:sz w:val="21"/>
              </w:rPr>
            </w:pPr>
          </w:p>
        </w:tc>
        <w:tc>
          <w:tcPr>
            <w:tcW w:w="3725" w:type="dxa"/>
            <w:vAlign w:val="top"/>
          </w:tcPr>
          <w:p w14:paraId="7492F0FE">
            <w:pPr>
              <w:pStyle w:val="27"/>
              <w:spacing w:before="3" w:line="271" w:lineRule="exact"/>
              <w:ind w:left="32"/>
            </w:pPr>
            <w:r>
              <w:rPr>
                <w:rFonts w:ascii="Arial" w:hAnsi="Arial" w:eastAsia="Arial" w:cs="Arial"/>
                <w:spacing w:val="4"/>
                <w:position w:val="1"/>
              </w:rPr>
              <w:t xml:space="preserve">7.8.3 </w:t>
            </w:r>
            <w:r>
              <w:rPr>
                <w:spacing w:val="4"/>
                <w:position w:val="1"/>
              </w:rPr>
              <w:t>应急处置</w:t>
            </w:r>
          </w:p>
          <w:p w14:paraId="44EB1996">
            <w:pPr>
              <w:pStyle w:val="27"/>
              <w:spacing w:before="26" w:line="192" w:lineRule="auto"/>
              <w:ind w:left="30"/>
            </w:pPr>
            <w:r>
              <w:rPr>
                <w:spacing w:val="7"/>
              </w:rPr>
              <w:t>在基本级能力要求的基础上，并应：</w:t>
            </w:r>
          </w:p>
          <w:p w14:paraId="54F51044">
            <w:pPr>
              <w:pStyle w:val="27"/>
              <w:ind w:left="35" w:right="321" w:hanging="5"/>
            </w:pPr>
            <w:r>
              <w:rPr>
                <w:rFonts w:ascii="Arial" w:hAnsi="Arial" w:eastAsia="Arial" w:cs="Arial"/>
                <w:spacing w:val="7"/>
              </w:rPr>
              <w:t>a)</w:t>
            </w:r>
            <w:r>
              <w:rPr>
                <w:spacing w:val="7"/>
              </w:rPr>
              <w:t>按照应急响应制度和应急处置过程规</w:t>
            </w:r>
            <w:r>
              <w:rPr>
                <w:spacing w:val="6"/>
              </w:rPr>
              <w:t>范，开展应急调度；</w:t>
            </w:r>
          </w:p>
          <w:p w14:paraId="28CDBEC2">
            <w:pPr>
              <w:pStyle w:val="27"/>
              <w:spacing w:before="1" w:line="261" w:lineRule="auto"/>
              <w:ind w:left="33" w:right="122" w:firstLine="2"/>
            </w:pPr>
            <w:r>
              <w:rPr>
                <w:rFonts w:ascii="Arial" w:hAnsi="Arial" w:eastAsia="Arial" w:cs="Arial"/>
                <w:spacing w:val="7"/>
              </w:rPr>
              <w:t>b)</w:t>
            </w:r>
            <w:r>
              <w:rPr>
                <w:spacing w:val="7"/>
              </w:rPr>
              <w:t>按照应急处置过程规范及时开展应急处</w:t>
            </w:r>
            <w:r>
              <w:rPr>
                <w:spacing w:val="6"/>
              </w:rPr>
              <w:t>理和恢复工作；</w:t>
            </w:r>
          </w:p>
          <w:p w14:paraId="66777538">
            <w:pPr>
              <w:pStyle w:val="27"/>
              <w:spacing w:before="4" w:line="222" w:lineRule="auto"/>
              <w:ind w:left="34" w:right="190" w:hanging="4"/>
            </w:pPr>
            <w:r>
              <w:rPr>
                <w:spacing w:val="7"/>
              </w:rPr>
              <w:t>基于应急处置过程记录</w:t>
            </w:r>
            <w:r>
              <w:rPr>
                <w:rFonts w:ascii="Arial" w:hAnsi="Arial" w:eastAsia="Arial" w:cs="Arial"/>
                <w:spacing w:val="7"/>
                <w:position w:val="1"/>
              </w:rPr>
              <w:t xml:space="preserve">, </w:t>
            </w:r>
            <w:r>
              <w:rPr>
                <w:spacing w:val="7"/>
              </w:rPr>
              <w:t>形成应急事件报</w:t>
            </w:r>
            <w:r>
              <w:rPr>
                <w:spacing w:val="-2"/>
              </w:rPr>
              <w:t>告。</w:t>
            </w:r>
          </w:p>
        </w:tc>
        <w:tc>
          <w:tcPr>
            <w:tcW w:w="4774" w:type="dxa"/>
            <w:vAlign w:val="top"/>
          </w:tcPr>
          <w:p w14:paraId="260B404D">
            <w:pPr>
              <w:spacing w:line="302" w:lineRule="auto"/>
              <w:rPr>
                <w:rFonts w:ascii="Arial"/>
                <w:sz w:val="21"/>
              </w:rPr>
            </w:pPr>
          </w:p>
          <w:p w14:paraId="5D40C4F6">
            <w:pPr>
              <w:spacing w:line="303" w:lineRule="auto"/>
              <w:rPr>
                <w:rFonts w:ascii="Arial"/>
                <w:sz w:val="21"/>
              </w:rPr>
            </w:pPr>
          </w:p>
          <w:p w14:paraId="328ABF66">
            <w:pPr>
              <w:pStyle w:val="27"/>
              <w:spacing w:before="62" w:line="241" w:lineRule="auto"/>
              <w:ind w:left="34" w:right="149"/>
              <w:jc w:val="both"/>
            </w:pPr>
            <w:r>
              <w:rPr>
                <w:spacing w:val="8"/>
              </w:rPr>
              <w:t>抽查应急处置过程记录和应急事件报告，判断应急调度、应急处理和应急恢复工作是否符合应急响应制度</w:t>
            </w:r>
            <w:r>
              <w:rPr>
                <w:spacing w:val="7"/>
              </w:rPr>
              <w:t>和应急处置过程规范。</w:t>
            </w:r>
          </w:p>
        </w:tc>
        <w:tc>
          <w:tcPr>
            <w:tcW w:w="1908" w:type="dxa"/>
            <w:shd w:val="clear" w:color="auto" w:fill="auto"/>
            <w:vAlign w:val="top"/>
          </w:tcPr>
          <w:p w14:paraId="5A1F1022">
            <w:pPr>
              <w:spacing w:line="302" w:lineRule="auto"/>
              <w:rPr>
                <w:rFonts w:ascii="Arial"/>
                <w:sz w:val="21"/>
              </w:rPr>
            </w:pPr>
          </w:p>
          <w:p w14:paraId="1253FDA8">
            <w:pPr>
              <w:spacing w:line="303" w:lineRule="auto"/>
              <w:rPr>
                <w:rFonts w:ascii="Arial"/>
                <w:sz w:val="21"/>
              </w:rPr>
            </w:pPr>
          </w:p>
          <w:p w14:paraId="5F799224">
            <w:pPr>
              <w:rPr>
                <w:rFonts w:hint="eastAsia" w:ascii="宋体" w:hAnsi="宋体" w:eastAsia="宋体" w:cs="宋体"/>
                <w:sz w:val="19"/>
                <w:szCs w:val="19"/>
                <w:lang w:val="en-US" w:eastAsia="zh-CN"/>
              </w:rPr>
            </w:pPr>
            <w:r>
              <w:rPr>
                <w:rFonts w:hint="eastAsia" w:ascii="宋体" w:hAnsi="宋体" w:eastAsia="宋体" w:cs="宋体"/>
                <w:sz w:val="19"/>
                <w:szCs w:val="19"/>
                <w:lang w:val="en-US" w:eastAsia="zh-CN"/>
              </w:rPr>
              <w:t>市民服务中心智能化运维服务-应急预案</w:t>
            </w:r>
          </w:p>
          <w:p w14:paraId="0C71CB94">
            <w:pPr>
              <w:pStyle w:val="27"/>
              <w:spacing w:before="62" w:line="241" w:lineRule="auto"/>
              <w:ind w:right="65"/>
              <w:jc w:val="both"/>
              <w:rPr>
                <w:rFonts w:hint="default" w:cs="宋体"/>
                <w:sz w:val="19"/>
                <w:szCs w:val="19"/>
                <w:lang w:val="en-US" w:eastAsia="zh-CN"/>
              </w:rPr>
            </w:pPr>
          </w:p>
        </w:tc>
        <w:tc>
          <w:tcPr>
            <w:tcW w:w="1987" w:type="dxa"/>
            <w:vAlign w:val="top"/>
          </w:tcPr>
          <w:p w14:paraId="2CD6CC53">
            <w:pPr>
              <w:spacing w:line="283" w:lineRule="auto"/>
              <w:rPr>
                <w:rFonts w:ascii="Arial"/>
                <w:sz w:val="21"/>
              </w:rPr>
            </w:pPr>
          </w:p>
          <w:p w14:paraId="0CEEEB76">
            <w:pPr>
              <w:spacing w:line="283" w:lineRule="auto"/>
              <w:rPr>
                <w:rFonts w:ascii="Arial"/>
                <w:sz w:val="21"/>
              </w:rPr>
            </w:pPr>
          </w:p>
          <w:p w14:paraId="0018CCF2">
            <w:pPr>
              <w:spacing w:line="284" w:lineRule="auto"/>
              <w:rPr>
                <w:rFonts w:ascii="Arial"/>
                <w:sz w:val="21"/>
              </w:rPr>
            </w:pPr>
          </w:p>
          <w:p w14:paraId="6AB72E43">
            <w:pPr>
              <w:pStyle w:val="27"/>
              <w:spacing w:before="12" w:line="228" w:lineRule="auto"/>
              <w:ind w:left="47"/>
              <w:rPr>
                <w:rFonts w:hint="eastAsia"/>
                <w:spacing w:val="-1"/>
                <w:lang w:eastAsia="zh-CN"/>
              </w:rPr>
            </w:pPr>
            <w:r>
              <w:rPr>
                <w:rFonts w:hint="eastAsia"/>
                <w:spacing w:val="-1"/>
                <w:lang w:eastAsia="zh-CN"/>
              </w:rPr>
              <w:t>运维部经理:毛彦超</w:t>
            </w:r>
          </w:p>
          <w:p w14:paraId="5667383E">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35CF6419">
            <w:pPr>
              <w:spacing w:line="283" w:lineRule="auto"/>
              <w:rPr>
                <w:rFonts w:ascii="Arial"/>
                <w:sz w:val="21"/>
              </w:rPr>
            </w:pPr>
          </w:p>
          <w:p w14:paraId="715ACD7F">
            <w:pPr>
              <w:spacing w:line="283" w:lineRule="auto"/>
              <w:rPr>
                <w:rFonts w:ascii="Arial"/>
                <w:sz w:val="21"/>
              </w:rPr>
            </w:pPr>
          </w:p>
          <w:p w14:paraId="1F6C4311">
            <w:pPr>
              <w:spacing w:line="284" w:lineRule="auto"/>
              <w:rPr>
                <w:rFonts w:ascii="Arial"/>
                <w:sz w:val="21"/>
              </w:rPr>
            </w:pPr>
          </w:p>
          <w:p w14:paraId="46C971C6">
            <w:pPr>
              <w:pStyle w:val="27"/>
              <w:spacing w:before="62" w:line="228" w:lineRule="auto"/>
              <w:ind w:left="46"/>
            </w:pPr>
            <w:r>
              <w:rPr>
                <w:spacing w:val="4"/>
              </w:rPr>
              <w:t>符合</w:t>
            </w:r>
          </w:p>
        </w:tc>
        <w:tc>
          <w:tcPr>
            <w:tcW w:w="1089" w:type="dxa"/>
            <w:vAlign w:val="top"/>
          </w:tcPr>
          <w:p w14:paraId="00CBB24E">
            <w:pPr>
              <w:spacing w:line="283" w:lineRule="auto"/>
              <w:rPr>
                <w:rFonts w:ascii="Arial"/>
                <w:sz w:val="21"/>
              </w:rPr>
            </w:pPr>
          </w:p>
          <w:p w14:paraId="62933420">
            <w:pPr>
              <w:spacing w:line="283" w:lineRule="auto"/>
              <w:rPr>
                <w:rFonts w:ascii="Arial"/>
                <w:sz w:val="21"/>
              </w:rPr>
            </w:pPr>
          </w:p>
          <w:p w14:paraId="44BEBFB4">
            <w:pPr>
              <w:spacing w:line="284" w:lineRule="auto"/>
              <w:rPr>
                <w:rFonts w:ascii="Arial"/>
                <w:sz w:val="21"/>
              </w:rPr>
            </w:pPr>
          </w:p>
          <w:p w14:paraId="53ABD3A7">
            <w:pPr>
              <w:pStyle w:val="27"/>
              <w:spacing w:before="61" w:line="229" w:lineRule="auto"/>
              <w:ind w:left="51"/>
            </w:pPr>
            <w:r>
              <w:rPr>
                <w:rFonts w:hint="eastAsia"/>
                <w:lang w:eastAsia="zh-CN"/>
              </w:rPr>
              <w:t>田力</w:t>
            </w:r>
          </w:p>
        </w:tc>
      </w:tr>
      <w:tr w14:paraId="5D80C27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31" w:hRule="atLeast"/>
        </w:trPr>
        <w:tc>
          <w:tcPr>
            <w:tcW w:w="500" w:type="dxa"/>
            <w:vAlign w:val="top"/>
          </w:tcPr>
          <w:p w14:paraId="6877E292">
            <w:pPr>
              <w:spacing w:line="290" w:lineRule="auto"/>
              <w:rPr>
                <w:rFonts w:ascii="Arial"/>
                <w:sz w:val="21"/>
              </w:rPr>
            </w:pPr>
          </w:p>
          <w:p w14:paraId="796E7F52">
            <w:pPr>
              <w:spacing w:line="291" w:lineRule="auto"/>
              <w:rPr>
                <w:rFonts w:ascii="Arial"/>
                <w:sz w:val="21"/>
              </w:rPr>
            </w:pPr>
          </w:p>
          <w:p w14:paraId="32BB2408">
            <w:pPr>
              <w:spacing w:line="291" w:lineRule="auto"/>
              <w:rPr>
                <w:rFonts w:ascii="Arial"/>
                <w:sz w:val="21"/>
              </w:rPr>
            </w:pPr>
          </w:p>
          <w:p w14:paraId="56D446CB">
            <w:pPr>
              <w:spacing w:before="54" w:line="271"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tcBorders>
            <w:vAlign w:val="top"/>
          </w:tcPr>
          <w:p w14:paraId="5935545E">
            <w:pPr>
              <w:rPr>
                <w:rFonts w:ascii="Arial"/>
                <w:sz w:val="21"/>
              </w:rPr>
            </w:pPr>
          </w:p>
        </w:tc>
        <w:tc>
          <w:tcPr>
            <w:tcW w:w="3725" w:type="dxa"/>
            <w:vAlign w:val="top"/>
          </w:tcPr>
          <w:p w14:paraId="23860D0E">
            <w:pPr>
              <w:spacing w:line="251" w:lineRule="auto"/>
              <w:rPr>
                <w:rFonts w:ascii="Arial"/>
                <w:sz w:val="21"/>
              </w:rPr>
            </w:pPr>
          </w:p>
          <w:p w14:paraId="5EABD03A">
            <w:pPr>
              <w:pStyle w:val="27"/>
              <w:spacing w:before="62" w:line="271" w:lineRule="exact"/>
              <w:ind w:left="32"/>
            </w:pPr>
            <w:r>
              <w:rPr>
                <w:rFonts w:ascii="Arial" w:hAnsi="Arial" w:eastAsia="Arial" w:cs="Arial"/>
                <w:spacing w:val="5"/>
                <w:position w:val="1"/>
              </w:rPr>
              <w:t xml:space="preserve">7.8.4 </w:t>
            </w:r>
            <w:r>
              <w:rPr>
                <w:spacing w:val="5"/>
                <w:position w:val="1"/>
              </w:rPr>
              <w:t>应急总结与改进</w:t>
            </w:r>
          </w:p>
          <w:p w14:paraId="12D4D20E">
            <w:pPr>
              <w:pStyle w:val="27"/>
              <w:spacing w:before="26" w:line="191" w:lineRule="auto"/>
              <w:ind w:left="33"/>
            </w:pPr>
            <w:r>
              <w:rPr>
                <w:spacing w:val="7"/>
              </w:rPr>
              <w:t>组织应开展应急总结和持续改进工作：</w:t>
            </w:r>
          </w:p>
          <w:p w14:paraId="2E733D93">
            <w:pPr>
              <w:pStyle w:val="27"/>
              <w:spacing w:line="262" w:lineRule="auto"/>
              <w:ind w:left="29" w:right="122"/>
            </w:pPr>
            <w:r>
              <w:rPr>
                <w:rFonts w:ascii="Arial" w:hAnsi="Arial" w:eastAsia="Arial" w:cs="Arial"/>
                <w:spacing w:val="8"/>
              </w:rPr>
              <w:t>a)</w:t>
            </w:r>
            <w:r>
              <w:rPr>
                <w:spacing w:val="8"/>
              </w:rPr>
              <w:t>开展应急工作总结，形成应急工作总结</w:t>
            </w:r>
            <w:r>
              <w:rPr>
                <w:spacing w:val="4"/>
              </w:rPr>
              <w:t>报告；</w:t>
            </w:r>
          </w:p>
          <w:p w14:paraId="477A2284">
            <w:pPr>
              <w:pStyle w:val="27"/>
              <w:spacing w:before="5" w:line="239" w:lineRule="auto"/>
              <w:ind w:left="40" w:right="101" w:hanging="10"/>
            </w:pPr>
            <w:r>
              <w:rPr>
                <w:spacing w:val="8"/>
              </w:rPr>
              <w:t>根据应急工作总结发现的问题，进行应急</w:t>
            </w:r>
            <w:r>
              <w:rPr>
                <w:spacing w:val="5"/>
              </w:rPr>
              <w:t>响应持续改进。</w:t>
            </w:r>
          </w:p>
        </w:tc>
        <w:tc>
          <w:tcPr>
            <w:tcW w:w="4774" w:type="dxa"/>
            <w:vAlign w:val="top"/>
          </w:tcPr>
          <w:p w14:paraId="0DBF538D">
            <w:pPr>
              <w:spacing w:line="334" w:lineRule="auto"/>
              <w:rPr>
                <w:rFonts w:ascii="Arial"/>
                <w:sz w:val="21"/>
              </w:rPr>
            </w:pPr>
          </w:p>
          <w:p w14:paraId="58D8C44E">
            <w:pPr>
              <w:spacing w:line="334" w:lineRule="auto"/>
              <w:rPr>
                <w:rFonts w:ascii="Arial"/>
                <w:sz w:val="21"/>
              </w:rPr>
            </w:pPr>
          </w:p>
          <w:p w14:paraId="4E0F4E33">
            <w:pPr>
              <w:pStyle w:val="27"/>
              <w:spacing w:before="62" w:line="227" w:lineRule="auto"/>
              <w:ind w:left="104"/>
            </w:pPr>
            <w:r>
              <w:rPr>
                <w:spacing w:val="8"/>
              </w:rPr>
              <w:t>抽查应急工作的总结报告，判断报告内容是否对应当</w:t>
            </w:r>
          </w:p>
          <w:p w14:paraId="1264FDE3">
            <w:pPr>
              <w:pStyle w:val="27"/>
              <w:spacing w:before="14" w:line="228" w:lineRule="auto"/>
              <w:ind w:left="107"/>
            </w:pPr>
            <w:r>
              <w:rPr>
                <w:spacing w:val="8"/>
              </w:rPr>
              <w:t>期应急工作的活动，是否对发现的问题制定了改进计</w:t>
            </w:r>
          </w:p>
          <w:p w14:paraId="21FD5DE8">
            <w:pPr>
              <w:pStyle w:val="27"/>
              <w:spacing w:before="12" w:line="228" w:lineRule="auto"/>
              <w:ind w:left="1697"/>
            </w:pPr>
            <w:r>
              <w:rPr>
                <w:spacing w:val="6"/>
              </w:rPr>
              <w:t>划并实施改进。</w:t>
            </w:r>
          </w:p>
        </w:tc>
        <w:tc>
          <w:tcPr>
            <w:tcW w:w="1908" w:type="dxa"/>
            <w:shd w:val="clear" w:color="auto" w:fill="auto"/>
            <w:vAlign w:val="top"/>
          </w:tcPr>
          <w:p w14:paraId="74D18390">
            <w:pPr>
              <w:spacing w:line="264" w:lineRule="auto"/>
              <w:rPr>
                <w:rFonts w:ascii="Arial"/>
                <w:sz w:val="21"/>
              </w:rPr>
            </w:pPr>
          </w:p>
          <w:p w14:paraId="64D179C3">
            <w:pPr>
              <w:spacing w:line="264" w:lineRule="auto"/>
              <w:rPr>
                <w:rFonts w:ascii="Arial"/>
                <w:sz w:val="21"/>
              </w:rPr>
            </w:pPr>
          </w:p>
          <w:p w14:paraId="0392B22B">
            <w:pPr>
              <w:spacing w:line="265" w:lineRule="auto"/>
              <w:rPr>
                <w:rFonts w:ascii="Arial"/>
                <w:sz w:val="21"/>
              </w:rPr>
            </w:pPr>
          </w:p>
          <w:p w14:paraId="324D7456">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textAlignment w:val="baseline"/>
            </w:pPr>
            <w:r>
              <w:rPr>
                <w:rFonts w:hint="eastAsia"/>
                <w:spacing w:val="8"/>
              </w:rPr>
              <w:t>应急演练总结报告</w:t>
            </w:r>
          </w:p>
        </w:tc>
        <w:tc>
          <w:tcPr>
            <w:tcW w:w="1987" w:type="dxa"/>
            <w:vAlign w:val="top"/>
          </w:tcPr>
          <w:p w14:paraId="75A124CA">
            <w:pPr>
              <w:spacing w:line="304" w:lineRule="auto"/>
              <w:rPr>
                <w:rFonts w:ascii="Arial"/>
                <w:sz w:val="21"/>
              </w:rPr>
            </w:pPr>
          </w:p>
          <w:p w14:paraId="660E61A1">
            <w:pPr>
              <w:spacing w:line="305" w:lineRule="auto"/>
              <w:rPr>
                <w:rFonts w:ascii="Arial"/>
                <w:sz w:val="21"/>
              </w:rPr>
            </w:pPr>
          </w:p>
          <w:p w14:paraId="66290094">
            <w:pPr>
              <w:spacing w:line="305" w:lineRule="auto"/>
              <w:rPr>
                <w:rFonts w:ascii="Arial"/>
                <w:sz w:val="21"/>
              </w:rPr>
            </w:pPr>
          </w:p>
          <w:p w14:paraId="2C997738">
            <w:pPr>
              <w:pStyle w:val="27"/>
              <w:spacing w:before="12" w:line="228" w:lineRule="auto"/>
              <w:ind w:left="47"/>
              <w:rPr>
                <w:rFonts w:hint="eastAsia"/>
                <w:spacing w:val="-1"/>
                <w:lang w:eastAsia="zh-CN"/>
              </w:rPr>
            </w:pPr>
            <w:r>
              <w:rPr>
                <w:rFonts w:hint="eastAsia"/>
                <w:spacing w:val="-1"/>
                <w:lang w:eastAsia="zh-CN"/>
              </w:rPr>
              <w:t>运维部经理:毛彦超</w:t>
            </w:r>
          </w:p>
          <w:p w14:paraId="1F78627B">
            <w:pPr>
              <w:pStyle w:val="27"/>
              <w:spacing w:before="12" w:line="228" w:lineRule="auto"/>
              <w:ind w:left="47"/>
              <w:rPr>
                <w:rFonts w:hint="eastAsia" w:eastAsia="宋体"/>
                <w:lang w:eastAsia="zh-CN"/>
              </w:rPr>
            </w:pPr>
            <w:r>
              <w:rPr>
                <w:rFonts w:hint="eastAsia"/>
                <w:lang w:eastAsia="zh-CN"/>
              </w:rPr>
              <w:t>质量部经理:孙文</w:t>
            </w:r>
          </w:p>
        </w:tc>
        <w:tc>
          <w:tcPr>
            <w:tcW w:w="949" w:type="dxa"/>
            <w:vAlign w:val="top"/>
          </w:tcPr>
          <w:p w14:paraId="76F8B661">
            <w:pPr>
              <w:spacing w:line="304" w:lineRule="auto"/>
              <w:rPr>
                <w:rFonts w:ascii="Arial"/>
                <w:sz w:val="21"/>
              </w:rPr>
            </w:pPr>
          </w:p>
          <w:p w14:paraId="2BE57645">
            <w:pPr>
              <w:spacing w:line="305" w:lineRule="auto"/>
              <w:rPr>
                <w:rFonts w:ascii="Arial"/>
                <w:sz w:val="21"/>
              </w:rPr>
            </w:pPr>
          </w:p>
          <w:p w14:paraId="44400476">
            <w:pPr>
              <w:spacing w:line="305" w:lineRule="auto"/>
              <w:rPr>
                <w:rFonts w:ascii="Arial"/>
                <w:sz w:val="21"/>
              </w:rPr>
            </w:pPr>
          </w:p>
          <w:p w14:paraId="0D5E33C1">
            <w:pPr>
              <w:pStyle w:val="27"/>
              <w:spacing w:before="62" w:line="228" w:lineRule="auto"/>
              <w:ind w:left="46"/>
            </w:pPr>
            <w:r>
              <w:rPr>
                <w:spacing w:val="4"/>
              </w:rPr>
              <w:t>符合</w:t>
            </w:r>
          </w:p>
        </w:tc>
        <w:tc>
          <w:tcPr>
            <w:tcW w:w="1089" w:type="dxa"/>
            <w:vAlign w:val="top"/>
          </w:tcPr>
          <w:p w14:paraId="02B4F405">
            <w:pPr>
              <w:spacing w:line="304" w:lineRule="auto"/>
              <w:rPr>
                <w:rFonts w:ascii="Arial"/>
                <w:sz w:val="21"/>
              </w:rPr>
            </w:pPr>
          </w:p>
          <w:p w14:paraId="5EA958A1">
            <w:pPr>
              <w:spacing w:line="305" w:lineRule="auto"/>
              <w:rPr>
                <w:rFonts w:ascii="Arial"/>
                <w:sz w:val="21"/>
              </w:rPr>
            </w:pPr>
          </w:p>
          <w:p w14:paraId="71EE3E2B">
            <w:pPr>
              <w:spacing w:line="305" w:lineRule="auto"/>
              <w:rPr>
                <w:rFonts w:ascii="Arial"/>
                <w:sz w:val="21"/>
              </w:rPr>
            </w:pPr>
          </w:p>
          <w:p w14:paraId="03846D36">
            <w:pPr>
              <w:pStyle w:val="27"/>
              <w:spacing w:before="62" w:line="229" w:lineRule="auto"/>
              <w:ind w:left="51"/>
            </w:pPr>
            <w:r>
              <w:rPr>
                <w:rFonts w:hint="eastAsia"/>
                <w:lang w:eastAsia="zh-CN"/>
              </w:rPr>
              <w:t>田力</w:t>
            </w:r>
          </w:p>
        </w:tc>
      </w:tr>
    </w:tbl>
    <w:p w14:paraId="1C946282">
      <w:pPr>
        <w:rPr>
          <w:rFonts w:ascii="Arial"/>
          <w:sz w:val="21"/>
        </w:rPr>
      </w:pPr>
    </w:p>
    <w:p w14:paraId="4A65BC42">
      <w:pPr>
        <w:rPr>
          <w:rFonts w:ascii="Arial" w:hAnsi="Arial" w:eastAsia="Arial" w:cs="Arial"/>
          <w:sz w:val="21"/>
          <w:szCs w:val="21"/>
        </w:rPr>
        <w:sectPr>
          <w:pgSz w:w="16838" w:h="11906"/>
          <w:pgMar w:top="1011" w:right="604" w:bottom="0" w:left="580" w:header="0" w:footer="0" w:gutter="0"/>
          <w:cols w:space="720" w:num="1"/>
        </w:sectPr>
      </w:pPr>
    </w:p>
    <w:p w14:paraId="13FB16E5">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61CCA7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6D89AB6">
            <w:pPr>
              <w:pStyle w:val="27"/>
              <w:spacing w:before="197" w:line="230" w:lineRule="auto"/>
              <w:ind w:left="51"/>
            </w:pPr>
            <w:r>
              <w:rPr>
                <w:b/>
                <w:bCs/>
                <w:spacing w:val="4"/>
              </w:rPr>
              <w:t>序号</w:t>
            </w:r>
          </w:p>
        </w:tc>
        <w:tc>
          <w:tcPr>
            <w:tcW w:w="700" w:type="dxa"/>
            <w:shd w:val="clear" w:color="auto" w:fill="A9D08E"/>
            <w:vAlign w:val="top"/>
          </w:tcPr>
          <w:p w14:paraId="356D4812">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FD9F87">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3238483A">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FDE64A5">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8797717">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D95F46F">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2E5A15B3">
            <w:pPr>
              <w:pStyle w:val="27"/>
              <w:spacing w:before="192" w:line="221" w:lineRule="auto"/>
              <w:ind w:left="247"/>
              <w:rPr>
                <w:sz w:val="21"/>
                <w:szCs w:val="21"/>
              </w:rPr>
            </w:pPr>
            <w:r>
              <w:rPr>
                <w:b/>
                <w:bCs/>
                <w:spacing w:val="-6"/>
                <w:sz w:val="21"/>
                <w:szCs w:val="21"/>
              </w:rPr>
              <w:t>审核人</w:t>
            </w:r>
          </w:p>
        </w:tc>
      </w:tr>
      <w:tr w14:paraId="5B9A1BE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4" w:hRule="atLeast"/>
        </w:trPr>
        <w:tc>
          <w:tcPr>
            <w:tcW w:w="500" w:type="dxa"/>
            <w:vAlign w:val="top"/>
          </w:tcPr>
          <w:p w14:paraId="64806352">
            <w:pPr>
              <w:spacing w:line="261" w:lineRule="auto"/>
              <w:rPr>
                <w:rFonts w:ascii="Arial"/>
                <w:sz w:val="21"/>
              </w:rPr>
            </w:pPr>
          </w:p>
          <w:p w14:paraId="22DDEB61">
            <w:pPr>
              <w:spacing w:line="261" w:lineRule="auto"/>
              <w:rPr>
                <w:rFonts w:ascii="Arial"/>
                <w:sz w:val="21"/>
              </w:rPr>
            </w:pPr>
          </w:p>
          <w:p w14:paraId="35C3F804">
            <w:pPr>
              <w:spacing w:line="261" w:lineRule="auto"/>
              <w:rPr>
                <w:rFonts w:ascii="Arial"/>
                <w:sz w:val="21"/>
              </w:rPr>
            </w:pPr>
          </w:p>
          <w:p w14:paraId="0FDD35DA">
            <w:pPr>
              <w:spacing w:line="262" w:lineRule="auto"/>
              <w:rPr>
                <w:rFonts w:ascii="Arial"/>
                <w:sz w:val="21"/>
              </w:rPr>
            </w:pPr>
          </w:p>
          <w:p w14:paraId="72EE7E1C">
            <w:pPr>
              <w:spacing w:line="262" w:lineRule="auto"/>
              <w:rPr>
                <w:rFonts w:ascii="Arial"/>
                <w:sz w:val="21"/>
              </w:rPr>
            </w:pPr>
          </w:p>
          <w:p w14:paraId="3D1A6FFC">
            <w:pPr>
              <w:spacing w:line="262" w:lineRule="auto"/>
              <w:rPr>
                <w:rFonts w:ascii="Arial"/>
                <w:sz w:val="21"/>
              </w:rPr>
            </w:pPr>
          </w:p>
          <w:p w14:paraId="220AC309">
            <w:pPr>
              <w:spacing w:line="262" w:lineRule="auto"/>
              <w:rPr>
                <w:rFonts w:ascii="Arial"/>
                <w:sz w:val="21"/>
              </w:rPr>
            </w:pPr>
          </w:p>
          <w:p w14:paraId="77DE241D">
            <w:pPr>
              <w:spacing w:line="262" w:lineRule="auto"/>
              <w:rPr>
                <w:rFonts w:ascii="Arial"/>
                <w:sz w:val="21"/>
              </w:rPr>
            </w:pPr>
          </w:p>
          <w:p w14:paraId="0FCDC0F0">
            <w:pPr>
              <w:spacing w:line="262" w:lineRule="auto"/>
              <w:rPr>
                <w:rFonts w:ascii="Arial"/>
                <w:sz w:val="21"/>
              </w:rPr>
            </w:pPr>
          </w:p>
          <w:p w14:paraId="505B1E21">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261C8F4">
            <w:pPr>
              <w:spacing w:line="245" w:lineRule="auto"/>
              <w:rPr>
                <w:rFonts w:ascii="Arial"/>
                <w:sz w:val="21"/>
              </w:rPr>
            </w:pPr>
          </w:p>
          <w:p w14:paraId="2C693156">
            <w:pPr>
              <w:spacing w:line="246" w:lineRule="auto"/>
              <w:rPr>
                <w:rFonts w:ascii="Arial"/>
                <w:sz w:val="21"/>
              </w:rPr>
            </w:pPr>
          </w:p>
          <w:p w14:paraId="27DA335E">
            <w:pPr>
              <w:spacing w:line="246" w:lineRule="auto"/>
              <w:rPr>
                <w:rFonts w:ascii="Arial"/>
                <w:sz w:val="21"/>
              </w:rPr>
            </w:pPr>
          </w:p>
          <w:p w14:paraId="4BCE6FBC">
            <w:pPr>
              <w:spacing w:line="246" w:lineRule="auto"/>
              <w:rPr>
                <w:rFonts w:ascii="Arial"/>
                <w:sz w:val="21"/>
              </w:rPr>
            </w:pPr>
          </w:p>
          <w:p w14:paraId="1D6C6DCE">
            <w:pPr>
              <w:spacing w:line="246" w:lineRule="auto"/>
              <w:rPr>
                <w:rFonts w:ascii="Arial"/>
                <w:sz w:val="21"/>
              </w:rPr>
            </w:pPr>
          </w:p>
          <w:p w14:paraId="5890CF1A">
            <w:pPr>
              <w:spacing w:line="246" w:lineRule="auto"/>
              <w:rPr>
                <w:rFonts w:ascii="Arial"/>
                <w:sz w:val="21"/>
              </w:rPr>
            </w:pPr>
          </w:p>
          <w:p w14:paraId="6ECA4691">
            <w:pPr>
              <w:spacing w:line="246" w:lineRule="auto"/>
              <w:rPr>
                <w:rFonts w:ascii="Arial"/>
                <w:sz w:val="21"/>
              </w:rPr>
            </w:pPr>
          </w:p>
          <w:p w14:paraId="0F033DC6">
            <w:pPr>
              <w:spacing w:line="246" w:lineRule="auto"/>
              <w:rPr>
                <w:rFonts w:ascii="Arial"/>
                <w:sz w:val="21"/>
              </w:rPr>
            </w:pPr>
          </w:p>
          <w:p w14:paraId="5B69BE42">
            <w:pPr>
              <w:spacing w:line="246" w:lineRule="auto"/>
              <w:rPr>
                <w:rFonts w:ascii="Arial"/>
                <w:sz w:val="21"/>
              </w:rPr>
            </w:pPr>
          </w:p>
          <w:p w14:paraId="79231EB7">
            <w:pPr>
              <w:spacing w:line="246" w:lineRule="auto"/>
              <w:rPr>
                <w:rFonts w:ascii="Arial"/>
                <w:sz w:val="21"/>
              </w:rPr>
            </w:pPr>
          </w:p>
          <w:p w14:paraId="7BC0E6F0">
            <w:pPr>
              <w:spacing w:line="246" w:lineRule="auto"/>
              <w:rPr>
                <w:rFonts w:ascii="Arial"/>
                <w:sz w:val="21"/>
              </w:rPr>
            </w:pPr>
          </w:p>
          <w:p w14:paraId="59186C24">
            <w:pPr>
              <w:spacing w:line="246" w:lineRule="auto"/>
              <w:rPr>
                <w:rFonts w:ascii="Arial"/>
                <w:sz w:val="21"/>
              </w:rPr>
            </w:pPr>
          </w:p>
          <w:p w14:paraId="1A9702AC">
            <w:pPr>
              <w:spacing w:line="246" w:lineRule="auto"/>
              <w:rPr>
                <w:rFonts w:ascii="Arial"/>
                <w:sz w:val="21"/>
              </w:rPr>
            </w:pPr>
          </w:p>
          <w:p w14:paraId="62E705A6">
            <w:pPr>
              <w:spacing w:line="246" w:lineRule="auto"/>
              <w:rPr>
                <w:rFonts w:ascii="Arial"/>
                <w:sz w:val="21"/>
              </w:rPr>
            </w:pPr>
          </w:p>
          <w:p w14:paraId="00390C6E">
            <w:pPr>
              <w:spacing w:line="246" w:lineRule="auto"/>
              <w:rPr>
                <w:rFonts w:ascii="Arial"/>
                <w:sz w:val="21"/>
              </w:rPr>
            </w:pPr>
          </w:p>
          <w:p w14:paraId="4C2F3694">
            <w:pPr>
              <w:spacing w:line="246" w:lineRule="auto"/>
              <w:rPr>
                <w:rFonts w:ascii="Arial"/>
                <w:sz w:val="21"/>
              </w:rPr>
            </w:pPr>
          </w:p>
          <w:p w14:paraId="66261E98">
            <w:pPr>
              <w:pStyle w:val="27"/>
              <w:spacing w:before="55" w:line="280" w:lineRule="auto"/>
              <w:ind w:left="148" w:right="141" w:firstLine="63"/>
            </w:pPr>
            <w:r>
              <w:rPr>
                <w:rFonts w:ascii="Arial" w:hAnsi="Arial" w:eastAsia="Arial" w:cs="Arial"/>
              </w:rPr>
              <w:t>7.5</w:t>
            </w:r>
            <w:r>
              <w:rPr>
                <w:spacing w:val="4"/>
              </w:rPr>
              <w:t>技术</w:t>
            </w:r>
          </w:p>
        </w:tc>
        <w:tc>
          <w:tcPr>
            <w:tcW w:w="3725" w:type="dxa"/>
            <w:vAlign w:val="top"/>
          </w:tcPr>
          <w:p w14:paraId="64F4B487">
            <w:pPr>
              <w:spacing w:line="260" w:lineRule="auto"/>
              <w:rPr>
                <w:rFonts w:ascii="Arial"/>
                <w:sz w:val="21"/>
              </w:rPr>
            </w:pPr>
          </w:p>
          <w:p w14:paraId="4C55729E">
            <w:pPr>
              <w:spacing w:line="261" w:lineRule="auto"/>
              <w:rPr>
                <w:rFonts w:ascii="Arial"/>
                <w:sz w:val="21"/>
              </w:rPr>
            </w:pPr>
          </w:p>
          <w:p w14:paraId="632B580A">
            <w:pPr>
              <w:spacing w:line="261" w:lineRule="auto"/>
              <w:rPr>
                <w:rFonts w:ascii="Arial"/>
                <w:sz w:val="21"/>
              </w:rPr>
            </w:pPr>
          </w:p>
          <w:p w14:paraId="77AED24E">
            <w:pPr>
              <w:spacing w:line="261" w:lineRule="auto"/>
              <w:rPr>
                <w:rFonts w:ascii="Arial"/>
                <w:sz w:val="21"/>
              </w:rPr>
            </w:pPr>
          </w:p>
          <w:p w14:paraId="17A58D16">
            <w:pPr>
              <w:spacing w:line="261" w:lineRule="auto"/>
              <w:rPr>
                <w:rFonts w:ascii="Arial"/>
                <w:sz w:val="21"/>
              </w:rPr>
            </w:pPr>
          </w:p>
          <w:p w14:paraId="35D2FDEA">
            <w:pPr>
              <w:pStyle w:val="27"/>
              <w:spacing w:before="62" w:line="271" w:lineRule="exact"/>
              <w:ind w:left="32"/>
            </w:pPr>
            <w:r>
              <w:rPr>
                <w:rFonts w:ascii="Arial" w:hAnsi="Arial" w:eastAsia="Arial" w:cs="Arial"/>
                <w:spacing w:val="4"/>
                <w:position w:val="1"/>
              </w:rPr>
              <w:t xml:space="preserve">7.5.1 </w:t>
            </w:r>
            <w:r>
              <w:rPr>
                <w:spacing w:val="4"/>
                <w:position w:val="1"/>
              </w:rPr>
              <w:t>技术管理</w:t>
            </w:r>
          </w:p>
          <w:p w14:paraId="53B60E36">
            <w:pPr>
              <w:pStyle w:val="27"/>
              <w:spacing w:before="26" w:line="216" w:lineRule="auto"/>
              <w:ind w:left="39" w:right="98" w:hanging="6"/>
            </w:pPr>
            <w:r>
              <w:rPr>
                <w:spacing w:val="8"/>
              </w:rPr>
              <w:t>组织应建立研发管理制度，并配备必要的</w:t>
            </w:r>
            <w:r>
              <w:rPr>
                <w:spacing w:val="6"/>
              </w:rPr>
              <w:t>资源，管理技术研发活动：</w:t>
            </w:r>
          </w:p>
          <w:p w14:paraId="32C066BE">
            <w:pPr>
              <w:pStyle w:val="27"/>
              <w:ind w:left="31" w:right="122" w:hanging="1"/>
            </w:pPr>
            <w:r>
              <w:rPr>
                <w:rFonts w:ascii="Arial" w:hAnsi="Arial" w:eastAsia="Arial" w:cs="Arial"/>
                <w:spacing w:val="8"/>
              </w:rPr>
              <w:t>a)</w:t>
            </w:r>
            <w:r>
              <w:rPr>
                <w:spacing w:val="8"/>
              </w:rPr>
              <w:t>根据运维服务需求，建立技术研发管理</w:t>
            </w:r>
            <w:r>
              <w:rPr>
                <w:spacing w:val="3"/>
              </w:rPr>
              <w:t>制度；</w:t>
            </w:r>
          </w:p>
          <w:p w14:paraId="1B5553E6">
            <w:pPr>
              <w:pStyle w:val="27"/>
              <w:spacing w:before="1" w:line="261" w:lineRule="auto"/>
              <w:ind w:left="31" w:right="322" w:firstLine="4"/>
            </w:pPr>
            <w:r>
              <w:rPr>
                <w:rFonts w:ascii="Arial" w:hAnsi="Arial" w:eastAsia="Arial" w:cs="Arial"/>
                <w:spacing w:val="7"/>
              </w:rPr>
              <w:t>b)</w:t>
            </w:r>
            <w:r>
              <w:rPr>
                <w:spacing w:val="7"/>
              </w:rPr>
              <w:t>确定技术研发范围，管理技术研发活</w:t>
            </w:r>
            <w:r>
              <w:t>动；</w:t>
            </w:r>
          </w:p>
          <w:p w14:paraId="67325E1E">
            <w:pPr>
              <w:pStyle w:val="27"/>
              <w:spacing w:before="4" w:line="242" w:lineRule="auto"/>
              <w:ind w:left="30" w:right="101" w:firstLine="2"/>
            </w:pPr>
            <w:r>
              <w:rPr>
                <w:spacing w:val="8"/>
              </w:rPr>
              <w:t>分配和管理研发资金和预算，配备必要的</w:t>
            </w:r>
            <w:r>
              <w:rPr>
                <w:spacing w:val="7"/>
              </w:rPr>
              <w:t>研发环境和研发队伍。</w:t>
            </w:r>
          </w:p>
        </w:tc>
        <w:tc>
          <w:tcPr>
            <w:tcW w:w="4774" w:type="dxa"/>
            <w:vAlign w:val="top"/>
          </w:tcPr>
          <w:p w14:paraId="2612251C">
            <w:pPr>
              <w:spacing w:line="285" w:lineRule="auto"/>
              <w:rPr>
                <w:rFonts w:ascii="Arial"/>
                <w:sz w:val="21"/>
              </w:rPr>
            </w:pPr>
          </w:p>
          <w:p w14:paraId="3A07EC94">
            <w:pPr>
              <w:spacing w:line="285" w:lineRule="auto"/>
              <w:rPr>
                <w:rFonts w:ascii="Arial"/>
                <w:sz w:val="21"/>
              </w:rPr>
            </w:pPr>
          </w:p>
          <w:p w14:paraId="45F70DE6">
            <w:pPr>
              <w:spacing w:line="286" w:lineRule="auto"/>
              <w:rPr>
                <w:rFonts w:ascii="Arial"/>
                <w:sz w:val="21"/>
              </w:rPr>
            </w:pPr>
          </w:p>
          <w:p w14:paraId="563718E0">
            <w:pPr>
              <w:spacing w:line="286" w:lineRule="auto"/>
              <w:rPr>
                <w:rFonts w:ascii="Arial"/>
                <w:sz w:val="21"/>
              </w:rPr>
            </w:pPr>
          </w:p>
          <w:p w14:paraId="77B25691">
            <w:pPr>
              <w:spacing w:line="286" w:lineRule="auto"/>
              <w:rPr>
                <w:rFonts w:ascii="Arial"/>
                <w:sz w:val="21"/>
              </w:rPr>
            </w:pPr>
          </w:p>
          <w:p w14:paraId="035E6712">
            <w:pPr>
              <w:pStyle w:val="27"/>
              <w:spacing w:before="62" w:line="262" w:lineRule="auto"/>
              <w:ind w:left="35" w:right="149" w:firstLine="13"/>
            </w:pPr>
            <w:r>
              <w:rPr>
                <w:rFonts w:ascii="Arial" w:hAnsi="Arial" w:eastAsia="Arial" w:cs="Arial"/>
                <w:spacing w:val="7"/>
              </w:rPr>
              <w:t>1)</w:t>
            </w:r>
            <w:r>
              <w:rPr>
                <w:spacing w:val="7"/>
              </w:rPr>
              <w:t>查看技术研发管理制度，判断制度是否与运维业务</w:t>
            </w:r>
            <w:r>
              <w:rPr>
                <w:spacing w:val="8"/>
              </w:rPr>
              <w:t>特征与要求保持一致，判断制度是否定义了运维技术</w:t>
            </w:r>
          </w:p>
          <w:p w14:paraId="5B125EEF">
            <w:pPr>
              <w:pStyle w:val="27"/>
              <w:spacing w:before="5" w:line="191" w:lineRule="auto"/>
              <w:ind w:left="35"/>
            </w:pPr>
            <w:r>
              <w:rPr>
                <w:spacing w:val="8"/>
              </w:rPr>
              <w:t>研发管理过程活动、研发成果应用相关活动；</w:t>
            </w:r>
          </w:p>
          <w:p w14:paraId="36390761">
            <w:pPr>
              <w:pStyle w:val="27"/>
              <w:spacing w:before="2" w:line="255" w:lineRule="auto"/>
              <w:ind w:left="34" w:right="151" w:hanging="1"/>
              <w:jc w:val="both"/>
            </w:pPr>
            <w:r>
              <w:rPr>
                <w:rFonts w:ascii="Arial" w:hAnsi="Arial" w:eastAsia="Arial" w:cs="Arial"/>
                <w:spacing w:val="8"/>
              </w:rPr>
              <w:t>2)</w:t>
            </w:r>
            <w:r>
              <w:rPr>
                <w:spacing w:val="8"/>
              </w:rPr>
              <w:t>查看技术研发范围，判断内容是否符合技术研发管理制度和运维服务业务场景要求；抽查技术研发活动记录，判断是否符合技术研发管理制度的要求；</w:t>
            </w:r>
          </w:p>
          <w:p w14:paraId="383129F2">
            <w:pPr>
              <w:pStyle w:val="27"/>
              <w:spacing w:before="1" w:line="241" w:lineRule="auto"/>
              <w:ind w:left="35" w:right="198" w:firstLine="2"/>
            </w:pPr>
            <w:r>
              <w:rPr>
                <w:spacing w:val="6"/>
              </w:rPr>
              <w:t>查看技术研发的资金、预算、研发环境和研发队伍，</w:t>
            </w:r>
            <w:r>
              <w:rPr>
                <w:spacing w:val="8"/>
              </w:rPr>
              <w:t>判断是否符合技术研发管理制度的要求。</w:t>
            </w:r>
          </w:p>
        </w:tc>
        <w:tc>
          <w:tcPr>
            <w:tcW w:w="1908" w:type="dxa"/>
            <w:vAlign w:val="top"/>
          </w:tcPr>
          <w:p w14:paraId="1C1EE603">
            <w:pPr>
              <w:spacing w:line="263" w:lineRule="auto"/>
              <w:rPr>
                <w:rFonts w:ascii="Arial"/>
                <w:sz w:val="21"/>
              </w:rPr>
            </w:pPr>
          </w:p>
          <w:p w14:paraId="67337CDB">
            <w:pPr>
              <w:spacing w:line="263" w:lineRule="auto"/>
              <w:rPr>
                <w:rFonts w:ascii="Arial"/>
                <w:sz w:val="21"/>
              </w:rPr>
            </w:pPr>
          </w:p>
          <w:p w14:paraId="5F080E4E">
            <w:pPr>
              <w:spacing w:line="263" w:lineRule="auto"/>
              <w:rPr>
                <w:rFonts w:ascii="Arial"/>
                <w:sz w:val="21"/>
              </w:rPr>
            </w:pPr>
          </w:p>
          <w:p w14:paraId="690FD739">
            <w:pPr>
              <w:spacing w:line="264" w:lineRule="auto"/>
              <w:rPr>
                <w:rFonts w:ascii="Arial"/>
                <w:sz w:val="21"/>
              </w:rPr>
            </w:pPr>
          </w:p>
          <w:p w14:paraId="1F0562E4">
            <w:pPr>
              <w:spacing w:line="264" w:lineRule="auto"/>
              <w:rPr>
                <w:rFonts w:ascii="Arial"/>
                <w:sz w:val="21"/>
              </w:rPr>
            </w:pPr>
          </w:p>
          <w:p w14:paraId="52EF915C">
            <w:pPr>
              <w:spacing w:line="264" w:lineRule="auto"/>
              <w:rPr>
                <w:rFonts w:ascii="Arial"/>
                <w:sz w:val="21"/>
              </w:rPr>
            </w:pPr>
          </w:p>
          <w:p w14:paraId="6772C44B">
            <w:pPr>
              <w:spacing w:line="264" w:lineRule="auto"/>
              <w:rPr>
                <w:rFonts w:ascii="Arial"/>
                <w:sz w:val="21"/>
              </w:rPr>
            </w:pPr>
          </w:p>
          <w:p w14:paraId="34102E6B">
            <w:pPr>
              <w:pStyle w:val="27"/>
              <w:spacing w:before="12"/>
              <w:ind w:left="39" w:right="65"/>
              <w:rPr>
                <w:rFonts w:hint="eastAsia"/>
                <w:spacing w:val="7"/>
              </w:rPr>
            </w:pPr>
            <w:r>
              <w:rPr>
                <w:rFonts w:hint="eastAsia"/>
                <w:spacing w:val="7"/>
              </w:rPr>
              <w:t>运维服务技术研发管理制度</w:t>
            </w:r>
          </w:p>
          <w:p w14:paraId="155F6A8F">
            <w:pPr>
              <w:pStyle w:val="27"/>
              <w:spacing w:before="12"/>
              <w:ind w:left="39" w:right="65"/>
            </w:pPr>
            <w:r>
              <w:rPr>
                <w:spacing w:val="8"/>
              </w:rPr>
              <w:t>运维服务技术研发规</w:t>
            </w:r>
            <w:r>
              <w:rPr>
                <w:spacing w:val="2"/>
              </w:rPr>
              <w:t>划</w:t>
            </w:r>
          </w:p>
          <w:p w14:paraId="69A8EF4B">
            <w:pPr>
              <w:pStyle w:val="27"/>
              <w:spacing w:before="1" w:line="241" w:lineRule="auto"/>
              <w:ind w:left="42" w:right="65" w:hanging="3"/>
            </w:pPr>
            <w:r>
              <w:rPr>
                <w:rFonts w:hint="eastAsia"/>
                <w:spacing w:val="8"/>
              </w:rPr>
              <w:t>公司运维研发成果及说明</w:t>
            </w:r>
          </w:p>
        </w:tc>
        <w:tc>
          <w:tcPr>
            <w:tcW w:w="1987" w:type="dxa"/>
            <w:vAlign w:val="top"/>
          </w:tcPr>
          <w:p w14:paraId="254F4C80">
            <w:pPr>
              <w:spacing w:line="259" w:lineRule="auto"/>
              <w:rPr>
                <w:rFonts w:ascii="Arial"/>
                <w:sz w:val="21"/>
              </w:rPr>
            </w:pPr>
          </w:p>
          <w:p w14:paraId="48CFFCFE">
            <w:pPr>
              <w:spacing w:line="259" w:lineRule="auto"/>
              <w:rPr>
                <w:rFonts w:ascii="Arial"/>
                <w:sz w:val="21"/>
              </w:rPr>
            </w:pPr>
          </w:p>
          <w:p w14:paraId="652B0AEE">
            <w:pPr>
              <w:spacing w:line="259" w:lineRule="auto"/>
              <w:rPr>
                <w:rFonts w:ascii="Arial"/>
                <w:sz w:val="21"/>
              </w:rPr>
            </w:pPr>
          </w:p>
          <w:p w14:paraId="1B0EFDD8">
            <w:pPr>
              <w:spacing w:line="260" w:lineRule="auto"/>
              <w:rPr>
                <w:rFonts w:ascii="Arial"/>
                <w:sz w:val="21"/>
              </w:rPr>
            </w:pPr>
          </w:p>
          <w:p w14:paraId="294DC049">
            <w:pPr>
              <w:spacing w:line="260" w:lineRule="auto"/>
              <w:rPr>
                <w:rFonts w:ascii="Arial"/>
                <w:sz w:val="21"/>
              </w:rPr>
            </w:pPr>
          </w:p>
          <w:p w14:paraId="1775BA70">
            <w:pPr>
              <w:spacing w:line="260" w:lineRule="auto"/>
              <w:rPr>
                <w:rFonts w:ascii="Arial"/>
                <w:sz w:val="21"/>
              </w:rPr>
            </w:pPr>
          </w:p>
          <w:p w14:paraId="4D243F6E">
            <w:pPr>
              <w:spacing w:line="260" w:lineRule="auto"/>
              <w:rPr>
                <w:rFonts w:ascii="Arial"/>
                <w:sz w:val="21"/>
              </w:rPr>
            </w:pPr>
          </w:p>
          <w:p w14:paraId="6BF3C518">
            <w:pPr>
              <w:spacing w:line="260" w:lineRule="auto"/>
              <w:rPr>
                <w:rFonts w:ascii="Arial"/>
                <w:sz w:val="21"/>
              </w:rPr>
            </w:pPr>
          </w:p>
          <w:p w14:paraId="5F73B7B0">
            <w:pPr>
              <w:spacing w:line="260" w:lineRule="auto"/>
              <w:rPr>
                <w:rFonts w:ascii="Arial"/>
                <w:sz w:val="21"/>
              </w:rPr>
            </w:pPr>
          </w:p>
          <w:p w14:paraId="34C42166">
            <w:pPr>
              <w:pStyle w:val="27"/>
              <w:spacing w:before="61"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A0656DB">
            <w:pPr>
              <w:spacing w:line="259" w:lineRule="auto"/>
              <w:rPr>
                <w:rFonts w:ascii="Arial"/>
                <w:sz w:val="21"/>
              </w:rPr>
            </w:pPr>
          </w:p>
          <w:p w14:paraId="14C6F905">
            <w:pPr>
              <w:spacing w:line="259" w:lineRule="auto"/>
              <w:rPr>
                <w:rFonts w:ascii="Arial"/>
                <w:sz w:val="21"/>
              </w:rPr>
            </w:pPr>
          </w:p>
          <w:p w14:paraId="513CD471">
            <w:pPr>
              <w:spacing w:line="259" w:lineRule="auto"/>
              <w:rPr>
                <w:rFonts w:ascii="Arial"/>
                <w:sz w:val="21"/>
              </w:rPr>
            </w:pPr>
          </w:p>
          <w:p w14:paraId="08C4C202">
            <w:pPr>
              <w:spacing w:line="260" w:lineRule="auto"/>
              <w:rPr>
                <w:rFonts w:ascii="Arial"/>
                <w:sz w:val="21"/>
              </w:rPr>
            </w:pPr>
          </w:p>
          <w:p w14:paraId="178ED59D">
            <w:pPr>
              <w:spacing w:line="260" w:lineRule="auto"/>
              <w:rPr>
                <w:rFonts w:ascii="Arial"/>
                <w:sz w:val="21"/>
              </w:rPr>
            </w:pPr>
          </w:p>
          <w:p w14:paraId="67A5C56E">
            <w:pPr>
              <w:spacing w:line="260" w:lineRule="auto"/>
              <w:rPr>
                <w:rFonts w:ascii="Arial"/>
                <w:sz w:val="21"/>
              </w:rPr>
            </w:pPr>
          </w:p>
          <w:p w14:paraId="0A4A9A02">
            <w:pPr>
              <w:spacing w:line="260" w:lineRule="auto"/>
              <w:rPr>
                <w:rFonts w:ascii="Arial"/>
                <w:sz w:val="21"/>
              </w:rPr>
            </w:pPr>
          </w:p>
          <w:p w14:paraId="1465C6B2">
            <w:pPr>
              <w:spacing w:line="260" w:lineRule="auto"/>
              <w:rPr>
                <w:rFonts w:ascii="Arial"/>
                <w:sz w:val="21"/>
              </w:rPr>
            </w:pPr>
          </w:p>
          <w:p w14:paraId="28675314">
            <w:pPr>
              <w:spacing w:line="260" w:lineRule="auto"/>
              <w:rPr>
                <w:rFonts w:ascii="Arial"/>
                <w:sz w:val="21"/>
              </w:rPr>
            </w:pPr>
          </w:p>
          <w:p w14:paraId="797D4B56">
            <w:pPr>
              <w:pStyle w:val="27"/>
              <w:spacing w:before="61" w:line="228" w:lineRule="auto"/>
              <w:ind w:left="46"/>
            </w:pPr>
            <w:r>
              <w:rPr>
                <w:spacing w:val="4"/>
              </w:rPr>
              <w:t>符合</w:t>
            </w:r>
          </w:p>
        </w:tc>
        <w:tc>
          <w:tcPr>
            <w:tcW w:w="1089" w:type="dxa"/>
            <w:vAlign w:val="top"/>
          </w:tcPr>
          <w:p w14:paraId="09985F35">
            <w:pPr>
              <w:spacing w:line="259" w:lineRule="auto"/>
              <w:rPr>
                <w:rFonts w:ascii="Arial"/>
                <w:sz w:val="21"/>
              </w:rPr>
            </w:pPr>
          </w:p>
          <w:p w14:paraId="6AE69E15">
            <w:pPr>
              <w:spacing w:line="259" w:lineRule="auto"/>
              <w:rPr>
                <w:rFonts w:ascii="Arial"/>
                <w:sz w:val="21"/>
              </w:rPr>
            </w:pPr>
          </w:p>
          <w:p w14:paraId="01B70483">
            <w:pPr>
              <w:spacing w:line="259" w:lineRule="auto"/>
              <w:rPr>
                <w:rFonts w:ascii="Arial"/>
                <w:sz w:val="21"/>
              </w:rPr>
            </w:pPr>
          </w:p>
          <w:p w14:paraId="01F0E53F">
            <w:pPr>
              <w:spacing w:line="259" w:lineRule="auto"/>
              <w:rPr>
                <w:rFonts w:ascii="Arial"/>
                <w:sz w:val="21"/>
              </w:rPr>
            </w:pPr>
          </w:p>
          <w:p w14:paraId="509C5A09">
            <w:pPr>
              <w:spacing w:line="260" w:lineRule="auto"/>
              <w:rPr>
                <w:rFonts w:ascii="Arial"/>
                <w:sz w:val="21"/>
              </w:rPr>
            </w:pPr>
          </w:p>
          <w:p w14:paraId="36C02843">
            <w:pPr>
              <w:spacing w:line="260" w:lineRule="auto"/>
              <w:rPr>
                <w:rFonts w:ascii="Arial"/>
                <w:sz w:val="21"/>
              </w:rPr>
            </w:pPr>
          </w:p>
          <w:p w14:paraId="5FEEDB15">
            <w:pPr>
              <w:spacing w:line="260" w:lineRule="auto"/>
              <w:rPr>
                <w:rFonts w:ascii="Arial"/>
                <w:sz w:val="21"/>
              </w:rPr>
            </w:pPr>
          </w:p>
          <w:p w14:paraId="440B696B">
            <w:pPr>
              <w:spacing w:line="260" w:lineRule="auto"/>
              <w:rPr>
                <w:rFonts w:ascii="Arial"/>
                <w:sz w:val="21"/>
              </w:rPr>
            </w:pPr>
          </w:p>
          <w:p w14:paraId="5B174F24">
            <w:pPr>
              <w:spacing w:line="260" w:lineRule="auto"/>
              <w:rPr>
                <w:rFonts w:ascii="Arial"/>
                <w:sz w:val="21"/>
              </w:rPr>
            </w:pPr>
          </w:p>
          <w:p w14:paraId="06B1C36E">
            <w:pPr>
              <w:pStyle w:val="27"/>
              <w:spacing w:before="62" w:line="229" w:lineRule="auto"/>
              <w:ind w:left="51"/>
            </w:pPr>
            <w:r>
              <w:t>孙文</w:t>
            </w:r>
          </w:p>
        </w:tc>
      </w:tr>
      <w:tr w14:paraId="0D0EA20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52" w:hRule="atLeast"/>
        </w:trPr>
        <w:tc>
          <w:tcPr>
            <w:tcW w:w="500" w:type="dxa"/>
            <w:vAlign w:val="top"/>
          </w:tcPr>
          <w:p w14:paraId="0175F074">
            <w:pPr>
              <w:spacing w:line="248" w:lineRule="auto"/>
              <w:rPr>
                <w:rFonts w:ascii="Arial"/>
                <w:sz w:val="21"/>
              </w:rPr>
            </w:pPr>
          </w:p>
          <w:p w14:paraId="63E33439">
            <w:pPr>
              <w:spacing w:line="248" w:lineRule="auto"/>
              <w:rPr>
                <w:rFonts w:ascii="Arial"/>
                <w:sz w:val="21"/>
              </w:rPr>
            </w:pPr>
          </w:p>
          <w:p w14:paraId="0D0CD4C4">
            <w:pPr>
              <w:spacing w:line="248" w:lineRule="auto"/>
              <w:rPr>
                <w:rFonts w:ascii="Arial"/>
                <w:sz w:val="21"/>
              </w:rPr>
            </w:pPr>
          </w:p>
          <w:p w14:paraId="11D46EE9">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5488CB9B">
            <w:pPr>
              <w:rPr>
                <w:rFonts w:ascii="Arial"/>
                <w:sz w:val="21"/>
              </w:rPr>
            </w:pPr>
          </w:p>
        </w:tc>
        <w:tc>
          <w:tcPr>
            <w:tcW w:w="3725" w:type="dxa"/>
            <w:vAlign w:val="top"/>
          </w:tcPr>
          <w:p w14:paraId="4A442A19">
            <w:pPr>
              <w:pStyle w:val="27"/>
              <w:spacing w:before="3" w:line="271" w:lineRule="exact"/>
              <w:ind w:left="32"/>
            </w:pPr>
            <w:r>
              <w:rPr>
                <w:rFonts w:ascii="Arial" w:hAnsi="Arial" w:eastAsia="Arial" w:cs="Arial"/>
                <w:spacing w:val="4"/>
                <w:position w:val="1"/>
              </w:rPr>
              <w:t xml:space="preserve">7.5.2 </w:t>
            </w:r>
            <w:r>
              <w:rPr>
                <w:spacing w:val="4"/>
                <w:position w:val="1"/>
              </w:rPr>
              <w:t>技术研发</w:t>
            </w:r>
          </w:p>
          <w:p w14:paraId="06C19468">
            <w:pPr>
              <w:pStyle w:val="27"/>
              <w:spacing w:before="26" w:line="192" w:lineRule="auto"/>
              <w:ind w:left="30"/>
            </w:pPr>
            <w:r>
              <w:rPr>
                <w:spacing w:val="7"/>
              </w:rPr>
              <w:t>在基本级能力要求的基础上，并应：</w:t>
            </w:r>
          </w:p>
          <w:p w14:paraId="4BF9A665">
            <w:pPr>
              <w:pStyle w:val="27"/>
              <w:spacing w:before="1" w:line="239" w:lineRule="auto"/>
              <w:ind w:left="31" w:right="122" w:hanging="1"/>
            </w:pPr>
            <w:r>
              <w:rPr>
                <w:rFonts w:ascii="Arial" w:hAnsi="Arial" w:eastAsia="Arial" w:cs="Arial"/>
                <w:spacing w:val="8"/>
              </w:rPr>
              <w:t>a)</w:t>
            </w:r>
            <w:r>
              <w:rPr>
                <w:spacing w:val="8"/>
              </w:rPr>
              <w:t>根据运维业务需求，制定运维技术研发</w:t>
            </w:r>
            <w:r>
              <w:rPr>
                <w:spacing w:val="7"/>
              </w:rPr>
              <w:t>规划，明确技术研发实现路径；</w:t>
            </w:r>
          </w:p>
          <w:p w14:paraId="75B9410E">
            <w:pPr>
              <w:pStyle w:val="27"/>
              <w:spacing w:line="259" w:lineRule="auto"/>
              <w:ind w:left="31" w:right="122" w:firstLine="4"/>
            </w:pPr>
            <w:r>
              <w:rPr>
                <w:rFonts w:ascii="Arial" w:hAnsi="Arial" w:eastAsia="Arial" w:cs="Arial"/>
                <w:spacing w:val="7"/>
              </w:rPr>
              <w:t>b)</w:t>
            </w:r>
            <w:r>
              <w:rPr>
                <w:spacing w:val="7"/>
              </w:rPr>
              <w:t>确定并选择成熟技术转化为服务能力的</w:t>
            </w:r>
            <w:r>
              <w:rPr>
                <w:spacing w:val="5"/>
              </w:rPr>
              <w:t>方式方法；</w:t>
            </w:r>
          </w:p>
          <w:p w14:paraId="79585956">
            <w:pPr>
              <w:pStyle w:val="27"/>
              <w:spacing w:before="8" w:line="202" w:lineRule="auto"/>
              <w:ind w:left="30"/>
            </w:pPr>
            <w:r>
              <w:rPr>
                <w:spacing w:val="7"/>
              </w:rPr>
              <w:t>验证、确认和发布技术研发成果。</w:t>
            </w:r>
          </w:p>
        </w:tc>
        <w:tc>
          <w:tcPr>
            <w:tcW w:w="4774" w:type="dxa"/>
            <w:vAlign w:val="top"/>
          </w:tcPr>
          <w:p w14:paraId="7BE101E8">
            <w:pPr>
              <w:pStyle w:val="27"/>
              <w:spacing w:before="2" w:line="241" w:lineRule="auto"/>
              <w:ind w:left="36" w:right="171" w:firstLine="13"/>
            </w:pPr>
            <w:r>
              <w:rPr>
                <w:rFonts w:ascii="Arial" w:hAnsi="Arial" w:eastAsia="Arial" w:cs="Arial"/>
                <w:spacing w:val="7"/>
              </w:rPr>
              <w:t>1)</w:t>
            </w:r>
            <w:r>
              <w:rPr>
                <w:spacing w:val="7"/>
              </w:rPr>
              <w:t>查看技术研发规划，验证内容是否与运维业务发展</w:t>
            </w:r>
            <w:r>
              <w:rPr>
                <w:spacing w:val="8"/>
              </w:rPr>
              <w:t>要求保持一致，验证技术研发实现路径的可行性；</w:t>
            </w:r>
          </w:p>
          <w:p w14:paraId="7EBB88DC">
            <w:pPr>
              <w:pStyle w:val="27"/>
              <w:spacing w:line="252" w:lineRule="auto"/>
              <w:ind w:left="33" w:right="151"/>
            </w:pPr>
            <w:r>
              <w:rPr>
                <w:rFonts w:ascii="Arial" w:hAnsi="Arial" w:eastAsia="Arial" w:cs="Arial"/>
                <w:spacing w:val="8"/>
              </w:rPr>
              <w:t>2)</w:t>
            </w:r>
            <w:r>
              <w:rPr>
                <w:spacing w:val="8"/>
              </w:rPr>
              <w:t>抽查将技术转化为服务能力的记录，如发现和解决问题的技术手段、方案和手册等，判断组织是否具备</w:t>
            </w:r>
            <w:r>
              <w:rPr>
                <w:spacing w:val="7"/>
              </w:rPr>
              <w:t>将技术转化为服务的能力；</w:t>
            </w:r>
          </w:p>
          <w:p w14:paraId="302C6B43">
            <w:pPr>
              <w:pStyle w:val="27"/>
              <w:spacing w:before="12" w:line="220" w:lineRule="auto"/>
              <w:ind w:left="34" w:right="149"/>
            </w:pPr>
            <w:r>
              <w:rPr>
                <w:spacing w:val="8"/>
              </w:rPr>
              <w:t>抽查技术研发成果，判断是否对成果进行了验证、确</w:t>
            </w:r>
            <w:r>
              <w:rPr>
                <w:spacing w:val="6"/>
              </w:rPr>
              <w:t>认并正式发布。</w:t>
            </w:r>
          </w:p>
        </w:tc>
        <w:tc>
          <w:tcPr>
            <w:tcW w:w="1908" w:type="dxa"/>
            <w:vAlign w:val="top"/>
          </w:tcPr>
          <w:p w14:paraId="3864255D">
            <w:pPr>
              <w:spacing w:line="241" w:lineRule="auto"/>
              <w:rPr>
                <w:rFonts w:ascii="Arial"/>
                <w:sz w:val="21"/>
              </w:rPr>
            </w:pPr>
          </w:p>
          <w:p w14:paraId="79F6EE3F">
            <w:pPr>
              <w:spacing w:line="242" w:lineRule="auto"/>
              <w:rPr>
                <w:rFonts w:ascii="Arial"/>
                <w:sz w:val="21"/>
              </w:rPr>
            </w:pPr>
          </w:p>
          <w:p w14:paraId="44901B95">
            <w:pPr>
              <w:pStyle w:val="27"/>
              <w:spacing w:before="62"/>
              <w:ind w:left="39" w:right="65"/>
            </w:pPr>
            <w:r>
              <w:rPr>
                <w:spacing w:val="8"/>
              </w:rPr>
              <w:t>运维服务技术研发规</w:t>
            </w:r>
            <w:r>
              <w:rPr>
                <w:spacing w:val="2"/>
              </w:rPr>
              <w:t>划</w:t>
            </w:r>
          </w:p>
          <w:p w14:paraId="1019411F">
            <w:pPr>
              <w:pStyle w:val="27"/>
              <w:spacing w:line="228" w:lineRule="auto"/>
              <w:ind w:left="39"/>
            </w:pPr>
          </w:p>
        </w:tc>
        <w:tc>
          <w:tcPr>
            <w:tcW w:w="1987" w:type="dxa"/>
            <w:vAlign w:val="top"/>
          </w:tcPr>
          <w:p w14:paraId="783308C0">
            <w:pPr>
              <w:spacing w:line="242" w:lineRule="auto"/>
              <w:rPr>
                <w:rFonts w:ascii="Arial"/>
                <w:sz w:val="21"/>
              </w:rPr>
            </w:pPr>
          </w:p>
          <w:p w14:paraId="421E4370">
            <w:pPr>
              <w:spacing w:line="243" w:lineRule="auto"/>
              <w:rPr>
                <w:rFonts w:ascii="Arial"/>
                <w:sz w:val="21"/>
              </w:rPr>
            </w:pPr>
          </w:p>
          <w:p w14:paraId="1B27980B">
            <w:pPr>
              <w:spacing w:line="243" w:lineRule="auto"/>
              <w:rPr>
                <w:rFonts w:ascii="Arial"/>
                <w:sz w:val="21"/>
              </w:rPr>
            </w:pPr>
          </w:p>
          <w:p w14:paraId="1A38664E">
            <w:pPr>
              <w:pStyle w:val="27"/>
              <w:spacing w:before="62" w:line="228" w:lineRule="auto"/>
              <w:ind w:left="146"/>
            </w:pPr>
            <w:r>
              <w:rPr>
                <w:rFonts w:hint="eastAsia"/>
                <w:spacing w:val="7"/>
              </w:rPr>
              <w:t>研发中心</w:t>
            </w:r>
            <w:r>
              <w:rPr>
                <w:rFonts w:hint="eastAsia"/>
                <w:spacing w:val="7"/>
              </w:rPr>
              <w:tab/>
            </w:r>
            <w:r>
              <w:rPr>
                <w:rFonts w:hint="eastAsia"/>
                <w:spacing w:val="7"/>
              </w:rPr>
              <w:t>经理</w:t>
            </w:r>
            <w:r>
              <w:rPr>
                <w:rFonts w:hint="eastAsia"/>
                <w:spacing w:val="7"/>
              </w:rPr>
              <w:tab/>
            </w:r>
            <w:r>
              <w:rPr>
                <w:rFonts w:hint="eastAsia"/>
                <w:spacing w:val="7"/>
              </w:rPr>
              <w:t>孙人杰</w:t>
            </w:r>
          </w:p>
        </w:tc>
        <w:tc>
          <w:tcPr>
            <w:tcW w:w="949" w:type="dxa"/>
            <w:vAlign w:val="top"/>
          </w:tcPr>
          <w:p w14:paraId="24F9C3E7">
            <w:pPr>
              <w:spacing w:line="242" w:lineRule="auto"/>
              <w:rPr>
                <w:rFonts w:ascii="Arial"/>
                <w:sz w:val="21"/>
              </w:rPr>
            </w:pPr>
          </w:p>
          <w:p w14:paraId="10C88741">
            <w:pPr>
              <w:spacing w:line="243" w:lineRule="auto"/>
              <w:rPr>
                <w:rFonts w:ascii="Arial"/>
                <w:sz w:val="21"/>
              </w:rPr>
            </w:pPr>
          </w:p>
          <w:p w14:paraId="35197C5A">
            <w:pPr>
              <w:spacing w:line="243" w:lineRule="auto"/>
              <w:rPr>
                <w:rFonts w:ascii="Arial"/>
                <w:sz w:val="21"/>
              </w:rPr>
            </w:pPr>
          </w:p>
          <w:p w14:paraId="55AA0959">
            <w:pPr>
              <w:pStyle w:val="27"/>
              <w:spacing w:before="62" w:line="228" w:lineRule="auto"/>
              <w:ind w:left="46"/>
            </w:pPr>
            <w:r>
              <w:rPr>
                <w:spacing w:val="4"/>
              </w:rPr>
              <w:t>符合</w:t>
            </w:r>
          </w:p>
        </w:tc>
        <w:tc>
          <w:tcPr>
            <w:tcW w:w="1089" w:type="dxa"/>
            <w:vAlign w:val="top"/>
          </w:tcPr>
          <w:p w14:paraId="1519B24A">
            <w:pPr>
              <w:spacing w:line="242" w:lineRule="auto"/>
              <w:rPr>
                <w:rFonts w:ascii="Arial"/>
                <w:sz w:val="21"/>
              </w:rPr>
            </w:pPr>
          </w:p>
          <w:p w14:paraId="2873CFA4">
            <w:pPr>
              <w:spacing w:line="243" w:lineRule="auto"/>
              <w:rPr>
                <w:rFonts w:ascii="Arial"/>
                <w:sz w:val="21"/>
              </w:rPr>
            </w:pPr>
          </w:p>
          <w:p w14:paraId="3D40AA7E">
            <w:pPr>
              <w:spacing w:line="243" w:lineRule="auto"/>
              <w:rPr>
                <w:rFonts w:ascii="Arial"/>
                <w:sz w:val="21"/>
              </w:rPr>
            </w:pPr>
          </w:p>
          <w:p w14:paraId="570AC146">
            <w:pPr>
              <w:pStyle w:val="27"/>
              <w:spacing w:before="62" w:line="229" w:lineRule="auto"/>
              <w:ind w:left="51"/>
            </w:pPr>
            <w:r>
              <w:t>孙文</w:t>
            </w:r>
          </w:p>
        </w:tc>
      </w:tr>
      <w:tr w14:paraId="593E6A4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63" w:hRule="atLeast"/>
        </w:trPr>
        <w:tc>
          <w:tcPr>
            <w:tcW w:w="500" w:type="dxa"/>
            <w:vAlign w:val="top"/>
          </w:tcPr>
          <w:p w14:paraId="34F25D98">
            <w:pPr>
              <w:spacing w:line="343" w:lineRule="auto"/>
              <w:rPr>
                <w:rFonts w:ascii="Arial"/>
                <w:sz w:val="21"/>
              </w:rPr>
            </w:pPr>
          </w:p>
          <w:p w14:paraId="5C2A04E1">
            <w:pPr>
              <w:spacing w:line="344" w:lineRule="auto"/>
              <w:rPr>
                <w:rFonts w:ascii="Arial"/>
                <w:sz w:val="21"/>
              </w:rPr>
            </w:pPr>
          </w:p>
          <w:p w14:paraId="412BCA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continue"/>
            <w:tcBorders>
              <w:top w:val="nil"/>
            </w:tcBorders>
            <w:vAlign w:val="top"/>
          </w:tcPr>
          <w:p w14:paraId="64D95511">
            <w:pPr>
              <w:rPr>
                <w:rFonts w:ascii="Arial"/>
                <w:sz w:val="21"/>
              </w:rPr>
            </w:pPr>
          </w:p>
        </w:tc>
        <w:tc>
          <w:tcPr>
            <w:tcW w:w="3725" w:type="dxa"/>
            <w:vAlign w:val="top"/>
          </w:tcPr>
          <w:p w14:paraId="21E1993D">
            <w:pPr>
              <w:pStyle w:val="27"/>
              <w:spacing w:before="129" w:line="271" w:lineRule="exact"/>
              <w:ind w:left="32"/>
            </w:pPr>
            <w:r>
              <w:rPr>
                <w:rFonts w:ascii="Arial" w:hAnsi="Arial" w:eastAsia="Arial" w:cs="Arial"/>
                <w:spacing w:val="4"/>
                <w:position w:val="1"/>
              </w:rPr>
              <w:t xml:space="preserve">7.5.3 </w:t>
            </w:r>
            <w:r>
              <w:rPr>
                <w:spacing w:val="4"/>
                <w:position w:val="1"/>
              </w:rPr>
              <w:t>技术应用</w:t>
            </w:r>
          </w:p>
          <w:p w14:paraId="0001C58B">
            <w:pPr>
              <w:pStyle w:val="27"/>
              <w:spacing w:before="28" w:line="191" w:lineRule="auto"/>
              <w:ind w:left="33"/>
            </w:pPr>
            <w:r>
              <w:rPr>
                <w:spacing w:val="7"/>
              </w:rPr>
              <w:t>组织应对技术成果应用进行管理：</w:t>
            </w:r>
          </w:p>
          <w:p w14:paraId="54B9C17D">
            <w:pPr>
              <w:pStyle w:val="27"/>
              <w:spacing w:before="1" w:line="239" w:lineRule="auto"/>
              <w:ind w:left="32" w:right="122" w:hanging="2"/>
            </w:pPr>
            <w:r>
              <w:rPr>
                <w:rFonts w:ascii="Arial" w:hAnsi="Arial" w:eastAsia="Arial" w:cs="Arial"/>
                <w:spacing w:val="8"/>
              </w:rPr>
              <w:t>a)</w:t>
            </w:r>
            <w:r>
              <w:rPr>
                <w:spacing w:val="8"/>
              </w:rPr>
              <w:t>根据运维业务需求和业务场景，识别技</w:t>
            </w:r>
            <w:r>
              <w:rPr>
                <w:spacing w:val="6"/>
              </w:rPr>
              <w:t>术成果应用机会；</w:t>
            </w:r>
          </w:p>
          <w:p w14:paraId="6949608F">
            <w:pPr>
              <w:pStyle w:val="27"/>
              <w:spacing w:line="258" w:lineRule="auto"/>
              <w:ind w:left="30" w:right="753" w:firstLine="5"/>
            </w:pPr>
            <w:r>
              <w:rPr>
                <w:rFonts w:ascii="Arial" w:hAnsi="Arial" w:eastAsia="Arial" w:cs="Arial"/>
                <w:spacing w:val="5"/>
              </w:rPr>
              <w:t>b)</w:t>
            </w:r>
            <w:r>
              <w:rPr>
                <w:spacing w:val="5"/>
              </w:rPr>
              <w:t>制定技术成果应用方案并实施。</w:t>
            </w:r>
            <w:r>
              <w:rPr>
                <w:spacing w:val="7"/>
              </w:rPr>
              <w:t>记录技术应用的工作数据。</w:t>
            </w:r>
          </w:p>
        </w:tc>
        <w:tc>
          <w:tcPr>
            <w:tcW w:w="4774" w:type="dxa"/>
            <w:vAlign w:val="top"/>
          </w:tcPr>
          <w:p w14:paraId="2E51E9A8">
            <w:pPr>
              <w:pStyle w:val="27"/>
              <w:spacing w:before="254" w:line="262" w:lineRule="auto"/>
              <w:ind w:left="36" w:right="171" w:firstLine="13"/>
            </w:pPr>
            <w:r>
              <w:rPr>
                <w:rFonts w:ascii="Arial" w:hAnsi="Arial" w:eastAsia="Arial" w:cs="Arial"/>
                <w:spacing w:val="7"/>
              </w:rPr>
              <w:t>1)</w:t>
            </w:r>
            <w:r>
              <w:rPr>
                <w:spacing w:val="7"/>
              </w:rPr>
              <w:t>查看组织识别的技术成果应用机会记录，判断是否来源于运维业务需求和业务场景；</w:t>
            </w:r>
          </w:p>
          <w:p w14:paraId="14742BF9">
            <w:pPr>
              <w:pStyle w:val="27"/>
              <w:spacing w:before="5" w:line="241" w:lineRule="auto"/>
              <w:ind w:left="34" w:right="149"/>
            </w:pPr>
            <w:r>
              <w:rPr>
                <w:spacing w:val="8"/>
              </w:rPr>
              <w:t>抽查技术成果的应用方案、实施记录和工作数据，判断是否有包含应用场景描述、应用效果分析等内容，判断组织是否对技术成果应用进行了管理。</w:t>
            </w:r>
          </w:p>
        </w:tc>
        <w:tc>
          <w:tcPr>
            <w:tcW w:w="1908" w:type="dxa"/>
            <w:shd w:val="clear" w:color="auto" w:fill="auto"/>
            <w:vAlign w:val="top"/>
          </w:tcPr>
          <w:p w14:paraId="3B6D9605">
            <w:pPr>
              <w:pStyle w:val="27"/>
              <w:shd w:val="clear"/>
              <w:spacing w:line="239" w:lineRule="auto"/>
              <w:ind w:left="42" w:right="65" w:hanging="3"/>
              <w:rPr>
                <w:rFonts w:hint="eastAsia"/>
                <w:spacing w:val="8"/>
              </w:rPr>
            </w:pPr>
            <w:r>
              <w:rPr>
                <w:rFonts w:hint="eastAsia"/>
                <w:spacing w:val="8"/>
              </w:rPr>
              <w:t>公司运维研发成果及说明</w:t>
            </w:r>
          </w:p>
          <w:p w14:paraId="215AA017">
            <w:pPr>
              <w:pStyle w:val="27"/>
              <w:shd w:val="clear"/>
              <w:spacing w:line="239" w:lineRule="auto"/>
              <w:ind w:left="42" w:right="65" w:hanging="3"/>
              <w:rPr>
                <w:rFonts w:hint="eastAsia"/>
              </w:rPr>
            </w:pPr>
            <w:r>
              <w:rPr>
                <w:rFonts w:hint="eastAsia"/>
              </w:rPr>
              <w:t>PC服务器标准化操作作业指导书</w:t>
            </w:r>
          </w:p>
          <w:p w14:paraId="54DF80BF">
            <w:pPr>
              <w:pStyle w:val="27"/>
              <w:shd w:val="clear"/>
              <w:spacing w:line="239" w:lineRule="auto"/>
              <w:ind w:left="42" w:right="65" w:hanging="3"/>
              <w:rPr>
                <w:rFonts w:hint="eastAsia"/>
              </w:rPr>
            </w:pPr>
            <w:r>
              <w:rPr>
                <w:rFonts w:hint="eastAsia"/>
              </w:rPr>
              <w:t>PC服务器巡检表</w:t>
            </w:r>
          </w:p>
          <w:p w14:paraId="040494D8">
            <w:pPr>
              <w:pStyle w:val="27"/>
              <w:shd w:val="clear"/>
              <w:spacing w:line="239" w:lineRule="auto"/>
              <w:ind w:left="42" w:right="65" w:hanging="3"/>
            </w:pPr>
            <w:r>
              <w:t>数据库巡检手册</w:t>
            </w:r>
          </w:p>
        </w:tc>
        <w:tc>
          <w:tcPr>
            <w:tcW w:w="1987" w:type="dxa"/>
            <w:vAlign w:val="top"/>
          </w:tcPr>
          <w:p w14:paraId="3000A002">
            <w:pPr>
              <w:spacing w:line="357" w:lineRule="auto"/>
              <w:rPr>
                <w:rFonts w:ascii="Arial"/>
                <w:sz w:val="21"/>
              </w:rPr>
            </w:pPr>
          </w:p>
          <w:p w14:paraId="6260690D">
            <w:pPr>
              <w:spacing w:line="358" w:lineRule="auto"/>
              <w:rPr>
                <w:rFonts w:ascii="Arial"/>
                <w:sz w:val="21"/>
              </w:rPr>
            </w:pPr>
          </w:p>
          <w:p w14:paraId="0B11B669">
            <w:pPr>
              <w:pStyle w:val="27"/>
              <w:spacing w:before="62" w:line="228" w:lineRule="auto"/>
              <w:ind w:left="100"/>
            </w:pPr>
            <w:r>
              <w:rPr>
                <w:rFonts w:hint="eastAsia"/>
                <w:spacing w:val="6"/>
              </w:rPr>
              <w:t>研发中心</w:t>
            </w:r>
            <w:r>
              <w:rPr>
                <w:rFonts w:hint="eastAsia"/>
                <w:spacing w:val="6"/>
              </w:rPr>
              <w:tab/>
            </w:r>
            <w:r>
              <w:rPr>
                <w:rFonts w:hint="eastAsia"/>
                <w:spacing w:val="6"/>
              </w:rPr>
              <w:t>经理</w:t>
            </w:r>
            <w:r>
              <w:rPr>
                <w:rFonts w:hint="eastAsia"/>
                <w:spacing w:val="6"/>
              </w:rPr>
              <w:tab/>
            </w:r>
            <w:r>
              <w:rPr>
                <w:rFonts w:hint="eastAsia"/>
                <w:spacing w:val="6"/>
              </w:rPr>
              <w:t>孙人杰</w:t>
            </w:r>
          </w:p>
        </w:tc>
        <w:tc>
          <w:tcPr>
            <w:tcW w:w="949" w:type="dxa"/>
            <w:vAlign w:val="top"/>
          </w:tcPr>
          <w:p w14:paraId="47E59207">
            <w:pPr>
              <w:spacing w:line="244" w:lineRule="auto"/>
              <w:rPr>
                <w:rFonts w:ascii="Arial"/>
                <w:sz w:val="21"/>
              </w:rPr>
            </w:pPr>
          </w:p>
          <w:p w14:paraId="5133598C">
            <w:pPr>
              <w:spacing w:line="244" w:lineRule="auto"/>
              <w:rPr>
                <w:rFonts w:ascii="Arial"/>
                <w:sz w:val="21"/>
              </w:rPr>
            </w:pPr>
          </w:p>
          <w:p w14:paraId="499F0F5E">
            <w:pPr>
              <w:spacing w:line="244" w:lineRule="auto"/>
              <w:rPr>
                <w:rFonts w:ascii="Arial"/>
                <w:sz w:val="21"/>
              </w:rPr>
            </w:pPr>
          </w:p>
          <w:p w14:paraId="11917257">
            <w:pPr>
              <w:pStyle w:val="27"/>
              <w:spacing w:before="62" w:line="228" w:lineRule="auto"/>
              <w:ind w:left="46"/>
            </w:pPr>
            <w:r>
              <w:rPr>
                <w:spacing w:val="4"/>
              </w:rPr>
              <w:t>符合</w:t>
            </w:r>
          </w:p>
        </w:tc>
        <w:tc>
          <w:tcPr>
            <w:tcW w:w="1089" w:type="dxa"/>
            <w:vAlign w:val="top"/>
          </w:tcPr>
          <w:p w14:paraId="5FA755C0">
            <w:pPr>
              <w:spacing w:line="244" w:lineRule="auto"/>
              <w:rPr>
                <w:rFonts w:ascii="Arial"/>
                <w:sz w:val="21"/>
              </w:rPr>
            </w:pPr>
          </w:p>
          <w:p w14:paraId="0821ECF6">
            <w:pPr>
              <w:spacing w:line="244" w:lineRule="auto"/>
              <w:rPr>
                <w:rFonts w:ascii="Arial"/>
                <w:sz w:val="21"/>
              </w:rPr>
            </w:pPr>
          </w:p>
          <w:p w14:paraId="5D07D22C">
            <w:pPr>
              <w:spacing w:line="244" w:lineRule="auto"/>
              <w:rPr>
                <w:rFonts w:ascii="Arial"/>
                <w:sz w:val="21"/>
              </w:rPr>
            </w:pPr>
          </w:p>
          <w:p w14:paraId="7558AD34">
            <w:pPr>
              <w:pStyle w:val="27"/>
              <w:spacing w:before="62" w:line="229" w:lineRule="auto"/>
              <w:ind w:left="51"/>
            </w:pPr>
            <w:r>
              <w:t>孙文</w:t>
            </w:r>
          </w:p>
        </w:tc>
      </w:tr>
    </w:tbl>
    <w:p w14:paraId="6662CA12">
      <w:pPr>
        <w:rPr>
          <w:rFonts w:ascii="Arial"/>
          <w:sz w:val="21"/>
        </w:rPr>
      </w:pPr>
    </w:p>
    <w:p w14:paraId="111054ED">
      <w:pPr>
        <w:rPr>
          <w:rFonts w:ascii="Arial" w:hAnsi="Arial" w:eastAsia="Arial" w:cs="Arial"/>
          <w:sz w:val="21"/>
          <w:szCs w:val="21"/>
        </w:rPr>
      </w:pPr>
    </w:p>
    <w:p w14:paraId="1F03D868">
      <w:pPr>
        <w:spacing w:before="0" w:beforeLines="0" w:after="0" w:afterLines="0" w:line="240" w:lineRule="auto"/>
        <w:ind w:left="0" w:leftChars="0" w:right="0" w:rightChars="0" w:firstLine="0" w:firstLineChars="0"/>
        <w:jc w:val="center"/>
        <w:rPr>
          <w:rFonts w:hint="default" w:eastAsia="宋体"/>
          <w:lang w:val="en-US" w:eastAsia="zh-CN"/>
        </w:rPr>
      </w:pPr>
      <w:r>
        <w:rPr>
          <w:rFonts w:hint="eastAsia"/>
          <w:lang w:val="en-US" w:eastAsia="zh-CN"/>
        </w:rPr>
        <w:t>2025年8月16日</w:t>
      </w: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D4BA7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35CF5396">
            <w:pPr>
              <w:pStyle w:val="27"/>
              <w:spacing w:before="197" w:line="230" w:lineRule="auto"/>
              <w:ind w:left="51"/>
            </w:pPr>
            <w:r>
              <w:rPr>
                <w:b/>
                <w:bCs/>
                <w:spacing w:val="4"/>
              </w:rPr>
              <w:t>序号</w:t>
            </w:r>
          </w:p>
        </w:tc>
        <w:tc>
          <w:tcPr>
            <w:tcW w:w="700" w:type="dxa"/>
            <w:shd w:val="clear" w:color="auto" w:fill="A9D08E"/>
            <w:vAlign w:val="top"/>
          </w:tcPr>
          <w:p w14:paraId="7572183F">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01C8AB66">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FCF6336">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B4EB9AF">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C2601B4">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89CED07">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1D90F8B">
            <w:pPr>
              <w:pStyle w:val="27"/>
              <w:spacing w:before="192" w:line="221" w:lineRule="auto"/>
              <w:ind w:left="247"/>
              <w:rPr>
                <w:sz w:val="21"/>
                <w:szCs w:val="21"/>
              </w:rPr>
            </w:pPr>
            <w:r>
              <w:rPr>
                <w:b/>
                <w:bCs/>
                <w:spacing w:val="-6"/>
                <w:sz w:val="21"/>
                <w:szCs w:val="21"/>
              </w:rPr>
              <w:t>审核人</w:t>
            </w:r>
          </w:p>
        </w:tc>
      </w:tr>
      <w:tr w14:paraId="7C1922C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6B03039">
            <w:pPr>
              <w:spacing w:line="261" w:lineRule="auto"/>
              <w:rPr>
                <w:rFonts w:ascii="Arial"/>
                <w:sz w:val="21"/>
              </w:rPr>
            </w:pPr>
          </w:p>
          <w:p w14:paraId="7E29394A">
            <w:pPr>
              <w:spacing w:line="261" w:lineRule="auto"/>
              <w:rPr>
                <w:rFonts w:ascii="Arial"/>
                <w:sz w:val="21"/>
              </w:rPr>
            </w:pPr>
          </w:p>
          <w:p w14:paraId="418B1582">
            <w:pPr>
              <w:spacing w:line="261" w:lineRule="auto"/>
              <w:rPr>
                <w:rFonts w:ascii="Arial"/>
                <w:sz w:val="21"/>
              </w:rPr>
            </w:pPr>
          </w:p>
          <w:p w14:paraId="00151EA2">
            <w:pPr>
              <w:spacing w:line="262" w:lineRule="auto"/>
              <w:rPr>
                <w:rFonts w:ascii="Arial"/>
                <w:sz w:val="21"/>
              </w:rPr>
            </w:pPr>
          </w:p>
          <w:p w14:paraId="1DED53BC">
            <w:pPr>
              <w:spacing w:line="262" w:lineRule="auto"/>
              <w:rPr>
                <w:rFonts w:ascii="Arial"/>
                <w:sz w:val="21"/>
              </w:rPr>
            </w:pPr>
          </w:p>
          <w:p w14:paraId="5D81BF95">
            <w:pPr>
              <w:spacing w:line="262" w:lineRule="auto"/>
              <w:rPr>
                <w:rFonts w:ascii="Arial"/>
                <w:sz w:val="21"/>
              </w:rPr>
            </w:pPr>
          </w:p>
          <w:p w14:paraId="46D3E3D1">
            <w:pPr>
              <w:spacing w:line="262" w:lineRule="auto"/>
              <w:rPr>
                <w:rFonts w:ascii="Arial"/>
                <w:sz w:val="21"/>
              </w:rPr>
            </w:pPr>
          </w:p>
          <w:p w14:paraId="5875B821">
            <w:pPr>
              <w:spacing w:line="262" w:lineRule="auto"/>
              <w:rPr>
                <w:rFonts w:ascii="Arial"/>
                <w:sz w:val="21"/>
              </w:rPr>
            </w:pPr>
          </w:p>
          <w:p w14:paraId="30592AF8">
            <w:pPr>
              <w:spacing w:line="262" w:lineRule="auto"/>
              <w:rPr>
                <w:rFonts w:ascii="Arial"/>
                <w:sz w:val="21"/>
              </w:rPr>
            </w:pPr>
          </w:p>
          <w:p w14:paraId="0989AA60">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010EAE42">
            <w:pPr>
              <w:rPr>
                <w:rFonts w:ascii="Arial"/>
                <w:sz w:val="21"/>
              </w:rPr>
            </w:pPr>
          </w:p>
        </w:tc>
        <w:tc>
          <w:tcPr>
            <w:tcW w:w="3725" w:type="dxa"/>
            <w:vAlign w:val="top"/>
          </w:tcPr>
          <w:p w14:paraId="520630A5">
            <w:pPr>
              <w:spacing w:line="264" w:lineRule="auto"/>
              <w:rPr>
                <w:rFonts w:ascii="Arial"/>
                <w:sz w:val="21"/>
              </w:rPr>
            </w:pPr>
          </w:p>
          <w:p w14:paraId="49E0C645">
            <w:pPr>
              <w:spacing w:line="264" w:lineRule="auto"/>
              <w:rPr>
                <w:rFonts w:ascii="Arial"/>
                <w:sz w:val="21"/>
              </w:rPr>
            </w:pPr>
          </w:p>
          <w:p w14:paraId="6DF00E0E">
            <w:pPr>
              <w:spacing w:line="265" w:lineRule="auto"/>
              <w:rPr>
                <w:rFonts w:ascii="Arial"/>
                <w:sz w:val="21"/>
              </w:rPr>
            </w:pPr>
          </w:p>
          <w:p w14:paraId="01033D05">
            <w:pPr>
              <w:spacing w:line="265" w:lineRule="auto"/>
              <w:rPr>
                <w:rFonts w:ascii="Arial"/>
                <w:sz w:val="21"/>
              </w:rPr>
            </w:pPr>
          </w:p>
          <w:p w14:paraId="387370F7">
            <w:pPr>
              <w:pStyle w:val="27"/>
              <w:spacing w:before="62" w:line="271" w:lineRule="exact"/>
              <w:ind w:left="32"/>
            </w:pPr>
            <w:r>
              <w:rPr>
                <w:rFonts w:ascii="Arial" w:hAnsi="Arial" w:eastAsia="Arial" w:cs="Arial"/>
                <w:spacing w:val="5"/>
                <w:position w:val="1"/>
              </w:rPr>
              <w:t xml:space="preserve">7.6.1 </w:t>
            </w:r>
            <w:r>
              <w:rPr>
                <w:spacing w:val="5"/>
                <w:position w:val="1"/>
              </w:rPr>
              <w:t>运行维护工具</w:t>
            </w:r>
          </w:p>
          <w:p w14:paraId="3B55B9A1">
            <w:pPr>
              <w:pStyle w:val="27"/>
              <w:spacing w:before="26" w:line="216" w:lineRule="auto"/>
              <w:ind w:left="34" w:right="101" w:hanging="1"/>
            </w:pPr>
            <w:r>
              <w:rPr>
                <w:spacing w:val="8"/>
              </w:rPr>
              <w:t>组织具有运行维护服务监控、过程管理工</w:t>
            </w:r>
            <w:r>
              <w:rPr>
                <w:spacing w:val="5"/>
              </w:rPr>
              <w:t>具，应满足：</w:t>
            </w:r>
          </w:p>
          <w:p w14:paraId="56112BF5">
            <w:pPr>
              <w:pStyle w:val="27"/>
              <w:ind w:left="44" w:right="122" w:hanging="14"/>
            </w:pPr>
            <w:r>
              <w:rPr>
                <w:rFonts w:ascii="Arial" w:hAnsi="Arial" w:eastAsia="Arial" w:cs="Arial"/>
                <w:spacing w:val="8"/>
              </w:rPr>
              <w:t>a)</w:t>
            </w:r>
            <w:r>
              <w:rPr>
                <w:spacing w:val="8"/>
              </w:rPr>
              <w:t>使用监控工具对运维对象进行数据采集</w:t>
            </w:r>
            <w:r>
              <w:t xml:space="preserve"> </w:t>
            </w:r>
            <w:r>
              <w:rPr>
                <w:spacing w:val="3"/>
              </w:rPr>
              <w:t>、统计分析；</w:t>
            </w:r>
          </w:p>
          <w:p w14:paraId="61C3600A">
            <w:pPr>
              <w:pStyle w:val="27"/>
              <w:ind w:left="34" w:right="122" w:firstLine="1"/>
            </w:pPr>
            <w:r>
              <w:rPr>
                <w:rFonts w:ascii="Arial" w:hAnsi="Arial" w:eastAsia="Arial" w:cs="Arial"/>
                <w:spacing w:val="7"/>
              </w:rPr>
              <w:t>b)</w:t>
            </w:r>
            <w:r>
              <w:rPr>
                <w:spacing w:val="7"/>
              </w:rPr>
              <w:t>使用过程管理工具管理和记录运维服务</w:t>
            </w:r>
            <w:r>
              <w:rPr>
                <w:spacing w:val="2"/>
              </w:rPr>
              <w:t>活动；</w:t>
            </w:r>
          </w:p>
          <w:p w14:paraId="374DD378">
            <w:pPr>
              <w:pStyle w:val="27"/>
              <w:spacing w:before="1" w:line="261" w:lineRule="auto"/>
              <w:ind w:left="32" w:right="132" w:hanging="2"/>
            </w:pPr>
            <w:r>
              <w:rPr>
                <w:rFonts w:ascii="Arial" w:hAnsi="Arial" w:eastAsia="Arial" w:cs="Arial"/>
                <w:spacing w:val="8"/>
              </w:rPr>
              <w:t>c)</w:t>
            </w:r>
            <w:r>
              <w:rPr>
                <w:spacing w:val="8"/>
              </w:rPr>
              <w:t>编制和维护运维工具操作手册，对运维</w:t>
            </w:r>
            <w:r>
              <w:rPr>
                <w:spacing w:val="7"/>
              </w:rPr>
              <w:t>工具的使用进行培训；</w:t>
            </w:r>
          </w:p>
          <w:p w14:paraId="3F182F1B">
            <w:pPr>
              <w:pStyle w:val="27"/>
              <w:spacing w:before="5" w:line="241" w:lineRule="auto"/>
              <w:ind w:left="30" w:right="101" w:firstLine="5"/>
            </w:pPr>
            <w:r>
              <w:rPr>
                <w:spacing w:val="8"/>
              </w:rPr>
              <w:t>定期对运维工具使用效果进行评估，形成</w:t>
            </w:r>
            <w:r>
              <w:rPr>
                <w:spacing w:val="5"/>
              </w:rPr>
              <w:t>评估报告。</w:t>
            </w:r>
          </w:p>
        </w:tc>
        <w:tc>
          <w:tcPr>
            <w:tcW w:w="4774" w:type="dxa"/>
            <w:vAlign w:val="top"/>
          </w:tcPr>
          <w:p w14:paraId="5758035B">
            <w:pPr>
              <w:spacing w:line="346" w:lineRule="auto"/>
              <w:rPr>
                <w:rFonts w:ascii="Arial"/>
                <w:sz w:val="21"/>
              </w:rPr>
            </w:pPr>
          </w:p>
          <w:p w14:paraId="5134DBD0">
            <w:pPr>
              <w:spacing w:line="347" w:lineRule="auto"/>
              <w:rPr>
                <w:rFonts w:ascii="Arial"/>
                <w:sz w:val="21"/>
              </w:rPr>
            </w:pPr>
          </w:p>
          <w:p w14:paraId="35CCD2E8">
            <w:pPr>
              <w:pStyle w:val="27"/>
              <w:spacing w:before="61"/>
              <w:ind w:left="34" w:right="149" w:firstLine="14"/>
            </w:pPr>
            <w:r>
              <w:rPr>
                <w:rFonts w:ascii="Arial" w:hAnsi="Arial" w:eastAsia="Arial" w:cs="Arial"/>
                <w:spacing w:val="7"/>
              </w:rPr>
              <w:t>1)</w:t>
            </w:r>
            <w:r>
              <w:rPr>
                <w:spacing w:val="7"/>
              </w:rPr>
              <w:t>查看监控工具演示，抽查监控工具中的数据采集和</w:t>
            </w:r>
            <w:r>
              <w:rPr>
                <w:spacing w:val="8"/>
              </w:rPr>
              <w:t>统计分析记录，查看工具使用效果评价记录，判断监控工具是否实现对运维对象进行数据采集、统计分析</w:t>
            </w:r>
            <w:r>
              <w:rPr>
                <w:spacing w:val="3"/>
              </w:rPr>
              <w:t>功能；</w:t>
            </w:r>
          </w:p>
          <w:p w14:paraId="7045D126">
            <w:pPr>
              <w:pStyle w:val="27"/>
              <w:spacing w:before="3" w:line="239" w:lineRule="auto"/>
              <w:ind w:left="35" w:right="149" w:hanging="2"/>
            </w:pPr>
            <w:r>
              <w:rPr>
                <w:rFonts w:ascii="Arial" w:hAnsi="Arial" w:eastAsia="Arial" w:cs="Arial"/>
                <w:spacing w:val="8"/>
              </w:rPr>
              <w:t>2)</w:t>
            </w:r>
            <w:r>
              <w:rPr>
                <w:spacing w:val="8"/>
              </w:rPr>
              <w:t>查看过程管理工具演示，抽查过程管理工具中的运维服务活动记录，查看工具使用效果评价记录，判断过程管理工具是实现了记录和管理运维服务活动的功</w:t>
            </w:r>
            <w:r>
              <w:t>能；</w:t>
            </w:r>
          </w:p>
          <w:p w14:paraId="3EA3A3D6">
            <w:pPr>
              <w:pStyle w:val="27"/>
              <w:spacing w:before="3" w:line="248" w:lineRule="auto"/>
              <w:ind w:left="35" w:right="149"/>
            </w:pPr>
            <w:r>
              <w:rPr>
                <w:rFonts w:ascii="Arial" w:hAnsi="Arial" w:eastAsia="Arial" w:cs="Arial"/>
                <w:spacing w:val="8"/>
              </w:rPr>
              <w:t>3)</w:t>
            </w:r>
            <w:r>
              <w:rPr>
                <w:spacing w:val="8"/>
              </w:rPr>
              <w:t>查看运维工具操作手册，评估现有的运维工作操作手册是否能够覆盖并清晰描述运维工具的主要功能；查看运维工具使用的培训记录，判断是否对运维工具</w:t>
            </w:r>
            <w:r>
              <w:rPr>
                <w:spacing w:val="7"/>
              </w:rPr>
              <w:t>的使用进行了培训。</w:t>
            </w:r>
          </w:p>
          <w:p w14:paraId="2CB251D7">
            <w:pPr>
              <w:pStyle w:val="27"/>
              <w:spacing w:before="12" w:line="241" w:lineRule="auto"/>
              <w:ind w:left="38" w:right="151" w:hanging="1"/>
            </w:pPr>
            <w:r>
              <w:rPr>
                <w:spacing w:val="8"/>
              </w:rPr>
              <w:t>查看运维工具使用效果评价记录，判断是否对运维工</w:t>
            </w:r>
            <w:r>
              <w:rPr>
                <w:spacing w:val="6"/>
              </w:rPr>
              <w:t>具定期评价改进。</w:t>
            </w:r>
          </w:p>
        </w:tc>
        <w:tc>
          <w:tcPr>
            <w:tcW w:w="1908" w:type="dxa"/>
            <w:vAlign w:val="top"/>
          </w:tcPr>
          <w:p w14:paraId="2BB2217F">
            <w:pPr>
              <w:spacing w:line="277" w:lineRule="auto"/>
              <w:rPr>
                <w:rFonts w:ascii="Arial"/>
                <w:sz w:val="21"/>
              </w:rPr>
            </w:pPr>
          </w:p>
          <w:p w14:paraId="2548E6B4">
            <w:pPr>
              <w:spacing w:line="277" w:lineRule="auto"/>
              <w:rPr>
                <w:rFonts w:ascii="Arial"/>
                <w:sz w:val="21"/>
              </w:rPr>
            </w:pPr>
          </w:p>
          <w:p w14:paraId="67A4E1DF">
            <w:pPr>
              <w:spacing w:line="277" w:lineRule="auto"/>
              <w:rPr>
                <w:rFonts w:ascii="Arial"/>
                <w:sz w:val="21"/>
              </w:rPr>
            </w:pPr>
          </w:p>
          <w:p w14:paraId="7E9D3112">
            <w:pPr>
              <w:spacing w:line="278" w:lineRule="auto"/>
              <w:rPr>
                <w:rFonts w:ascii="Arial"/>
                <w:sz w:val="21"/>
              </w:rPr>
            </w:pPr>
          </w:p>
          <w:p w14:paraId="0EAF3E87">
            <w:pPr>
              <w:pStyle w:val="27"/>
              <w:spacing w:before="245"/>
              <w:ind w:right="65"/>
            </w:pPr>
          </w:p>
          <w:p w14:paraId="29A58AB2">
            <w:pPr>
              <w:pStyle w:val="27"/>
              <w:spacing w:before="62" w:line="228" w:lineRule="auto"/>
              <w:ind w:left="44"/>
              <w:rPr>
                <w:rFonts w:hint="default"/>
                <w:spacing w:val="8"/>
                <w:lang w:val="en-US" w:eastAsia="zh-CN"/>
              </w:rPr>
            </w:pPr>
            <w:r>
              <w:rPr>
                <w:rFonts w:hint="default"/>
                <w:spacing w:val="8"/>
                <w:lang w:val="en-US" w:eastAsia="zh-CN"/>
              </w:rPr>
              <w:t>运维服务工具应用情况说明</w:t>
            </w:r>
          </w:p>
          <w:p w14:paraId="369848CA">
            <w:pPr>
              <w:pStyle w:val="27"/>
              <w:spacing w:before="62" w:line="228" w:lineRule="auto"/>
              <w:ind w:left="44"/>
              <w:rPr>
                <w:rFonts w:hint="default"/>
                <w:spacing w:val="8"/>
                <w:lang w:val="en-US" w:eastAsia="zh-CN"/>
              </w:rPr>
            </w:pPr>
            <w:r>
              <w:rPr>
                <w:rFonts w:hint="default"/>
                <w:spacing w:val="8"/>
                <w:lang w:val="en-US" w:eastAsia="zh-CN"/>
              </w:rPr>
              <w:t>运维工具使用自评报告</w:t>
            </w:r>
          </w:p>
          <w:p w14:paraId="1431EC77">
            <w:pPr>
              <w:pStyle w:val="27"/>
              <w:spacing w:before="62" w:line="228" w:lineRule="auto"/>
              <w:ind w:left="44"/>
              <w:rPr>
                <w:rFonts w:hint="default"/>
                <w:spacing w:val="8"/>
                <w:lang w:val="en-US" w:eastAsia="zh-CN"/>
              </w:rPr>
            </w:pPr>
            <w:r>
              <w:rPr>
                <w:color w:val="FF0000"/>
                <w:spacing w:val="8"/>
              </w:rPr>
              <w:t>没有编制《运维工具使用效果自评估报告》的模板</w:t>
            </w:r>
          </w:p>
        </w:tc>
        <w:tc>
          <w:tcPr>
            <w:tcW w:w="1987" w:type="dxa"/>
            <w:vAlign w:val="top"/>
          </w:tcPr>
          <w:p w14:paraId="1197CD76">
            <w:pPr>
              <w:spacing w:line="246" w:lineRule="auto"/>
              <w:rPr>
                <w:rFonts w:ascii="Arial"/>
                <w:sz w:val="21"/>
              </w:rPr>
            </w:pPr>
          </w:p>
          <w:p w14:paraId="693B17CB">
            <w:pPr>
              <w:spacing w:line="246" w:lineRule="auto"/>
              <w:rPr>
                <w:rFonts w:ascii="Arial"/>
                <w:sz w:val="21"/>
              </w:rPr>
            </w:pPr>
          </w:p>
          <w:p w14:paraId="1B92F1C6">
            <w:pPr>
              <w:spacing w:line="246" w:lineRule="auto"/>
              <w:rPr>
                <w:rFonts w:ascii="Arial"/>
                <w:sz w:val="21"/>
              </w:rPr>
            </w:pPr>
          </w:p>
          <w:p w14:paraId="0E6CD0E0">
            <w:pPr>
              <w:spacing w:line="246" w:lineRule="auto"/>
              <w:rPr>
                <w:rFonts w:ascii="Arial"/>
                <w:sz w:val="21"/>
              </w:rPr>
            </w:pPr>
          </w:p>
          <w:p w14:paraId="4403514A">
            <w:pPr>
              <w:spacing w:line="246" w:lineRule="auto"/>
              <w:rPr>
                <w:rFonts w:ascii="Arial"/>
                <w:sz w:val="21"/>
              </w:rPr>
            </w:pPr>
          </w:p>
          <w:p w14:paraId="45E6CD49">
            <w:pPr>
              <w:spacing w:line="246" w:lineRule="auto"/>
              <w:rPr>
                <w:rFonts w:ascii="Arial"/>
                <w:sz w:val="21"/>
              </w:rPr>
            </w:pPr>
          </w:p>
          <w:p w14:paraId="0F14D0D2">
            <w:pPr>
              <w:spacing w:line="246" w:lineRule="auto"/>
              <w:rPr>
                <w:rFonts w:ascii="Arial"/>
                <w:sz w:val="21"/>
              </w:rPr>
            </w:pPr>
          </w:p>
          <w:p w14:paraId="1D571EEF">
            <w:pPr>
              <w:spacing w:line="246" w:lineRule="auto"/>
              <w:rPr>
                <w:rFonts w:ascii="Arial"/>
                <w:sz w:val="21"/>
              </w:rPr>
            </w:pPr>
          </w:p>
          <w:p w14:paraId="06045DF4">
            <w:pPr>
              <w:spacing w:line="247" w:lineRule="auto"/>
              <w:rPr>
                <w:rFonts w:ascii="Arial"/>
                <w:sz w:val="21"/>
              </w:rPr>
            </w:pPr>
          </w:p>
          <w:p w14:paraId="3651DB8E">
            <w:pPr>
              <w:pStyle w:val="27"/>
              <w:spacing w:before="62" w:line="228" w:lineRule="auto"/>
              <w:ind w:left="44"/>
              <w:rPr>
                <w:rFonts w:hint="eastAsia"/>
                <w:spacing w:val="8"/>
                <w:lang w:eastAsia="zh-CN"/>
              </w:rPr>
            </w:pPr>
            <w:r>
              <w:rPr>
                <w:rFonts w:hint="eastAsia"/>
                <w:spacing w:val="8"/>
                <w:lang w:eastAsia="zh-CN"/>
              </w:rPr>
              <w:t>运维部经理:毛彦超</w:t>
            </w:r>
          </w:p>
          <w:p w14:paraId="4FD80086">
            <w:pPr>
              <w:pStyle w:val="27"/>
              <w:spacing w:before="62" w:line="228" w:lineRule="auto"/>
              <w:ind w:left="44"/>
              <w:rPr>
                <w:rFonts w:hint="eastAsia"/>
                <w:spacing w:val="8"/>
                <w:lang w:eastAsia="zh-CN"/>
              </w:rPr>
            </w:pPr>
          </w:p>
        </w:tc>
        <w:tc>
          <w:tcPr>
            <w:tcW w:w="949" w:type="dxa"/>
            <w:vAlign w:val="top"/>
          </w:tcPr>
          <w:p w14:paraId="22971A41">
            <w:pPr>
              <w:spacing w:line="259" w:lineRule="auto"/>
              <w:rPr>
                <w:rFonts w:ascii="Arial"/>
                <w:sz w:val="21"/>
              </w:rPr>
            </w:pPr>
          </w:p>
          <w:p w14:paraId="577B0E61">
            <w:pPr>
              <w:spacing w:line="259" w:lineRule="auto"/>
              <w:rPr>
                <w:rFonts w:ascii="Arial"/>
                <w:sz w:val="21"/>
              </w:rPr>
            </w:pPr>
          </w:p>
          <w:p w14:paraId="28239322">
            <w:pPr>
              <w:spacing w:line="259" w:lineRule="auto"/>
              <w:rPr>
                <w:rFonts w:ascii="Arial"/>
                <w:sz w:val="21"/>
              </w:rPr>
            </w:pPr>
          </w:p>
          <w:p w14:paraId="3FE7EDF0">
            <w:pPr>
              <w:spacing w:line="260" w:lineRule="auto"/>
              <w:rPr>
                <w:rFonts w:ascii="Arial"/>
                <w:sz w:val="21"/>
              </w:rPr>
            </w:pPr>
          </w:p>
          <w:p w14:paraId="487F065D">
            <w:pPr>
              <w:spacing w:line="260" w:lineRule="auto"/>
              <w:rPr>
                <w:rFonts w:ascii="Arial"/>
                <w:sz w:val="21"/>
              </w:rPr>
            </w:pPr>
          </w:p>
          <w:p w14:paraId="750F13EF">
            <w:pPr>
              <w:spacing w:line="260" w:lineRule="auto"/>
              <w:rPr>
                <w:rFonts w:ascii="Arial"/>
                <w:sz w:val="21"/>
              </w:rPr>
            </w:pPr>
          </w:p>
          <w:p w14:paraId="1F08494A">
            <w:pPr>
              <w:spacing w:line="260" w:lineRule="auto"/>
              <w:rPr>
                <w:rFonts w:ascii="Arial"/>
                <w:sz w:val="21"/>
              </w:rPr>
            </w:pPr>
          </w:p>
          <w:p w14:paraId="6FF5ACB6">
            <w:pPr>
              <w:spacing w:line="260" w:lineRule="auto"/>
              <w:rPr>
                <w:rFonts w:ascii="Arial"/>
                <w:sz w:val="21"/>
              </w:rPr>
            </w:pPr>
          </w:p>
          <w:p w14:paraId="6D1704C4">
            <w:pPr>
              <w:spacing w:line="260" w:lineRule="auto"/>
              <w:rPr>
                <w:rFonts w:ascii="Arial"/>
                <w:sz w:val="21"/>
              </w:rPr>
            </w:pPr>
          </w:p>
          <w:p w14:paraId="7FA7027F">
            <w:pPr>
              <w:pStyle w:val="27"/>
              <w:spacing w:before="61" w:line="228" w:lineRule="auto"/>
              <w:ind w:left="48"/>
            </w:pPr>
            <w:r>
              <w:rPr>
                <w:rFonts w:hint="eastAsia"/>
                <w:color w:val="FF0000"/>
                <w:spacing w:val="5"/>
                <w:lang w:val="en-US" w:eastAsia="zh-CN"/>
              </w:rPr>
              <w:t>不</w:t>
            </w:r>
            <w:r>
              <w:rPr>
                <w:color w:val="FF0000"/>
                <w:spacing w:val="5"/>
              </w:rPr>
              <w:t>符合</w:t>
            </w:r>
          </w:p>
        </w:tc>
        <w:tc>
          <w:tcPr>
            <w:tcW w:w="1089" w:type="dxa"/>
            <w:vAlign w:val="top"/>
          </w:tcPr>
          <w:p w14:paraId="10D6E606">
            <w:pPr>
              <w:spacing w:line="259" w:lineRule="auto"/>
              <w:rPr>
                <w:rFonts w:ascii="Arial"/>
                <w:sz w:val="21"/>
              </w:rPr>
            </w:pPr>
          </w:p>
          <w:p w14:paraId="455C6BC4">
            <w:pPr>
              <w:spacing w:line="259" w:lineRule="auto"/>
              <w:rPr>
                <w:rFonts w:ascii="Arial"/>
                <w:sz w:val="21"/>
              </w:rPr>
            </w:pPr>
          </w:p>
          <w:p w14:paraId="4CDD82F8">
            <w:pPr>
              <w:spacing w:line="259" w:lineRule="auto"/>
              <w:rPr>
                <w:rFonts w:ascii="Arial"/>
                <w:sz w:val="21"/>
              </w:rPr>
            </w:pPr>
          </w:p>
          <w:p w14:paraId="316FF041">
            <w:pPr>
              <w:spacing w:line="260" w:lineRule="auto"/>
              <w:rPr>
                <w:rFonts w:ascii="Arial"/>
                <w:sz w:val="21"/>
              </w:rPr>
            </w:pPr>
          </w:p>
          <w:p w14:paraId="114863E9">
            <w:pPr>
              <w:spacing w:line="260" w:lineRule="auto"/>
              <w:rPr>
                <w:rFonts w:ascii="Arial"/>
                <w:sz w:val="21"/>
              </w:rPr>
            </w:pPr>
          </w:p>
          <w:p w14:paraId="555F5AF4">
            <w:pPr>
              <w:spacing w:line="260" w:lineRule="auto"/>
              <w:rPr>
                <w:rFonts w:ascii="Arial"/>
                <w:sz w:val="21"/>
              </w:rPr>
            </w:pPr>
          </w:p>
          <w:p w14:paraId="6D4AACD3">
            <w:pPr>
              <w:spacing w:line="260" w:lineRule="auto"/>
              <w:rPr>
                <w:rFonts w:ascii="Arial"/>
                <w:sz w:val="21"/>
              </w:rPr>
            </w:pPr>
          </w:p>
          <w:p w14:paraId="64694373">
            <w:pPr>
              <w:spacing w:line="260" w:lineRule="auto"/>
              <w:rPr>
                <w:rFonts w:ascii="Arial"/>
                <w:sz w:val="21"/>
              </w:rPr>
            </w:pPr>
          </w:p>
          <w:p w14:paraId="6EF28280">
            <w:pPr>
              <w:spacing w:line="260" w:lineRule="auto"/>
              <w:rPr>
                <w:rFonts w:ascii="Arial"/>
                <w:sz w:val="21"/>
              </w:rPr>
            </w:pPr>
          </w:p>
          <w:p w14:paraId="4AAA3D13">
            <w:pPr>
              <w:pStyle w:val="27"/>
              <w:spacing w:before="61" w:line="228" w:lineRule="auto"/>
              <w:ind w:left="51"/>
            </w:pPr>
            <w:r>
              <w:t>孙文</w:t>
            </w:r>
          </w:p>
        </w:tc>
      </w:tr>
      <w:tr w14:paraId="7092939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7A67EBF0">
            <w:pPr>
              <w:spacing w:line="283" w:lineRule="auto"/>
              <w:rPr>
                <w:rFonts w:ascii="Arial"/>
                <w:sz w:val="21"/>
              </w:rPr>
            </w:pPr>
          </w:p>
          <w:p w14:paraId="27F52BA0">
            <w:pPr>
              <w:spacing w:line="283" w:lineRule="auto"/>
              <w:rPr>
                <w:rFonts w:ascii="Arial"/>
                <w:sz w:val="21"/>
              </w:rPr>
            </w:pPr>
          </w:p>
          <w:p w14:paraId="29115D41">
            <w:pPr>
              <w:spacing w:line="284" w:lineRule="auto"/>
              <w:rPr>
                <w:rFonts w:ascii="Arial"/>
                <w:sz w:val="21"/>
              </w:rPr>
            </w:pPr>
          </w:p>
          <w:p w14:paraId="5AFFC3D6">
            <w:pPr>
              <w:spacing w:line="284" w:lineRule="auto"/>
              <w:rPr>
                <w:rFonts w:ascii="Arial"/>
                <w:sz w:val="21"/>
              </w:rPr>
            </w:pPr>
          </w:p>
          <w:p w14:paraId="6AC6B5C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54B4584">
            <w:pPr>
              <w:rPr>
                <w:rFonts w:ascii="Arial"/>
                <w:sz w:val="21"/>
              </w:rPr>
            </w:pPr>
          </w:p>
        </w:tc>
        <w:tc>
          <w:tcPr>
            <w:tcW w:w="3725" w:type="dxa"/>
            <w:vAlign w:val="top"/>
          </w:tcPr>
          <w:p w14:paraId="4B823016">
            <w:pPr>
              <w:spacing w:line="329" w:lineRule="auto"/>
              <w:rPr>
                <w:rFonts w:ascii="Arial"/>
                <w:sz w:val="21"/>
              </w:rPr>
            </w:pPr>
          </w:p>
          <w:p w14:paraId="19106346">
            <w:pPr>
              <w:pStyle w:val="27"/>
              <w:spacing w:before="61" w:line="272" w:lineRule="exact"/>
              <w:ind w:left="32"/>
            </w:pPr>
            <w:r>
              <w:rPr>
                <w:rFonts w:ascii="Arial" w:hAnsi="Arial" w:eastAsia="Arial" w:cs="Arial"/>
                <w:spacing w:val="4"/>
                <w:position w:val="1"/>
              </w:rPr>
              <w:t xml:space="preserve">7.6.2 </w:t>
            </w:r>
            <w:r>
              <w:rPr>
                <w:spacing w:val="4"/>
                <w:position w:val="1"/>
              </w:rPr>
              <w:t>服务台</w:t>
            </w:r>
          </w:p>
          <w:p w14:paraId="4494136B">
            <w:pPr>
              <w:pStyle w:val="27"/>
              <w:spacing w:before="25" w:line="222" w:lineRule="auto"/>
              <w:ind w:left="30" w:right="151"/>
            </w:pPr>
            <w:r>
              <w:rPr>
                <w:spacing w:val="5"/>
              </w:rPr>
              <w:t>在基本级能力要求的基础上，还应满足：</w:t>
            </w:r>
            <w:r>
              <w:rPr>
                <w:spacing w:val="12"/>
              </w:rPr>
              <w:t xml:space="preserve"> </w:t>
            </w:r>
            <w:r>
              <w:rPr>
                <w:rFonts w:ascii="Arial" w:hAnsi="Arial" w:eastAsia="Arial" w:cs="Arial"/>
                <w:spacing w:val="7"/>
              </w:rPr>
              <w:t>a)</w:t>
            </w:r>
            <w:r>
              <w:rPr>
                <w:spacing w:val="7"/>
              </w:rPr>
              <w:t>设定专岗负责处理服务请求；</w:t>
            </w:r>
          </w:p>
          <w:p w14:paraId="12757B45">
            <w:pPr>
              <w:pStyle w:val="27"/>
              <w:spacing w:before="1" w:line="252" w:lineRule="auto"/>
              <w:ind w:left="38" w:right="98" w:hanging="2"/>
            </w:pPr>
            <w:r>
              <w:rPr>
                <w:rFonts w:ascii="Arial" w:hAnsi="Arial" w:eastAsia="Arial" w:cs="Arial"/>
                <w:spacing w:val="7"/>
              </w:rPr>
              <w:t>b)</w:t>
            </w:r>
            <w:r>
              <w:rPr>
                <w:spacing w:val="7"/>
              </w:rPr>
              <w:t>建立服务台的管理制度，包括服务请求</w:t>
            </w:r>
            <w:r>
              <w:rPr>
                <w:spacing w:val="8"/>
              </w:rPr>
              <w:t>的受理、记录、跟踪、反馈以及服务台人</w:t>
            </w:r>
            <w:r>
              <w:rPr>
                <w:spacing w:val="6"/>
              </w:rPr>
              <w:t>员的监督和考评等；</w:t>
            </w:r>
          </w:p>
          <w:p w14:paraId="6B5A7E6E">
            <w:pPr>
              <w:pStyle w:val="27"/>
              <w:spacing w:line="228" w:lineRule="auto"/>
              <w:ind w:left="31"/>
            </w:pPr>
            <w:r>
              <w:rPr>
                <w:spacing w:val="7"/>
              </w:rPr>
              <w:t>监督管理服务台的日常工作。</w:t>
            </w:r>
          </w:p>
        </w:tc>
        <w:tc>
          <w:tcPr>
            <w:tcW w:w="4774" w:type="dxa"/>
            <w:vAlign w:val="top"/>
          </w:tcPr>
          <w:p w14:paraId="1B94F1D1">
            <w:pPr>
              <w:spacing w:line="453" w:lineRule="auto"/>
              <w:rPr>
                <w:rFonts w:ascii="Arial"/>
                <w:sz w:val="21"/>
              </w:rPr>
            </w:pPr>
          </w:p>
          <w:p w14:paraId="5A10945D">
            <w:pPr>
              <w:pStyle w:val="27"/>
              <w:spacing w:before="61" w:line="260" w:lineRule="exact"/>
              <w:ind w:left="49"/>
            </w:pPr>
            <w:r>
              <w:rPr>
                <w:rFonts w:ascii="Arial" w:hAnsi="Arial" w:eastAsia="Arial" w:cs="Arial"/>
                <w:spacing w:val="7"/>
                <w:position w:val="2"/>
              </w:rPr>
              <w:t>1)</w:t>
            </w:r>
            <w:r>
              <w:rPr>
                <w:spacing w:val="7"/>
                <w:position w:val="2"/>
              </w:rPr>
              <w:t>确认组织是否设定了专岗负责处理服务请求；</w:t>
            </w:r>
          </w:p>
          <w:p w14:paraId="18C18679">
            <w:pPr>
              <w:pStyle w:val="27"/>
              <w:spacing w:before="1" w:line="252" w:lineRule="auto"/>
              <w:ind w:left="34" w:right="149" w:hanging="1"/>
              <w:jc w:val="both"/>
            </w:pPr>
            <w:r>
              <w:rPr>
                <w:rFonts w:ascii="Arial" w:hAnsi="Arial" w:eastAsia="Arial" w:cs="Arial"/>
                <w:spacing w:val="9"/>
              </w:rPr>
              <w:t>2)</w:t>
            </w:r>
            <w:r>
              <w:rPr>
                <w:spacing w:val="9"/>
              </w:rPr>
              <w:t>查看服务台的职能说明和流程管理相关制度文</w:t>
            </w:r>
            <w:r>
              <w:rPr>
                <w:spacing w:val="8"/>
              </w:rPr>
              <w:t>件，判断制度文件是否包含服务请求的受理、记录、跟踪</w:t>
            </w:r>
            <w:r>
              <w:rPr>
                <w:spacing w:val="13"/>
              </w:rPr>
              <w:t xml:space="preserve"> </w:t>
            </w:r>
            <w:r>
              <w:rPr>
                <w:spacing w:val="8"/>
              </w:rPr>
              <w:t>、反馈以及服务台人员的监督和考评等；</w:t>
            </w:r>
          </w:p>
          <w:p w14:paraId="0F3F42D5">
            <w:pPr>
              <w:pStyle w:val="27"/>
              <w:spacing w:before="1" w:line="241" w:lineRule="auto"/>
              <w:ind w:left="37" w:right="149" w:hanging="3"/>
              <w:jc w:val="both"/>
            </w:pPr>
            <w:r>
              <w:rPr>
                <w:spacing w:val="8"/>
              </w:rPr>
              <w:t>抽查服务台工作记录文件和用户评价记录文件，判断</w:t>
            </w:r>
            <w:r>
              <w:rPr>
                <w:spacing w:val="7"/>
              </w:rPr>
              <w:t>是否满足服务台管理制度要求。</w:t>
            </w:r>
          </w:p>
        </w:tc>
        <w:tc>
          <w:tcPr>
            <w:tcW w:w="1908" w:type="dxa"/>
            <w:vAlign w:val="top"/>
          </w:tcPr>
          <w:p w14:paraId="122B7935">
            <w:pPr>
              <w:spacing w:line="251" w:lineRule="auto"/>
              <w:rPr>
                <w:rFonts w:ascii="Arial"/>
                <w:sz w:val="21"/>
              </w:rPr>
            </w:pPr>
          </w:p>
          <w:p w14:paraId="4EDF26BE">
            <w:pPr>
              <w:spacing w:line="252" w:lineRule="auto"/>
              <w:rPr>
                <w:rFonts w:ascii="Arial"/>
                <w:sz w:val="21"/>
              </w:rPr>
            </w:pPr>
          </w:p>
          <w:p w14:paraId="6DF6B041">
            <w:pPr>
              <w:pStyle w:val="27"/>
              <w:spacing w:before="61" w:line="228" w:lineRule="auto"/>
              <w:ind w:left="39"/>
            </w:pPr>
            <w:r>
              <w:rPr>
                <w:spacing w:val="7"/>
              </w:rPr>
              <w:t>服务台管理制度</w:t>
            </w:r>
          </w:p>
          <w:p w14:paraId="2EEE004A">
            <w:pPr>
              <w:pStyle w:val="27"/>
              <w:spacing w:line="228" w:lineRule="auto"/>
              <w:ind w:left="39"/>
              <w:rPr>
                <w:rFonts w:hint="eastAsia"/>
                <w:spacing w:val="8"/>
              </w:rPr>
            </w:pPr>
            <w:r>
              <w:rPr>
                <w:rFonts w:hint="eastAsia"/>
                <w:spacing w:val="8"/>
              </w:rPr>
              <w:t>服务台操作手册</w:t>
            </w:r>
          </w:p>
          <w:p w14:paraId="7DCA0EB2">
            <w:pPr>
              <w:pStyle w:val="27"/>
              <w:spacing w:before="11" w:line="242" w:lineRule="auto"/>
              <w:ind w:left="57" w:right="65" w:hanging="18"/>
            </w:pPr>
            <w:r>
              <w:rPr>
                <w:rFonts w:hint="eastAsia"/>
                <w:spacing w:val="8"/>
              </w:rPr>
              <w:t>服务台应用提升情况说明</w:t>
            </w:r>
          </w:p>
        </w:tc>
        <w:tc>
          <w:tcPr>
            <w:tcW w:w="1987" w:type="dxa"/>
            <w:vAlign w:val="top"/>
          </w:tcPr>
          <w:p w14:paraId="1C21E51D">
            <w:pPr>
              <w:spacing w:line="279" w:lineRule="auto"/>
              <w:rPr>
                <w:rFonts w:ascii="Arial"/>
                <w:sz w:val="21"/>
              </w:rPr>
            </w:pPr>
          </w:p>
          <w:p w14:paraId="6AA0051C">
            <w:pPr>
              <w:spacing w:line="279" w:lineRule="auto"/>
              <w:rPr>
                <w:rFonts w:ascii="Arial"/>
                <w:sz w:val="21"/>
              </w:rPr>
            </w:pPr>
          </w:p>
          <w:p w14:paraId="4E64365C">
            <w:pPr>
              <w:spacing w:line="279" w:lineRule="auto"/>
              <w:rPr>
                <w:rFonts w:ascii="Arial"/>
                <w:sz w:val="21"/>
              </w:rPr>
            </w:pPr>
          </w:p>
          <w:p w14:paraId="22A5E4EF">
            <w:pPr>
              <w:spacing w:line="279" w:lineRule="auto"/>
              <w:rPr>
                <w:rFonts w:ascii="Arial"/>
                <w:sz w:val="21"/>
              </w:rPr>
            </w:pPr>
          </w:p>
          <w:p w14:paraId="3B2202E7">
            <w:pPr>
              <w:pStyle w:val="27"/>
              <w:spacing w:before="61" w:line="228" w:lineRule="auto"/>
              <w:ind w:left="44"/>
            </w:pPr>
            <w:r>
              <w:rPr>
                <w:rFonts w:hint="eastAsia"/>
                <w:spacing w:val="8"/>
              </w:rPr>
              <w:t>运维部经理</w:t>
            </w:r>
            <w:r>
              <w:rPr>
                <w:rFonts w:hint="eastAsia"/>
                <w:spacing w:val="8"/>
              </w:rPr>
              <w:tab/>
            </w:r>
            <w:r>
              <w:rPr>
                <w:rFonts w:hint="eastAsia"/>
                <w:spacing w:val="8"/>
                <w:lang w:val="en-US" w:eastAsia="zh-CN"/>
              </w:rPr>
              <w:t>毛彦超</w:t>
            </w:r>
            <w:r>
              <w:rPr>
                <w:rFonts w:hint="eastAsia"/>
                <w:spacing w:val="8"/>
              </w:rPr>
              <w:t>伟</w:t>
            </w:r>
          </w:p>
        </w:tc>
        <w:tc>
          <w:tcPr>
            <w:tcW w:w="949" w:type="dxa"/>
            <w:vAlign w:val="top"/>
          </w:tcPr>
          <w:p w14:paraId="22D75214">
            <w:pPr>
              <w:spacing w:line="279" w:lineRule="auto"/>
              <w:rPr>
                <w:rFonts w:ascii="Arial"/>
                <w:sz w:val="21"/>
              </w:rPr>
            </w:pPr>
          </w:p>
          <w:p w14:paraId="23FCBC5C">
            <w:pPr>
              <w:spacing w:line="279" w:lineRule="auto"/>
              <w:rPr>
                <w:rFonts w:ascii="Arial"/>
                <w:sz w:val="21"/>
              </w:rPr>
            </w:pPr>
          </w:p>
          <w:p w14:paraId="50A1FED2">
            <w:pPr>
              <w:spacing w:line="279" w:lineRule="auto"/>
              <w:rPr>
                <w:rFonts w:ascii="Arial"/>
                <w:sz w:val="21"/>
              </w:rPr>
            </w:pPr>
          </w:p>
          <w:p w14:paraId="6B37F53A">
            <w:pPr>
              <w:spacing w:line="279" w:lineRule="auto"/>
              <w:rPr>
                <w:rFonts w:ascii="Arial"/>
                <w:sz w:val="21"/>
              </w:rPr>
            </w:pPr>
          </w:p>
          <w:p w14:paraId="2AD52391">
            <w:pPr>
              <w:pStyle w:val="27"/>
              <w:spacing w:before="61" w:line="228" w:lineRule="auto"/>
              <w:ind w:left="46"/>
            </w:pPr>
            <w:r>
              <w:rPr>
                <w:spacing w:val="4"/>
              </w:rPr>
              <w:t>符合</w:t>
            </w:r>
          </w:p>
        </w:tc>
        <w:tc>
          <w:tcPr>
            <w:tcW w:w="1089" w:type="dxa"/>
            <w:vAlign w:val="top"/>
          </w:tcPr>
          <w:p w14:paraId="4F0C140B">
            <w:pPr>
              <w:spacing w:line="279" w:lineRule="auto"/>
              <w:rPr>
                <w:rFonts w:ascii="Arial"/>
                <w:sz w:val="21"/>
              </w:rPr>
            </w:pPr>
          </w:p>
          <w:p w14:paraId="2E300FA4">
            <w:pPr>
              <w:spacing w:line="279" w:lineRule="auto"/>
              <w:rPr>
                <w:rFonts w:ascii="Arial"/>
                <w:sz w:val="21"/>
              </w:rPr>
            </w:pPr>
          </w:p>
          <w:p w14:paraId="11452846">
            <w:pPr>
              <w:spacing w:line="279" w:lineRule="auto"/>
              <w:rPr>
                <w:rFonts w:ascii="Arial"/>
                <w:sz w:val="21"/>
              </w:rPr>
            </w:pPr>
          </w:p>
          <w:p w14:paraId="3E81ED8A">
            <w:pPr>
              <w:spacing w:line="279" w:lineRule="auto"/>
              <w:rPr>
                <w:rFonts w:ascii="Arial"/>
                <w:sz w:val="21"/>
              </w:rPr>
            </w:pPr>
          </w:p>
          <w:p w14:paraId="59779D6A">
            <w:pPr>
              <w:pStyle w:val="27"/>
              <w:spacing w:before="61" w:line="228" w:lineRule="auto"/>
              <w:ind w:left="51"/>
            </w:pPr>
            <w:r>
              <w:t>孙文</w:t>
            </w:r>
          </w:p>
        </w:tc>
      </w:tr>
    </w:tbl>
    <w:p w14:paraId="31D075C1">
      <w:pPr>
        <w:rPr>
          <w:rFonts w:ascii="Arial"/>
          <w:sz w:val="21"/>
        </w:rPr>
      </w:pPr>
    </w:p>
    <w:p w14:paraId="29F8DC20">
      <w:pPr>
        <w:rPr>
          <w:rFonts w:ascii="Arial" w:hAnsi="Arial" w:eastAsia="Arial" w:cs="Arial"/>
          <w:sz w:val="21"/>
          <w:szCs w:val="21"/>
        </w:rPr>
        <w:sectPr>
          <w:pgSz w:w="16838" w:h="11906"/>
          <w:pgMar w:top="1011" w:right="604" w:bottom="0" w:left="580" w:header="0" w:footer="0" w:gutter="0"/>
          <w:cols w:space="720" w:num="1"/>
        </w:sectPr>
      </w:pPr>
    </w:p>
    <w:p w14:paraId="7375871E">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49656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7DF482AE">
            <w:pPr>
              <w:pStyle w:val="27"/>
              <w:spacing w:before="197" w:line="230" w:lineRule="auto"/>
              <w:ind w:left="51"/>
            </w:pPr>
            <w:r>
              <w:rPr>
                <w:b/>
                <w:bCs/>
                <w:spacing w:val="4"/>
              </w:rPr>
              <w:t>序号</w:t>
            </w:r>
          </w:p>
        </w:tc>
        <w:tc>
          <w:tcPr>
            <w:tcW w:w="700" w:type="dxa"/>
            <w:shd w:val="clear" w:color="auto" w:fill="A9D08E"/>
            <w:vAlign w:val="top"/>
          </w:tcPr>
          <w:p w14:paraId="42CB0DFF">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40635BF">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2535AC23">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C1DC359">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80B6C74">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70AB6C0E">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CBBFF8F">
            <w:pPr>
              <w:pStyle w:val="27"/>
              <w:spacing w:before="192" w:line="221" w:lineRule="auto"/>
              <w:ind w:left="247"/>
              <w:rPr>
                <w:sz w:val="21"/>
                <w:szCs w:val="21"/>
              </w:rPr>
            </w:pPr>
            <w:r>
              <w:rPr>
                <w:b/>
                <w:bCs/>
                <w:spacing w:val="-6"/>
                <w:sz w:val="21"/>
                <w:szCs w:val="21"/>
              </w:rPr>
              <w:t>审核人</w:t>
            </w:r>
          </w:p>
        </w:tc>
      </w:tr>
      <w:tr w14:paraId="4E73F47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789" w:hRule="atLeast"/>
        </w:trPr>
        <w:tc>
          <w:tcPr>
            <w:tcW w:w="500" w:type="dxa"/>
            <w:vAlign w:val="top"/>
          </w:tcPr>
          <w:p w14:paraId="7A3CB8C4">
            <w:pPr>
              <w:spacing w:line="242" w:lineRule="auto"/>
              <w:rPr>
                <w:rFonts w:ascii="Arial"/>
                <w:sz w:val="21"/>
              </w:rPr>
            </w:pPr>
          </w:p>
          <w:p w14:paraId="19AE38B8">
            <w:pPr>
              <w:spacing w:line="243" w:lineRule="auto"/>
              <w:rPr>
                <w:rFonts w:ascii="Arial"/>
                <w:sz w:val="21"/>
              </w:rPr>
            </w:pPr>
          </w:p>
          <w:p w14:paraId="32FF97E7">
            <w:pPr>
              <w:spacing w:line="243" w:lineRule="auto"/>
              <w:rPr>
                <w:rFonts w:ascii="Arial"/>
                <w:sz w:val="21"/>
              </w:rPr>
            </w:pPr>
          </w:p>
          <w:p w14:paraId="6FBB7C66">
            <w:pPr>
              <w:spacing w:line="243" w:lineRule="auto"/>
              <w:rPr>
                <w:rFonts w:ascii="Arial"/>
                <w:sz w:val="21"/>
              </w:rPr>
            </w:pPr>
          </w:p>
          <w:p w14:paraId="468535AC">
            <w:pPr>
              <w:spacing w:line="243" w:lineRule="auto"/>
              <w:rPr>
                <w:rFonts w:ascii="Arial"/>
                <w:sz w:val="21"/>
              </w:rPr>
            </w:pPr>
          </w:p>
          <w:p w14:paraId="17B88DB1">
            <w:pPr>
              <w:spacing w:line="243" w:lineRule="auto"/>
              <w:rPr>
                <w:rFonts w:ascii="Arial"/>
                <w:sz w:val="21"/>
              </w:rPr>
            </w:pPr>
          </w:p>
          <w:p w14:paraId="09FED8D6">
            <w:pPr>
              <w:spacing w:line="243" w:lineRule="auto"/>
              <w:rPr>
                <w:rFonts w:ascii="Arial"/>
                <w:sz w:val="21"/>
              </w:rPr>
            </w:pPr>
          </w:p>
          <w:p w14:paraId="622E5242">
            <w:pPr>
              <w:spacing w:line="243" w:lineRule="auto"/>
              <w:rPr>
                <w:rFonts w:ascii="Arial"/>
                <w:sz w:val="21"/>
              </w:rPr>
            </w:pPr>
          </w:p>
          <w:p w14:paraId="235EEED4">
            <w:pPr>
              <w:spacing w:line="243" w:lineRule="auto"/>
              <w:rPr>
                <w:rFonts w:ascii="Arial"/>
                <w:sz w:val="21"/>
              </w:rPr>
            </w:pPr>
          </w:p>
          <w:p w14:paraId="178FB828">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270DCAE4">
            <w:pPr>
              <w:spacing w:line="242" w:lineRule="auto"/>
              <w:rPr>
                <w:rFonts w:ascii="Arial"/>
                <w:sz w:val="21"/>
              </w:rPr>
            </w:pPr>
          </w:p>
          <w:p w14:paraId="0B60BEEA">
            <w:pPr>
              <w:spacing w:line="242" w:lineRule="auto"/>
              <w:rPr>
                <w:rFonts w:ascii="Arial"/>
                <w:sz w:val="21"/>
              </w:rPr>
            </w:pPr>
          </w:p>
          <w:p w14:paraId="1A6F0B72">
            <w:pPr>
              <w:spacing w:line="242" w:lineRule="auto"/>
              <w:rPr>
                <w:rFonts w:ascii="Arial"/>
                <w:sz w:val="21"/>
              </w:rPr>
            </w:pPr>
          </w:p>
          <w:p w14:paraId="36712636">
            <w:pPr>
              <w:spacing w:line="242" w:lineRule="auto"/>
              <w:rPr>
                <w:rFonts w:ascii="Arial"/>
                <w:sz w:val="21"/>
              </w:rPr>
            </w:pPr>
          </w:p>
          <w:p w14:paraId="5BAA02F7">
            <w:pPr>
              <w:spacing w:line="242" w:lineRule="auto"/>
              <w:rPr>
                <w:rFonts w:ascii="Arial"/>
                <w:sz w:val="21"/>
              </w:rPr>
            </w:pPr>
          </w:p>
          <w:p w14:paraId="0D8C5790">
            <w:pPr>
              <w:spacing w:line="242" w:lineRule="auto"/>
              <w:rPr>
                <w:rFonts w:ascii="Arial"/>
                <w:sz w:val="21"/>
              </w:rPr>
            </w:pPr>
          </w:p>
          <w:p w14:paraId="5FB5B6FF">
            <w:pPr>
              <w:spacing w:line="243" w:lineRule="auto"/>
              <w:rPr>
                <w:rFonts w:ascii="Arial"/>
                <w:sz w:val="21"/>
              </w:rPr>
            </w:pPr>
          </w:p>
          <w:p w14:paraId="52A6909F">
            <w:pPr>
              <w:pStyle w:val="27"/>
              <w:spacing w:before="54" w:line="279" w:lineRule="auto"/>
              <w:ind w:left="156" w:right="141" w:firstLine="55"/>
            </w:pPr>
            <w:r>
              <w:rPr>
                <w:rFonts w:ascii="Arial" w:hAnsi="Arial" w:eastAsia="Arial" w:cs="Arial"/>
              </w:rPr>
              <w:t>7.6</w:t>
            </w:r>
            <w:r>
              <w:t>资源</w:t>
            </w:r>
          </w:p>
        </w:tc>
        <w:tc>
          <w:tcPr>
            <w:tcW w:w="3725" w:type="dxa"/>
            <w:vAlign w:val="top"/>
          </w:tcPr>
          <w:p w14:paraId="32EB1D30">
            <w:pPr>
              <w:pStyle w:val="27"/>
              <w:spacing w:before="32" w:line="271" w:lineRule="exact"/>
              <w:ind w:left="32"/>
            </w:pPr>
            <w:r>
              <w:rPr>
                <w:rFonts w:ascii="Arial" w:hAnsi="Arial" w:eastAsia="Arial" w:cs="Arial"/>
                <w:spacing w:val="3"/>
                <w:position w:val="1"/>
              </w:rPr>
              <w:t>7.6.3</w:t>
            </w:r>
            <w:r>
              <w:rPr>
                <w:rFonts w:ascii="Arial" w:hAnsi="Arial" w:eastAsia="Arial" w:cs="Arial"/>
                <w:spacing w:val="12"/>
                <w:position w:val="1"/>
              </w:rPr>
              <w:t xml:space="preserve"> </w:t>
            </w:r>
            <w:r>
              <w:rPr>
                <w:spacing w:val="3"/>
                <w:position w:val="1"/>
              </w:rPr>
              <w:t>备件库</w:t>
            </w:r>
          </w:p>
          <w:p w14:paraId="50D663E7">
            <w:pPr>
              <w:pStyle w:val="27"/>
              <w:spacing w:before="25" w:line="228" w:lineRule="auto"/>
              <w:ind w:left="30" w:right="122" w:firstLine="2"/>
            </w:pPr>
            <w:r>
              <w:rPr>
                <w:spacing w:val="7"/>
              </w:rPr>
              <w:t>组织对备件库及备件进行管理，应满足：</w:t>
            </w:r>
            <w:r>
              <w:rPr>
                <w:spacing w:val="1"/>
              </w:rPr>
              <w:t xml:space="preserve"> </w:t>
            </w:r>
            <w:r>
              <w:rPr>
                <w:rFonts w:ascii="Arial" w:hAnsi="Arial" w:eastAsia="Arial" w:cs="Arial"/>
                <w:spacing w:val="8"/>
              </w:rPr>
              <w:t>a)</w:t>
            </w:r>
            <w:r>
              <w:rPr>
                <w:spacing w:val="8"/>
              </w:rPr>
              <w:t>制定备件库管理规范，包括备件响应方</w:t>
            </w:r>
            <w:r>
              <w:rPr>
                <w:spacing w:val="7"/>
              </w:rPr>
              <w:t>式和级别定义、备品备件的数量和类型、类别与编码和存放环境等；</w:t>
            </w:r>
          </w:p>
          <w:p w14:paraId="4F67C29C">
            <w:pPr>
              <w:pStyle w:val="27"/>
              <w:ind w:left="30" w:right="122" w:firstLine="5"/>
            </w:pPr>
            <w:r>
              <w:rPr>
                <w:rFonts w:ascii="Arial" w:hAnsi="Arial" w:eastAsia="Arial" w:cs="Arial"/>
                <w:spacing w:val="7"/>
              </w:rPr>
              <w:t>b)</w:t>
            </w:r>
            <w:r>
              <w:rPr>
                <w:spacing w:val="7"/>
              </w:rPr>
              <w:t>备件库管理规范能够满足服务级别协议所要求的备件支持；</w:t>
            </w:r>
          </w:p>
          <w:p w14:paraId="47D621FB">
            <w:pPr>
              <w:pStyle w:val="27"/>
              <w:spacing w:before="2" w:line="239" w:lineRule="auto"/>
              <w:ind w:left="31" w:right="101" w:hanging="1"/>
            </w:pPr>
            <w:r>
              <w:rPr>
                <w:rFonts w:ascii="Arial" w:hAnsi="Arial" w:eastAsia="Arial" w:cs="Arial"/>
                <w:spacing w:val="8"/>
              </w:rPr>
              <w:t>c)</w:t>
            </w:r>
            <w:r>
              <w:rPr>
                <w:spacing w:val="8"/>
              </w:rPr>
              <w:t>制定备件采购计划或方案，包括采购人员职责、采购流程、库存策略、紧急采购</w:t>
            </w:r>
            <w:r>
              <w:rPr>
                <w:spacing w:val="4"/>
              </w:rPr>
              <w:t>预案等；</w:t>
            </w:r>
          </w:p>
          <w:p w14:paraId="0E1DF4B2">
            <w:pPr>
              <w:pStyle w:val="27"/>
              <w:spacing w:before="1"/>
              <w:ind w:left="33" w:right="122" w:hanging="4"/>
            </w:pPr>
            <w:r>
              <w:rPr>
                <w:rFonts w:ascii="Arial" w:hAnsi="Arial" w:eastAsia="Arial" w:cs="Arial"/>
                <w:spacing w:val="8"/>
              </w:rPr>
              <w:t>d)</w:t>
            </w:r>
            <w:r>
              <w:rPr>
                <w:spacing w:val="8"/>
              </w:rPr>
              <w:t>制定供应商管理制度，至少每年对供应</w:t>
            </w:r>
            <w:r>
              <w:rPr>
                <w:spacing w:val="6"/>
              </w:rPr>
              <w:t>商进行一次评估；</w:t>
            </w:r>
          </w:p>
          <w:p w14:paraId="63015461">
            <w:pPr>
              <w:pStyle w:val="27"/>
              <w:ind w:left="30" w:right="156"/>
            </w:pPr>
            <w:r>
              <w:rPr>
                <w:rFonts w:ascii="Arial" w:hAnsi="Arial" w:eastAsia="Arial" w:cs="Arial"/>
                <w:spacing w:val="6"/>
              </w:rPr>
              <w:t>e)</w:t>
            </w:r>
            <w:r>
              <w:rPr>
                <w:spacing w:val="6"/>
              </w:rPr>
              <w:t>制定备件出入库制度，包括备件送货、</w:t>
            </w:r>
            <w:r>
              <w:rPr>
                <w:spacing w:val="7"/>
              </w:rPr>
              <w:t>验收、入库、出库等的过程；</w:t>
            </w:r>
          </w:p>
          <w:p w14:paraId="5C80509C">
            <w:pPr>
              <w:pStyle w:val="27"/>
              <w:spacing w:line="270" w:lineRule="exact"/>
              <w:ind w:left="24"/>
            </w:pPr>
            <w:r>
              <w:rPr>
                <w:rFonts w:ascii="Arial" w:hAnsi="Arial" w:eastAsia="Arial" w:cs="Arial"/>
                <w:spacing w:val="7"/>
                <w:position w:val="2"/>
              </w:rPr>
              <w:t>f)</w:t>
            </w:r>
            <w:r>
              <w:rPr>
                <w:spacing w:val="7"/>
                <w:position w:val="2"/>
              </w:rPr>
              <w:t>保留备件库管理的记录或报告；</w:t>
            </w:r>
          </w:p>
          <w:p w14:paraId="7E2E543D">
            <w:pPr>
              <w:pStyle w:val="27"/>
              <w:spacing w:before="24" w:line="241" w:lineRule="auto"/>
              <w:ind w:left="30" w:right="101" w:firstLine="1"/>
              <w:jc w:val="both"/>
            </w:pPr>
            <w:r>
              <w:rPr>
                <w:spacing w:val="8"/>
              </w:rPr>
              <w:t>制定备件的检测、报废制度，定期对备件状态进行检测，以确保其功能满足运维需求。对涉及国家强制规定检定设备须送专</w:t>
            </w:r>
            <w:r>
              <w:rPr>
                <w:spacing w:val="7"/>
              </w:rPr>
              <w:t>业机构检测并获得检测报告。</w:t>
            </w:r>
          </w:p>
        </w:tc>
        <w:tc>
          <w:tcPr>
            <w:tcW w:w="4774" w:type="dxa"/>
            <w:vAlign w:val="top"/>
          </w:tcPr>
          <w:p w14:paraId="602C1B96">
            <w:pPr>
              <w:spacing w:line="462" w:lineRule="auto"/>
              <w:rPr>
                <w:rFonts w:ascii="Arial"/>
                <w:sz w:val="21"/>
              </w:rPr>
            </w:pPr>
          </w:p>
          <w:p w14:paraId="5AAB5D51">
            <w:pPr>
              <w:pStyle w:val="27"/>
              <w:spacing w:before="62"/>
              <w:ind w:left="35" w:right="149" w:firstLine="13"/>
            </w:pPr>
            <w:r>
              <w:rPr>
                <w:rFonts w:ascii="Arial" w:hAnsi="Arial" w:eastAsia="Arial" w:cs="Arial"/>
                <w:spacing w:val="7"/>
              </w:rPr>
              <w:t>1)</w:t>
            </w:r>
            <w:r>
              <w:rPr>
                <w:spacing w:val="7"/>
              </w:rPr>
              <w:t>查看备件库管理制度相关文件，判断内容是否包括</w:t>
            </w:r>
            <w:r>
              <w:rPr>
                <w:spacing w:val="8"/>
              </w:rPr>
              <w:t>备件响应方式和级别定义、备品备件的数量和类型、类别与编码和存放环境等；判断是否能够满足服务级</w:t>
            </w:r>
            <w:r>
              <w:rPr>
                <w:spacing w:val="7"/>
              </w:rPr>
              <w:t>别协议所要求的备件支持。</w:t>
            </w:r>
          </w:p>
          <w:p w14:paraId="2018EE6E">
            <w:pPr>
              <w:pStyle w:val="27"/>
              <w:ind w:left="35" w:right="173" w:hanging="2"/>
            </w:pPr>
            <w:r>
              <w:rPr>
                <w:rFonts w:ascii="Arial" w:hAnsi="Arial" w:eastAsia="Arial" w:cs="Arial"/>
                <w:spacing w:val="8"/>
              </w:rPr>
              <w:t>2)</w:t>
            </w:r>
            <w:r>
              <w:rPr>
                <w:spacing w:val="8"/>
              </w:rPr>
              <w:t>查看备件采购计划或方案，判断是否包括采购人员</w:t>
            </w:r>
            <w:r>
              <w:rPr>
                <w:spacing w:val="6"/>
              </w:rPr>
              <w:t>职责、采购流程、库存策略、紧急采购预案等内容；</w:t>
            </w:r>
          </w:p>
          <w:p w14:paraId="25C23202">
            <w:pPr>
              <w:pStyle w:val="27"/>
              <w:spacing w:before="1" w:line="239" w:lineRule="auto"/>
              <w:ind w:left="34" w:right="171" w:firstLine="1"/>
            </w:pPr>
            <w:r>
              <w:rPr>
                <w:rFonts w:ascii="Arial" w:hAnsi="Arial" w:eastAsia="Arial" w:cs="Arial"/>
                <w:spacing w:val="8"/>
              </w:rPr>
              <w:t>3)</w:t>
            </w:r>
            <w:r>
              <w:rPr>
                <w:spacing w:val="8"/>
              </w:rPr>
              <w:t>抽查供应商评价记录，判断是否符合供应商管理制</w:t>
            </w:r>
            <w:r>
              <w:rPr>
                <w:spacing w:val="1"/>
              </w:rPr>
              <w:t>度；</w:t>
            </w:r>
          </w:p>
          <w:p w14:paraId="46B37DDC">
            <w:pPr>
              <w:pStyle w:val="27"/>
              <w:ind w:left="33" w:right="173" w:hanging="3"/>
            </w:pPr>
            <w:r>
              <w:rPr>
                <w:rFonts w:ascii="Arial" w:hAnsi="Arial" w:eastAsia="Arial" w:cs="Arial"/>
                <w:spacing w:val="8"/>
              </w:rPr>
              <w:t>4)</w:t>
            </w:r>
            <w:r>
              <w:rPr>
                <w:spacing w:val="8"/>
              </w:rPr>
              <w:t>查看备件出入库制度相关制度，判断是否包括备件送货、验收、入库、出库等过程；</w:t>
            </w:r>
          </w:p>
          <w:p w14:paraId="45492843">
            <w:pPr>
              <w:pStyle w:val="27"/>
              <w:spacing w:line="258" w:lineRule="auto"/>
              <w:ind w:left="37" w:right="171" w:hanging="1"/>
            </w:pPr>
            <w:r>
              <w:rPr>
                <w:rFonts w:ascii="Arial" w:hAnsi="Arial" w:eastAsia="Arial" w:cs="Arial"/>
                <w:spacing w:val="8"/>
              </w:rPr>
              <w:t>5)</w:t>
            </w:r>
            <w:r>
              <w:rPr>
                <w:spacing w:val="8"/>
              </w:rPr>
              <w:t>查看检测报废管理等相关制度文件，评估组织是否</w:t>
            </w:r>
            <w:r>
              <w:rPr>
                <w:spacing w:val="7"/>
              </w:rPr>
              <w:t>建立了必备的备品备件管理体系；</w:t>
            </w:r>
          </w:p>
          <w:p w14:paraId="52EC9AED">
            <w:pPr>
              <w:pStyle w:val="27"/>
              <w:spacing w:before="12" w:line="241" w:lineRule="auto"/>
              <w:ind w:left="34" w:right="149"/>
              <w:jc w:val="both"/>
            </w:pPr>
            <w:r>
              <w:rPr>
                <w:spacing w:val="8"/>
              </w:rPr>
              <w:t>抽查备品备件的使用、管理、检测记录和备件库管理的记录或报告，评估备品备件服务流程能否满足组织</w:t>
            </w:r>
            <w:r>
              <w:rPr>
                <w:spacing w:val="7"/>
              </w:rPr>
              <w:t>运维服务体系支撑要求。</w:t>
            </w:r>
          </w:p>
        </w:tc>
        <w:tc>
          <w:tcPr>
            <w:tcW w:w="1908" w:type="dxa"/>
            <w:shd w:val="clear" w:color="auto" w:fill="auto"/>
            <w:vAlign w:val="top"/>
          </w:tcPr>
          <w:p w14:paraId="6A77D440">
            <w:pPr>
              <w:spacing w:line="261" w:lineRule="auto"/>
              <w:rPr>
                <w:rFonts w:ascii="Arial"/>
                <w:sz w:val="21"/>
              </w:rPr>
            </w:pPr>
          </w:p>
          <w:p w14:paraId="7CA40957">
            <w:pPr>
              <w:spacing w:line="261" w:lineRule="auto"/>
              <w:rPr>
                <w:rFonts w:ascii="Arial"/>
                <w:sz w:val="21"/>
              </w:rPr>
            </w:pPr>
          </w:p>
          <w:p w14:paraId="0BE09144">
            <w:pPr>
              <w:spacing w:line="261" w:lineRule="auto"/>
              <w:rPr>
                <w:rFonts w:ascii="Arial"/>
                <w:sz w:val="21"/>
              </w:rPr>
            </w:pPr>
          </w:p>
          <w:p w14:paraId="010D22E3">
            <w:pPr>
              <w:spacing w:line="261" w:lineRule="auto"/>
              <w:rPr>
                <w:rFonts w:ascii="Arial"/>
                <w:sz w:val="21"/>
              </w:rPr>
            </w:pPr>
          </w:p>
          <w:p w14:paraId="025749D4">
            <w:pPr>
              <w:spacing w:line="261" w:lineRule="auto"/>
              <w:rPr>
                <w:rFonts w:ascii="Arial"/>
                <w:sz w:val="21"/>
              </w:rPr>
            </w:pPr>
          </w:p>
          <w:p w14:paraId="3854483C">
            <w:pPr>
              <w:spacing w:line="262" w:lineRule="auto"/>
              <w:rPr>
                <w:rFonts w:ascii="Arial"/>
                <w:sz w:val="21"/>
              </w:rPr>
            </w:pPr>
          </w:p>
          <w:p w14:paraId="34FAD130">
            <w:pPr>
              <w:spacing w:line="262" w:lineRule="auto"/>
              <w:rPr>
                <w:rFonts w:ascii="Arial"/>
                <w:sz w:val="21"/>
              </w:rPr>
            </w:pPr>
          </w:p>
          <w:p w14:paraId="649E418D">
            <w:pPr>
              <w:spacing w:line="262" w:lineRule="auto"/>
              <w:rPr>
                <w:rFonts w:ascii="Arial"/>
                <w:sz w:val="21"/>
              </w:rPr>
            </w:pPr>
          </w:p>
          <w:p w14:paraId="48024321">
            <w:pPr>
              <w:pStyle w:val="27"/>
              <w:spacing w:before="62" w:line="228" w:lineRule="auto"/>
              <w:ind w:left="42"/>
              <w:rPr>
                <w:rFonts w:hint="eastAsia"/>
                <w:spacing w:val="7"/>
              </w:rPr>
            </w:pPr>
            <w:r>
              <w:rPr>
                <w:rFonts w:hint="eastAsia"/>
                <w:spacing w:val="7"/>
              </w:rPr>
              <w:t>供应商管理制度</w:t>
            </w:r>
          </w:p>
          <w:p w14:paraId="6A6EBA33">
            <w:pPr>
              <w:pStyle w:val="27"/>
              <w:spacing w:before="62" w:line="228" w:lineRule="auto"/>
              <w:ind w:left="42"/>
              <w:rPr>
                <w:rFonts w:hint="eastAsia"/>
                <w:spacing w:val="7"/>
              </w:rPr>
            </w:pPr>
            <w:r>
              <w:rPr>
                <w:rFonts w:hint="eastAsia"/>
                <w:spacing w:val="7"/>
              </w:rPr>
              <w:t>备品备件管理制度</w:t>
            </w:r>
          </w:p>
          <w:p w14:paraId="29680CA6">
            <w:pPr>
              <w:pStyle w:val="27"/>
              <w:spacing w:before="62" w:line="228" w:lineRule="auto"/>
              <w:ind w:left="42"/>
              <w:rPr>
                <w:rFonts w:hint="eastAsia"/>
                <w:spacing w:val="7"/>
              </w:rPr>
            </w:pPr>
            <w:r>
              <w:rPr>
                <w:rFonts w:hint="eastAsia"/>
                <w:spacing w:val="7"/>
              </w:rPr>
              <w:t>备品备件应用提升情况说明</w:t>
            </w:r>
          </w:p>
        </w:tc>
        <w:tc>
          <w:tcPr>
            <w:tcW w:w="1987" w:type="dxa"/>
            <w:shd w:val="clear" w:color="auto" w:fill="auto"/>
            <w:vAlign w:val="top"/>
          </w:tcPr>
          <w:p w14:paraId="2D031045">
            <w:pPr>
              <w:spacing w:line="247" w:lineRule="auto"/>
              <w:rPr>
                <w:rFonts w:ascii="Arial"/>
                <w:sz w:val="21"/>
              </w:rPr>
            </w:pPr>
          </w:p>
          <w:p w14:paraId="51502ECA">
            <w:pPr>
              <w:spacing w:line="247" w:lineRule="auto"/>
              <w:rPr>
                <w:rFonts w:ascii="Arial"/>
                <w:sz w:val="21"/>
              </w:rPr>
            </w:pPr>
          </w:p>
          <w:p w14:paraId="3D8439E2">
            <w:pPr>
              <w:spacing w:line="247" w:lineRule="auto"/>
              <w:rPr>
                <w:rFonts w:ascii="Arial"/>
                <w:sz w:val="21"/>
              </w:rPr>
            </w:pPr>
          </w:p>
          <w:p w14:paraId="5E5D0AA3">
            <w:pPr>
              <w:spacing w:line="248" w:lineRule="auto"/>
              <w:rPr>
                <w:rFonts w:ascii="Arial"/>
                <w:sz w:val="21"/>
              </w:rPr>
            </w:pPr>
          </w:p>
          <w:p w14:paraId="6DDA3F05">
            <w:pPr>
              <w:spacing w:line="248" w:lineRule="auto"/>
              <w:rPr>
                <w:rFonts w:ascii="Arial"/>
                <w:sz w:val="21"/>
              </w:rPr>
            </w:pPr>
          </w:p>
          <w:p w14:paraId="38F79406">
            <w:pPr>
              <w:spacing w:line="248" w:lineRule="auto"/>
              <w:rPr>
                <w:rFonts w:ascii="Arial"/>
                <w:sz w:val="21"/>
              </w:rPr>
            </w:pPr>
          </w:p>
          <w:p w14:paraId="00A25CBA">
            <w:pPr>
              <w:spacing w:line="248" w:lineRule="auto"/>
              <w:rPr>
                <w:rFonts w:ascii="Arial"/>
                <w:sz w:val="21"/>
              </w:rPr>
            </w:pPr>
          </w:p>
          <w:p w14:paraId="4D87F2B3">
            <w:pPr>
              <w:spacing w:line="248" w:lineRule="auto"/>
              <w:rPr>
                <w:rFonts w:ascii="Arial"/>
                <w:sz w:val="21"/>
              </w:rPr>
            </w:pPr>
          </w:p>
          <w:p w14:paraId="4834ED21">
            <w:pPr>
              <w:spacing w:line="248" w:lineRule="auto"/>
              <w:rPr>
                <w:rFonts w:ascii="Arial"/>
                <w:sz w:val="21"/>
              </w:rPr>
            </w:pPr>
          </w:p>
          <w:p w14:paraId="6FA6A90D">
            <w:pPr>
              <w:pStyle w:val="27"/>
              <w:spacing w:before="65" w:line="228" w:lineRule="auto"/>
              <w:jc w:val="center"/>
              <w:rPr>
                <w:rFonts w:hint="eastAsia"/>
                <w:lang w:eastAsia="zh-CN"/>
              </w:rPr>
            </w:pPr>
            <w:r>
              <w:rPr>
                <w:rFonts w:hint="eastAsia"/>
                <w:spacing w:val="8"/>
                <w:lang w:val="en-US" w:eastAsia="zh-CN"/>
              </w:rPr>
              <w:t>采购部经理-</w:t>
            </w:r>
            <w:r>
              <w:rPr>
                <w:rFonts w:hint="eastAsia"/>
                <w:lang w:eastAsia="zh-CN"/>
              </w:rPr>
              <w:t>王钰轩</w:t>
            </w:r>
          </w:p>
          <w:p w14:paraId="0CC42243">
            <w:pPr>
              <w:pStyle w:val="27"/>
              <w:spacing w:before="62" w:line="228" w:lineRule="auto"/>
              <w:ind w:left="47"/>
              <w:rPr>
                <w:rFonts w:hint="default" w:eastAsia="宋体"/>
                <w:lang w:val="en-US" w:eastAsia="zh-CN"/>
              </w:rPr>
            </w:pPr>
          </w:p>
        </w:tc>
        <w:tc>
          <w:tcPr>
            <w:tcW w:w="949" w:type="dxa"/>
            <w:vAlign w:val="top"/>
          </w:tcPr>
          <w:p w14:paraId="1FF81DCA">
            <w:pPr>
              <w:spacing w:line="247" w:lineRule="auto"/>
              <w:rPr>
                <w:rFonts w:ascii="Arial"/>
                <w:sz w:val="21"/>
              </w:rPr>
            </w:pPr>
          </w:p>
          <w:p w14:paraId="18616875">
            <w:pPr>
              <w:spacing w:line="247" w:lineRule="auto"/>
              <w:rPr>
                <w:rFonts w:ascii="Arial"/>
                <w:sz w:val="21"/>
              </w:rPr>
            </w:pPr>
          </w:p>
          <w:p w14:paraId="79373BA0">
            <w:pPr>
              <w:spacing w:line="247" w:lineRule="auto"/>
              <w:rPr>
                <w:rFonts w:ascii="Arial"/>
                <w:sz w:val="21"/>
              </w:rPr>
            </w:pPr>
          </w:p>
          <w:p w14:paraId="647F7358">
            <w:pPr>
              <w:spacing w:line="248" w:lineRule="auto"/>
              <w:rPr>
                <w:rFonts w:ascii="Arial"/>
                <w:sz w:val="21"/>
              </w:rPr>
            </w:pPr>
          </w:p>
          <w:p w14:paraId="401E1495">
            <w:pPr>
              <w:spacing w:line="248" w:lineRule="auto"/>
              <w:rPr>
                <w:rFonts w:ascii="Arial"/>
                <w:sz w:val="21"/>
              </w:rPr>
            </w:pPr>
          </w:p>
          <w:p w14:paraId="451FE05A">
            <w:pPr>
              <w:spacing w:line="248" w:lineRule="auto"/>
              <w:rPr>
                <w:rFonts w:ascii="Arial"/>
                <w:sz w:val="21"/>
              </w:rPr>
            </w:pPr>
          </w:p>
          <w:p w14:paraId="70479324">
            <w:pPr>
              <w:spacing w:line="248" w:lineRule="auto"/>
              <w:rPr>
                <w:rFonts w:ascii="Arial"/>
                <w:sz w:val="21"/>
              </w:rPr>
            </w:pPr>
          </w:p>
          <w:p w14:paraId="5C403437">
            <w:pPr>
              <w:spacing w:line="248" w:lineRule="auto"/>
              <w:rPr>
                <w:rFonts w:ascii="Arial"/>
                <w:sz w:val="21"/>
              </w:rPr>
            </w:pPr>
          </w:p>
          <w:p w14:paraId="11E70216">
            <w:pPr>
              <w:spacing w:line="248" w:lineRule="auto"/>
              <w:rPr>
                <w:rFonts w:ascii="Arial"/>
                <w:sz w:val="21"/>
              </w:rPr>
            </w:pPr>
          </w:p>
          <w:p w14:paraId="699A73E0">
            <w:pPr>
              <w:pStyle w:val="27"/>
              <w:spacing w:before="62" w:line="228" w:lineRule="auto"/>
              <w:ind w:left="46"/>
            </w:pPr>
            <w:r>
              <w:rPr>
                <w:spacing w:val="4"/>
              </w:rPr>
              <w:t>符合</w:t>
            </w:r>
          </w:p>
        </w:tc>
        <w:tc>
          <w:tcPr>
            <w:tcW w:w="1089" w:type="dxa"/>
            <w:vAlign w:val="top"/>
          </w:tcPr>
          <w:p w14:paraId="69C34110">
            <w:pPr>
              <w:spacing w:line="247" w:lineRule="auto"/>
              <w:rPr>
                <w:rFonts w:ascii="Arial"/>
                <w:sz w:val="21"/>
              </w:rPr>
            </w:pPr>
          </w:p>
          <w:p w14:paraId="03946921">
            <w:pPr>
              <w:spacing w:line="247" w:lineRule="auto"/>
              <w:rPr>
                <w:rFonts w:ascii="Arial"/>
                <w:sz w:val="21"/>
              </w:rPr>
            </w:pPr>
          </w:p>
          <w:p w14:paraId="4D8AFB92">
            <w:pPr>
              <w:spacing w:line="247" w:lineRule="auto"/>
              <w:rPr>
                <w:rFonts w:ascii="Arial"/>
                <w:sz w:val="21"/>
              </w:rPr>
            </w:pPr>
          </w:p>
          <w:p w14:paraId="01715C86">
            <w:pPr>
              <w:spacing w:line="248" w:lineRule="auto"/>
              <w:rPr>
                <w:rFonts w:ascii="Arial"/>
                <w:sz w:val="21"/>
              </w:rPr>
            </w:pPr>
          </w:p>
          <w:p w14:paraId="29671E67">
            <w:pPr>
              <w:spacing w:line="248" w:lineRule="auto"/>
              <w:rPr>
                <w:rFonts w:ascii="Arial"/>
                <w:sz w:val="21"/>
              </w:rPr>
            </w:pPr>
          </w:p>
          <w:p w14:paraId="45705A75">
            <w:pPr>
              <w:spacing w:line="248" w:lineRule="auto"/>
              <w:rPr>
                <w:rFonts w:ascii="Arial"/>
                <w:sz w:val="21"/>
              </w:rPr>
            </w:pPr>
          </w:p>
          <w:p w14:paraId="616D43B6">
            <w:pPr>
              <w:spacing w:line="248" w:lineRule="auto"/>
              <w:rPr>
                <w:rFonts w:ascii="Arial"/>
                <w:sz w:val="21"/>
              </w:rPr>
            </w:pPr>
          </w:p>
          <w:p w14:paraId="732916DE">
            <w:pPr>
              <w:spacing w:line="248" w:lineRule="auto"/>
              <w:rPr>
                <w:rFonts w:ascii="Arial"/>
                <w:sz w:val="21"/>
              </w:rPr>
            </w:pPr>
          </w:p>
          <w:p w14:paraId="12C6008E">
            <w:pPr>
              <w:spacing w:line="248" w:lineRule="auto"/>
              <w:rPr>
                <w:rFonts w:ascii="Arial"/>
                <w:sz w:val="21"/>
              </w:rPr>
            </w:pPr>
          </w:p>
          <w:p w14:paraId="4BDDBD7B">
            <w:pPr>
              <w:pStyle w:val="27"/>
              <w:spacing w:before="62" w:line="228" w:lineRule="auto"/>
              <w:ind w:left="51"/>
            </w:pPr>
            <w:r>
              <w:t>孙文</w:t>
            </w:r>
          </w:p>
        </w:tc>
      </w:tr>
      <w:tr w14:paraId="5078991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1" w:hRule="atLeast"/>
        </w:trPr>
        <w:tc>
          <w:tcPr>
            <w:tcW w:w="500" w:type="dxa"/>
            <w:vAlign w:val="top"/>
          </w:tcPr>
          <w:p w14:paraId="5C113CC0">
            <w:pPr>
              <w:spacing w:line="250" w:lineRule="auto"/>
              <w:rPr>
                <w:rFonts w:ascii="Arial"/>
                <w:sz w:val="21"/>
              </w:rPr>
            </w:pPr>
          </w:p>
          <w:p w14:paraId="4A69688B">
            <w:pPr>
              <w:spacing w:line="250" w:lineRule="auto"/>
              <w:rPr>
                <w:rFonts w:ascii="Arial"/>
                <w:sz w:val="21"/>
              </w:rPr>
            </w:pPr>
          </w:p>
          <w:p w14:paraId="05A7832D">
            <w:pPr>
              <w:spacing w:line="250" w:lineRule="auto"/>
              <w:rPr>
                <w:rFonts w:ascii="Arial"/>
                <w:sz w:val="21"/>
              </w:rPr>
            </w:pPr>
          </w:p>
          <w:p w14:paraId="6A597032">
            <w:pPr>
              <w:spacing w:line="251" w:lineRule="auto"/>
              <w:rPr>
                <w:rFonts w:ascii="Arial"/>
                <w:sz w:val="21"/>
              </w:rPr>
            </w:pPr>
          </w:p>
          <w:p w14:paraId="0633DD20">
            <w:pPr>
              <w:spacing w:line="251" w:lineRule="auto"/>
              <w:rPr>
                <w:rFonts w:ascii="Arial"/>
                <w:sz w:val="21"/>
              </w:rPr>
            </w:pPr>
          </w:p>
          <w:p w14:paraId="34EDDBCD">
            <w:pPr>
              <w:spacing w:before="54"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1B611387">
            <w:pPr>
              <w:rPr>
                <w:rFonts w:ascii="Arial"/>
                <w:sz w:val="21"/>
              </w:rPr>
            </w:pPr>
          </w:p>
        </w:tc>
        <w:tc>
          <w:tcPr>
            <w:tcW w:w="3725" w:type="dxa"/>
            <w:vAlign w:val="top"/>
          </w:tcPr>
          <w:p w14:paraId="45A0FF47">
            <w:pPr>
              <w:pStyle w:val="27"/>
              <w:spacing w:before="1" w:line="257" w:lineRule="auto"/>
              <w:ind w:left="37" w:right="171" w:hanging="4"/>
              <w:rPr>
                <w:spacing w:val="8"/>
              </w:rPr>
            </w:pPr>
            <w:r>
              <w:rPr>
                <w:spacing w:val="8"/>
              </w:rPr>
              <w:t>7.6.4 最终软件库</w:t>
            </w:r>
          </w:p>
          <w:p w14:paraId="165FD719">
            <w:pPr>
              <w:pStyle w:val="27"/>
              <w:spacing w:before="1" w:line="257" w:lineRule="auto"/>
              <w:ind w:left="37" w:right="171" w:hanging="4"/>
              <w:rPr>
                <w:spacing w:val="8"/>
              </w:rPr>
            </w:pPr>
            <w:r>
              <w:rPr>
                <w:spacing w:val="8"/>
              </w:rPr>
              <w:t>组织对软件库工具和版本进行管理，应满足：</w:t>
            </w:r>
          </w:p>
          <w:p w14:paraId="1F07627A">
            <w:pPr>
              <w:pStyle w:val="27"/>
              <w:spacing w:before="1" w:line="257" w:lineRule="auto"/>
              <w:ind w:left="37" w:right="171" w:hanging="4"/>
              <w:rPr>
                <w:spacing w:val="8"/>
              </w:rPr>
            </w:pPr>
            <w:r>
              <w:rPr>
                <w:spacing w:val="8"/>
              </w:rPr>
              <w:t>a)规划最终软件库的应用范围、管理工具 、控制手段等；</w:t>
            </w:r>
          </w:p>
          <w:p w14:paraId="54F9380F">
            <w:pPr>
              <w:pStyle w:val="27"/>
              <w:spacing w:before="1" w:line="257" w:lineRule="auto"/>
              <w:ind w:left="37" w:right="171" w:hanging="4"/>
              <w:rPr>
                <w:spacing w:val="8"/>
              </w:rPr>
            </w:pPr>
            <w:r>
              <w:rPr>
                <w:spacing w:val="8"/>
              </w:rPr>
              <w:t>b)制定最终软件库管理策略、权责及制 度，包括计划、出入库、检测、退出等活动；</w:t>
            </w:r>
          </w:p>
          <w:p w14:paraId="6BAA8BBA">
            <w:pPr>
              <w:pStyle w:val="27"/>
              <w:spacing w:before="1" w:line="257" w:lineRule="auto"/>
              <w:ind w:left="37" w:right="171" w:hanging="4"/>
              <w:rPr>
                <w:spacing w:val="8"/>
              </w:rPr>
            </w:pPr>
            <w:r>
              <w:rPr>
                <w:spacing w:val="8"/>
              </w:rPr>
              <w:t>c)制定最终软件库的访问控制策略，并按访问控制策略执行；</w:t>
            </w:r>
          </w:p>
          <w:p w14:paraId="00C41B59">
            <w:pPr>
              <w:pStyle w:val="27"/>
              <w:spacing w:before="12" w:line="220" w:lineRule="auto"/>
              <w:ind w:left="35"/>
            </w:pPr>
            <w:r>
              <w:rPr>
                <w:spacing w:val="6"/>
              </w:rPr>
              <w:t>定期对软件库进行备份。</w:t>
            </w:r>
          </w:p>
        </w:tc>
        <w:tc>
          <w:tcPr>
            <w:tcW w:w="4774" w:type="dxa"/>
            <w:vAlign w:val="top"/>
          </w:tcPr>
          <w:p w14:paraId="4BF60EF2">
            <w:pPr>
              <w:spacing w:line="326" w:lineRule="auto"/>
              <w:rPr>
                <w:rFonts w:ascii="Arial"/>
                <w:sz w:val="21"/>
              </w:rPr>
            </w:pPr>
          </w:p>
          <w:p w14:paraId="6ACC4BC3">
            <w:pPr>
              <w:pStyle w:val="27"/>
              <w:spacing w:before="61"/>
              <w:ind w:left="36" w:right="149" w:firstLine="13"/>
            </w:pPr>
            <w:r>
              <w:rPr>
                <w:rFonts w:ascii="Arial" w:hAnsi="Arial" w:eastAsia="Arial" w:cs="Arial"/>
                <w:spacing w:val="7"/>
              </w:rPr>
              <w:t>1)</w:t>
            </w:r>
            <w:r>
              <w:rPr>
                <w:spacing w:val="7"/>
              </w:rPr>
              <w:t>查看软件库管理相关制度文件，判断是否包括管理</w:t>
            </w:r>
            <w:r>
              <w:rPr>
                <w:spacing w:val="8"/>
              </w:rPr>
              <w:t>策略、访问控制策略、权责及制度，包括计划、出入</w:t>
            </w:r>
            <w:r>
              <w:rPr>
                <w:spacing w:val="6"/>
              </w:rPr>
              <w:t>库、检测、退出等；</w:t>
            </w:r>
          </w:p>
          <w:p w14:paraId="510D26A2">
            <w:pPr>
              <w:pStyle w:val="27"/>
              <w:spacing w:before="1" w:line="257" w:lineRule="auto"/>
              <w:ind w:left="37" w:right="171" w:hanging="4"/>
            </w:pPr>
            <w:r>
              <w:rPr>
                <w:rFonts w:ascii="Arial" w:hAnsi="Arial" w:eastAsia="Arial" w:cs="Arial"/>
                <w:spacing w:val="8"/>
              </w:rPr>
              <w:t>2)</w:t>
            </w:r>
            <w:r>
              <w:rPr>
                <w:spacing w:val="8"/>
              </w:rPr>
              <w:t>查看软件库，判断组织在运维过程中使用的工具和</w:t>
            </w:r>
            <w:r>
              <w:rPr>
                <w:spacing w:val="7"/>
              </w:rPr>
              <w:t>软件版本是否得到必需的控制和管理；</w:t>
            </w:r>
          </w:p>
          <w:p w14:paraId="10CEAF47">
            <w:pPr>
              <w:pStyle w:val="27"/>
              <w:spacing w:before="13" w:line="241" w:lineRule="auto"/>
              <w:ind w:left="40" w:right="149" w:hanging="6"/>
              <w:jc w:val="both"/>
            </w:pPr>
            <w:r>
              <w:rPr>
                <w:spacing w:val="8"/>
              </w:rPr>
              <w:t>抽查软件库计划、检测、更新、备份管理和软件库访问控制策略管理的记录文件，评估软件库管理流程能</w:t>
            </w:r>
            <w:r>
              <w:rPr>
                <w:spacing w:val="7"/>
              </w:rPr>
              <w:t>否满足组织运维服务体系要求。</w:t>
            </w:r>
          </w:p>
        </w:tc>
        <w:tc>
          <w:tcPr>
            <w:tcW w:w="1908" w:type="dxa"/>
            <w:vAlign w:val="top"/>
          </w:tcPr>
          <w:p w14:paraId="703D5F26">
            <w:pPr>
              <w:spacing w:line="248" w:lineRule="auto"/>
              <w:rPr>
                <w:rFonts w:ascii="Arial"/>
                <w:sz w:val="21"/>
              </w:rPr>
            </w:pPr>
          </w:p>
          <w:p w14:paraId="31EC6EB9">
            <w:pPr>
              <w:spacing w:line="248" w:lineRule="auto"/>
              <w:rPr>
                <w:rFonts w:ascii="Arial"/>
                <w:sz w:val="21"/>
              </w:rPr>
            </w:pPr>
          </w:p>
          <w:p w14:paraId="69A758A5">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spacing w:val="7"/>
              </w:rPr>
              <w:t>最终软件库管理制度</w:t>
            </w:r>
          </w:p>
          <w:p w14:paraId="1042FE3F">
            <w:pPr>
              <w:pStyle w:val="27"/>
              <w:keepNext w:val="0"/>
              <w:keepLines w:val="0"/>
              <w:pageBreakBefore w:val="0"/>
              <w:widowControl/>
              <w:kinsoku w:val="0"/>
              <w:wordWrap/>
              <w:overflowPunct/>
              <w:topLinePunct w:val="0"/>
              <w:autoSpaceDE w:val="0"/>
              <w:autoSpaceDN w:val="0"/>
              <w:bidi w:val="0"/>
              <w:adjustRightInd w:val="0"/>
              <w:snapToGrid w:val="0"/>
              <w:spacing w:line="240" w:lineRule="auto"/>
              <w:ind w:left="0" w:right="0" w:firstLine="0"/>
              <w:textAlignment w:val="baseline"/>
            </w:pPr>
            <w:r>
              <w:rPr>
                <w:rFonts w:hint="eastAsia"/>
                <w:spacing w:val="8"/>
              </w:rPr>
              <w:t>最终软件库应用提升情况说明</w:t>
            </w:r>
          </w:p>
        </w:tc>
        <w:tc>
          <w:tcPr>
            <w:tcW w:w="1987" w:type="dxa"/>
            <w:vAlign w:val="top"/>
          </w:tcPr>
          <w:p w14:paraId="3BAA31E2">
            <w:pPr>
              <w:spacing w:line="246" w:lineRule="auto"/>
              <w:rPr>
                <w:rFonts w:ascii="Arial"/>
                <w:sz w:val="21"/>
              </w:rPr>
            </w:pPr>
          </w:p>
          <w:p w14:paraId="2265D3D4">
            <w:pPr>
              <w:spacing w:line="246" w:lineRule="auto"/>
              <w:rPr>
                <w:rFonts w:ascii="Arial"/>
                <w:sz w:val="21"/>
              </w:rPr>
            </w:pPr>
          </w:p>
          <w:p w14:paraId="06A968F4">
            <w:pPr>
              <w:spacing w:line="247" w:lineRule="auto"/>
              <w:rPr>
                <w:rFonts w:ascii="Arial"/>
                <w:sz w:val="21"/>
              </w:rPr>
            </w:pPr>
          </w:p>
          <w:p w14:paraId="353DB1B7">
            <w:pPr>
              <w:spacing w:line="247" w:lineRule="auto"/>
              <w:rPr>
                <w:rFonts w:ascii="Arial"/>
                <w:sz w:val="21"/>
              </w:rPr>
            </w:pPr>
          </w:p>
          <w:p w14:paraId="6201D940">
            <w:pPr>
              <w:spacing w:line="247" w:lineRule="auto"/>
              <w:rPr>
                <w:rFonts w:ascii="Arial"/>
                <w:sz w:val="21"/>
              </w:rPr>
            </w:pPr>
          </w:p>
          <w:p w14:paraId="3CBB4E00">
            <w:pPr>
              <w:pStyle w:val="27"/>
              <w:spacing w:before="62" w:line="228" w:lineRule="auto"/>
              <w:ind w:left="44"/>
              <w:rPr>
                <w:rFonts w:hint="eastAsia"/>
                <w:spacing w:val="8"/>
                <w:lang w:eastAsia="zh-CN"/>
              </w:rPr>
            </w:pPr>
            <w:r>
              <w:rPr>
                <w:rFonts w:hint="eastAsia"/>
                <w:spacing w:val="8"/>
                <w:lang w:eastAsia="zh-CN"/>
              </w:rPr>
              <w:t>运维部经理:毛彦超</w:t>
            </w:r>
          </w:p>
          <w:p w14:paraId="24A1EA14">
            <w:pPr>
              <w:pStyle w:val="27"/>
              <w:spacing w:before="62" w:line="228" w:lineRule="auto"/>
              <w:ind w:left="44"/>
              <w:rPr>
                <w:rFonts w:hint="eastAsia"/>
                <w:spacing w:val="8"/>
                <w:lang w:eastAsia="zh-CN"/>
              </w:rPr>
            </w:pPr>
          </w:p>
        </w:tc>
        <w:tc>
          <w:tcPr>
            <w:tcW w:w="949" w:type="dxa"/>
            <w:vAlign w:val="top"/>
          </w:tcPr>
          <w:p w14:paraId="097822D1">
            <w:pPr>
              <w:spacing w:line="246" w:lineRule="auto"/>
              <w:rPr>
                <w:rFonts w:ascii="Arial"/>
                <w:sz w:val="21"/>
              </w:rPr>
            </w:pPr>
          </w:p>
          <w:p w14:paraId="573E841F">
            <w:pPr>
              <w:spacing w:line="246" w:lineRule="auto"/>
              <w:rPr>
                <w:rFonts w:ascii="Arial"/>
                <w:sz w:val="21"/>
              </w:rPr>
            </w:pPr>
          </w:p>
          <w:p w14:paraId="5D133F33">
            <w:pPr>
              <w:spacing w:line="247" w:lineRule="auto"/>
              <w:rPr>
                <w:rFonts w:ascii="Arial"/>
                <w:sz w:val="21"/>
              </w:rPr>
            </w:pPr>
          </w:p>
          <w:p w14:paraId="38A83E3C">
            <w:pPr>
              <w:spacing w:line="247" w:lineRule="auto"/>
              <w:rPr>
                <w:rFonts w:ascii="Arial"/>
                <w:sz w:val="21"/>
              </w:rPr>
            </w:pPr>
          </w:p>
          <w:p w14:paraId="0D4A3488">
            <w:pPr>
              <w:spacing w:line="247" w:lineRule="auto"/>
              <w:rPr>
                <w:rFonts w:ascii="Arial"/>
                <w:sz w:val="21"/>
              </w:rPr>
            </w:pPr>
          </w:p>
          <w:p w14:paraId="56FD13A9">
            <w:pPr>
              <w:pStyle w:val="27"/>
              <w:spacing w:before="62" w:line="228" w:lineRule="auto"/>
              <w:ind w:left="46"/>
            </w:pPr>
            <w:r>
              <w:rPr>
                <w:spacing w:val="4"/>
              </w:rPr>
              <w:t>符合</w:t>
            </w:r>
          </w:p>
        </w:tc>
        <w:tc>
          <w:tcPr>
            <w:tcW w:w="1089" w:type="dxa"/>
            <w:vAlign w:val="top"/>
          </w:tcPr>
          <w:p w14:paraId="32D2BF86">
            <w:pPr>
              <w:spacing w:line="246" w:lineRule="auto"/>
              <w:rPr>
                <w:rFonts w:ascii="Arial"/>
                <w:sz w:val="21"/>
              </w:rPr>
            </w:pPr>
          </w:p>
          <w:p w14:paraId="3859EE2E">
            <w:pPr>
              <w:spacing w:line="246" w:lineRule="auto"/>
              <w:rPr>
                <w:rFonts w:ascii="Arial"/>
                <w:sz w:val="21"/>
              </w:rPr>
            </w:pPr>
          </w:p>
          <w:p w14:paraId="324A922B">
            <w:pPr>
              <w:spacing w:line="247" w:lineRule="auto"/>
              <w:rPr>
                <w:rFonts w:ascii="Arial"/>
                <w:sz w:val="21"/>
              </w:rPr>
            </w:pPr>
          </w:p>
          <w:p w14:paraId="21B833D6">
            <w:pPr>
              <w:spacing w:line="247" w:lineRule="auto"/>
              <w:rPr>
                <w:rFonts w:ascii="Arial"/>
                <w:sz w:val="21"/>
              </w:rPr>
            </w:pPr>
          </w:p>
          <w:p w14:paraId="2428972D">
            <w:pPr>
              <w:spacing w:line="247" w:lineRule="auto"/>
              <w:rPr>
                <w:rFonts w:ascii="Arial"/>
                <w:sz w:val="21"/>
              </w:rPr>
            </w:pPr>
          </w:p>
          <w:p w14:paraId="5D6F72D8">
            <w:pPr>
              <w:pStyle w:val="27"/>
              <w:spacing w:before="62" w:line="228" w:lineRule="auto"/>
              <w:ind w:left="51"/>
            </w:pPr>
            <w:r>
              <w:t>孙文</w:t>
            </w:r>
          </w:p>
        </w:tc>
      </w:tr>
    </w:tbl>
    <w:p w14:paraId="480A7458">
      <w:pPr>
        <w:rPr>
          <w:rFonts w:ascii="Arial"/>
          <w:sz w:val="21"/>
        </w:rPr>
      </w:pPr>
    </w:p>
    <w:p w14:paraId="0A1EA436">
      <w:pPr>
        <w:rPr>
          <w:rFonts w:ascii="Arial" w:hAnsi="Arial" w:eastAsia="Arial" w:cs="Arial"/>
          <w:sz w:val="21"/>
          <w:szCs w:val="21"/>
        </w:rPr>
        <w:sectPr>
          <w:pgSz w:w="16838" w:h="11906"/>
          <w:pgMar w:top="1011" w:right="604" w:bottom="0" w:left="580" w:header="0" w:footer="0" w:gutter="0"/>
          <w:cols w:space="720" w:num="1"/>
        </w:sectPr>
      </w:pPr>
    </w:p>
    <w:p w14:paraId="09A894E7">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375BD9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4" w:hRule="atLeast"/>
        </w:trPr>
        <w:tc>
          <w:tcPr>
            <w:tcW w:w="500" w:type="dxa"/>
            <w:shd w:val="clear" w:color="auto" w:fill="A9D08E"/>
            <w:vAlign w:val="top"/>
          </w:tcPr>
          <w:p w14:paraId="76837005">
            <w:pPr>
              <w:pStyle w:val="27"/>
              <w:spacing w:before="197" w:line="230" w:lineRule="auto"/>
              <w:ind w:left="51"/>
            </w:pPr>
            <w:r>
              <w:rPr>
                <w:b/>
                <w:bCs/>
                <w:spacing w:val="4"/>
              </w:rPr>
              <w:t>序号</w:t>
            </w:r>
          </w:p>
        </w:tc>
        <w:tc>
          <w:tcPr>
            <w:tcW w:w="700" w:type="dxa"/>
            <w:shd w:val="clear" w:color="auto" w:fill="A9D08E"/>
            <w:vAlign w:val="top"/>
          </w:tcPr>
          <w:p w14:paraId="71457A51">
            <w:pPr>
              <w:pStyle w:val="27"/>
              <w:spacing w:before="63" w:line="220"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60CE7EB">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39CB66">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D9F9739">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2C412D5E">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1D94194A">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132AD780">
            <w:pPr>
              <w:pStyle w:val="27"/>
              <w:spacing w:before="192" w:line="221" w:lineRule="auto"/>
              <w:ind w:left="247"/>
              <w:rPr>
                <w:sz w:val="21"/>
                <w:szCs w:val="21"/>
              </w:rPr>
            </w:pPr>
            <w:r>
              <w:rPr>
                <w:b/>
                <w:bCs/>
                <w:spacing w:val="-6"/>
                <w:sz w:val="21"/>
                <w:szCs w:val="21"/>
              </w:rPr>
              <w:t>审核人</w:t>
            </w:r>
          </w:p>
        </w:tc>
      </w:tr>
      <w:tr w14:paraId="007166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748" w:hRule="atLeast"/>
        </w:trPr>
        <w:tc>
          <w:tcPr>
            <w:tcW w:w="500" w:type="dxa"/>
            <w:vAlign w:val="top"/>
          </w:tcPr>
          <w:p w14:paraId="003C34C8">
            <w:pPr>
              <w:spacing w:line="337" w:lineRule="auto"/>
              <w:rPr>
                <w:rFonts w:ascii="Arial"/>
                <w:sz w:val="21"/>
              </w:rPr>
            </w:pPr>
          </w:p>
          <w:p w14:paraId="217DC2D0">
            <w:pPr>
              <w:spacing w:line="338" w:lineRule="auto"/>
              <w:rPr>
                <w:rFonts w:ascii="Arial"/>
                <w:sz w:val="21"/>
              </w:rPr>
            </w:pPr>
          </w:p>
          <w:p w14:paraId="7098EB26">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restart"/>
            <w:tcBorders>
              <w:bottom w:val="nil"/>
            </w:tcBorders>
            <w:vAlign w:val="top"/>
          </w:tcPr>
          <w:p w14:paraId="26A9F54D">
            <w:pPr>
              <w:rPr>
                <w:rFonts w:ascii="Arial"/>
                <w:sz w:val="21"/>
              </w:rPr>
            </w:pPr>
          </w:p>
        </w:tc>
        <w:tc>
          <w:tcPr>
            <w:tcW w:w="3725" w:type="dxa"/>
            <w:vAlign w:val="top"/>
          </w:tcPr>
          <w:p w14:paraId="12656A07">
            <w:pPr>
              <w:pStyle w:val="27"/>
              <w:spacing w:before="115" w:line="271" w:lineRule="exact"/>
              <w:ind w:left="32"/>
            </w:pPr>
            <w:r>
              <w:rPr>
                <w:rFonts w:ascii="Arial" w:hAnsi="Arial" w:eastAsia="Arial" w:cs="Arial"/>
                <w:spacing w:val="4"/>
                <w:position w:val="1"/>
              </w:rPr>
              <w:t xml:space="preserve">7.6.5 </w:t>
            </w:r>
            <w:r>
              <w:rPr>
                <w:spacing w:val="4"/>
                <w:position w:val="1"/>
              </w:rPr>
              <w:t>服务数据</w:t>
            </w:r>
          </w:p>
          <w:p w14:paraId="672B0482">
            <w:pPr>
              <w:pStyle w:val="27"/>
              <w:spacing w:before="28" w:line="191" w:lineRule="auto"/>
              <w:ind w:left="33"/>
            </w:pPr>
            <w:r>
              <w:rPr>
                <w:spacing w:val="7"/>
              </w:rPr>
              <w:t>组织对服务数据进行管理，应满足：</w:t>
            </w:r>
          </w:p>
          <w:p w14:paraId="32E93487">
            <w:pPr>
              <w:pStyle w:val="27"/>
              <w:spacing w:line="252" w:lineRule="auto"/>
              <w:ind w:left="32" w:right="122" w:hanging="2"/>
            </w:pPr>
            <w:r>
              <w:rPr>
                <w:rFonts w:ascii="Arial" w:hAnsi="Arial" w:eastAsia="Arial" w:cs="Arial"/>
                <w:spacing w:val="7"/>
              </w:rPr>
              <w:t>a)</w:t>
            </w:r>
            <w:r>
              <w:rPr>
                <w:spacing w:val="7"/>
              </w:rPr>
              <w:t>定义服务数据的类型、内容、格式等；</w:t>
            </w:r>
            <w:r>
              <w:rPr>
                <w:spacing w:val="9"/>
              </w:rPr>
              <w:t xml:space="preserve"> </w:t>
            </w:r>
            <w:r>
              <w:rPr>
                <w:rFonts w:ascii="Arial" w:hAnsi="Arial" w:eastAsia="Arial" w:cs="Arial"/>
                <w:spacing w:val="7"/>
              </w:rPr>
              <w:t>b)</w:t>
            </w:r>
            <w:r>
              <w:rPr>
                <w:spacing w:val="7"/>
              </w:rPr>
              <w:t>对服务数据进行采集、存储、分析、处</w:t>
            </w:r>
            <w:r>
              <w:rPr>
                <w:spacing w:val="6"/>
              </w:rPr>
              <w:t>理、展示和利用；</w:t>
            </w:r>
          </w:p>
          <w:p w14:paraId="6EA6C382">
            <w:pPr>
              <w:pStyle w:val="27"/>
              <w:spacing w:before="11" w:line="228" w:lineRule="auto"/>
              <w:ind w:left="31"/>
            </w:pPr>
            <w:r>
              <w:rPr>
                <w:spacing w:val="6"/>
              </w:rPr>
              <w:t>保留服务数据记录。</w:t>
            </w:r>
          </w:p>
        </w:tc>
        <w:tc>
          <w:tcPr>
            <w:tcW w:w="4774" w:type="dxa"/>
            <w:vAlign w:val="top"/>
          </w:tcPr>
          <w:p w14:paraId="17019480">
            <w:pPr>
              <w:spacing w:line="298" w:lineRule="auto"/>
              <w:rPr>
                <w:rFonts w:ascii="Arial"/>
                <w:sz w:val="21"/>
              </w:rPr>
            </w:pPr>
          </w:p>
          <w:p w14:paraId="363DFA4A">
            <w:pPr>
              <w:pStyle w:val="27"/>
              <w:spacing w:before="62" w:line="264" w:lineRule="auto"/>
              <w:ind w:left="49" w:right="173"/>
            </w:pPr>
            <w:r>
              <w:rPr>
                <w:rFonts w:ascii="Arial" w:hAnsi="Arial" w:eastAsia="Arial" w:cs="Arial"/>
                <w:spacing w:val="7"/>
              </w:rPr>
              <w:t>1)</w:t>
            </w:r>
            <w:r>
              <w:rPr>
                <w:spacing w:val="7"/>
              </w:rPr>
              <w:t>了解服务数据的定义规则，判断是否从数据的类型</w:t>
            </w:r>
            <w:r>
              <w:rPr>
                <w:spacing w:val="12"/>
              </w:rPr>
              <w:t xml:space="preserve"> </w:t>
            </w:r>
            <w:r>
              <w:rPr>
                <w:spacing w:val="6"/>
              </w:rPr>
              <w:t>、内容、格式等方面做了定义；</w:t>
            </w:r>
          </w:p>
          <w:p w14:paraId="7EA08326">
            <w:pPr>
              <w:pStyle w:val="27"/>
              <w:spacing w:before="1" w:line="241" w:lineRule="auto"/>
              <w:ind w:left="40" w:right="149" w:hanging="6"/>
            </w:pPr>
            <w:r>
              <w:rPr>
                <w:spacing w:val="8"/>
              </w:rPr>
              <w:t>抽查服务数据管理记录，判断组织的运维服务数据是</w:t>
            </w:r>
            <w:r>
              <w:rPr>
                <w:spacing w:val="7"/>
              </w:rPr>
              <w:t>否得到采集、存储、分析和处理；</w:t>
            </w:r>
          </w:p>
        </w:tc>
        <w:tc>
          <w:tcPr>
            <w:tcW w:w="1908" w:type="dxa"/>
            <w:vAlign w:val="top"/>
          </w:tcPr>
          <w:p w14:paraId="6EB3097D">
            <w:pPr>
              <w:pStyle w:val="27"/>
              <w:spacing w:before="12" w:line="228" w:lineRule="auto"/>
              <w:ind w:left="41"/>
            </w:pPr>
            <w:r>
              <w:rPr>
                <w:spacing w:val="7"/>
              </w:rPr>
              <w:t>服务数据管理制度</w:t>
            </w:r>
          </w:p>
          <w:p w14:paraId="1438EDAD">
            <w:pPr>
              <w:pStyle w:val="27"/>
              <w:spacing w:line="205" w:lineRule="auto"/>
              <w:ind w:left="35"/>
              <w:rPr>
                <w:rFonts w:hint="eastAsia"/>
                <w:spacing w:val="8"/>
              </w:rPr>
            </w:pPr>
            <w:r>
              <w:rPr>
                <w:rFonts w:hint="eastAsia"/>
                <w:spacing w:val="8"/>
              </w:rPr>
              <w:t>服务数据应用提升情况说明</w:t>
            </w:r>
          </w:p>
          <w:p w14:paraId="4B4BC48E">
            <w:pPr>
              <w:pStyle w:val="27"/>
              <w:spacing w:line="205" w:lineRule="auto"/>
              <w:ind w:left="35"/>
              <w:rPr>
                <w:rFonts w:hint="default" w:eastAsia="宋体"/>
                <w:lang w:val="en-US" w:eastAsia="zh-CN"/>
              </w:rPr>
            </w:pPr>
          </w:p>
        </w:tc>
        <w:tc>
          <w:tcPr>
            <w:tcW w:w="1987" w:type="dxa"/>
            <w:vAlign w:val="top"/>
          </w:tcPr>
          <w:p w14:paraId="3FC96804">
            <w:pPr>
              <w:spacing w:line="359" w:lineRule="auto"/>
              <w:rPr>
                <w:rFonts w:ascii="Arial"/>
                <w:sz w:val="21"/>
              </w:rPr>
            </w:pPr>
          </w:p>
          <w:p w14:paraId="7CE200E0">
            <w:pPr>
              <w:spacing w:line="359" w:lineRule="auto"/>
              <w:rPr>
                <w:rFonts w:ascii="Arial"/>
                <w:sz w:val="21"/>
              </w:rPr>
            </w:pPr>
          </w:p>
          <w:p w14:paraId="323352AA">
            <w:pPr>
              <w:pStyle w:val="27"/>
              <w:spacing w:before="62" w:line="228" w:lineRule="auto"/>
              <w:ind w:left="44"/>
              <w:rPr>
                <w:rFonts w:hint="eastAsia"/>
                <w:spacing w:val="8"/>
                <w:lang w:eastAsia="zh-CN"/>
              </w:rPr>
            </w:pPr>
            <w:r>
              <w:rPr>
                <w:rFonts w:hint="eastAsia"/>
                <w:spacing w:val="8"/>
                <w:lang w:eastAsia="zh-CN"/>
              </w:rPr>
              <w:t>运维部经理:毛彦超</w:t>
            </w:r>
          </w:p>
          <w:p w14:paraId="2BADCBB3">
            <w:pPr>
              <w:pStyle w:val="27"/>
              <w:spacing w:before="62" w:line="228" w:lineRule="auto"/>
              <w:ind w:left="44"/>
              <w:rPr>
                <w:rFonts w:hint="eastAsia"/>
                <w:spacing w:val="8"/>
                <w:lang w:eastAsia="zh-CN"/>
              </w:rPr>
            </w:pPr>
          </w:p>
        </w:tc>
        <w:tc>
          <w:tcPr>
            <w:tcW w:w="949" w:type="dxa"/>
            <w:vAlign w:val="top"/>
          </w:tcPr>
          <w:p w14:paraId="7DA01058">
            <w:pPr>
              <w:spacing w:line="359" w:lineRule="auto"/>
              <w:rPr>
                <w:rFonts w:ascii="Arial"/>
                <w:sz w:val="21"/>
              </w:rPr>
            </w:pPr>
          </w:p>
          <w:p w14:paraId="73B16677">
            <w:pPr>
              <w:spacing w:line="359" w:lineRule="auto"/>
              <w:rPr>
                <w:rFonts w:ascii="Arial"/>
                <w:sz w:val="21"/>
              </w:rPr>
            </w:pPr>
          </w:p>
          <w:p w14:paraId="7FAFE330">
            <w:pPr>
              <w:pStyle w:val="27"/>
              <w:spacing w:before="62" w:line="228" w:lineRule="auto"/>
              <w:ind w:left="46"/>
            </w:pPr>
            <w:r>
              <w:rPr>
                <w:spacing w:val="4"/>
              </w:rPr>
              <w:t>符合</w:t>
            </w:r>
          </w:p>
        </w:tc>
        <w:tc>
          <w:tcPr>
            <w:tcW w:w="1089" w:type="dxa"/>
            <w:vAlign w:val="top"/>
          </w:tcPr>
          <w:p w14:paraId="14BDB982">
            <w:pPr>
              <w:spacing w:line="359" w:lineRule="auto"/>
              <w:rPr>
                <w:rFonts w:ascii="Arial"/>
                <w:sz w:val="21"/>
              </w:rPr>
            </w:pPr>
          </w:p>
          <w:p w14:paraId="2C04C041">
            <w:pPr>
              <w:spacing w:line="359" w:lineRule="auto"/>
              <w:rPr>
                <w:rFonts w:ascii="Arial"/>
                <w:sz w:val="21"/>
              </w:rPr>
            </w:pPr>
          </w:p>
          <w:p w14:paraId="0BF7DAFD">
            <w:pPr>
              <w:pStyle w:val="27"/>
              <w:spacing w:before="62" w:line="228" w:lineRule="auto"/>
              <w:ind w:left="51"/>
            </w:pPr>
            <w:r>
              <w:t>孙文</w:t>
            </w:r>
          </w:p>
        </w:tc>
      </w:tr>
      <w:tr w14:paraId="56B48ED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3" w:hRule="atLeast"/>
        </w:trPr>
        <w:tc>
          <w:tcPr>
            <w:tcW w:w="500" w:type="dxa"/>
            <w:vAlign w:val="top"/>
          </w:tcPr>
          <w:p w14:paraId="579D55AE">
            <w:pPr>
              <w:spacing w:line="311" w:lineRule="auto"/>
              <w:rPr>
                <w:rFonts w:ascii="Arial"/>
                <w:sz w:val="21"/>
              </w:rPr>
            </w:pPr>
          </w:p>
          <w:p w14:paraId="15874E9E">
            <w:pPr>
              <w:spacing w:line="311" w:lineRule="auto"/>
              <w:rPr>
                <w:rFonts w:ascii="Arial"/>
                <w:sz w:val="21"/>
              </w:rPr>
            </w:pPr>
          </w:p>
          <w:p w14:paraId="0A1C1079">
            <w:pPr>
              <w:spacing w:line="312" w:lineRule="auto"/>
              <w:rPr>
                <w:rFonts w:ascii="Arial"/>
                <w:sz w:val="21"/>
              </w:rPr>
            </w:pPr>
          </w:p>
          <w:p w14:paraId="5E7866ED">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continue"/>
            <w:tcBorders>
              <w:top w:val="nil"/>
            </w:tcBorders>
            <w:vAlign w:val="top"/>
          </w:tcPr>
          <w:p w14:paraId="2E490D67">
            <w:pPr>
              <w:rPr>
                <w:rFonts w:ascii="Arial"/>
                <w:sz w:val="21"/>
              </w:rPr>
            </w:pPr>
          </w:p>
        </w:tc>
        <w:tc>
          <w:tcPr>
            <w:tcW w:w="3725" w:type="dxa"/>
            <w:vAlign w:val="top"/>
          </w:tcPr>
          <w:p w14:paraId="37285FD1">
            <w:pPr>
              <w:pStyle w:val="27"/>
              <w:spacing w:before="8" w:line="271" w:lineRule="exact"/>
              <w:ind w:left="32"/>
            </w:pPr>
            <w:r>
              <w:rPr>
                <w:rFonts w:ascii="Arial" w:hAnsi="Arial" w:eastAsia="Arial" w:cs="Arial"/>
                <w:spacing w:val="4"/>
                <w:position w:val="1"/>
              </w:rPr>
              <w:t xml:space="preserve">7.6.6 </w:t>
            </w:r>
            <w:r>
              <w:rPr>
                <w:spacing w:val="4"/>
                <w:position w:val="1"/>
              </w:rPr>
              <w:t>服务知识</w:t>
            </w:r>
          </w:p>
          <w:p w14:paraId="629246AD">
            <w:pPr>
              <w:pStyle w:val="27"/>
              <w:spacing w:before="25" w:line="216" w:lineRule="auto"/>
              <w:ind w:left="31" w:right="98" w:firstLine="1"/>
            </w:pPr>
            <w:r>
              <w:rPr>
                <w:spacing w:val="8"/>
              </w:rPr>
              <w:t>组织对服务知识进行管理，利用服务知识</w:t>
            </w:r>
            <w:r>
              <w:rPr>
                <w:spacing w:val="7"/>
              </w:rPr>
              <w:t>提升服务效果和效率，应满足：</w:t>
            </w:r>
          </w:p>
          <w:p w14:paraId="47BC3E14">
            <w:pPr>
              <w:pStyle w:val="27"/>
              <w:spacing w:line="257" w:lineRule="exact"/>
              <w:ind w:left="30"/>
            </w:pPr>
            <w:r>
              <w:rPr>
                <w:rFonts w:ascii="Arial" w:hAnsi="Arial" w:eastAsia="Arial" w:cs="Arial"/>
                <w:spacing w:val="7"/>
                <w:position w:val="2"/>
              </w:rPr>
              <w:t>a)</w:t>
            </w:r>
            <w:r>
              <w:rPr>
                <w:spacing w:val="7"/>
                <w:position w:val="2"/>
              </w:rPr>
              <w:t>明确定义服务知识范围和类型；</w:t>
            </w:r>
          </w:p>
          <w:p w14:paraId="528D3276">
            <w:pPr>
              <w:pStyle w:val="27"/>
              <w:spacing w:before="1" w:line="248" w:lineRule="auto"/>
              <w:ind w:left="30" w:right="130" w:firstLine="5"/>
            </w:pPr>
            <w:r>
              <w:rPr>
                <w:rFonts w:ascii="Arial" w:hAnsi="Arial" w:eastAsia="Arial" w:cs="Arial"/>
                <w:spacing w:val="7"/>
              </w:rPr>
              <w:t>b)</w:t>
            </w:r>
            <w:r>
              <w:rPr>
                <w:spacing w:val="7"/>
              </w:rPr>
              <w:t>确定提炼并形成服务知识的管理要求；</w:t>
            </w:r>
            <w:r>
              <w:rPr>
                <w:spacing w:val="3"/>
              </w:rPr>
              <w:t xml:space="preserve"> </w:t>
            </w:r>
            <w:r>
              <w:rPr>
                <w:rFonts w:ascii="Arial" w:hAnsi="Arial" w:eastAsia="Arial" w:cs="Arial"/>
                <w:spacing w:val="8"/>
              </w:rPr>
              <w:t>c)</w:t>
            </w:r>
            <w:r>
              <w:rPr>
                <w:spacing w:val="8"/>
              </w:rPr>
              <w:t>建立服务知识管理制度，管理知识的获</w:t>
            </w:r>
            <w:r>
              <w:rPr>
                <w:spacing w:val="7"/>
              </w:rPr>
              <w:t>取、评审、保存、分享等活动；</w:t>
            </w:r>
          </w:p>
          <w:p w14:paraId="2751D445">
            <w:pPr>
              <w:pStyle w:val="27"/>
              <w:spacing w:before="11" w:line="227" w:lineRule="auto"/>
              <w:ind w:left="31" w:right="297"/>
            </w:pPr>
            <w:r>
              <w:rPr>
                <w:spacing w:val="8"/>
              </w:rPr>
              <w:t>按照服务知识管理的要求，执行各项活</w:t>
            </w:r>
            <w:r>
              <w:rPr>
                <w:spacing w:val="6"/>
              </w:rPr>
              <w:t>动，并保留记录。</w:t>
            </w:r>
          </w:p>
        </w:tc>
        <w:tc>
          <w:tcPr>
            <w:tcW w:w="4774" w:type="dxa"/>
            <w:vAlign w:val="top"/>
          </w:tcPr>
          <w:p w14:paraId="4E1CD475">
            <w:pPr>
              <w:pStyle w:val="27"/>
              <w:spacing w:before="131"/>
              <w:ind w:left="37" w:right="149" w:firstLine="12"/>
            </w:pPr>
            <w:r>
              <w:rPr>
                <w:rFonts w:ascii="Arial" w:hAnsi="Arial" w:eastAsia="Arial" w:cs="Arial"/>
                <w:spacing w:val="7"/>
              </w:rPr>
              <w:t>1)</w:t>
            </w:r>
            <w:r>
              <w:rPr>
                <w:spacing w:val="7"/>
              </w:rPr>
              <w:t>查看服务知识管理相关制度流程文件，判断组织是</w:t>
            </w:r>
            <w:r>
              <w:rPr>
                <w:spacing w:val="8"/>
              </w:rPr>
              <w:t>否建立了服务知识管理体系；判断是否明确定义了服</w:t>
            </w:r>
            <w:r>
              <w:rPr>
                <w:spacing w:val="7"/>
              </w:rPr>
              <w:t>务知识的范围和类型；</w:t>
            </w:r>
          </w:p>
          <w:p w14:paraId="513D921F">
            <w:pPr>
              <w:pStyle w:val="27"/>
              <w:spacing w:line="252" w:lineRule="auto"/>
              <w:ind w:left="34" w:right="171" w:hanging="1"/>
            </w:pPr>
            <w:r>
              <w:rPr>
                <w:rFonts w:ascii="Arial" w:hAnsi="Arial" w:eastAsia="Arial" w:cs="Arial"/>
                <w:spacing w:val="8"/>
              </w:rPr>
              <w:t>2)</w:t>
            </w:r>
            <w:r>
              <w:rPr>
                <w:spacing w:val="8"/>
              </w:rPr>
              <w:t>抽查服务知识记录，评估组织的服务知识管理策略</w:t>
            </w:r>
            <w:r>
              <w:rPr>
                <w:spacing w:val="7"/>
              </w:rPr>
              <w:t>能否满足对于运维服务过程中产生的知识进行获取、评审、保存和共享等活动；</w:t>
            </w:r>
          </w:p>
          <w:p w14:paraId="602ACDAA">
            <w:pPr>
              <w:pStyle w:val="27"/>
              <w:spacing w:before="11" w:line="242" w:lineRule="auto"/>
              <w:ind w:left="39" w:right="149" w:hanging="5"/>
            </w:pPr>
            <w:r>
              <w:rPr>
                <w:spacing w:val="8"/>
              </w:rPr>
              <w:t>抽查服务知识评审和总结记录，评估组织的服务知识管理活动能否满足组织运维服务体系管理要求。</w:t>
            </w:r>
          </w:p>
        </w:tc>
        <w:tc>
          <w:tcPr>
            <w:tcW w:w="1908" w:type="dxa"/>
            <w:vAlign w:val="top"/>
          </w:tcPr>
          <w:p w14:paraId="2B275716">
            <w:pPr>
              <w:spacing w:line="304" w:lineRule="auto"/>
              <w:rPr>
                <w:rFonts w:ascii="Arial"/>
                <w:sz w:val="21"/>
              </w:rPr>
            </w:pPr>
          </w:p>
          <w:p w14:paraId="4842E56B">
            <w:pPr>
              <w:spacing w:line="305" w:lineRule="auto"/>
              <w:rPr>
                <w:rFonts w:ascii="Arial"/>
                <w:sz w:val="21"/>
              </w:rPr>
            </w:pPr>
          </w:p>
          <w:p w14:paraId="7EEFC1EF">
            <w:pPr>
              <w:pStyle w:val="27"/>
              <w:spacing w:before="62" w:line="228" w:lineRule="auto"/>
              <w:ind w:left="39"/>
            </w:pPr>
            <w:r>
              <w:rPr>
                <w:spacing w:val="7"/>
              </w:rPr>
              <w:t>服务知识管理制度</w:t>
            </w:r>
          </w:p>
          <w:p w14:paraId="6E09263D">
            <w:pPr>
              <w:pStyle w:val="27"/>
              <w:spacing w:line="205" w:lineRule="auto"/>
              <w:ind w:left="35"/>
              <w:rPr>
                <w:rFonts w:hint="eastAsia"/>
                <w:spacing w:val="8"/>
              </w:rPr>
            </w:pPr>
            <w:r>
              <w:rPr>
                <w:rFonts w:hint="eastAsia"/>
                <w:spacing w:val="8"/>
              </w:rPr>
              <w:t>服务</w:t>
            </w:r>
            <w:r>
              <w:rPr>
                <w:rFonts w:hint="eastAsia"/>
                <w:spacing w:val="8"/>
                <w:lang w:val="en-US" w:eastAsia="zh-CN"/>
              </w:rPr>
              <w:t>知识</w:t>
            </w:r>
            <w:r>
              <w:rPr>
                <w:rFonts w:hint="eastAsia"/>
                <w:spacing w:val="8"/>
              </w:rPr>
              <w:t>应用提升情况说明</w:t>
            </w:r>
          </w:p>
          <w:p w14:paraId="01C7191C">
            <w:pPr>
              <w:pStyle w:val="27"/>
              <w:spacing w:line="227" w:lineRule="auto"/>
            </w:pPr>
          </w:p>
        </w:tc>
        <w:tc>
          <w:tcPr>
            <w:tcW w:w="1987" w:type="dxa"/>
            <w:vAlign w:val="top"/>
          </w:tcPr>
          <w:p w14:paraId="3CEBDB6F">
            <w:pPr>
              <w:spacing w:line="244" w:lineRule="auto"/>
              <w:rPr>
                <w:rFonts w:ascii="Arial"/>
                <w:sz w:val="21"/>
              </w:rPr>
            </w:pPr>
          </w:p>
          <w:p w14:paraId="30E034CF">
            <w:pPr>
              <w:spacing w:line="245" w:lineRule="auto"/>
              <w:rPr>
                <w:rFonts w:ascii="Arial"/>
                <w:sz w:val="21"/>
              </w:rPr>
            </w:pPr>
          </w:p>
          <w:p w14:paraId="34DDF62D">
            <w:pPr>
              <w:spacing w:line="245" w:lineRule="auto"/>
              <w:rPr>
                <w:rFonts w:ascii="Arial"/>
                <w:sz w:val="21"/>
              </w:rPr>
            </w:pPr>
          </w:p>
          <w:p w14:paraId="1972D634">
            <w:pPr>
              <w:spacing w:line="245" w:lineRule="auto"/>
              <w:rPr>
                <w:rFonts w:ascii="Arial"/>
                <w:sz w:val="21"/>
              </w:rPr>
            </w:pPr>
          </w:p>
          <w:p w14:paraId="27263E08">
            <w:pPr>
              <w:pStyle w:val="27"/>
              <w:spacing w:before="62" w:line="228" w:lineRule="auto"/>
              <w:ind w:left="44"/>
              <w:rPr>
                <w:rFonts w:hint="eastAsia"/>
                <w:spacing w:val="8"/>
                <w:lang w:eastAsia="zh-CN"/>
              </w:rPr>
            </w:pPr>
            <w:r>
              <w:rPr>
                <w:rFonts w:hint="eastAsia"/>
                <w:spacing w:val="8"/>
                <w:lang w:eastAsia="zh-CN"/>
              </w:rPr>
              <w:t>运维部经理:毛彦超</w:t>
            </w:r>
          </w:p>
          <w:p w14:paraId="5DEC68D9">
            <w:pPr>
              <w:pStyle w:val="27"/>
              <w:spacing w:before="62" w:line="228" w:lineRule="auto"/>
              <w:ind w:left="44"/>
              <w:rPr>
                <w:rFonts w:hint="eastAsia"/>
                <w:spacing w:val="8"/>
                <w:lang w:eastAsia="zh-CN"/>
              </w:rPr>
            </w:pPr>
          </w:p>
        </w:tc>
        <w:tc>
          <w:tcPr>
            <w:tcW w:w="949" w:type="dxa"/>
            <w:vAlign w:val="top"/>
          </w:tcPr>
          <w:p w14:paraId="39B9EC9D">
            <w:pPr>
              <w:spacing w:line="244" w:lineRule="auto"/>
              <w:rPr>
                <w:rFonts w:ascii="Arial"/>
                <w:sz w:val="21"/>
              </w:rPr>
            </w:pPr>
          </w:p>
          <w:p w14:paraId="59A999DA">
            <w:pPr>
              <w:spacing w:line="245" w:lineRule="auto"/>
              <w:rPr>
                <w:rFonts w:ascii="Arial"/>
                <w:sz w:val="21"/>
              </w:rPr>
            </w:pPr>
          </w:p>
          <w:p w14:paraId="1F028732">
            <w:pPr>
              <w:spacing w:line="245" w:lineRule="auto"/>
              <w:rPr>
                <w:rFonts w:ascii="Arial"/>
                <w:sz w:val="21"/>
              </w:rPr>
            </w:pPr>
          </w:p>
          <w:p w14:paraId="39C886EB">
            <w:pPr>
              <w:spacing w:line="245" w:lineRule="auto"/>
              <w:rPr>
                <w:rFonts w:ascii="Arial"/>
                <w:sz w:val="21"/>
              </w:rPr>
            </w:pPr>
          </w:p>
          <w:p w14:paraId="1003B65C">
            <w:pPr>
              <w:pStyle w:val="27"/>
              <w:spacing w:before="62" w:line="228" w:lineRule="auto"/>
              <w:ind w:left="46"/>
              <w:rPr>
                <w:rFonts w:hint="eastAsia" w:eastAsia="宋体"/>
                <w:lang w:eastAsia="zh-CN"/>
              </w:rPr>
            </w:pPr>
            <w:r>
              <w:rPr>
                <w:rFonts w:hint="eastAsia"/>
                <w:color w:val="auto"/>
                <w:spacing w:val="4"/>
                <w:lang w:val="en-US" w:eastAsia="zh-CN"/>
              </w:rPr>
              <w:t>符合</w:t>
            </w:r>
          </w:p>
        </w:tc>
        <w:tc>
          <w:tcPr>
            <w:tcW w:w="1089" w:type="dxa"/>
            <w:vAlign w:val="top"/>
          </w:tcPr>
          <w:p w14:paraId="1618117F">
            <w:pPr>
              <w:spacing w:line="244" w:lineRule="auto"/>
              <w:rPr>
                <w:rFonts w:ascii="Arial"/>
                <w:sz w:val="21"/>
              </w:rPr>
            </w:pPr>
          </w:p>
          <w:p w14:paraId="3FB286E0">
            <w:pPr>
              <w:spacing w:line="245" w:lineRule="auto"/>
              <w:rPr>
                <w:rFonts w:ascii="Arial"/>
                <w:sz w:val="21"/>
              </w:rPr>
            </w:pPr>
          </w:p>
          <w:p w14:paraId="7536D2C2">
            <w:pPr>
              <w:spacing w:line="245" w:lineRule="auto"/>
              <w:rPr>
                <w:rFonts w:ascii="Arial"/>
                <w:sz w:val="21"/>
              </w:rPr>
            </w:pPr>
          </w:p>
          <w:p w14:paraId="71016D9B">
            <w:pPr>
              <w:spacing w:line="245" w:lineRule="auto"/>
              <w:rPr>
                <w:rFonts w:ascii="Arial"/>
                <w:sz w:val="21"/>
              </w:rPr>
            </w:pPr>
          </w:p>
          <w:p w14:paraId="6F00E3A5">
            <w:pPr>
              <w:pStyle w:val="27"/>
              <w:spacing w:before="62" w:line="228" w:lineRule="auto"/>
              <w:ind w:left="51"/>
            </w:pPr>
            <w:r>
              <w:t>孙文</w:t>
            </w:r>
          </w:p>
        </w:tc>
      </w:tr>
    </w:tbl>
    <w:p w14:paraId="222B9A37">
      <w:pPr>
        <w:pStyle w:val="12"/>
      </w:pPr>
    </w:p>
    <w:p w14:paraId="6A9E1C56">
      <w:pPr>
        <w:sectPr>
          <w:pgSz w:w="16838" w:h="11906"/>
          <w:pgMar w:top="1011" w:right="604" w:bottom="0" w:left="580" w:header="0" w:footer="0" w:gutter="0"/>
          <w:cols w:space="720" w:num="1"/>
        </w:sectPr>
      </w:pPr>
    </w:p>
    <w:p w14:paraId="5574CAAF">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3949D3CB">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0D35F855">
            <w:pPr>
              <w:pStyle w:val="27"/>
              <w:spacing w:before="197" w:line="230" w:lineRule="auto"/>
              <w:ind w:left="51"/>
            </w:pPr>
            <w:r>
              <w:rPr>
                <w:b/>
                <w:bCs/>
                <w:spacing w:val="4"/>
              </w:rPr>
              <w:t>序号</w:t>
            </w:r>
          </w:p>
        </w:tc>
        <w:tc>
          <w:tcPr>
            <w:tcW w:w="700" w:type="dxa"/>
            <w:shd w:val="clear" w:color="auto" w:fill="A9D08E"/>
            <w:vAlign w:val="top"/>
          </w:tcPr>
          <w:p w14:paraId="71B2ED99">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78E6D03D">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FB2B678">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553A9B8">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063152AF">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6E11E47D">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782A679">
            <w:pPr>
              <w:pStyle w:val="27"/>
              <w:spacing w:before="192" w:line="221" w:lineRule="auto"/>
              <w:ind w:left="247"/>
              <w:rPr>
                <w:sz w:val="21"/>
                <w:szCs w:val="21"/>
              </w:rPr>
            </w:pPr>
            <w:r>
              <w:rPr>
                <w:b/>
                <w:bCs/>
                <w:spacing w:val="-6"/>
                <w:sz w:val="21"/>
                <w:szCs w:val="21"/>
              </w:rPr>
              <w:t>审核人</w:t>
            </w:r>
          </w:p>
        </w:tc>
      </w:tr>
      <w:tr w14:paraId="06EF168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CD1F02E">
            <w:pPr>
              <w:spacing w:line="261" w:lineRule="auto"/>
              <w:rPr>
                <w:rFonts w:ascii="Arial"/>
                <w:sz w:val="21"/>
              </w:rPr>
            </w:pPr>
          </w:p>
          <w:p w14:paraId="060F378E">
            <w:pPr>
              <w:spacing w:line="261" w:lineRule="auto"/>
              <w:rPr>
                <w:rFonts w:ascii="Arial"/>
                <w:sz w:val="21"/>
              </w:rPr>
            </w:pPr>
          </w:p>
          <w:p w14:paraId="067EE66A">
            <w:pPr>
              <w:spacing w:line="261" w:lineRule="auto"/>
              <w:rPr>
                <w:rFonts w:ascii="Arial"/>
                <w:sz w:val="21"/>
              </w:rPr>
            </w:pPr>
          </w:p>
          <w:p w14:paraId="72CA754F">
            <w:pPr>
              <w:spacing w:line="262" w:lineRule="auto"/>
              <w:rPr>
                <w:rFonts w:ascii="Arial"/>
                <w:sz w:val="21"/>
              </w:rPr>
            </w:pPr>
          </w:p>
          <w:p w14:paraId="71450929">
            <w:pPr>
              <w:spacing w:line="262" w:lineRule="auto"/>
              <w:rPr>
                <w:rFonts w:ascii="Arial"/>
                <w:sz w:val="21"/>
              </w:rPr>
            </w:pPr>
          </w:p>
          <w:p w14:paraId="07890D50">
            <w:pPr>
              <w:spacing w:line="262" w:lineRule="auto"/>
              <w:rPr>
                <w:rFonts w:ascii="Arial"/>
                <w:sz w:val="21"/>
              </w:rPr>
            </w:pPr>
          </w:p>
          <w:p w14:paraId="2B770B30">
            <w:pPr>
              <w:spacing w:line="262" w:lineRule="auto"/>
              <w:rPr>
                <w:rFonts w:ascii="Arial"/>
                <w:sz w:val="21"/>
              </w:rPr>
            </w:pPr>
          </w:p>
          <w:p w14:paraId="7AFCA624">
            <w:pPr>
              <w:spacing w:line="262" w:lineRule="auto"/>
              <w:rPr>
                <w:rFonts w:ascii="Arial"/>
                <w:sz w:val="21"/>
              </w:rPr>
            </w:pPr>
          </w:p>
          <w:p w14:paraId="28ED7885">
            <w:pPr>
              <w:spacing w:line="262" w:lineRule="auto"/>
              <w:rPr>
                <w:rFonts w:ascii="Arial"/>
                <w:sz w:val="21"/>
              </w:rPr>
            </w:pPr>
          </w:p>
          <w:p w14:paraId="781BECC7">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7C532EFA">
            <w:pPr>
              <w:rPr>
                <w:rFonts w:ascii="Arial"/>
                <w:sz w:val="21"/>
              </w:rPr>
            </w:pPr>
          </w:p>
        </w:tc>
        <w:tc>
          <w:tcPr>
            <w:tcW w:w="3725" w:type="dxa"/>
            <w:vAlign w:val="top"/>
          </w:tcPr>
          <w:p w14:paraId="62F89550">
            <w:pPr>
              <w:spacing w:line="260" w:lineRule="auto"/>
              <w:rPr>
                <w:rFonts w:ascii="Arial"/>
                <w:sz w:val="21"/>
              </w:rPr>
            </w:pPr>
          </w:p>
          <w:p w14:paraId="605FF097">
            <w:pPr>
              <w:spacing w:line="261" w:lineRule="auto"/>
              <w:rPr>
                <w:rFonts w:ascii="Arial"/>
                <w:sz w:val="21"/>
              </w:rPr>
            </w:pPr>
          </w:p>
          <w:p w14:paraId="513D1DB0">
            <w:pPr>
              <w:spacing w:line="261" w:lineRule="auto"/>
              <w:rPr>
                <w:rFonts w:ascii="Arial"/>
                <w:sz w:val="21"/>
              </w:rPr>
            </w:pPr>
          </w:p>
          <w:p w14:paraId="158A1D68">
            <w:pPr>
              <w:spacing w:line="261" w:lineRule="auto"/>
              <w:rPr>
                <w:rFonts w:ascii="Arial"/>
                <w:sz w:val="21"/>
              </w:rPr>
            </w:pPr>
          </w:p>
          <w:p w14:paraId="63CB6A1E">
            <w:pPr>
              <w:spacing w:line="261" w:lineRule="auto"/>
              <w:rPr>
                <w:rFonts w:ascii="Arial"/>
                <w:sz w:val="21"/>
              </w:rPr>
            </w:pPr>
          </w:p>
          <w:p w14:paraId="3AC7BDC0">
            <w:pPr>
              <w:pStyle w:val="27"/>
              <w:spacing w:before="62" w:line="271" w:lineRule="exact"/>
              <w:ind w:left="32"/>
            </w:pPr>
            <w:r>
              <w:rPr>
                <w:rFonts w:ascii="Arial" w:hAnsi="Arial" w:eastAsia="Arial" w:cs="Arial"/>
                <w:spacing w:val="5"/>
                <w:position w:val="1"/>
              </w:rPr>
              <w:t xml:space="preserve">7.3.1 </w:t>
            </w:r>
            <w:r>
              <w:rPr>
                <w:spacing w:val="5"/>
                <w:position w:val="1"/>
              </w:rPr>
              <w:t>人员能力策划</w:t>
            </w:r>
          </w:p>
          <w:p w14:paraId="640FAE19">
            <w:pPr>
              <w:pStyle w:val="27"/>
              <w:spacing w:before="26" w:line="216" w:lineRule="auto"/>
              <w:ind w:left="32" w:right="150" w:hanging="2"/>
            </w:pPr>
            <w:r>
              <w:rPr>
                <w:spacing w:val="5"/>
              </w:rPr>
              <w:t>根据能力管理目标中对人员能力的要求，</w:t>
            </w:r>
            <w:r>
              <w:rPr>
                <w:spacing w:val="7"/>
              </w:rPr>
              <w:t>建立人员能力计划，应满足：</w:t>
            </w:r>
          </w:p>
          <w:p w14:paraId="45AFF906">
            <w:pPr>
              <w:pStyle w:val="27"/>
              <w:ind w:left="32" w:right="122" w:hanging="2"/>
            </w:pPr>
            <w:r>
              <w:rPr>
                <w:rFonts w:ascii="Arial" w:hAnsi="Arial" w:eastAsia="Arial" w:cs="Arial"/>
                <w:spacing w:val="8"/>
              </w:rPr>
              <w:t>a)</w:t>
            </w:r>
            <w:r>
              <w:rPr>
                <w:spacing w:val="8"/>
              </w:rPr>
              <w:t>根据运维服务业务发展趋势，识别应具</w:t>
            </w:r>
            <w:r>
              <w:rPr>
                <w:spacing w:val="7"/>
              </w:rPr>
              <w:t>备的运维人员能力需求；</w:t>
            </w:r>
          </w:p>
          <w:p w14:paraId="74C5EDBD">
            <w:pPr>
              <w:pStyle w:val="27"/>
              <w:spacing w:line="261" w:lineRule="auto"/>
              <w:ind w:left="33" w:right="122" w:firstLine="2"/>
            </w:pPr>
            <w:r>
              <w:rPr>
                <w:rFonts w:ascii="Arial" w:hAnsi="Arial" w:eastAsia="Arial" w:cs="Arial"/>
                <w:spacing w:val="7"/>
              </w:rPr>
              <w:t>b)</w:t>
            </w:r>
            <w:r>
              <w:rPr>
                <w:spacing w:val="7"/>
              </w:rPr>
              <w:t>对组织当前运维人员能力现状进行差距分析，识别人员能力改进方向；</w:t>
            </w:r>
          </w:p>
          <w:p w14:paraId="5CE3F12E">
            <w:pPr>
              <w:pStyle w:val="27"/>
              <w:spacing w:before="5" w:line="243" w:lineRule="auto"/>
              <w:ind w:left="30" w:right="98"/>
            </w:pPr>
            <w:r>
              <w:rPr>
                <w:spacing w:val="8"/>
              </w:rPr>
              <w:t>确定人员能力提升目标，制定人员能力计</w:t>
            </w:r>
            <w:r>
              <w:rPr>
                <w:spacing w:val="1"/>
              </w:rPr>
              <w:t>划。</w:t>
            </w:r>
          </w:p>
        </w:tc>
        <w:tc>
          <w:tcPr>
            <w:tcW w:w="4774" w:type="dxa"/>
            <w:vAlign w:val="top"/>
          </w:tcPr>
          <w:p w14:paraId="03FE4E27">
            <w:pPr>
              <w:spacing w:line="279" w:lineRule="auto"/>
              <w:rPr>
                <w:rFonts w:ascii="Arial"/>
                <w:sz w:val="21"/>
              </w:rPr>
            </w:pPr>
          </w:p>
          <w:p w14:paraId="1F08CC6D">
            <w:pPr>
              <w:spacing w:line="279" w:lineRule="auto"/>
              <w:rPr>
                <w:rFonts w:ascii="Arial"/>
                <w:sz w:val="21"/>
              </w:rPr>
            </w:pPr>
          </w:p>
          <w:p w14:paraId="1BF74835">
            <w:pPr>
              <w:spacing w:line="279" w:lineRule="auto"/>
              <w:rPr>
                <w:rFonts w:ascii="Arial"/>
                <w:sz w:val="21"/>
              </w:rPr>
            </w:pPr>
          </w:p>
          <w:p w14:paraId="1F2652D0">
            <w:pPr>
              <w:spacing w:line="279" w:lineRule="auto"/>
              <w:rPr>
                <w:rFonts w:ascii="Arial"/>
                <w:sz w:val="21"/>
              </w:rPr>
            </w:pPr>
          </w:p>
          <w:p w14:paraId="2444C839">
            <w:pPr>
              <w:spacing w:line="279" w:lineRule="auto"/>
              <w:rPr>
                <w:rFonts w:ascii="Arial"/>
                <w:sz w:val="21"/>
              </w:rPr>
            </w:pPr>
          </w:p>
          <w:p w14:paraId="4304343F">
            <w:pPr>
              <w:spacing w:line="280" w:lineRule="auto"/>
              <w:rPr>
                <w:rFonts w:ascii="Arial"/>
                <w:sz w:val="21"/>
              </w:rPr>
            </w:pPr>
          </w:p>
          <w:p w14:paraId="638644CE">
            <w:pPr>
              <w:pStyle w:val="27"/>
              <w:spacing w:before="62" w:line="256" w:lineRule="auto"/>
              <w:ind w:left="34" w:right="149" w:firstLine="14"/>
              <w:jc w:val="both"/>
            </w:pPr>
            <w:r>
              <w:rPr>
                <w:rFonts w:ascii="Arial" w:hAnsi="Arial" w:eastAsia="Arial" w:cs="Arial"/>
                <w:spacing w:val="7"/>
              </w:rPr>
              <w:t>1)</w:t>
            </w:r>
            <w:r>
              <w:rPr>
                <w:spacing w:val="7"/>
              </w:rPr>
              <w:t>查看运维人员能力相关计划，判断是否考虑了运维</w:t>
            </w:r>
            <w:r>
              <w:rPr>
                <w:spacing w:val="8"/>
              </w:rPr>
              <w:t>业务发展趋势及人员能力现状，是否明确未来运维人</w:t>
            </w:r>
            <w:r>
              <w:rPr>
                <w:spacing w:val="7"/>
              </w:rPr>
              <w:t>员所需具备能力；</w:t>
            </w:r>
          </w:p>
          <w:p w14:paraId="2FED8A10">
            <w:pPr>
              <w:pStyle w:val="27"/>
              <w:ind w:left="33" w:right="149" w:firstLine="3"/>
              <w:jc w:val="both"/>
            </w:pPr>
            <w:r>
              <w:rPr>
                <w:spacing w:val="8"/>
              </w:rPr>
              <w:t>查看运维人员能力相关计划，判断是否通过差距分析识别了人员能力改进的方向，是否确定了人员能力改</w:t>
            </w:r>
            <w:r>
              <w:rPr>
                <w:spacing w:val="5"/>
              </w:rPr>
              <w:t>进目标。</w:t>
            </w:r>
          </w:p>
        </w:tc>
        <w:tc>
          <w:tcPr>
            <w:tcW w:w="1908" w:type="dxa"/>
            <w:vAlign w:val="top"/>
          </w:tcPr>
          <w:p w14:paraId="2A46D12F">
            <w:pPr>
              <w:spacing w:line="263" w:lineRule="auto"/>
              <w:rPr>
                <w:rFonts w:ascii="Arial"/>
                <w:sz w:val="21"/>
              </w:rPr>
            </w:pPr>
          </w:p>
          <w:p w14:paraId="5FE7B80A">
            <w:pPr>
              <w:spacing w:line="263" w:lineRule="auto"/>
              <w:rPr>
                <w:rFonts w:ascii="Arial"/>
                <w:sz w:val="21"/>
              </w:rPr>
            </w:pPr>
          </w:p>
          <w:p w14:paraId="155BF5EF">
            <w:pPr>
              <w:spacing w:line="263" w:lineRule="auto"/>
              <w:rPr>
                <w:rFonts w:ascii="Arial"/>
                <w:sz w:val="21"/>
              </w:rPr>
            </w:pPr>
          </w:p>
          <w:p w14:paraId="2C28DA53">
            <w:pPr>
              <w:spacing w:line="264" w:lineRule="auto"/>
              <w:rPr>
                <w:rFonts w:ascii="Arial"/>
                <w:sz w:val="21"/>
              </w:rPr>
            </w:pPr>
          </w:p>
          <w:p w14:paraId="5F3E61C7">
            <w:pPr>
              <w:spacing w:line="264" w:lineRule="auto"/>
              <w:rPr>
                <w:rFonts w:ascii="Arial"/>
                <w:sz w:val="21"/>
              </w:rPr>
            </w:pPr>
          </w:p>
          <w:p w14:paraId="5C2F0A26">
            <w:pPr>
              <w:spacing w:line="264" w:lineRule="auto"/>
              <w:rPr>
                <w:rFonts w:ascii="Arial"/>
                <w:sz w:val="21"/>
              </w:rPr>
            </w:pPr>
          </w:p>
          <w:p w14:paraId="6695F810">
            <w:pPr>
              <w:pStyle w:val="27"/>
              <w:spacing w:before="11" w:line="241" w:lineRule="auto"/>
              <w:ind w:right="65"/>
              <w:rPr>
                <w:rFonts w:hint="eastAsia" w:ascii="Arial"/>
                <w:sz w:val="21"/>
              </w:rPr>
            </w:pPr>
            <w:r>
              <w:rPr>
                <w:rFonts w:hint="eastAsia" w:ascii="Arial"/>
                <w:sz w:val="21"/>
              </w:rPr>
              <w:t>2025年运维相关人员管理计划</w:t>
            </w:r>
          </w:p>
          <w:p w14:paraId="50C711D1">
            <w:pPr>
              <w:pStyle w:val="27"/>
              <w:spacing w:before="11" w:line="241" w:lineRule="auto"/>
              <w:ind w:right="65"/>
              <w:rPr>
                <w:rFonts w:hint="eastAsia" w:ascii="Arial"/>
                <w:sz w:val="21"/>
              </w:rPr>
            </w:pPr>
            <w:r>
              <w:rPr>
                <w:rFonts w:hint="eastAsia" w:ascii="Arial"/>
                <w:sz w:val="21"/>
              </w:rPr>
              <w:t>人员管理总结报告</w:t>
            </w:r>
          </w:p>
        </w:tc>
        <w:tc>
          <w:tcPr>
            <w:tcW w:w="1987" w:type="dxa"/>
            <w:vAlign w:val="top"/>
          </w:tcPr>
          <w:p w14:paraId="1CFE2D4F">
            <w:pPr>
              <w:spacing w:line="246" w:lineRule="auto"/>
              <w:rPr>
                <w:rFonts w:ascii="Arial"/>
                <w:sz w:val="21"/>
              </w:rPr>
            </w:pPr>
          </w:p>
          <w:p w14:paraId="1551AA08">
            <w:pPr>
              <w:spacing w:line="246" w:lineRule="auto"/>
              <w:rPr>
                <w:rFonts w:ascii="Arial"/>
                <w:sz w:val="21"/>
              </w:rPr>
            </w:pPr>
          </w:p>
          <w:p w14:paraId="52AB2D34">
            <w:pPr>
              <w:spacing w:line="246" w:lineRule="auto"/>
              <w:rPr>
                <w:rFonts w:ascii="Arial"/>
                <w:sz w:val="21"/>
              </w:rPr>
            </w:pPr>
          </w:p>
          <w:p w14:paraId="543B8432">
            <w:pPr>
              <w:spacing w:line="246" w:lineRule="auto"/>
              <w:rPr>
                <w:rFonts w:ascii="Arial"/>
                <w:sz w:val="21"/>
              </w:rPr>
            </w:pPr>
          </w:p>
          <w:p w14:paraId="0E676DEE">
            <w:pPr>
              <w:spacing w:line="246" w:lineRule="auto"/>
              <w:rPr>
                <w:rFonts w:ascii="Arial"/>
                <w:sz w:val="21"/>
              </w:rPr>
            </w:pPr>
          </w:p>
          <w:p w14:paraId="48E0BC25">
            <w:pPr>
              <w:spacing w:line="246" w:lineRule="auto"/>
              <w:rPr>
                <w:rFonts w:ascii="Arial"/>
                <w:sz w:val="21"/>
              </w:rPr>
            </w:pPr>
          </w:p>
          <w:p w14:paraId="35045C49">
            <w:pPr>
              <w:spacing w:line="246" w:lineRule="auto"/>
              <w:rPr>
                <w:rFonts w:ascii="Arial"/>
                <w:sz w:val="21"/>
              </w:rPr>
            </w:pPr>
          </w:p>
          <w:p w14:paraId="3CDB6F31">
            <w:pPr>
              <w:spacing w:line="246" w:lineRule="auto"/>
              <w:rPr>
                <w:rFonts w:ascii="Arial"/>
                <w:sz w:val="21"/>
              </w:rPr>
            </w:pPr>
          </w:p>
          <w:p w14:paraId="22AEA5F4">
            <w:pPr>
              <w:spacing w:line="247" w:lineRule="auto"/>
              <w:rPr>
                <w:rFonts w:ascii="Arial"/>
                <w:sz w:val="21"/>
              </w:rPr>
            </w:pPr>
          </w:p>
          <w:p w14:paraId="6221FBDD">
            <w:pPr>
              <w:pStyle w:val="27"/>
              <w:spacing w:before="12" w:line="228" w:lineRule="auto"/>
              <w:ind w:left="47"/>
              <w:rPr>
                <w:rFonts w:hint="eastAsia"/>
                <w:spacing w:val="8"/>
                <w:lang w:eastAsia="zh-CN"/>
              </w:rPr>
            </w:pPr>
            <w:r>
              <w:rPr>
                <w:rFonts w:hint="eastAsia"/>
                <w:spacing w:val="8"/>
                <w:lang w:eastAsia="zh-CN"/>
              </w:rPr>
              <w:t>运维部经理:毛彦超</w:t>
            </w:r>
          </w:p>
          <w:p w14:paraId="0B20BEBF">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vAlign w:val="top"/>
          </w:tcPr>
          <w:p w14:paraId="582D08A8">
            <w:pPr>
              <w:spacing w:line="259" w:lineRule="auto"/>
              <w:rPr>
                <w:rFonts w:ascii="Arial"/>
                <w:sz w:val="21"/>
              </w:rPr>
            </w:pPr>
          </w:p>
          <w:p w14:paraId="7AA246C0">
            <w:pPr>
              <w:spacing w:line="259" w:lineRule="auto"/>
              <w:rPr>
                <w:rFonts w:ascii="Arial"/>
                <w:sz w:val="21"/>
              </w:rPr>
            </w:pPr>
          </w:p>
          <w:p w14:paraId="45E5B801">
            <w:pPr>
              <w:spacing w:line="259" w:lineRule="auto"/>
              <w:rPr>
                <w:rFonts w:ascii="Arial"/>
                <w:sz w:val="21"/>
              </w:rPr>
            </w:pPr>
          </w:p>
          <w:p w14:paraId="073E88D3">
            <w:pPr>
              <w:spacing w:line="260" w:lineRule="auto"/>
              <w:rPr>
                <w:rFonts w:ascii="Arial"/>
                <w:sz w:val="21"/>
              </w:rPr>
            </w:pPr>
          </w:p>
          <w:p w14:paraId="625B17B1">
            <w:pPr>
              <w:spacing w:line="260" w:lineRule="auto"/>
              <w:rPr>
                <w:rFonts w:ascii="Arial"/>
                <w:sz w:val="21"/>
              </w:rPr>
            </w:pPr>
          </w:p>
          <w:p w14:paraId="4FEC0503">
            <w:pPr>
              <w:spacing w:line="260" w:lineRule="auto"/>
              <w:rPr>
                <w:rFonts w:ascii="Arial"/>
                <w:sz w:val="21"/>
              </w:rPr>
            </w:pPr>
          </w:p>
          <w:p w14:paraId="739E5F27">
            <w:pPr>
              <w:spacing w:line="260" w:lineRule="auto"/>
              <w:rPr>
                <w:rFonts w:ascii="Arial"/>
                <w:sz w:val="21"/>
              </w:rPr>
            </w:pPr>
          </w:p>
          <w:p w14:paraId="09FF0AE8">
            <w:pPr>
              <w:spacing w:line="260" w:lineRule="auto"/>
              <w:rPr>
                <w:rFonts w:ascii="Arial"/>
                <w:sz w:val="21"/>
              </w:rPr>
            </w:pPr>
          </w:p>
          <w:p w14:paraId="2C46CFE2">
            <w:pPr>
              <w:spacing w:line="260" w:lineRule="auto"/>
              <w:rPr>
                <w:rFonts w:ascii="Arial"/>
                <w:sz w:val="21"/>
              </w:rPr>
            </w:pPr>
          </w:p>
          <w:p w14:paraId="70E37F3E">
            <w:pPr>
              <w:pStyle w:val="27"/>
              <w:spacing w:before="61" w:line="228" w:lineRule="auto"/>
              <w:ind w:left="46"/>
            </w:pPr>
            <w:r>
              <w:rPr>
                <w:spacing w:val="4"/>
              </w:rPr>
              <w:t>符合</w:t>
            </w:r>
          </w:p>
        </w:tc>
        <w:tc>
          <w:tcPr>
            <w:tcW w:w="1089" w:type="dxa"/>
            <w:vAlign w:val="top"/>
          </w:tcPr>
          <w:p w14:paraId="7D387228">
            <w:pPr>
              <w:spacing w:line="259" w:lineRule="auto"/>
              <w:rPr>
                <w:rFonts w:ascii="Arial"/>
                <w:sz w:val="21"/>
              </w:rPr>
            </w:pPr>
          </w:p>
          <w:p w14:paraId="7FF9629D">
            <w:pPr>
              <w:spacing w:line="259" w:lineRule="auto"/>
              <w:rPr>
                <w:rFonts w:ascii="Arial"/>
                <w:sz w:val="21"/>
              </w:rPr>
            </w:pPr>
          </w:p>
          <w:p w14:paraId="63514D96">
            <w:pPr>
              <w:spacing w:line="259" w:lineRule="auto"/>
              <w:rPr>
                <w:rFonts w:ascii="Arial"/>
                <w:sz w:val="21"/>
              </w:rPr>
            </w:pPr>
          </w:p>
          <w:p w14:paraId="22A0FB4F">
            <w:pPr>
              <w:spacing w:line="259" w:lineRule="auto"/>
              <w:rPr>
                <w:rFonts w:ascii="Arial"/>
                <w:sz w:val="21"/>
              </w:rPr>
            </w:pPr>
          </w:p>
          <w:p w14:paraId="1CBE8132">
            <w:pPr>
              <w:spacing w:line="260" w:lineRule="auto"/>
              <w:rPr>
                <w:rFonts w:ascii="Arial"/>
                <w:sz w:val="21"/>
              </w:rPr>
            </w:pPr>
          </w:p>
          <w:p w14:paraId="46DC8982">
            <w:pPr>
              <w:spacing w:line="260" w:lineRule="auto"/>
              <w:rPr>
                <w:rFonts w:ascii="Arial"/>
                <w:sz w:val="21"/>
              </w:rPr>
            </w:pPr>
          </w:p>
          <w:p w14:paraId="1E0C891E">
            <w:pPr>
              <w:spacing w:line="260" w:lineRule="auto"/>
              <w:rPr>
                <w:rFonts w:ascii="Arial"/>
                <w:sz w:val="21"/>
              </w:rPr>
            </w:pPr>
          </w:p>
          <w:p w14:paraId="5D8E2DE0">
            <w:pPr>
              <w:spacing w:line="260" w:lineRule="auto"/>
              <w:rPr>
                <w:rFonts w:ascii="Arial"/>
                <w:sz w:val="21"/>
              </w:rPr>
            </w:pPr>
          </w:p>
          <w:p w14:paraId="53F5A407">
            <w:pPr>
              <w:spacing w:line="260" w:lineRule="auto"/>
              <w:rPr>
                <w:rFonts w:ascii="Arial"/>
                <w:sz w:val="21"/>
              </w:rPr>
            </w:pPr>
          </w:p>
          <w:p w14:paraId="14F8F316">
            <w:pPr>
              <w:pStyle w:val="27"/>
              <w:spacing w:before="62" w:line="229" w:lineRule="auto"/>
              <w:ind w:left="51"/>
            </w:pPr>
            <w:r>
              <w:t>毛彦超</w:t>
            </w:r>
          </w:p>
        </w:tc>
      </w:tr>
      <w:tr w14:paraId="20CA2C1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33B553E6">
            <w:pPr>
              <w:spacing w:line="283" w:lineRule="auto"/>
              <w:rPr>
                <w:rFonts w:ascii="Arial"/>
                <w:sz w:val="21"/>
              </w:rPr>
            </w:pPr>
          </w:p>
          <w:p w14:paraId="17C5F11F">
            <w:pPr>
              <w:spacing w:line="283" w:lineRule="auto"/>
              <w:rPr>
                <w:rFonts w:ascii="Arial"/>
                <w:sz w:val="21"/>
              </w:rPr>
            </w:pPr>
          </w:p>
          <w:p w14:paraId="3BFDE1F3">
            <w:pPr>
              <w:spacing w:line="284" w:lineRule="auto"/>
              <w:rPr>
                <w:rFonts w:ascii="Arial"/>
                <w:sz w:val="21"/>
              </w:rPr>
            </w:pPr>
          </w:p>
          <w:p w14:paraId="58D452EF">
            <w:pPr>
              <w:spacing w:line="284" w:lineRule="auto"/>
              <w:rPr>
                <w:rFonts w:ascii="Arial"/>
                <w:sz w:val="21"/>
              </w:rPr>
            </w:pPr>
          </w:p>
          <w:p w14:paraId="2D0D3ED8">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45C8B5E9">
            <w:pPr>
              <w:rPr>
                <w:rFonts w:ascii="Arial"/>
                <w:sz w:val="21"/>
              </w:rPr>
            </w:pPr>
          </w:p>
        </w:tc>
        <w:tc>
          <w:tcPr>
            <w:tcW w:w="3725" w:type="dxa"/>
            <w:vAlign w:val="top"/>
          </w:tcPr>
          <w:p w14:paraId="7F061379">
            <w:pPr>
              <w:spacing w:line="287" w:lineRule="auto"/>
              <w:rPr>
                <w:rFonts w:ascii="Arial"/>
                <w:sz w:val="21"/>
              </w:rPr>
            </w:pPr>
          </w:p>
          <w:p w14:paraId="02D39F11">
            <w:pPr>
              <w:spacing w:line="287" w:lineRule="auto"/>
              <w:rPr>
                <w:rFonts w:ascii="Arial"/>
                <w:sz w:val="21"/>
              </w:rPr>
            </w:pPr>
          </w:p>
          <w:p w14:paraId="241AD3CC">
            <w:pPr>
              <w:pStyle w:val="27"/>
              <w:spacing w:before="62" w:line="271" w:lineRule="exact"/>
              <w:ind w:left="32"/>
            </w:pPr>
            <w:r>
              <w:rPr>
                <w:rFonts w:ascii="Arial" w:hAnsi="Arial" w:eastAsia="Arial" w:cs="Arial"/>
                <w:spacing w:val="1"/>
                <w:position w:val="1"/>
              </w:rPr>
              <w:t>7.3.2</w:t>
            </w:r>
            <w:r>
              <w:rPr>
                <w:rFonts w:ascii="Arial" w:hAnsi="Arial" w:eastAsia="Arial" w:cs="Arial"/>
                <w:spacing w:val="36"/>
                <w:position w:val="1"/>
              </w:rPr>
              <w:t xml:space="preserve"> </w:t>
            </w:r>
            <w:r>
              <w:rPr>
                <w:spacing w:val="1"/>
                <w:position w:val="1"/>
              </w:rPr>
              <w:t>岗位结构</w:t>
            </w:r>
          </w:p>
          <w:p w14:paraId="6544EFD0">
            <w:pPr>
              <w:pStyle w:val="27"/>
              <w:spacing w:before="26" w:line="192" w:lineRule="auto"/>
              <w:ind w:left="30"/>
            </w:pPr>
            <w:r>
              <w:rPr>
                <w:spacing w:val="8"/>
              </w:rPr>
              <w:t>在基本级能力要求的基础上，还应满足：</w:t>
            </w:r>
          </w:p>
          <w:p w14:paraId="1AFA6AE1">
            <w:pPr>
              <w:pStyle w:val="27"/>
              <w:spacing w:line="258" w:lineRule="exact"/>
              <w:ind w:left="30"/>
            </w:pPr>
            <w:r>
              <w:rPr>
                <w:rFonts w:ascii="Arial" w:hAnsi="Arial" w:eastAsia="Arial" w:cs="Arial"/>
                <w:spacing w:val="6"/>
                <w:position w:val="2"/>
              </w:rPr>
              <w:t>a)</w:t>
            </w:r>
            <w:r>
              <w:rPr>
                <w:spacing w:val="6"/>
                <w:position w:val="2"/>
              </w:rPr>
              <w:t>运维服务业务需要；</w:t>
            </w:r>
          </w:p>
          <w:p w14:paraId="240D9047">
            <w:pPr>
              <w:pStyle w:val="27"/>
              <w:spacing w:line="259" w:lineRule="exact"/>
              <w:ind w:left="36"/>
            </w:pPr>
            <w:r>
              <w:rPr>
                <w:rFonts w:ascii="Arial" w:hAnsi="Arial" w:eastAsia="Arial" w:cs="Arial"/>
                <w:spacing w:val="6"/>
                <w:position w:val="2"/>
              </w:rPr>
              <w:t>b)</w:t>
            </w:r>
            <w:r>
              <w:rPr>
                <w:spacing w:val="6"/>
                <w:position w:val="2"/>
              </w:rPr>
              <w:t>运维服务过程的要求；</w:t>
            </w:r>
          </w:p>
          <w:p w14:paraId="3A2AC705">
            <w:pPr>
              <w:pStyle w:val="27"/>
              <w:spacing w:before="26" w:line="228" w:lineRule="auto"/>
              <w:ind w:left="34"/>
            </w:pPr>
            <w:r>
              <w:rPr>
                <w:spacing w:val="7"/>
              </w:rPr>
              <w:t>与运维服务目录相匹配。</w:t>
            </w:r>
          </w:p>
        </w:tc>
        <w:tc>
          <w:tcPr>
            <w:tcW w:w="4774" w:type="dxa"/>
            <w:vAlign w:val="top"/>
          </w:tcPr>
          <w:p w14:paraId="268BDD76">
            <w:pPr>
              <w:spacing w:line="249" w:lineRule="auto"/>
              <w:rPr>
                <w:rFonts w:ascii="Arial"/>
                <w:sz w:val="21"/>
              </w:rPr>
            </w:pPr>
          </w:p>
          <w:p w14:paraId="3E2D7B26">
            <w:pPr>
              <w:spacing w:line="250" w:lineRule="auto"/>
              <w:rPr>
                <w:rFonts w:ascii="Arial"/>
                <w:sz w:val="21"/>
              </w:rPr>
            </w:pPr>
          </w:p>
          <w:p w14:paraId="4DE1570A">
            <w:pPr>
              <w:spacing w:line="250" w:lineRule="auto"/>
              <w:rPr>
                <w:rFonts w:ascii="Arial"/>
                <w:sz w:val="21"/>
              </w:rPr>
            </w:pPr>
          </w:p>
          <w:p w14:paraId="14D61A32">
            <w:pPr>
              <w:pStyle w:val="27"/>
              <w:spacing w:before="62" w:line="241" w:lineRule="auto"/>
              <w:ind w:left="37" w:right="149"/>
              <w:jc w:val="both"/>
            </w:pPr>
            <w:r>
              <w:rPr>
                <w:spacing w:val="8"/>
              </w:rPr>
              <w:t>查看运维人员岗位说明书，评估岗位的设置和要求是否满足运维服务业务需要；判断岗位设置是否满足运维服务过程的要求；判断是否与运维服务目录中的需</w:t>
            </w:r>
            <w:r>
              <w:rPr>
                <w:spacing w:val="5"/>
              </w:rPr>
              <w:t>求相匹配。</w:t>
            </w:r>
          </w:p>
        </w:tc>
        <w:tc>
          <w:tcPr>
            <w:tcW w:w="1908" w:type="dxa"/>
            <w:vAlign w:val="top"/>
          </w:tcPr>
          <w:p w14:paraId="3AD719F3">
            <w:pPr>
              <w:spacing w:line="257" w:lineRule="auto"/>
              <w:rPr>
                <w:rFonts w:ascii="Arial"/>
                <w:sz w:val="21"/>
              </w:rPr>
            </w:pPr>
          </w:p>
          <w:p w14:paraId="56D9AD88">
            <w:pPr>
              <w:pStyle w:val="27"/>
              <w:spacing w:before="62" w:line="227" w:lineRule="auto"/>
              <w:ind w:left="61"/>
            </w:pPr>
            <w:r>
              <w:rPr>
                <w:spacing w:val="3"/>
              </w:rPr>
              <w:t>岗位说明书</w:t>
            </w:r>
          </w:p>
          <w:p w14:paraId="16CC0AE1">
            <w:pPr>
              <w:pStyle w:val="27"/>
              <w:ind w:left="42" w:right="55"/>
              <w:rPr>
                <w:rFonts w:hint="eastAsia"/>
                <w:spacing w:val="7"/>
              </w:rPr>
            </w:pPr>
            <w:r>
              <w:rPr>
                <w:rFonts w:hint="eastAsia"/>
                <w:spacing w:val="7"/>
              </w:rPr>
              <w:t>公司组织架构及职责说明</w:t>
            </w:r>
          </w:p>
          <w:p w14:paraId="12B19E34">
            <w:pPr>
              <w:pStyle w:val="27"/>
              <w:ind w:left="39" w:right="65"/>
              <w:rPr>
                <w:rFonts w:hint="eastAsia"/>
                <w:spacing w:val="7"/>
              </w:rPr>
            </w:pPr>
            <w:r>
              <w:rPr>
                <w:rFonts w:hint="eastAsia"/>
                <w:spacing w:val="7"/>
              </w:rPr>
              <w:t>2025年运维服务能力管理与实施计划</w:t>
            </w:r>
          </w:p>
          <w:p w14:paraId="3D14931A">
            <w:pPr>
              <w:pStyle w:val="27"/>
              <w:spacing w:line="228" w:lineRule="auto"/>
              <w:ind w:left="39"/>
              <w:rPr>
                <w:rFonts w:hint="eastAsia"/>
                <w:spacing w:val="8"/>
              </w:rPr>
            </w:pPr>
            <w:r>
              <w:rPr>
                <w:rFonts w:hint="eastAsia"/>
                <w:spacing w:val="8"/>
              </w:rPr>
              <w:t>服务台操作手册</w:t>
            </w:r>
          </w:p>
          <w:p w14:paraId="06620518">
            <w:pPr>
              <w:pStyle w:val="27"/>
              <w:spacing w:line="228" w:lineRule="auto"/>
              <w:ind w:left="39"/>
            </w:pPr>
            <w:r>
              <w:rPr>
                <w:spacing w:val="7"/>
              </w:rPr>
              <w:t>服务台管理制度</w:t>
            </w:r>
          </w:p>
        </w:tc>
        <w:tc>
          <w:tcPr>
            <w:tcW w:w="1987" w:type="dxa"/>
            <w:vAlign w:val="top"/>
          </w:tcPr>
          <w:p w14:paraId="7E05CD58">
            <w:pPr>
              <w:spacing w:line="248" w:lineRule="auto"/>
              <w:rPr>
                <w:rFonts w:ascii="Arial"/>
                <w:sz w:val="21"/>
              </w:rPr>
            </w:pPr>
          </w:p>
          <w:p w14:paraId="59C64657">
            <w:pPr>
              <w:spacing w:line="248" w:lineRule="auto"/>
              <w:rPr>
                <w:rFonts w:ascii="Arial"/>
                <w:sz w:val="21"/>
              </w:rPr>
            </w:pPr>
          </w:p>
          <w:p w14:paraId="6DAC5D68">
            <w:pPr>
              <w:spacing w:line="249" w:lineRule="auto"/>
              <w:rPr>
                <w:rFonts w:ascii="Arial"/>
                <w:sz w:val="21"/>
              </w:rPr>
            </w:pPr>
          </w:p>
          <w:p w14:paraId="16A1B197">
            <w:pPr>
              <w:spacing w:line="249" w:lineRule="auto"/>
              <w:rPr>
                <w:rFonts w:ascii="Arial"/>
                <w:sz w:val="21"/>
              </w:rPr>
            </w:pPr>
          </w:p>
          <w:p w14:paraId="3AA0F727">
            <w:pPr>
              <w:pStyle w:val="27"/>
              <w:spacing w:before="12" w:line="228" w:lineRule="auto"/>
              <w:ind w:left="47"/>
              <w:rPr>
                <w:rFonts w:hint="eastAsia"/>
                <w:spacing w:val="8"/>
                <w:lang w:eastAsia="zh-CN"/>
              </w:rPr>
            </w:pPr>
            <w:r>
              <w:rPr>
                <w:rFonts w:hint="eastAsia"/>
                <w:spacing w:val="8"/>
                <w:lang w:eastAsia="zh-CN"/>
              </w:rPr>
              <w:t>运维部经理:毛彦超</w:t>
            </w:r>
          </w:p>
          <w:p w14:paraId="58D57217">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vAlign w:val="top"/>
          </w:tcPr>
          <w:p w14:paraId="4B2967D6">
            <w:pPr>
              <w:spacing w:line="279" w:lineRule="auto"/>
              <w:rPr>
                <w:rFonts w:ascii="Arial"/>
                <w:sz w:val="21"/>
              </w:rPr>
            </w:pPr>
          </w:p>
          <w:p w14:paraId="50B30E88">
            <w:pPr>
              <w:spacing w:line="279" w:lineRule="auto"/>
              <w:rPr>
                <w:rFonts w:ascii="Arial"/>
                <w:sz w:val="21"/>
              </w:rPr>
            </w:pPr>
          </w:p>
          <w:p w14:paraId="42EFA9CE">
            <w:pPr>
              <w:spacing w:line="279" w:lineRule="auto"/>
              <w:rPr>
                <w:rFonts w:ascii="Arial"/>
                <w:sz w:val="21"/>
              </w:rPr>
            </w:pPr>
          </w:p>
          <w:p w14:paraId="47C4385F">
            <w:pPr>
              <w:spacing w:line="279" w:lineRule="auto"/>
              <w:rPr>
                <w:rFonts w:ascii="Arial"/>
                <w:sz w:val="21"/>
              </w:rPr>
            </w:pPr>
          </w:p>
          <w:p w14:paraId="5ACE0544">
            <w:pPr>
              <w:pStyle w:val="27"/>
              <w:spacing w:before="61" w:line="228" w:lineRule="auto"/>
              <w:ind w:left="46"/>
            </w:pPr>
            <w:r>
              <w:rPr>
                <w:spacing w:val="4"/>
              </w:rPr>
              <w:t>符合</w:t>
            </w:r>
          </w:p>
        </w:tc>
        <w:tc>
          <w:tcPr>
            <w:tcW w:w="1089" w:type="dxa"/>
            <w:vAlign w:val="top"/>
          </w:tcPr>
          <w:p w14:paraId="19E4B42B">
            <w:pPr>
              <w:spacing w:line="278" w:lineRule="auto"/>
              <w:rPr>
                <w:rFonts w:ascii="Arial"/>
                <w:sz w:val="21"/>
              </w:rPr>
            </w:pPr>
          </w:p>
          <w:p w14:paraId="6D2F7B47">
            <w:pPr>
              <w:spacing w:line="279" w:lineRule="auto"/>
              <w:rPr>
                <w:rFonts w:ascii="Arial"/>
                <w:sz w:val="21"/>
              </w:rPr>
            </w:pPr>
          </w:p>
          <w:p w14:paraId="585FA522">
            <w:pPr>
              <w:spacing w:line="279" w:lineRule="auto"/>
              <w:rPr>
                <w:rFonts w:ascii="Arial"/>
                <w:sz w:val="21"/>
              </w:rPr>
            </w:pPr>
          </w:p>
          <w:p w14:paraId="51F47DA1">
            <w:pPr>
              <w:spacing w:line="279" w:lineRule="auto"/>
              <w:rPr>
                <w:rFonts w:ascii="Arial"/>
                <w:sz w:val="21"/>
              </w:rPr>
            </w:pPr>
          </w:p>
          <w:p w14:paraId="64233F90">
            <w:pPr>
              <w:pStyle w:val="27"/>
              <w:spacing w:before="62" w:line="229" w:lineRule="auto"/>
              <w:ind w:left="51"/>
            </w:pPr>
            <w:r>
              <w:t>毛彦超</w:t>
            </w:r>
          </w:p>
        </w:tc>
      </w:tr>
    </w:tbl>
    <w:p w14:paraId="7DBDCF29">
      <w:pPr>
        <w:pStyle w:val="12"/>
      </w:pPr>
    </w:p>
    <w:p w14:paraId="7ED01054">
      <w:pPr>
        <w:sectPr>
          <w:pgSz w:w="16838" w:h="11906"/>
          <w:pgMar w:top="1011" w:right="604" w:bottom="0" w:left="580" w:header="0" w:footer="0" w:gutter="0"/>
          <w:cols w:space="720" w:num="1"/>
        </w:sectPr>
      </w:pPr>
    </w:p>
    <w:p w14:paraId="12C67CEC">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5C636D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605EAF87">
            <w:pPr>
              <w:pStyle w:val="27"/>
              <w:spacing w:before="197" w:line="230" w:lineRule="auto"/>
              <w:ind w:left="51"/>
            </w:pPr>
            <w:r>
              <w:rPr>
                <w:b/>
                <w:bCs/>
                <w:spacing w:val="4"/>
              </w:rPr>
              <w:t>序号</w:t>
            </w:r>
          </w:p>
        </w:tc>
        <w:tc>
          <w:tcPr>
            <w:tcW w:w="700" w:type="dxa"/>
            <w:shd w:val="clear" w:color="auto" w:fill="A9D08E"/>
            <w:vAlign w:val="top"/>
          </w:tcPr>
          <w:p w14:paraId="2BDBACBB">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4705EFB">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6A750764">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5F4FEA3C">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53159E">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0062DCAA">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E7D7FD0">
            <w:pPr>
              <w:pStyle w:val="27"/>
              <w:spacing w:before="192" w:line="221" w:lineRule="auto"/>
              <w:ind w:left="247"/>
              <w:rPr>
                <w:sz w:val="21"/>
                <w:szCs w:val="21"/>
              </w:rPr>
            </w:pPr>
            <w:r>
              <w:rPr>
                <w:b/>
                <w:bCs/>
                <w:spacing w:val="-6"/>
                <w:sz w:val="21"/>
                <w:szCs w:val="21"/>
              </w:rPr>
              <w:t>审核人</w:t>
            </w:r>
          </w:p>
        </w:tc>
      </w:tr>
      <w:tr w14:paraId="250B528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7591ED3C">
            <w:pPr>
              <w:spacing w:line="308" w:lineRule="auto"/>
              <w:rPr>
                <w:rFonts w:ascii="Arial"/>
                <w:sz w:val="21"/>
              </w:rPr>
            </w:pPr>
          </w:p>
          <w:p w14:paraId="0ED2F5C5">
            <w:pPr>
              <w:spacing w:line="308" w:lineRule="auto"/>
              <w:rPr>
                <w:rFonts w:ascii="Arial"/>
                <w:sz w:val="21"/>
              </w:rPr>
            </w:pPr>
          </w:p>
          <w:p w14:paraId="19299E2E">
            <w:pPr>
              <w:spacing w:line="309" w:lineRule="auto"/>
              <w:rPr>
                <w:rFonts w:ascii="Arial"/>
                <w:sz w:val="21"/>
              </w:rPr>
            </w:pPr>
          </w:p>
          <w:p w14:paraId="0022FF0A">
            <w:pPr>
              <w:spacing w:before="54"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5BBEAF1E">
            <w:pPr>
              <w:spacing w:line="279" w:lineRule="auto"/>
              <w:rPr>
                <w:rFonts w:ascii="Arial"/>
                <w:sz w:val="21"/>
              </w:rPr>
            </w:pPr>
          </w:p>
          <w:p w14:paraId="42D900A0">
            <w:pPr>
              <w:spacing w:line="280" w:lineRule="auto"/>
              <w:rPr>
                <w:rFonts w:ascii="Arial"/>
                <w:sz w:val="21"/>
              </w:rPr>
            </w:pPr>
          </w:p>
          <w:p w14:paraId="7578ABF0">
            <w:pPr>
              <w:pStyle w:val="27"/>
              <w:spacing w:before="55" w:line="279" w:lineRule="auto"/>
              <w:ind w:left="149" w:right="141" w:firstLine="62"/>
            </w:pPr>
            <w:r>
              <w:rPr>
                <w:rFonts w:ascii="Arial" w:hAnsi="Arial" w:eastAsia="Arial" w:cs="Arial"/>
              </w:rPr>
              <w:t>7.3</w:t>
            </w:r>
            <w:r>
              <w:rPr>
                <w:spacing w:val="4"/>
              </w:rPr>
              <w:t>人员</w:t>
            </w:r>
          </w:p>
        </w:tc>
        <w:tc>
          <w:tcPr>
            <w:tcW w:w="3725" w:type="dxa"/>
            <w:vAlign w:val="top"/>
          </w:tcPr>
          <w:p w14:paraId="77F4F433">
            <w:pPr>
              <w:pStyle w:val="27"/>
              <w:spacing w:before="246" w:line="271" w:lineRule="exact"/>
              <w:ind w:left="32"/>
            </w:pPr>
            <w:r>
              <w:rPr>
                <w:rFonts w:ascii="Arial" w:hAnsi="Arial" w:eastAsia="Arial" w:cs="Arial"/>
                <w:spacing w:val="4"/>
                <w:position w:val="1"/>
              </w:rPr>
              <w:t xml:space="preserve">7.3.3 </w:t>
            </w:r>
            <w:r>
              <w:rPr>
                <w:spacing w:val="4"/>
                <w:position w:val="1"/>
              </w:rPr>
              <w:t>人员储备</w:t>
            </w:r>
          </w:p>
          <w:p w14:paraId="09612965">
            <w:pPr>
              <w:pStyle w:val="27"/>
              <w:spacing w:before="25" w:line="216" w:lineRule="auto"/>
              <w:ind w:left="30" w:right="101"/>
            </w:pPr>
            <w:r>
              <w:rPr>
                <w:spacing w:val="8"/>
              </w:rPr>
              <w:t>根据人员能力计划进行人员储备管理，应</w:t>
            </w:r>
            <w:r>
              <w:rPr>
                <w:spacing w:val="3"/>
              </w:rPr>
              <w:t>满足：</w:t>
            </w:r>
          </w:p>
          <w:p w14:paraId="4BFF07EE">
            <w:pPr>
              <w:pStyle w:val="27"/>
              <w:spacing w:line="263" w:lineRule="auto"/>
              <w:ind w:left="38" w:right="122" w:hanging="8"/>
            </w:pPr>
            <w:r>
              <w:rPr>
                <w:rFonts w:ascii="Arial" w:hAnsi="Arial" w:eastAsia="Arial" w:cs="Arial"/>
                <w:spacing w:val="8"/>
              </w:rPr>
              <w:t>a)</w:t>
            </w:r>
            <w:r>
              <w:rPr>
                <w:spacing w:val="8"/>
              </w:rPr>
              <w:t>制定人员储备管理制度，对关键岗位人</w:t>
            </w:r>
            <w:r>
              <w:rPr>
                <w:spacing w:val="5"/>
              </w:rPr>
              <w:t>员进行储备；</w:t>
            </w:r>
          </w:p>
          <w:p w14:paraId="3AED2D8B">
            <w:pPr>
              <w:pStyle w:val="27"/>
              <w:spacing w:before="1" w:line="242" w:lineRule="auto"/>
              <w:ind w:left="31" w:right="98"/>
            </w:pPr>
            <w:r>
              <w:rPr>
                <w:spacing w:val="8"/>
              </w:rPr>
              <w:t>制定人员工作交接规范，保留工作交接记</w:t>
            </w:r>
            <w:r>
              <w:t>录。</w:t>
            </w:r>
          </w:p>
        </w:tc>
        <w:tc>
          <w:tcPr>
            <w:tcW w:w="4774" w:type="dxa"/>
            <w:vAlign w:val="top"/>
          </w:tcPr>
          <w:p w14:paraId="6B0203C0">
            <w:pPr>
              <w:pStyle w:val="27"/>
              <w:spacing w:before="2" w:line="239" w:lineRule="auto"/>
              <w:ind w:left="35" w:right="149" w:firstLine="13"/>
            </w:pPr>
            <w:r>
              <w:rPr>
                <w:rFonts w:ascii="Arial" w:hAnsi="Arial" w:eastAsia="Arial" w:cs="Arial"/>
                <w:spacing w:val="7"/>
              </w:rPr>
              <w:t>1)</w:t>
            </w:r>
            <w:r>
              <w:rPr>
                <w:spacing w:val="7"/>
              </w:rPr>
              <w:t>查看人员储备管理相关制度文件，评估组织是否建</w:t>
            </w:r>
            <w:r>
              <w:rPr>
                <w:spacing w:val="8"/>
              </w:rPr>
              <w:t>立人员储备机制，是否明确了关键岗位和储备人员的</w:t>
            </w:r>
            <w:r>
              <w:rPr>
                <w:spacing w:val="6"/>
              </w:rPr>
              <w:t>范围和标准；</w:t>
            </w:r>
          </w:p>
          <w:p w14:paraId="58C20295">
            <w:pPr>
              <w:pStyle w:val="27"/>
              <w:ind w:left="51" w:right="171" w:hanging="18"/>
            </w:pPr>
            <w:r>
              <w:rPr>
                <w:rFonts w:ascii="Arial" w:hAnsi="Arial" w:eastAsia="Arial" w:cs="Arial"/>
                <w:spacing w:val="8"/>
              </w:rPr>
              <w:t>2)</w:t>
            </w:r>
            <w:r>
              <w:rPr>
                <w:spacing w:val="8"/>
              </w:rPr>
              <w:t>抽查人员储备记录，判断人员储备工作是否满制度</w:t>
            </w:r>
            <w:r>
              <w:t>的要求；</w:t>
            </w:r>
          </w:p>
          <w:p w14:paraId="0934FF2C">
            <w:pPr>
              <w:pStyle w:val="27"/>
              <w:spacing w:before="1" w:line="257" w:lineRule="auto"/>
              <w:ind w:left="36" w:right="171"/>
            </w:pPr>
            <w:r>
              <w:rPr>
                <w:rFonts w:ascii="Arial" w:hAnsi="Arial" w:eastAsia="Arial" w:cs="Arial"/>
                <w:spacing w:val="8"/>
              </w:rPr>
              <w:t>3)</w:t>
            </w:r>
            <w:r>
              <w:rPr>
                <w:spacing w:val="8"/>
              </w:rPr>
              <w:t>查看人员储备相关计划，评估计划是否满足运维业</w:t>
            </w:r>
            <w:r>
              <w:rPr>
                <w:spacing w:val="4"/>
              </w:rPr>
              <w:t>务需求；</w:t>
            </w:r>
          </w:p>
          <w:p w14:paraId="1835C679">
            <w:pPr>
              <w:pStyle w:val="27"/>
              <w:spacing w:before="11" w:line="228" w:lineRule="auto"/>
              <w:ind w:left="35" w:right="149" w:firstLine="2"/>
            </w:pPr>
            <w:r>
              <w:rPr>
                <w:spacing w:val="8"/>
              </w:rPr>
              <w:t>查看人员工作交接相关制度文件及工作交接记录，评</w:t>
            </w:r>
            <w:r>
              <w:rPr>
                <w:spacing w:val="7"/>
              </w:rPr>
              <w:t>估工作交接规范是否有效执行。</w:t>
            </w:r>
          </w:p>
        </w:tc>
        <w:tc>
          <w:tcPr>
            <w:tcW w:w="1908" w:type="dxa"/>
            <w:vAlign w:val="top"/>
          </w:tcPr>
          <w:p w14:paraId="6BAB42FA">
            <w:pPr>
              <w:spacing w:line="354" w:lineRule="auto"/>
              <w:rPr>
                <w:rFonts w:ascii="Arial"/>
                <w:sz w:val="21"/>
              </w:rPr>
            </w:pPr>
          </w:p>
          <w:p w14:paraId="7703450B">
            <w:pPr>
              <w:pStyle w:val="27"/>
              <w:spacing w:before="62" w:line="228" w:lineRule="auto"/>
              <w:ind w:left="41"/>
            </w:pPr>
            <w:r>
              <w:rPr>
                <w:spacing w:val="7"/>
              </w:rPr>
              <w:t>人员储备管理制度</w:t>
            </w:r>
          </w:p>
          <w:p w14:paraId="2BBDAD37">
            <w:pPr>
              <w:pStyle w:val="27"/>
              <w:spacing w:before="12" w:line="228" w:lineRule="auto"/>
              <w:ind w:left="42"/>
            </w:pPr>
            <w:r>
              <w:rPr>
                <w:spacing w:val="7"/>
              </w:rPr>
              <w:t>2025年运维服务人员</w:t>
            </w:r>
          </w:p>
          <w:p w14:paraId="392BA2E7">
            <w:pPr>
              <w:pStyle w:val="27"/>
              <w:spacing w:before="12" w:line="228" w:lineRule="auto"/>
              <w:ind w:left="44"/>
            </w:pPr>
            <w:r>
              <w:rPr>
                <w:spacing w:val="6"/>
              </w:rPr>
              <w:t>管理计划</w:t>
            </w:r>
          </w:p>
          <w:p w14:paraId="62757767">
            <w:pPr>
              <w:pStyle w:val="27"/>
              <w:spacing w:before="11" w:line="241" w:lineRule="auto"/>
              <w:ind w:left="44" w:right="65" w:firstLine="98"/>
            </w:pPr>
            <w:r>
              <w:rPr>
                <w:rFonts w:hint="eastAsia" w:ascii="Arial"/>
                <w:sz w:val="21"/>
              </w:rPr>
              <w:t>人员管理总结报告</w:t>
            </w:r>
          </w:p>
        </w:tc>
        <w:tc>
          <w:tcPr>
            <w:tcW w:w="1987" w:type="dxa"/>
            <w:vAlign w:val="top"/>
          </w:tcPr>
          <w:p w14:paraId="4132769C">
            <w:pPr>
              <w:spacing w:line="282" w:lineRule="auto"/>
              <w:rPr>
                <w:rFonts w:ascii="Arial"/>
                <w:sz w:val="21"/>
              </w:rPr>
            </w:pPr>
          </w:p>
          <w:p w14:paraId="521D6D72">
            <w:pPr>
              <w:spacing w:line="282" w:lineRule="auto"/>
              <w:rPr>
                <w:rFonts w:ascii="Arial"/>
                <w:sz w:val="21"/>
              </w:rPr>
            </w:pPr>
          </w:p>
          <w:p w14:paraId="379694C4">
            <w:pPr>
              <w:spacing w:line="282" w:lineRule="auto"/>
              <w:rPr>
                <w:rFonts w:ascii="Arial"/>
                <w:sz w:val="21"/>
              </w:rPr>
            </w:pPr>
          </w:p>
          <w:p w14:paraId="6BB3B45E">
            <w:pPr>
              <w:pStyle w:val="27"/>
              <w:spacing w:before="12" w:line="228" w:lineRule="auto"/>
              <w:ind w:left="47"/>
              <w:rPr>
                <w:rFonts w:hint="eastAsia"/>
                <w:spacing w:val="8"/>
                <w:lang w:eastAsia="zh-CN"/>
              </w:rPr>
            </w:pPr>
            <w:r>
              <w:rPr>
                <w:rFonts w:hint="eastAsia"/>
                <w:spacing w:val="8"/>
                <w:lang w:eastAsia="zh-CN"/>
              </w:rPr>
              <w:t>运维部经理:毛彦超</w:t>
            </w:r>
          </w:p>
          <w:p w14:paraId="49012044">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vAlign w:val="top"/>
          </w:tcPr>
          <w:p w14:paraId="14F7BBAC">
            <w:pPr>
              <w:spacing w:line="242" w:lineRule="auto"/>
              <w:rPr>
                <w:rFonts w:ascii="Arial"/>
                <w:sz w:val="21"/>
              </w:rPr>
            </w:pPr>
          </w:p>
          <w:p w14:paraId="1FAE899C">
            <w:pPr>
              <w:spacing w:line="242" w:lineRule="auto"/>
              <w:rPr>
                <w:rFonts w:ascii="Arial"/>
                <w:sz w:val="21"/>
              </w:rPr>
            </w:pPr>
          </w:p>
          <w:p w14:paraId="3528271A">
            <w:pPr>
              <w:spacing w:line="243" w:lineRule="auto"/>
              <w:rPr>
                <w:rFonts w:ascii="Arial"/>
                <w:sz w:val="21"/>
              </w:rPr>
            </w:pPr>
          </w:p>
          <w:p w14:paraId="2F56678C">
            <w:pPr>
              <w:spacing w:line="243" w:lineRule="auto"/>
              <w:rPr>
                <w:rFonts w:ascii="Arial"/>
                <w:sz w:val="21"/>
              </w:rPr>
            </w:pPr>
          </w:p>
          <w:p w14:paraId="10A5F7C8">
            <w:pPr>
              <w:pStyle w:val="27"/>
              <w:spacing w:before="62" w:line="228" w:lineRule="auto"/>
              <w:ind w:left="46"/>
            </w:pPr>
            <w:r>
              <w:rPr>
                <w:spacing w:val="4"/>
              </w:rPr>
              <w:t>符合</w:t>
            </w:r>
          </w:p>
        </w:tc>
        <w:tc>
          <w:tcPr>
            <w:tcW w:w="1089" w:type="dxa"/>
            <w:vAlign w:val="top"/>
          </w:tcPr>
          <w:p w14:paraId="7C48496E">
            <w:pPr>
              <w:spacing w:line="242" w:lineRule="auto"/>
              <w:rPr>
                <w:rFonts w:ascii="Arial"/>
                <w:sz w:val="21"/>
              </w:rPr>
            </w:pPr>
          </w:p>
          <w:p w14:paraId="01E5AEAC">
            <w:pPr>
              <w:spacing w:line="242" w:lineRule="auto"/>
              <w:rPr>
                <w:rFonts w:ascii="Arial"/>
                <w:sz w:val="21"/>
              </w:rPr>
            </w:pPr>
          </w:p>
          <w:p w14:paraId="70222E60">
            <w:pPr>
              <w:spacing w:line="243" w:lineRule="auto"/>
              <w:rPr>
                <w:rFonts w:ascii="Arial"/>
                <w:sz w:val="21"/>
              </w:rPr>
            </w:pPr>
          </w:p>
          <w:p w14:paraId="7F641B69">
            <w:pPr>
              <w:spacing w:line="243" w:lineRule="auto"/>
              <w:rPr>
                <w:rFonts w:ascii="Arial"/>
                <w:sz w:val="21"/>
              </w:rPr>
            </w:pPr>
          </w:p>
          <w:p w14:paraId="19A1F360">
            <w:pPr>
              <w:pStyle w:val="27"/>
              <w:spacing w:before="61" w:line="229" w:lineRule="auto"/>
              <w:ind w:left="51"/>
            </w:pPr>
            <w:r>
              <w:t>毛彦超</w:t>
            </w:r>
          </w:p>
        </w:tc>
      </w:tr>
      <w:tr w14:paraId="4F4A06A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6CAF0EB2">
            <w:pPr>
              <w:spacing w:line="279" w:lineRule="auto"/>
              <w:rPr>
                <w:rFonts w:ascii="Arial"/>
                <w:sz w:val="21"/>
              </w:rPr>
            </w:pPr>
          </w:p>
          <w:p w14:paraId="73D4E7A8">
            <w:pPr>
              <w:spacing w:line="280" w:lineRule="auto"/>
              <w:rPr>
                <w:rFonts w:ascii="Arial"/>
                <w:sz w:val="21"/>
              </w:rPr>
            </w:pPr>
          </w:p>
          <w:p w14:paraId="622E4DB6">
            <w:pPr>
              <w:spacing w:line="280" w:lineRule="auto"/>
              <w:rPr>
                <w:rFonts w:ascii="Arial"/>
                <w:sz w:val="21"/>
              </w:rPr>
            </w:pPr>
          </w:p>
          <w:p w14:paraId="6098EC93">
            <w:pPr>
              <w:spacing w:line="280" w:lineRule="auto"/>
              <w:rPr>
                <w:rFonts w:ascii="Arial"/>
                <w:sz w:val="21"/>
              </w:rPr>
            </w:pPr>
          </w:p>
          <w:p w14:paraId="0E6D17AA">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57F28B7C">
            <w:pPr>
              <w:rPr>
                <w:rFonts w:ascii="Arial"/>
                <w:sz w:val="21"/>
              </w:rPr>
            </w:pPr>
          </w:p>
        </w:tc>
        <w:tc>
          <w:tcPr>
            <w:tcW w:w="3725" w:type="dxa"/>
            <w:vAlign w:val="top"/>
          </w:tcPr>
          <w:p w14:paraId="29010DA4">
            <w:pPr>
              <w:spacing w:line="437" w:lineRule="auto"/>
              <w:rPr>
                <w:rFonts w:ascii="Arial"/>
                <w:sz w:val="21"/>
              </w:rPr>
            </w:pPr>
          </w:p>
          <w:p w14:paraId="55A2D89C">
            <w:pPr>
              <w:pStyle w:val="27"/>
              <w:spacing w:before="62" w:line="271" w:lineRule="exact"/>
              <w:ind w:left="32"/>
            </w:pPr>
            <w:r>
              <w:rPr>
                <w:rFonts w:ascii="Arial" w:hAnsi="Arial" w:eastAsia="Arial" w:cs="Arial"/>
                <w:spacing w:val="4"/>
                <w:position w:val="1"/>
              </w:rPr>
              <w:t xml:space="preserve">7.3.4 </w:t>
            </w:r>
            <w:r>
              <w:rPr>
                <w:spacing w:val="4"/>
                <w:position w:val="1"/>
              </w:rPr>
              <w:t>人员培训</w:t>
            </w:r>
          </w:p>
          <w:p w14:paraId="4489A873">
            <w:pPr>
              <w:pStyle w:val="27"/>
              <w:spacing w:before="25" w:line="216" w:lineRule="auto"/>
              <w:ind w:left="30" w:right="150"/>
            </w:pPr>
            <w:r>
              <w:rPr>
                <w:spacing w:val="5"/>
              </w:rPr>
              <w:t>根据人员能力计划进行人员培训和管理，</w:t>
            </w:r>
            <w:r>
              <w:rPr>
                <w:spacing w:val="4"/>
              </w:rPr>
              <w:t>应满足：</w:t>
            </w:r>
          </w:p>
          <w:p w14:paraId="1924724A">
            <w:pPr>
              <w:pStyle w:val="27"/>
              <w:spacing w:line="269" w:lineRule="exact"/>
              <w:ind w:left="30"/>
            </w:pPr>
            <w:r>
              <w:rPr>
                <w:rFonts w:ascii="Arial" w:hAnsi="Arial" w:eastAsia="Arial" w:cs="Arial"/>
                <w:spacing w:val="6"/>
                <w:position w:val="2"/>
              </w:rPr>
              <w:t>a)</w:t>
            </w:r>
            <w:r>
              <w:rPr>
                <w:spacing w:val="6"/>
                <w:position w:val="2"/>
              </w:rPr>
              <w:t>制定培训管理制度；</w:t>
            </w:r>
          </w:p>
          <w:p w14:paraId="326DC78B">
            <w:pPr>
              <w:pStyle w:val="27"/>
              <w:spacing w:before="28" w:line="227" w:lineRule="auto"/>
              <w:ind w:left="35"/>
            </w:pPr>
            <w:r>
              <w:rPr>
                <w:spacing w:val="8"/>
              </w:rPr>
              <w:t>实施培训，评价培训效果，保留培训记录</w:t>
            </w:r>
          </w:p>
          <w:p w14:paraId="4729E2A9">
            <w:pPr>
              <w:pStyle w:val="27"/>
              <w:spacing w:before="139" w:line="98" w:lineRule="exact"/>
              <w:ind w:left="50"/>
            </w:pPr>
            <w:r>
              <w:rPr>
                <w:position w:val="1"/>
              </w:rPr>
              <w:t>。</w:t>
            </w:r>
          </w:p>
        </w:tc>
        <w:tc>
          <w:tcPr>
            <w:tcW w:w="4774" w:type="dxa"/>
            <w:vAlign w:val="top"/>
          </w:tcPr>
          <w:p w14:paraId="0D2209C0">
            <w:pPr>
              <w:pStyle w:val="27"/>
              <w:spacing w:before="7" w:line="241" w:lineRule="auto"/>
              <w:ind w:left="35" w:right="171" w:firstLine="13"/>
            </w:pPr>
            <w:r>
              <w:rPr>
                <w:rFonts w:ascii="Arial" w:hAnsi="Arial" w:eastAsia="Arial" w:cs="Arial"/>
                <w:spacing w:val="7"/>
              </w:rPr>
              <w:t>1)</w:t>
            </w:r>
            <w:r>
              <w:rPr>
                <w:spacing w:val="7"/>
              </w:rPr>
              <w:t>查看人员培训管理相关制度文件，评估组织是否建立人员培训管理流程；</w:t>
            </w:r>
          </w:p>
          <w:p w14:paraId="2CF3824F">
            <w:pPr>
              <w:pStyle w:val="27"/>
              <w:spacing w:before="1" w:line="239" w:lineRule="auto"/>
              <w:ind w:left="36" w:right="171" w:hanging="3"/>
            </w:pPr>
            <w:r>
              <w:rPr>
                <w:rFonts w:ascii="Arial" w:hAnsi="Arial" w:eastAsia="Arial" w:cs="Arial"/>
                <w:spacing w:val="8"/>
              </w:rPr>
              <w:t>2)</w:t>
            </w:r>
            <w:r>
              <w:rPr>
                <w:spacing w:val="8"/>
              </w:rPr>
              <w:t>查看培训计划，评估培训需求来源是否依据运维业</w:t>
            </w:r>
            <w:r>
              <w:rPr>
                <w:spacing w:val="6"/>
              </w:rPr>
              <w:t>务发展的需要，培训计划是否满足参训人员的需要；</w:t>
            </w:r>
          </w:p>
          <w:p w14:paraId="662AFD72">
            <w:pPr>
              <w:pStyle w:val="27"/>
              <w:ind w:left="34" w:right="171" w:firstLine="1"/>
            </w:pPr>
            <w:r>
              <w:rPr>
                <w:rFonts w:ascii="Arial" w:hAnsi="Arial" w:eastAsia="Arial" w:cs="Arial"/>
                <w:spacing w:val="8"/>
              </w:rPr>
              <w:t>3)</w:t>
            </w:r>
            <w:r>
              <w:rPr>
                <w:spacing w:val="8"/>
              </w:rPr>
              <w:t>查看培训课程体系，评估课程设计是否满足培训计</w:t>
            </w:r>
            <w:r>
              <w:rPr>
                <w:spacing w:val="5"/>
              </w:rPr>
              <w:t>划的要求；</w:t>
            </w:r>
          </w:p>
          <w:p w14:paraId="62CF0D8B">
            <w:pPr>
              <w:pStyle w:val="27"/>
              <w:spacing w:before="1" w:line="256" w:lineRule="auto"/>
              <w:ind w:left="38" w:right="173" w:hanging="8"/>
            </w:pPr>
            <w:r>
              <w:rPr>
                <w:rFonts w:ascii="Arial" w:hAnsi="Arial" w:eastAsia="Arial" w:cs="Arial"/>
                <w:spacing w:val="8"/>
              </w:rPr>
              <w:t>4)</w:t>
            </w:r>
            <w:r>
              <w:rPr>
                <w:spacing w:val="8"/>
              </w:rPr>
              <w:t>查看培训效果评价相关规范，评估效果评价的方法</w:t>
            </w:r>
            <w:r>
              <w:rPr>
                <w:spacing w:val="7"/>
              </w:rPr>
              <w:t>是否能够客观、全面地评价培训的效果；</w:t>
            </w:r>
          </w:p>
          <w:p w14:paraId="7155410B">
            <w:pPr>
              <w:pStyle w:val="27"/>
              <w:spacing w:before="13" w:line="227" w:lineRule="auto"/>
              <w:ind w:left="34" w:right="149"/>
            </w:pPr>
            <w:r>
              <w:rPr>
                <w:spacing w:val="8"/>
              </w:rPr>
              <w:t>抽查培训相关记录，评估培训记录的完整性和培训实</w:t>
            </w:r>
            <w:r>
              <w:rPr>
                <w:spacing w:val="6"/>
              </w:rPr>
              <w:t>施的有效性。</w:t>
            </w:r>
          </w:p>
        </w:tc>
        <w:tc>
          <w:tcPr>
            <w:tcW w:w="1908" w:type="dxa"/>
            <w:vAlign w:val="top"/>
          </w:tcPr>
          <w:p w14:paraId="6DD900EE">
            <w:pPr>
              <w:pStyle w:val="27"/>
              <w:spacing w:before="12" w:line="239" w:lineRule="auto"/>
              <w:ind w:left="44" w:right="55" w:hanging="2"/>
              <w:rPr>
                <w:rFonts w:hint="eastAsia"/>
                <w:spacing w:val="7"/>
              </w:rPr>
            </w:pPr>
            <w:r>
              <w:rPr>
                <w:rFonts w:hint="eastAsia"/>
                <w:spacing w:val="7"/>
              </w:rPr>
              <w:t>培训管理制度</w:t>
            </w:r>
          </w:p>
          <w:p w14:paraId="0B7E7D39">
            <w:pPr>
              <w:pStyle w:val="27"/>
              <w:spacing w:before="12" w:line="228" w:lineRule="auto"/>
              <w:ind w:left="42"/>
            </w:pPr>
            <w:r>
              <w:rPr>
                <w:spacing w:val="7"/>
              </w:rPr>
              <w:t>2025年运维服务人员</w:t>
            </w:r>
          </w:p>
          <w:p w14:paraId="75C1BC4C">
            <w:pPr>
              <w:pStyle w:val="27"/>
              <w:spacing w:before="12" w:line="228" w:lineRule="auto"/>
              <w:ind w:left="44"/>
            </w:pPr>
            <w:r>
              <w:rPr>
                <w:spacing w:val="6"/>
              </w:rPr>
              <w:t>管理计划</w:t>
            </w:r>
          </w:p>
          <w:p w14:paraId="33CDF794">
            <w:pPr>
              <w:pStyle w:val="27"/>
              <w:spacing w:before="11" w:line="227" w:lineRule="auto"/>
              <w:ind w:left="40"/>
            </w:pPr>
            <w:r>
              <w:rPr>
                <w:rFonts w:hint="eastAsia" w:ascii="Arial"/>
                <w:sz w:val="21"/>
              </w:rPr>
              <w:t>人员管理总结报告</w:t>
            </w:r>
          </w:p>
        </w:tc>
        <w:tc>
          <w:tcPr>
            <w:tcW w:w="1987" w:type="dxa"/>
            <w:vAlign w:val="top"/>
          </w:tcPr>
          <w:p w14:paraId="4D16E93B">
            <w:pPr>
              <w:spacing w:line="244" w:lineRule="auto"/>
              <w:rPr>
                <w:rFonts w:ascii="Arial"/>
                <w:sz w:val="21"/>
              </w:rPr>
            </w:pPr>
          </w:p>
          <w:p w14:paraId="100F482A">
            <w:pPr>
              <w:spacing w:line="245" w:lineRule="auto"/>
              <w:rPr>
                <w:rFonts w:ascii="Arial"/>
                <w:sz w:val="21"/>
              </w:rPr>
            </w:pPr>
          </w:p>
          <w:p w14:paraId="2E3065FB">
            <w:pPr>
              <w:spacing w:line="245" w:lineRule="auto"/>
              <w:rPr>
                <w:rFonts w:ascii="Arial"/>
                <w:sz w:val="21"/>
              </w:rPr>
            </w:pPr>
          </w:p>
          <w:p w14:paraId="481BF9F4">
            <w:pPr>
              <w:spacing w:line="245" w:lineRule="auto"/>
              <w:rPr>
                <w:rFonts w:ascii="Arial"/>
                <w:sz w:val="21"/>
              </w:rPr>
            </w:pPr>
          </w:p>
          <w:p w14:paraId="0715629F">
            <w:pPr>
              <w:pStyle w:val="27"/>
              <w:spacing w:before="12" w:line="228" w:lineRule="auto"/>
              <w:ind w:left="47"/>
              <w:rPr>
                <w:rFonts w:hint="eastAsia"/>
                <w:spacing w:val="8"/>
                <w:lang w:eastAsia="zh-CN"/>
              </w:rPr>
            </w:pPr>
            <w:r>
              <w:rPr>
                <w:rFonts w:hint="eastAsia"/>
                <w:spacing w:val="8"/>
                <w:lang w:eastAsia="zh-CN"/>
              </w:rPr>
              <w:t>运维部经理:毛彦超</w:t>
            </w:r>
          </w:p>
          <w:p w14:paraId="538F3BF4">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vAlign w:val="top"/>
          </w:tcPr>
          <w:p w14:paraId="223CC1DC">
            <w:pPr>
              <w:spacing w:line="275" w:lineRule="auto"/>
              <w:rPr>
                <w:rFonts w:ascii="Arial"/>
                <w:sz w:val="21"/>
              </w:rPr>
            </w:pPr>
          </w:p>
          <w:p w14:paraId="1ACCD1F6">
            <w:pPr>
              <w:spacing w:line="275" w:lineRule="auto"/>
              <w:rPr>
                <w:rFonts w:ascii="Arial"/>
                <w:sz w:val="21"/>
              </w:rPr>
            </w:pPr>
          </w:p>
          <w:p w14:paraId="7CCB1FFA">
            <w:pPr>
              <w:spacing w:line="275" w:lineRule="auto"/>
              <w:rPr>
                <w:rFonts w:ascii="Arial"/>
                <w:sz w:val="21"/>
              </w:rPr>
            </w:pPr>
          </w:p>
          <w:p w14:paraId="34774271">
            <w:pPr>
              <w:spacing w:line="275" w:lineRule="auto"/>
              <w:rPr>
                <w:rFonts w:ascii="Arial"/>
                <w:sz w:val="21"/>
              </w:rPr>
            </w:pPr>
          </w:p>
          <w:p w14:paraId="0C10D9F3">
            <w:pPr>
              <w:pStyle w:val="27"/>
              <w:spacing w:before="62" w:line="228" w:lineRule="auto"/>
              <w:ind w:left="46"/>
            </w:pPr>
            <w:r>
              <w:rPr>
                <w:spacing w:val="4"/>
              </w:rPr>
              <w:t>符合</w:t>
            </w:r>
          </w:p>
        </w:tc>
        <w:tc>
          <w:tcPr>
            <w:tcW w:w="1089" w:type="dxa"/>
            <w:vAlign w:val="top"/>
          </w:tcPr>
          <w:p w14:paraId="410432F0">
            <w:pPr>
              <w:spacing w:line="275" w:lineRule="auto"/>
              <w:rPr>
                <w:rFonts w:ascii="Arial"/>
                <w:sz w:val="21"/>
              </w:rPr>
            </w:pPr>
          </w:p>
          <w:p w14:paraId="5D51C2A4">
            <w:pPr>
              <w:spacing w:line="275" w:lineRule="auto"/>
              <w:rPr>
                <w:rFonts w:ascii="Arial"/>
                <w:sz w:val="21"/>
              </w:rPr>
            </w:pPr>
          </w:p>
          <w:p w14:paraId="498017AE">
            <w:pPr>
              <w:spacing w:line="275" w:lineRule="auto"/>
              <w:rPr>
                <w:rFonts w:ascii="Arial"/>
                <w:sz w:val="21"/>
              </w:rPr>
            </w:pPr>
          </w:p>
          <w:p w14:paraId="1D5B230A">
            <w:pPr>
              <w:spacing w:line="275" w:lineRule="auto"/>
              <w:rPr>
                <w:rFonts w:ascii="Arial"/>
                <w:sz w:val="21"/>
              </w:rPr>
            </w:pPr>
          </w:p>
          <w:p w14:paraId="6F19FE3B">
            <w:pPr>
              <w:pStyle w:val="27"/>
              <w:spacing w:before="62" w:line="229" w:lineRule="auto"/>
              <w:ind w:left="51"/>
            </w:pPr>
            <w:r>
              <w:t>毛彦超</w:t>
            </w:r>
          </w:p>
        </w:tc>
      </w:tr>
      <w:tr w14:paraId="7998667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3" w:hRule="atLeast"/>
        </w:trPr>
        <w:tc>
          <w:tcPr>
            <w:tcW w:w="500" w:type="dxa"/>
            <w:vAlign w:val="top"/>
          </w:tcPr>
          <w:p w14:paraId="2B984C50">
            <w:pPr>
              <w:spacing w:line="270" w:lineRule="auto"/>
              <w:rPr>
                <w:rFonts w:ascii="Arial"/>
                <w:sz w:val="21"/>
              </w:rPr>
            </w:pPr>
          </w:p>
          <w:p w14:paraId="6324C9A1">
            <w:pPr>
              <w:spacing w:line="270" w:lineRule="auto"/>
              <w:rPr>
                <w:rFonts w:ascii="Arial"/>
                <w:sz w:val="21"/>
              </w:rPr>
            </w:pPr>
          </w:p>
          <w:p w14:paraId="02BD7F9E">
            <w:pPr>
              <w:spacing w:line="271" w:lineRule="auto"/>
              <w:rPr>
                <w:rFonts w:ascii="Arial"/>
                <w:sz w:val="21"/>
              </w:rPr>
            </w:pPr>
          </w:p>
          <w:p w14:paraId="1E19C4EE">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783296F">
            <w:pPr>
              <w:rPr>
                <w:rFonts w:ascii="Arial"/>
                <w:sz w:val="21"/>
              </w:rPr>
            </w:pPr>
          </w:p>
        </w:tc>
        <w:tc>
          <w:tcPr>
            <w:tcW w:w="3725" w:type="dxa"/>
            <w:vAlign w:val="top"/>
          </w:tcPr>
          <w:p w14:paraId="72575828">
            <w:pPr>
              <w:pStyle w:val="27"/>
              <w:spacing w:before="7" w:line="271" w:lineRule="exact"/>
              <w:ind w:left="32"/>
            </w:pPr>
            <w:r>
              <w:rPr>
                <w:rFonts w:ascii="Arial" w:hAnsi="Arial" w:eastAsia="Arial" w:cs="Arial"/>
                <w:spacing w:val="3"/>
                <w:position w:val="1"/>
              </w:rPr>
              <w:t>7.3.5</w:t>
            </w:r>
            <w:r>
              <w:rPr>
                <w:rFonts w:ascii="Arial" w:hAnsi="Arial" w:eastAsia="Arial" w:cs="Arial"/>
                <w:spacing w:val="18"/>
                <w:position w:val="1"/>
              </w:rPr>
              <w:t xml:space="preserve"> </w:t>
            </w:r>
            <w:r>
              <w:rPr>
                <w:spacing w:val="3"/>
                <w:position w:val="1"/>
              </w:rPr>
              <w:t>绩效管理</w:t>
            </w:r>
          </w:p>
          <w:p w14:paraId="45D48609">
            <w:pPr>
              <w:pStyle w:val="27"/>
              <w:spacing w:before="26" w:line="216" w:lineRule="auto"/>
              <w:ind w:left="30" w:right="101"/>
            </w:pPr>
            <w:r>
              <w:rPr>
                <w:spacing w:val="8"/>
              </w:rPr>
              <w:t>根据人员能力计划进行人员绩效管理，应</w:t>
            </w:r>
            <w:r>
              <w:rPr>
                <w:spacing w:val="3"/>
              </w:rPr>
              <w:t>满足：</w:t>
            </w:r>
          </w:p>
          <w:p w14:paraId="4464223A">
            <w:pPr>
              <w:pStyle w:val="27"/>
              <w:spacing w:line="258" w:lineRule="exact"/>
              <w:ind w:left="30"/>
            </w:pPr>
            <w:r>
              <w:rPr>
                <w:rFonts w:ascii="Arial" w:hAnsi="Arial" w:eastAsia="Arial" w:cs="Arial"/>
                <w:spacing w:val="6"/>
                <w:position w:val="2"/>
              </w:rPr>
              <w:t>a)</w:t>
            </w:r>
            <w:r>
              <w:rPr>
                <w:spacing w:val="6"/>
                <w:position w:val="2"/>
              </w:rPr>
              <w:t>制定绩效管理制度并执行；</w:t>
            </w:r>
          </w:p>
          <w:p w14:paraId="474C692B">
            <w:pPr>
              <w:pStyle w:val="27"/>
              <w:spacing w:before="1" w:line="252" w:lineRule="auto"/>
              <w:ind w:left="30" w:right="98" w:firstLine="5"/>
            </w:pPr>
            <w:r>
              <w:rPr>
                <w:rFonts w:ascii="Arial" w:hAnsi="Arial" w:eastAsia="Arial" w:cs="Arial"/>
                <w:spacing w:val="7"/>
              </w:rPr>
              <w:t>b)</w:t>
            </w:r>
            <w:r>
              <w:rPr>
                <w:spacing w:val="7"/>
              </w:rPr>
              <w:t>确定各岗位人员绩效目标，根据运维岗</w:t>
            </w:r>
            <w:r>
              <w:rPr>
                <w:spacing w:val="8"/>
              </w:rPr>
              <w:t>位特点制定具体的、差异化的绩效管理计</w:t>
            </w:r>
            <w:r>
              <w:rPr>
                <w:spacing w:val="1"/>
              </w:rPr>
              <w:t>划；</w:t>
            </w:r>
          </w:p>
          <w:p w14:paraId="568B849B">
            <w:pPr>
              <w:pStyle w:val="27"/>
              <w:spacing w:before="1" w:line="208" w:lineRule="auto"/>
              <w:ind w:left="32"/>
            </w:pPr>
            <w:r>
              <w:rPr>
                <w:spacing w:val="7"/>
              </w:rPr>
              <w:t>依据绩效管理计划实施绩效管理。</w:t>
            </w:r>
          </w:p>
        </w:tc>
        <w:tc>
          <w:tcPr>
            <w:tcW w:w="4774" w:type="dxa"/>
            <w:vAlign w:val="top"/>
          </w:tcPr>
          <w:p w14:paraId="3B7489B7">
            <w:pPr>
              <w:pStyle w:val="27"/>
              <w:spacing w:before="253" w:line="241" w:lineRule="auto"/>
              <w:ind w:left="38" w:right="173" w:firstLine="10"/>
            </w:pPr>
            <w:r>
              <w:rPr>
                <w:rFonts w:ascii="Arial" w:hAnsi="Arial" w:eastAsia="Arial" w:cs="Arial"/>
                <w:spacing w:val="7"/>
              </w:rPr>
              <w:t>1)</w:t>
            </w:r>
            <w:r>
              <w:rPr>
                <w:spacing w:val="7"/>
              </w:rPr>
              <w:t>查看绩效管理相关制度文件，评估组织是否建立了</w:t>
            </w:r>
            <w:r>
              <w:rPr>
                <w:spacing w:val="6"/>
              </w:rPr>
              <w:t>绩效管理机制；</w:t>
            </w:r>
          </w:p>
          <w:p w14:paraId="78376864">
            <w:pPr>
              <w:pStyle w:val="27"/>
              <w:spacing w:line="258" w:lineRule="auto"/>
              <w:ind w:left="38" w:right="171" w:hanging="5"/>
            </w:pPr>
            <w:r>
              <w:rPr>
                <w:rFonts w:ascii="Arial" w:hAnsi="Arial" w:eastAsia="Arial" w:cs="Arial"/>
                <w:spacing w:val="8"/>
              </w:rPr>
              <w:t>2)</w:t>
            </w:r>
            <w:r>
              <w:rPr>
                <w:spacing w:val="8"/>
              </w:rPr>
              <w:t>查看绩效管理计划，评估绩效目标是否根据不同运</w:t>
            </w:r>
            <w:r>
              <w:rPr>
                <w:spacing w:val="7"/>
              </w:rPr>
              <w:t>维岗位的特点进行差异化制定；</w:t>
            </w:r>
          </w:p>
          <w:p w14:paraId="75D12F74">
            <w:pPr>
              <w:pStyle w:val="27"/>
              <w:spacing w:before="12" w:line="241" w:lineRule="auto"/>
              <w:ind w:left="35" w:right="149" w:hanging="1"/>
            </w:pPr>
            <w:r>
              <w:rPr>
                <w:spacing w:val="8"/>
              </w:rPr>
              <w:t>抽查不同岗位人员的绩效管理相关记录，评估绩效评价是否公正、客观，基于可靠的数据和信息进行。</w:t>
            </w:r>
          </w:p>
        </w:tc>
        <w:tc>
          <w:tcPr>
            <w:tcW w:w="1908" w:type="dxa"/>
            <w:vAlign w:val="top"/>
          </w:tcPr>
          <w:p w14:paraId="72C1C0B7">
            <w:pPr>
              <w:spacing w:line="304" w:lineRule="auto"/>
              <w:rPr>
                <w:rFonts w:ascii="Arial"/>
                <w:sz w:val="21"/>
              </w:rPr>
            </w:pPr>
          </w:p>
          <w:p w14:paraId="4DBC67DA">
            <w:pPr>
              <w:spacing w:line="305" w:lineRule="auto"/>
              <w:rPr>
                <w:rFonts w:ascii="Arial"/>
                <w:sz w:val="21"/>
              </w:rPr>
            </w:pPr>
          </w:p>
          <w:p w14:paraId="419A481F">
            <w:pPr>
              <w:pStyle w:val="27"/>
              <w:spacing w:line="228" w:lineRule="auto"/>
            </w:pPr>
            <w:r>
              <w:rPr>
                <w:rFonts w:hint="eastAsia"/>
                <w:spacing w:val="7"/>
              </w:rPr>
              <w:t>绩效考评管理办法</w:t>
            </w:r>
          </w:p>
        </w:tc>
        <w:tc>
          <w:tcPr>
            <w:tcW w:w="1987" w:type="dxa"/>
            <w:vAlign w:val="top"/>
          </w:tcPr>
          <w:p w14:paraId="6475E67E">
            <w:pPr>
              <w:spacing w:line="244" w:lineRule="auto"/>
              <w:rPr>
                <w:rFonts w:ascii="Arial"/>
                <w:sz w:val="21"/>
              </w:rPr>
            </w:pPr>
          </w:p>
          <w:p w14:paraId="1DCA3DB3">
            <w:pPr>
              <w:spacing w:line="244" w:lineRule="auto"/>
              <w:rPr>
                <w:rFonts w:ascii="Arial"/>
                <w:sz w:val="21"/>
              </w:rPr>
            </w:pPr>
          </w:p>
          <w:p w14:paraId="03DC2DBD">
            <w:pPr>
              <w:spacing w:line="245" w:lineRule="auto"/>
              <w:rPr>
                <w:rFonts w:ascii="Arial"/>
                <w:sz w:val="21"/>
              </w:rPr>
            </w:pPr>
          </w:p>
          <w:p w14:paraId="7F5F346E">
            <w:pPr>
              <w:pStyle w:val="27"/>
              <w:spacing w:before="12" w:line="228" w:lineRule="auto"/>
              <w:ind w:left="47"/>
              <w:rPr>
                <w:rFonts w:hint="eastAsia"/>
                <w:spacing w:val="8"/>
                <w:lang w:eastAsia="zh-CN"/>
              </w:rPr>
            </w:pPr>
            <w:r>
              <w:rPr>
                <w:rFonts w:hint="eastAsia"/>
                <w:spacing w:val="8"/>
                <w:lang w:eastAsia="zh-CN"/>
              </w:rPr>
              <w:t>运维部经理:毛彦超</w:t>
            </w:r>
          </w:p>
          <w:p w14:paraId="60389FAA">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vAlign w:val="top"/>
          </w:tcPr>
          <w:p w14:paraId="15BC3E3B">
            <w:pPr>
              <w:spacing w:line="284" w:lineRule="auto"/>
              <w:rPr>
                <w:rFonts w:ascii="Arial"/>
                <w:sz w:val="21"/>
              </w:rPr>
            </w:pPr>
          </w:p>
          <w:p w14:paraId="46DE3BA3">
            <w:pPr>
              <w:spacing w:line="285" w:lineRule="auto"/>
              <w:rPr>
                <w:rFonts w:ascii="Arial"/>
                <w:sz w:val="21"/>
              </w:rPr>
            </w:pPr>
          </w:p>
          <w:p w14:paraId="456865EF">
            <w:pPr>
              <w:spacing w:line="285" w:lineRule="auto"/>
              <w:rPr>
                <w:rFonts w:ascii="Arial"/>
                <w:sz w:val="21"/>
              </w:rPr>
            </w:pPr>
          </w:p>
          <w:p w14:paraId="606EB9DC">
            <w:pPr>
              <w:pStyle w:val="27"/>
              <w:spacing w:before="62" w:line="228" w:lineRule="auto"/>
              <w:ind w:left="46"/>
            </w:pPr>
            <w:r>
              <w:rPr>
                <w:spacing w:val="4"/>
              </w:rPr>
              <w:t>符合</w:t>
            </w:r>
          </w:p>
        </w:tc>
        <w:tc>
          <w:tcPr>
            <w:tcW w:w="1089" w:type="dxa"/>
            <w:vAlign w:val="top"/>
          </w:tcPr>
          <w:p w14:paraId="04C90FC4">
            <w:pPr>
              <w:spacing w:line="284" w:lineRule="auto"/>
              <w:rPr>
                <w:rFonts w:ascii="Arial"/>
                <w:sz w:val="21"/>
              </w:rPr>
            </w:pPr>
          </w:p>
          <w:p w14:paraId="538385AF">
            <w:pPr>
              <w:spacing w:line="285" w:lineRule="auto"/>
              <w:rPr>
                <w:rFonts w:ascii="Arial"/>
                <w:sz w:val="21"/>
              </w:rPr>
            </w:pPr>
          </w:p>
          <w:p w14:paraId="6E791C9B">
            <w:pPr>
              <w:spacing w:line="285" w:lineRule="auto"/>
              <w:rPr>
                <w:rFonts w:ascii="Arial"/>
                <w:sz w:val="21"/>
              </w:rPr>
            </w:pPr>
          </w:p>
          <w:p w14:paraId="5A402C41">
            <w:pPr>
              <w:pStyle w:val="27"/>
              <w:spacing w:before="62" w:line="229" w:lineRule="auto"/>
              <w:ind w:left="51"/>
            </w:pPr>
            <w:r>
              <w:t>毛彦超</w:t>
            </w:r>
          </w:p>
        </w:tc>
      </w:tr>
    </w:tbl>
    <w:p w14:paraId="44D1DE15">
      <w:pPr>
        <w:pStyle w:val="12"/>
      </w:pPr>
    </w:p>
    <w:p w14:paraId="4D9A2B56">
      <w:pPr>
        <w:sectPr>
          <w:pgSz w:w="16838" w:h="11906"/>
          <w:pgMar w:top="1011" w:right="604" w:bottom="0" w:left="580" w:header="0" w:footer="0" w:gutter="0"/>
          <w:cols w:space="720" w:num="1"/>
        </w:sectPr>
      </w:pPr>
    </w:p>
    <w:p w14:paraId="6DA7AF4A">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4189145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2" w:hRule="atLeast"/>
        </w:trPr>
        <w:tc>
          <w:tcPr>
            <w:tcW w:w="500" w:type="dxa"/>
            <w:shd w:val="clear" w:color="auto" w:fill="A9D08E"/>
            <w:vAlign w:val="top"/>
          </w:tcPr>
          <w:p w14:paraId="1E248A20">
            <w:pPr>
              <w:pStyle w:val="27"/>
              <w:spacing w:before="197" w:line="230" w:lineRule="auto"/>
              <w:ind w:left="51"/>
            </w:pPr>
            <w:r>
              <w:rPr>
                <w:b/>
                <w:bCs/>
                <w:spacing w:val="4"/>
              </w:rPr>
              <w:t>序号</w:t>
            </w:r>
          </w:p>
        </w:tc>
        <w:tc>
          <w:tcPr>
            <w:tcW w:w="700" w:type="dxa"/>
            <w:shd w:val="clear" w:color="auto" w:fill="A9D08E"/>
            <w:vAlign w:val="top"/>
          </w:tcPr>
          <w:p w14:paraId="06B0C8F1">
            <w:pPr>
              <w:pStyle w:val="27"/>
              <w:spacing w:before="63" w:line="219"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60258944">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4B5639">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477DAAB9">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4B7F4C5">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38899642">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5355B8DA">
            <w:pPr>
              <w:pStyle w:val="27"/>
              <w:spacing w:before="192" w:line="221" w:lineRule="auto"/>
              <w:ind w:left="247"/>
              <w:rPr>
                <w:sz w:val="21"/>
                <w:szCs w:val="21"/>
              </w:rPr>
            </w:pPr>
            <w:r>
              <w:rPr>
                <w:b/>
                <w:bCs/>
                <w:spacing w:val="-6"/>
                <w:sz w:val="21"/>
                <w:szCs w:val="21"/>
              </w:rPr>
              <w:t>审核人</w:t>
            </w:r>
          </w:p>
        </w:tc>
      </w:tr>
      <w:tr w14:paraId="6298C79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1" w:hRule="atLeast"/>
        </w:trPr>
        <w:tc>
          <w:tcPr>
            <w:tcW w:w="500" w:type="dxa"/>
            <w:vAlign w:val="top"/>
          </w:tcPr>
          <w:p w14:paraId="087F2949">
            <w:pPr>
              <w:spacing w:line="263" w:lineRule="auto"/>
              <w:rPr>
                <w:rFonts w:ascii="Arial"/>
                <w:sz w:val="21"/>
              </w:rPr>
            </w:pPr>
          </w:p>
          <w:p w14:paraId="14DAA79E">
            <w:pPr>
              <w:spacing w:line="263" w:lineRule="auto"/>
              <w:rPr>
                <w:rFonts w:ascii="Arial"/>
                <w:sz w:val="21"/>
              </w:rPr>
            </w:pPr>
          </w:p>
          <w:p w14:paraId="618B3402">
            <w:pPr>
              <w:spacing w:line="264" w:lineRule="auto"/>
              <w:rPr>
                <w:rFonts w:ascii="Arial"/>
                <w:sz w:val="21"/>
              </w:rPr>
            </w:pPr>
          </w:p>
          <w:p w14:paraId="38480E76">
            <w:pPr>
              <w:spacing w:line="264" w:lineRule="auto"/>
              <w:rPr>
                <w:rFonts w:ascii="Arial"/>
                <w:sz w:val="21"/>
              </w:rPr>
            </w:pPr>
          </w:p>
          <w:p w14:paraId="09E03E99">
            <w:pPr>
              <w:spacing w:before="55"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Align w:val="top"/>
          </w:tcPr>
          <w:p w14:paraId="542B6096">
            <w:pPr>
              <w:rPr>
                <w:rFonts w:ascii="Arial"/>
                <w:sz w:val="21"/>
              </w:rPr>
            </w:pPr>
          </w:p>
        </w:tc>
        <w:tc>
          <w:tcPr>
            <w:tcW w:w="3725" w:type="dxa"/>
            <w:vAlign w:val="top"/>
          </w:tcPr>
          <w:p w14:paraId="12352FE9">
            <w:pPr>
              <w:spacing w:line="434" w:lineRule="auto"/>
              <w:rPr>
                <w:rFonts w:ascii="Arial"/>
                <w:sz w:val="21"/>
              </w:rPr>
            </w:pPr>
          </w:p>
          <w:p w14:paraId="477D1554">
            <w:pPr>
              <w:pStyle w:val="27"/>
              <w:spacing w:before="62" w:line="271" w:lineRule="exact"/>
              <w:ind w:left="32"/>
            </w:pPr>
            <w:r>
              <w:rPr>
                <w:rFonts w:ascii="Arial" w:hAnsi="Arial" w:eastAsia="Arial" w:cs="Arial"/>
                <w:spacing w:val="3"/>
                <w:position w:val="1"/>
              </w:rPr>
              <w:t>7.3.6</w:t>
            </w:r>
            <w:r>
              <w:rPr>
                <w:rFonts w:ascii="Arial" w:hAnsi="Arial" w:eastAsia="Arial" w:cs="Arial"/>
                <w:spacing w:val="18"/>
                <w:position w:val="1"/>
              </w:rPr>
              <w:t xml:space="preserve"> </w:t>
            </w:r>
            <w:r>
              <w:rPr>
                <w:spacing w:val="3"/>
                <w:position w:val="1"/>
              </w:rPr>
              <w:t>能力评价</w:t>
            </w:r>
          </w:p>
          <w:p w14:paraId="1EE5E52B">
            <w:pPr>
              <w:pStyle w:val="27"/>
              <w:spacing w:before="26" w:line="216" w:lineRule="auto"/>
              <w:ind w:left="30" w:right="101"/>
            </w:pPr>
            <w:r>
              <w:rPr>
                <w:spacing w:val="8"/>
              </w:rPr>
              <w:t>根据人员能力计划开展人员能力评价，应</w:t>
            </w:r>
            <w:r>
              <w:rPr>
                <w:spacing w:val="3"/>
              </w:rPr>
              <w:t>满足：</w:t>
            </w:r>
          </w:p>
          <w:p w14:paraId="4FB56BDB">
            <w:pPr>
              <w:pStyle w:val="27"/>
              <w:spacing w:line="270" w:lineRule="exact"/>
              <w:ind w:left="30"/>
            </w:pPr>
            <w:r>
              <w:rPr>
                <w:rFonts w:ascii="Arial" w:hAnsi="Arial" w:eastAsia="Arial" w:cs="Arial"/>
                <w:spacing w:val="7"/>
                <w:position w:val="2"/>
              </w:rPr>
              <w:t>a)</w:t>
            </w:r>
            <w:r>
              <w:rPr>
                <w:spacing w:val="7"/>
                <w:position w:val="2"/>
              </w:rPr>
              <w:t>建立人员能力评价标准和评价机制；</w:t>
            </w:r>
          </w:p>
          <w:p w14:paraId="355D6EB0">
            <w:pPr>
              <w:pStyle w:val="27"/>
              <w:spacing w:before="25" w:line="242" w:lineRule="auto"/>
              <w:ind w:left="37" w:right="98" w:hanging="2"/>
            </w:pPr>
            <w:r>
              <w:rPr>
                <w:spacing w:val="8"/>
              </w:rPr>
              <w:t>实施人员能力评价，并依据评价结果对人</w:t>
            </w:r>
            <w:r>
              <w:rPr>
                <w:spacing w:val="6"/>
              </w:rPr>
              <w:t>员能力进行持续改进。</w:t>
            </w:r>
          </w:p>
        </w:tc>
        <w:tc>
          <w:tcPr>
            <w:tcW w:w="4774" w:type="dxa"/>
            <w:vAlign w:val="top"/>
          </w:tcPr>
          <w:p w14:paraId="1B3BE832">
            <w:pPr>
              <w:pStyle w:val="27"/>
              <w:spacing w:before="3" w:line="241" w:lineRule="auto"/>
              <w:ind w:left="35" w:right="171" w:firstLine="13"/>
            </w:pPr>
            <w:r>
              <w:rPr>
                <w:rFonts w:ascii="Arial" w:hAnsi="Arial" w:eastAsia="Arial" w:cs="Arial"/>
                <w:spacing w:val="7"/>
              </w:rPr>
              <w:t>1)</w:t>
            </w:r>
            <w:r>
              <w:rPr>
                <w:spacing w:val="7"/>
              </w:rPr>
              <w:t>查看人员能力评价相关制度文件，评估组织是否建立人员能力评价标准和评价机制；</w:t>
            </w:r>
          </w:p>
          <w:p w14:paraId="226328E5">
            <w:pPr>
              <w:pStyle w:val="27"/>
              <w:spacing w:before="3" w:line="239" w:lineRule="auto"/>
              <w:ind w:left="38" w:right="149" w:hanging="5"/>
            </w:pPr>
            <w:r>
              <w:rPr>
                <w:rFonts w:ascii="Arial" w:hAnsi="Arial" w:eastAsia="Arial" w:cs="Arial"/>
                <w:spacing w:val="7"/>
              </w:rPr>
              <w:t>2)</w:t>
            </w:r>
            <w:r>
              <w:rPr>
                <w:spacing w:val="7"/>
              </w:rPr>
              <w:t>抽查人员简历（内部人员和外包人员</w:t>
            </w:r>
            <w:r>
              <w:rPr>
                <w:spacing w:val="22"/>
              </w:rPr>
              <w:t>），</w:t>
            </w:r>
            <w:r>
              <w:rPr>
                <w:spacing w:val="7"/>
              </w:rPr>
              <w:t>判断：是</w:t>
            </w:r>
            <w:r>
              <w:rPr>
                <w:spacing w:val="8"/>
              </w:rPr>
              <w:t>否具备信息技术相关的基础知识；是否具备从事运行维护服务所需的基本技能、专业技能、软技能；是否</w:t>
            </w:r>
            <w:r>
              <w:rPr>
                <w:spacing w:val="7"/>
              </w:rPr>
              <w:t>具备从事运行维护服务所需的经验；</w:t>
            </w:r>
          </w:p>
          <w:p w14:paraId="332459BB">
            <w:pPr>
              <w:pStyle w:val="27"/>
              <w:spacing w:before="1" w:line="258" w:lineRule="auto"/>
              <w:ind w:left="40" w:right="220" w:hanging="4"/>
            </w:pPr>
            <w:r>
              <w:rPr>
                <w:rFonts w:ascii="Arial" w:hAnsi="Arial" w:eastAsia="Arial" w:cs="Arial"/>
                <w:spacing w:val="6"/>
              </w:rPr>
              <w:t>3)</w:t>
            </w:r>
            <w:r>
              <w:rPr>
                <w:spacing w:val="6"/>
              </w:rPr>
              <w:t>抽查人员专业技能证书和特殊环境人员资格证书，</w:t>
            </w:r>
            <w:r>
              <w:rPr>
                <w:spacing w:val="8"/>
              </w:rPr>
              <w:t>并判断是否满足服务目录和运维业务发展要求；</w:t>
            </w:r>
          </w:p>
          <w:p w14:paraId="1C0EF7F5">
            <w:pPr>
              <w:pStyle w:val="27"/>
              <w:spacing w:before="11" w:line="228" w:lineRule="auto"/>
              <w:ind w:left="42" w:right="149" w:hanging="8"/>
            </w:pPr>
            <w:r>
              <w:rPr>
                <w:spacing w:val="8"/>
              </w:rPr>
              <w:t>抽查人员能力评价记录和人员能力改进记录，评估人</w:t>
            </w:r>
            <w:r>
              <w:rPr>
                <w:spacing w:val="7"/>
              </w:rPr>
              <w:t>员能力评价工作是否符合相关制度要求。</w:t>
            </w:r>
          </w:p>
        </w:tc>
        <w:tc>
          <w:tcPr>
            <w:tcW w:w="1908" w:type="dxa"/>
            <w:vAlign w:val="top"/>
          </w:tcPr>
          <w:p w14:paraId="4EB89853">
            <w:pPr>
              <w:spacing w:line="243" w:lineRule="auto"/>
              <w:rPr>
                <w:rFonts w:ascii="Arial"/>
                <w:sz w:val="21"/>
              </w:rPr>
            </w:pPr>
          </w:p>
          <w:p w14:paraId="3E2C1385">
            <w:pPr>
              <w:spacing w:line="243" w:lineRule="auto"/>
              <w:rPr>
                <w:rFonts w:ascii="Arial"/>
                <w:sz w:val="21"/>
              </w:rPr>
            </w:pPr>
          </w:p>
          <w:p w14:paraId="6AD9D58F">
            <w:pPr>
              <w:spacing w:line="244" w:lineRule="auto"/>
              <w:rPr>
                <w:rFonts w:ascii="Arial"/>
                <w:sz w:val="21"/>
              </w:rPr>
            </w:pPr>
          </w:p>
          <w:p w14:paraId="2B8607E9">
            <w:pPr>
              <w:pStyle w:val="27"/>
              <w:spacing w:before="62"/>
              <w:ind w:left="43" w:right="65" w:hanging="4"/>
            </w:pPr>
            <w:r>
              <w:rPr>
                <w:rFonts w:hint="eastAsia"/>
                <w:spacing w:val="8"/>
                <w:shd w:val="clear"/>
              </w:rPr>
              <w:t>技能评价管理制度</w:t>
            </w:r>
          </w:p>
        </w:tc>
        <w:tc>
          <w:tcPr>
            <w:tcW w:w="1987" w:type="dxa"/>
            <w:vAlign w:val="top"/>
          </w:tcPr>
          <w:p w14:paraId="4EE0F208">
            <w:pPr>
              <w:spacing w:line="243" w:lineRule="auto"/>
              <w:rPr>
                <w:rFonts w:ascii="Arial"/>
                <w:sz w:val="21"/>
              </w:rPr>
            </w:pPr>
          </w:p>
          <w:p w14:paraId="4243A3B3">
            <w:pPr>
              <w:spacing w:line="244" w:lineRule="auto"/>
              <w:rPr>
                <w:rFonts w:ascii="Arial"/>
                <w:sz w:val="21"/>
              </w:rPr>
            </w:pPr>
          </w:p>
          <w:p w14:paraId="3F8A4D64">
            <w:pPr>
              <w:spacing w:line="244" w:lineRule="auto"/>
              <w:rPr>
                <w:rFonts w:ascii="Arial"/>
                <w:sz w:val="21"/>
              </w:rPr>
            </w:pPr>
          </w:p>
          <w:p w14:paraId="491ED75B">
            <w:pPr>
              <w:spacing w:line="244" w:lineRule="auto"/>
              <w:rPr>
                <w:rFonts w:ascii="Arial"/>
                <w:sz w:val="21"/>
              </w:rPr>
            </w:pPr>
          </w:p>
          <w:p w14:paraId="2600AD7B">
            <w:pPr>
              <w:pStyle w:val="27"/>
              <w:spacing w:before="12" w:line="228" w:lineRule="auto"/>
              <w:ind w:left="47"/>
              <w:rPr>
                <w:rFonts w:hint="eastAsia"/>
                <w:spacing w:val="8"/>
                <w:lang w:eastAsia="zh-CN"/>
              </w:rPr>
            </w:pPr>
            <w:r>
              <w:rPr>
                <w:rFonts w:hint="eastAsia"/>
                <w:spacing w:val="8"/>
                <w:lang w:eastAsia="zh-CN"/>
              </w:rPr>
              <w:t>运维部经理:毛彦超</w:t>
            </w:r>
          </w:p>
          <w:p w14:paraId="22B61ACB">
            <w:pPr>
              <w:pStyle w:val="27"/>
              <w:spacing w:before="12" w:line="228" w:lineRule="auto"/>
              <w:ind w:left="47"/>
              <w:rPr>
                <w:rFonts w:hint="eastAsia" w:eastAsia="宋体"/>
                <w:lang w:eastAsia="zh-CN"/>
              </w:rPr>
            </w:pPr>
            <w:r>
              <w:rPr>
                <w:rFonts w:hint="eastAsia"/>
                <w:spacing w:val="7"/>
                <w:lang w:eastAsia="zh-CN"/>
              </w:rPr>
              <w:t>人力部经理:王琼</w:t>
            </w:r>
          </w:p>
        </w:tc>
        <w:tc>
          <w:tcPr>
            <w:tcW w:w="949" w:type="dxa"/>
            <w:vAlign w:val="top"/>
          </w:tcPr>
          <w:p w14:paraId="75BA0712">
            <w:pPr>
              <w:spacing w:line="274" w:lineRule="auto"/>
              <w:rPr>
                <w:rFonts w:ascii="Arial"/>
                <w:sz w:val="21"/>
              </w:rPr>
            </w:pPr>
          </w:p>
          <w:p w14:paraId="6FAAC7E7">
            <w:pPr>
              <w:spacing w:line="275" w:lineRule="auto"/>
              <w:rPr>
                <w:rFonts w:ascii="Arial"/>
                <w:sz w:val="21"/>
              </w:rPr>
            </w:pPr>
          </w:p>
          <w:p w14:paraId="4F37DE73">
            <w:pPr>
              <w:spacing w:line="275" w:lineRule="auto"/>
              <w:rPr>
                <w:rFonts w:ascii="Arial"/>
                <w:sz w:val="21"/>
              </w:rPr>
            </w:pPr>
          </w:p>
          <w:p w14:paraId="70201E62">
            <w:pPr>
              <w:spacing w:line="275" w:lineRule="auto"/>
              <w:rPr>
                <w:rFonts w:ascii="Arial"/>
                <w:sz w:val="21"/>
              </w:rPr>
            </w:pPr>
          </w:p>
          <w:p w14:paraId="74171485">
            <w:pPr>
              <w:pStyle w:val="27"/>
              <w:spacing w:before="62" w:line="228" w:lineRule="auto"/>
              <w:ind w:left="46"/>
            </w:pPr>
            <w:r>
              <w:rPr>
                <w:spacing w:val="4"/>
              </w:rPr>
              <w:t>符合</w:t>
            </w:r>
          </w:p>
        </w:tc>
        <w:tc>
          <w:tcPr>
            <w:tcW w:w="1089" w:type="dxa"/>
            <w:vAlign w:val="top"/>
          </w:tcPr>
          <w:p w14:paraId="35D4CF26">
            <w:pPr>
              <w:spacing w:line="274" w:lineRule="auto"/>
              <w:rPr>
                <w:rFonts w:ascii="Arial"/>
                <w:sz w:val="21"/>
              </w:rPr>
            </w:pPr>
          </w:p>
          <w:p w14:paraId="3D6284E3">
            <w:pPr>
              <w:spacing w:line="275" w:lineRule="auto"/>
              <w:rPr>
                <w:rFonts w:ascii="Arial"/>
                <w:sz w:val="21"/>
              </w:rPr>
            </w:pPr>
          </w:p>
          <w:p w14:paraId="3AD392C4">
            <w:pPr>
              <w:spacing w:line="275" w:lineRule="auto"/>
              <w:rPr>
                <w:rFonts w:ascii="Arial"/>
                <w:sz w:val="21"/>
              </w:rPr>
            </w:pPr>
          </w:p>
          <w:p w14:paraId="09BA1188">
            <w:pPr>
              <w:spacing w:line="275" w:lineRule="auto"/>
              <w:rPr>
                <w:rFonts w:ascii="Arial"/>
                <w:sz w:val="21"/>
              </w:rPr>
            </w:pPr>
          </w:p>
          <w:p w14:paraId="3A3844C5">
            <w:pPr>
              <w:pStyle w:val="27"/>
              <w:spacing w:before="62" w:line="229" w:lineRule="auto"/>
              <w:ind w:left="51"/>
            </w:pPr>
            <w:r>
              <w:t>毛彦超</w:t>
            </w:r>
          </w:p>
        </w:tc>
      </w:tr>
    </w:tbl>
    <w:p w14:paraId="447BB1D8">
      <w:pPr>
        <w:pStyle w:val="12"/>
      </w:pPr>
    </w:p>
    <w:p w14:paraId="07E7C16A">
      <w:pPr>
        <w:sectPr>
          <w:pgSz w:w="16838" w:h="11906"/>
          <w:pgMar w:top="1011" w:right="604" w:bottom="0" w:left="580" w:header="0" w:footer="0" w:gutter="0"/>
          <w:cols w:space="720" w:num="1"/>
        </w:sectPr>
      </w:pPr>
    </w:p>
    <w:p w14:paraId="2688107F">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18715CA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247F3351">
            <w:pPr>
              <w:pStyle w:val="27"/>
              <w:spacing w:before="197" w:line="230" w:lineRule="auto"/>
              <w:ind w:left="51"/>
            </w:pPr>
            <w:r>
              <w:rPr>
                <w:b/>
                <w:bCs/>
                <w:spacing w:val="4"/>
              </w:rPr>
              <w:t>序号</w:t>
            </w:r>
          </w:p>
        </w:tc>
        <w:tc>
          <w:tcPr>
            <w:tcW w:w="700" w:type="dxa"/>
            <w:shd w:val="clear" w:color="auto" w:fill="A9D08E"/>
            <w:vAlign w:val="top"/>
          </w:tcPr>
          <w:p w14:paraId="652FA330">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4BBF29F4">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7EAA1DFC">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13C4AA8C">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47E7E334">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0C652EE">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49644EA8">
            <w:pPr>
              <w:pStyle w:val="27"/>
              <w:spacing w:before="192" w:line="221" w:lineRule="auto"/>
              <w:ind w:left="247"/>
              <w:rPr>
                <w:sz w:val="21"/>
                <w:szCs w:val="21"/>
              </w:rPr>
            </w:pPr>
            <w:r>
              <w:rPr>
                <w:b/>
                <w:bCs/>
                <w:spacing w:val="-6"/>
                <w:sz w:val="21"/>
                <w:szCs w:val="21"/>
              </w:rPr>
              <w:t>审核人</w:t>
            </w:r>
          </w:p>
        </w:tc>
      </w:tr>
      <w:tr w14:paraId="3D3592A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3" w:hRule="atLeast"/>
        </w:trPr>
        <w:tc>
          <w:tcPr>
            <w:tcW w:w="500" w:type="dxa"/>
            <w:vAlign w:val="top"/>
          </w:tcPr>
          <w:p w14:paraId="218D0715">
            <w:pPr>
              <w:spacing w:line="261" w:lineRule="auto"/>
              <w:rPr>
                <w:rFonts w:ascii="Arial"/>
                <w:sz w:val="21"/>
              </w:rPr>
            </w:pPr>
          </w:p>
          <w:p w14:paraId="5E5E41F7">
            <w:pPr>
              <w:spacing w:line="261" w:lineRule="auto"/>
              <w:rPr>
                <w:rFonts w:ascii="Arial"/>
                <w:sz w:val="21"/>
              </w:rPr>
            </w:pPr>
          </w:p>
          <w:p w14:paraId="6FE1EE3F">
            <w:pPr>
              <w:spacing w:line="261" w:lineRule="auto"/>
              <w:rPr>
                <w:rFonts w:ascii="Arial"/>
                <w:sz w:val="21"/>
              </w:rPr>
            </w:pPr>
          </w:p>
          <w:p w14:paraId="7FCB58B9">
            <w:pPr>
              <w:spacing w:line="262" w:lineRule="auto"/>
              <w:rPr>
                <w:rFonts w:ascii="Arial"/>
                <w:sz w:val="21"/>
              </w:rPr>
            </w:pPr>
          </w:p>
          <w:p w14:paraId="20C1BC32">
            <w:pPr>
              <w:spacing w:line="262" w:lineRule="auto"/>
              <w:rPr>
                <w:rFonts w:ascii="Arial"/>
                <w:sz w:val="21"/>
              </w:rPr>
            </w:pPr>
          </w:p>
          <w:p w14:paraId="66B098ED">
            <w:pPr>
              <w:spacing w:line="262" w:lineRule="auto"/>
              <w:rPr>
                <w:rFonts w:ascii="Arial"/>
                <w:sz w:val="21"/>
              </w:rPr>
            </w:pPr>
          </w:p>
          <w:p w14:paraId="7155C617">
            <w:pPr>
              <w:spacing w:line="262" w:lineRule="auto"/>
              <w:rPr>
                <w:rFonts w:ascii="Arial"/>
                <w:sz w:val="21"/>
              </w:rPr>
            </w:pPr>
          </w:p>
          <w:p w14:paraId="6E022A11">
            <w:pPr>
              <w:spacing w:line="262" w:lineRule="auto"/>
              <w:rPr>
                <w:rFonts w:ascii="Arial"/>
                <w:sz w:val="21"/>
              </w:rPr>
            </w:pPr>
          </w:p>
          <w:p w14:paraId="04815ECF">
            <w:pPr>
              <w:spacing w:line="262" w:lineRule="auto"/>
              <w:rPr>
                <w:rFonts w:ascii="Arial"/>
                <w:sz w:val="21"/>
              </w:rPr>
            </w:pPr>
          </w:p>
          <w:p w14:paraId="2E0F25B9">
            <w:pPr>
              <w:spacing w:before="54" w:line="204" w:lineRule="auto"/>
              <w:ind w:left="212"/>
              <w:rPr>
                <w:rFonts w:ascii="Arial" w:hAnsi="Arial" w:eastAsia="Arial" w:cs="Arial"/>
                <w:sz w:val="19"/>
                <w:szCs w:val="19"/>
              </w:rPr>
            </w:pPr>
            <w:r>
              <w:rPr>
                <w:rFonts w:ascii="Arial" w:hAnsi="Arial" w:eastAsia="Arial" w:cs="Arial"/>
                <w:sz w:val="19"/>
                <w:szCs w:val="19"/>
              </w:rPr>
              <w:t>1</w:t>
            </w:r>
          </w:p>
        </w:tc>
        <w:tc>
          <w:tcPr>
            <w:tcW w:w="700" w:type="dxa"/>
            <w:vMerge w:val="restart"/>
            <w:tcBorders>
              <w:bottom w:val="nil"/>
            </w:tcBorders>
            <w:vAlign w:val="top"/>
          </w:tcPr>
          <w:p w14:paraId="6005816E">
            <w:pPr>
              <w:rPr>
                <w:rFonts w:ascii="Arial"/>
                <w:sz w:val="21"/>
              </w:rPr>
            </w:pPr>
          </w:p>
        </w:tc>
        <w:tc>
          <w:tcPr>
            <w:tcW w:w="3725" w:type="dxa"/>
            <w:vAlign w:val="top"/>
          </w:tcPr>
          <w:p w14:paraId="3F10421C">
            <w:pPr>
              <w:spacing w:line="243" w:lineRule="auto"/>
              <w:rPr>
                <w:rFonts w:ascii="Arial"/>
                <w:sz w:val="21"/>
              </w:rPr>
            </w:pPr>
          </w:p>
          <w:p w14:paraId="35A92481">
            <w:pPr>
              <w:spacing w:line="244" w:lineRule="auto"/>
              <w:rPr>
                <w:rFonts w:ascii="Arial"/>
                <w:sz w:val="21"/>
              </w:rPr>
            </w:pPr>
          </w:p>
          <w:p w14:paraId="04524923">
            <w:pPr>
              <w:spacing w:line="244" w:lineRule="auto"/>
              <w:rPr>
                <w:rFonts w:ascii="Arial"/>
                <w:sz w:val="21"/>
              </w:rPr>
            </w:pPr>
          </w:p>
          <w:p w14:paraId="64798D9D">
            <w:pPr>
              <w:spacing w:line="244" w:lineRule="auto"/>
              <w:rPr>
                <w:rFonts w:ascii="Arial"/>
                <w:sz w:val="21"/>
              </w:rPr>
            </w:pPr>
          </w:p>
          <w:p w14:paraId="434E4A65">
            <w:pPr>
              <w:spacing w:line="244" w:lineRule="auto"/>
              <w:rPr>
                <w:rFonts w:ascii="Arial"/>
                <w:sz w:val="21"/>
              </w:rPr>
            </w:pPr>
          </w:p>
          <w:p w14:paraId="4B520D12">
            <w:pPr>
              <w:spacing w:line="244" w:lineRule="auto"/>
              <w:rPr>
                <w:rFonts w:ascii="Arial"/>
                <w:sz w:val="21"/>
              </w:rPr>
            </w:pPr>
          </w:p>
          <w:p w14:paraId="4B10F460">
            <w:pPr>
              <w:spacing w:line="244" w:lineRule="auto"/>
              <w:rPr>
                <w:rFonts w:ascii="Arial"/>
                <w:sz w:val="21"/>
              </w:rPr>
            </w:pPr>
          </w:p>
          <w:p w14:paraId="02E3097A">
            <w:pPr>
              <w:pStyle w:val="27"/>
              <w:spacing w:before="62" w:line="228" w:lineRule="auto"/>
              <w:ind w:left="32"/>
            </w:pPr>
            <w:r>
              <w:rPr>
                <w:rFonts w:ascii="Arial" w:hAnsi="Arial" w:eastAsia="Arial" w:cs="Arial"/>
                <w:spacing w:val="5"/>
              </w:rPr>
              <w:t xml:space="preserve">7.4.1 </w:t>
            </w:r>
            <w:r>
              <w:rPr>
                <w:spacing w:val="5"/>
              </w:rPr>
              <w:t>过程框架设计</w:t>
            </w:r>
          </w:p>
          <w:p w14:paraId="1AD0D002">
            <w:pPr>
              <w:pStyle w:val="27"/>
              <w:spacing w:before="28" w:line="216" w:lineRule="auto"/>
              <w:ind w:left="30" w:right="297" w:firstLine="3"/>
            </w:pPr>
            <w:r>
              <w:rPr>
                <w:spacing w:val="8"/>
              </w:rPr>
              <w:t>组织应建立并执行过程框架设计管理过</w:t>
            </w:r>
            <w:r>
              <w:rPr>
                <w:spacing w:val="1"/>
              </w:rPr>
              <w:t>程：</w:t>
            </w:r>
          </w:p>
          <w:p w14:paraId="6336811B">
            <w:pPr>
              <w:pStyle w:val="27"/>
              <w:spacing w:line="269" w:lineRule="exact"/>
              <w:ind w:left="30"/>
            </w:pPr>
            <w:r>
              <w:rPr>
                <w:rFonts w:ascii="Arial" w:hAnsi="Arial" w:eastAsia="Arial" w:cs="Arial"/>
                <w:spacing w:val="7"/>
                <w:position w:val="2"/>
              </w:rPr>
              <w:t>a)</w:t>
            </w:r>
            <w:r>
              <w:rPr>
                <w:spacing w:val="7"/>
                <w:position w:val="2"/>
              </w:rPr>
              <w:t>建立过程框架设计管理过程；</w:t>
            </w:r>
          </w:p>
          <w:p w14:paraId="4B9E567A">
            <w:pPr>
              <w:pStyle w:val="27"/>
              <w:spacing w:before="29"/>
              <w:ind w:left="31" w:right="98" w:firstLine="2"/>
            </w:pPr>
            <w:r>
              <w:rPr>
                <w:spacing w:val="8"/>
              </w:rPr>
              <w:t>设计运维服务过程框架，保留相关设计记</w:t>
            </w:r>
            <w:r>
              <w:t>录。</w:t>
            </w:r>
          </w:p>
        </w:tc>
        <w:tc>
          <w:tcPr>
            <w:tcW w:w="4774" w:type="dxa"/>
            <w:vAlign w:val="top"/>
          </w:tcPr>
          <w:p w14:paraId="282467B2">
            <w:pPr>
              <w:spacing w:line="285" w:lineRule="auto"/>
              <w:rPr>
                <w:rFonts w:ascii="Arial"/>
                <w:sz w:val="21"/>
              </w:rPr>
            </w:pPr>
          </w:p>
          <w:p w14:paraId="486B054F">
            <w:pPr>
              <w:spacing w:line="285" w:lineRule="auto"/>
              <w:rPr>
                <w:rFonts w:ascii="Arial"/>
                <w:sz w:val="21"/>
              </w:rPr>
            </w:pPr>
          </w:p>
          <w:p w14:paraId="48C534A6">
            <w:pPr>
              <w:spacing w:line="285" w:lineRule="auto"/>
              <w:rPr>
                <w:rFonts w:ascii="Arial"/>
                <w:sz w:val="21"/>
              </w:rPr>
            </w:pPr>
          </w:p>
          <w:p w14:paraId="56FBC439">
            <w:pPr>
              <w:spacing w:line="286" w:lineRule="auto"/>
              <w:rPr>
                <w:rFonts w:ascii="Arial"/>
                <w:sz w:val="21"/>
              </w:rPr>
            </w:pPr>
          </w:p>
          <w:p w14:paraId="7B85E3EB">
            <w:pPr>
              <w:spacing w:line="286" w:lineRule="auto"/>
              <w:rPr>
                <w:rFonts w:ascii="Arial"/>
                <w:sz w:val="21"/>
              </w:rPr>
            </w:pPr>
          </w:p>
          <w:p w14:paraId="0A0C0FE1">
            <w:pPr>
              <w:pStyle w:val="27"/>
              <w:spacing w:before="62" w:line="241" w:lineRule="auto"/>
              <w:ind w:left="38" w:right="171" w:firstLine="10"/>
            </w:pPr>
            <w:r>
              <w:rPr>
                <w:rFonts w:ascii="Arial" w:hAnsi="Arial" w:eastAsia="Arial" w:cs="Arial"/>
                <w:spacing w:val="7"/>
              </w:rPr>
              <w:t>1)</w:t>
            </w:r>
            <w:r>
              <w:rPr>
                <w:spacing w:val="7"/>
              </w:rPr>
              <w:t>查看服务过程框架设计管理相关制度文件，评估组织是否建立了服务过程框架设计过程；</w:t>
            </w:r>
          </w:p>
          <w:p w14:paraId="22EBB91E">
            <w:pPr>
              <w:pStyle w:val="27"/>
              <w:spacing w:line="249" w:lineRule="auto"/>
              <w:ind w:left="34" w:right="149" w:hanging="1"/>
            </w:pPr>
            <w:r>
              <w:rPr>
                <w:rFonts w:ascii="Arial" w:hAnsi="Arial" w:eastAsia="Arial" w:cs="Arial"/>
                <w:spacing w:val="8"/>
              </w:rPr>
              <w:t>2)</w:t>
            </w:r>
            <w:r>
              <w:rPr>
                <w:spacing w:val="8"/>
              </w:rPr>
              <w:t>查看实施服务过程设计的相关记录及成果，评估过程框架是否能满足运维服务管理的要求，包括各过程的业务范围、组织范围、典型应用场景及过程间接口</w:t>
            </w:r>
            <w:r>
              <w:rPr>
                <w:spacing w:val="1"/>
              </w:rPr>
              <w:t>等；</w:t>
            </w:r>
          </w:p>
          <w:p w14:paraId="6ABBB342">
            <w:pPr>
              <w:pStyle w:val="27"/>
              <w:spacing w:before="10" w:line="242" w:lineRule="auto"/>
              <w:ind w:left="37" w:right="149"/>
            </w:pPr>
            <w:r>
              <w:rPr>
                <w:spacing w:val="8"/>
              </w:rPr>
              <w:t>查看过程各项指标达成情况，评估是否能满足管理要</w:t>
            </w:r>
            <w:r>
              <w:rPr>
                <w:spacing w:val="-1"/>
              </w:rPr>
              <w:t>求。</w:t>
            </w:r>
          </w:p>
        </w:tc>
        <w:tc>
          <w:tcPr>
            <w:tcW w:w="1908" w:type="dxa"/>
            <w:vAlign w:val="top"/>
          </w:tcPr>
          <w:p w14:paraId="3B5DAF15">
            <w:pPr>
              <w:spacing w:line="246" w:lineRule="auto"/>
              <w:rPr>
                <w:rFonts w:ascii="Arial"/>
                <w:sz w:val="21"/>
              </w:rPr>
            </w:pPr>
          </w:p>
          <w:p w14:paraId="789BDC1A">
            <w:pPr>
              <w:spacing w:line="246" w:lineRule="auto"/>
              <w:rPr>
                <w:rFonts w:ascii="Arial"/>
                <w:sz w:val="21"/>
              </w:rPr>
            </w:pPr>
          </w:p>
          <w:p w14:paraId="6B89C6C5">
            <w:pPr>
              <w:spacing w:line="246" w:lineRule="auto"/>
              <w:rPr>
                <w:rFonts w:ascii="Arial"/>
                <w:sz w:val="21"/>
              </w:rPr>
            </w:pPr>
          </w:p>
          <w:p w14:paraId="389E5265">
            <w:pPr>
              <w:spacing w:line="246" w:lineRule="auto"/>
              <w:rPr>
                <w:rFonts w:ascii="Arial"/>
                <w:sz w:val="21"/>
              </w:rPr>
            </w:pPr>
          </w:p>
          <w:p w14:paraId="3583BE30">
            <w:pPr>
              <w:spacing w:line="247" w:lineRule="auto"/>
              <w:rPr>
                <w:rFonts w:ascii="Arial"/>
                <w:sz w:val="21"/>
              </w:rPr>
            </w:pPr>
          </w:p>
          <w:p w14:paraId="48625C30">
            <w:pPr>
              <w:spacing w:line="247" w:lineRule="auto"/>
              <w:rPr>
                <w:rFonts w:ascii="Arial"/>
                <w:sz w:val="21"/>
              </w:rPr>
            </w:pPr>
          </w:p>
          <w:p w14:paraId="4602757E">
            <w:pPr>
              <w:pStyle w:val="27"/>
              <w:spacing w:line="239" w:lineRule="auto"/>
              <w:ind w:left="41" w:right="65" w:hanging="2"/>
              <w:rPr>
                <w:rFonts w:hint="eastAsia"/>
                <w:spacing w:val="7"/>
              </w:rPr>
            </w:pPr>
            <w:r>
              <w:rPr>
                <w:rFonts w:hint="eastAsia"/>
                <w:spacing w:val="7"/>
              </w:rPr>
              <w:t>过程框架设计管理制度</w:t>
            </w:r>
          </w:p>
          <w:p w14:paraId="64118A78">
            <w:pPr>
              <w:pStyle w:val="27"/>
              <w:spacing w:line="239" w:lineRule="auto"/>
              <w:ind w:left="41" w:right="65" w:hanging="2"/>
              <w:rPr>
                <w:rFonts w:hint="eastAsia"/>
                <w:spacing w:val="8"/>
              </w:rPr>
            </w:pPr>
            <w:r>
              <w:rPr>
                <w:rFonts w:hint="eastAsia"/>
                <w:spacing w:val="8"/>
              </w:rPr>
              <w:t>过程框架设计方案</w:t>
            </w:r>
          </w:p>
          <w:p w14:paraId="3D89F0E5">
            <w:pPr>
              <w:pStyle w:val="27"/>
              <w:spacing w:line="242" w:lineRule="auto"/>
              <w:ind w:left="39" w:right="156" w:firstLine="2"/>
            </w:pPr>
            <w:r>
              <w:rPr>
                <w:rFonts w:hint="eastAsia"/>
                <w:spacing w:val="6"/>
              </w:rPr>
              <w:t>2025年度运维服务能力管理指标体系</w:t>
            </w:r>
          </w:p>
        </w:tc>
        <w:tc>
          <w:tcPr>
            <w:tcW w:w="1987" w:type="dxa"/>
            <w:vAlign w:val="top"/>
          </w:tcPr>
          <w:p w14:paraId="2C0DD556">
            <w:pPr>
              <w:spacing w:line="259" w:lineRule="auto"/>
              <w:rPr>
                <w:rFonts w:ascii="Arial"/>
                <w:sz w:val="21"/>
              </w:rPr>
            </w:pPr>
          </w:p>
          <w:p w14:paraId="0F387390">
            <w:pPr>
              <w:spacing w:line="259" w:lineRule="auto"/>
              <w:rPr>
                <w:rFonts w:ascii="Arial"/>
                <w:sz w:val="21"/>
              </w:rPr>
            </w:pPr>
          </w:p>
          <w:p w14:paraId="2274049C">
            <w:pPr>
              <w:spacing w:line="259" w:lineRule="auto"/>
              <w:rPr>
                <w:rFonts w:ascii="Arial"/>
                <w:sz w:val="21"/>
              </w:rPr>
            </w:pPr>
          </w:p>
          <w:p w14:paraId="061D41F4">
            <w:pPr>
              <w:spacing w:line="260" w:lineRule="auto"/>
              <w:rPr>
                <w:rFonts w:ascii="Arial"/>
                <w:sz w:val="21"/>
              </w:rPr>
            </w:pPr>
          </w:p>
          <w:p w14:paraId="45DA92AF">
            <w:pPr>
              <w:spacing w:line="260" w:lineRule="auto"/>
              <w:rPr>
                <w:rFonts w:ascii="Arial"/>
                <w:sz w:val="21"/>
              </w:rPr>
            </w:pPr>
          </w:p>
          <w:p w14:paraId="6EB549F6">
            <w:pPr>
              <w:spacing w:line="260" w:lineRule="auto"/>
              <w:rPr>
                <w:rFonts w:ascii="Arial"/>
                <w:sz w:val="21"/>
              </w:rPr>
            </w:pPr>
          </w:p>
          <w:p w14:paraId="2D30E28F">
            <w:pPr>
              <w:spacing w:line="260" w:lineRule="auto"/>
              <w:rPr>
                <w:rFonts w:ascii="Arial"/>
                <w:sz w:val="21"/>
              </w:rPr>
            </w:pPr>
          </w:p>
          <w:p w14:paraId="76708732">
            <w:pPr>
              <w:spacing w:line="260" w:lineRule="auto"/>
              <w:rPr>
                <w:rFonts w:ascii="Arial"/>
                <w:sz w:val="21"/>
              </w:rPr>
            </w:pPr>
          </w:p>
          <w:p w14:paraId="0080CBBF">
            <w:pPr>
              <w:spacing w:line="260" w:lineRule="auto"/>
              <w:rPr>
                <w:rFonts w:ascii="Arial"/>
                <w:sz w:val="21"/>
              </w:rPr>
            </w:pPr>
          </w:p>
          <w:p w14:paraId="45FB4F2B">
            <w:pPr>
              <w:pStyle w:val="27"/>
              <w:spacing w:before="61" w:line="228" w:lineRule="auto"/>
              <w:ind w:left="44"/>
              <w:rPr>
                <w:rFonts w:hint="eastAsia"/>
                <w:spacing w:val="8"/>
                <w:lang w:eastAsia="zh-CN"/>
              </w:rPr>
            </w:pPr>
            <w:r>
              <w:rPr>
                <w:rFonts w:hint="eastAsia"/>
                <w:spacing w:val="8"/>
                <w:lang w:eastAsia="zh-CN"/>
              </w:rPr>
              <w:t>运维部经理:毛彦超</w:t>
            </w:r>
          </w:p>
          <w:p w14:paraId="25227B6B">
            <w:pPr>
              <w:pStyle w:val="27"/>
              <w:spacing w:before="61" w:line="228" w:lineRule="auto"/>
              <w:ind w:left="44"/>
              <w:rPr>
                <w:rFonts w:hint="eastAsia"/>
                <w:spacing w:val="8"/>
                <w:lang w:eastAsia="zh-CN"/>
              </w:rPr>
            </w:pPr>
          </w:p>
        </w:tc>
        <w:tc>
          <w:tcPr>
            <w:tcW w:w="949" w:type="dxa"/>
            <w:vAlign w:val="top"/>
          </w:tcPr>
          <w:p w14:paraId="7ED96C46">
            <w:pPr>
              <w:spacing w:line="259" w:lineRule="auto"/>
              <w:rPr>
                <w:rFonts w:ascii="Arial"/>
                <w:sz w:val="21"/>
              </w:rPr>
            </w:pPr>
          </w:p>
          <w:p w14:paraId="79CFC817">
            <w:pPr>
              <w:spacing w:line="259" w:lineRule="auto"/>
              <w:rPr>
                <w:rFonts w:ascii="Arial"/>
                <w:sz w:val="21"/>
              </w:rPr>
            </w:pPr>
          </w:p>
          <w:p w14:paraId="1BEA8CE3">
            <w:pPr>
              <w:spacing w:line="259" w:lineRule="auto"/>
              <w:rPr>
                <w:rFonts w:ascii="Arial"/>
                <w:sz w:val="21"/>
              </w:rPr>
            </w:pPr>
          </w:p>
          <w:p w14:paraId="735F1500">
            <w:pPr>
              <w:spacing w:line="260" w:lineRule="auto"/>
              <w:rPr>
                <w:rFonts w:ascii="Arial"/>
                <w:sz w:val="21"/>
              </w:rPr>
            </w:pPr>
          </w:p>
          <w:p w14:paraId="51937F32">
            <w:pPr>
              <w:spacing w:line="260" w:lineRule="auto"/>
              <w:rPr>
                <w:rFonts w:ascii="Arial"/>
                <w:sz w:val="21"/>
              </w:rPr>
            </w:pPr>
          </w:p>
          <w:p w14:paraId="41950C32">
            <w:pPr>
              <w:spacing w:line="260" w:lineRule="auto"/>
              <w:rPr>
                <w:rFonts w:ascii="Arial"/>
                <w:sz w:val="21"/>
              </w:rPr>
            </w:pPr>
          </w:p>
          <w:p w14:paraId="2389C6CC">
            <w:pPr>
              <w:spacing w:line="260" w:lineRule="auto"/>
              <w:rPr>
                <w:rFonts w:ascii="Arial"/>
                <w:sz w:val="21"/>
              </w:rPr>
            </w:pPr>
          </w:p>
          <w:p w14:paraId="6BE286C8">
            <w:pPr>
              <w:spacing w:line="260" w:lineRule="auto"/>
              <w:rPr>
                <w:rFonts w:ascii="Arial"/>
                <w:sz w:val="21"/>
              </w:rPr>
            </w:pPr>
          </w:p>
          <w:p w14:paraId="5635286C">
            <w:pPr>
              <w:spacing w:line="260" w:lineRule="auto"/>
              <w:rPr>
                <w:rFonts w:ascii="Arial"/>
                <w:sz w:val="21"/>
              </w:rPr>
            </w:pPr>
          </w:p>
          <w:p w14:paraId="09F11AC6">
            <w:pPr>
              <w:pStyle w:val="27"/>
              <w:spacing w:before="61" w:line="228" w:lineRule="auto"/>
              <w:ind w:left="46"/>
            </w:pPr>
            <w:r>
              <w:rPr>
                <w:spacing w:val="4"/>
              </w:rPr>
              <w:t>符合</w:t>
            </w:r>
          </w:p>
        </w:tc>
        <w:tc>
          <w:tcPr>
            <w:tcW w:w="1089" w:type="dxa"/>
            <w:vAlign w:val="top"/>
          </w:tcPr>
          <w:p w14:paraId="0CA790D0">
            <w:pPr>
              <w:spacing w:line="259" w:lineRule="auto"/>
              <w:rPr>
                <w:rFonts w:ascii="Arial"/>
                <w:sz w:val="21"/>
              </w:rPr>
            </w:pPr>
          </w:p>
          <w:p w14:paraId="39138218">
            <w:pPr>
              <w:spacing w:line="259" w:lineRule="auto"/>
              <w:rPr>
                <w:rFonts w:ascii="Arial"/>
                <w:sz w:val="21"/>
              </w:rPr>
            </w:pPr>
          </w:p>
          <w:p w14:paraId="2FF86ED7">
            <w:pPr>
              <w:spacing w:line="259" w:lineRule="auto"/>
              <w:rPr>
                <w:rFonts w:ascii="Arial"/>
                <w:sz w:val="21"/>
              </w:rPr>
            </w:pPr>
          </w:p>
          <w:p w14:paraId="74EBAA4B">
            <w:pPr>
              <w:spacing w:line="259" w:lineRule="auto"/>
              <w:rPr>
                <w:rFonts w:ascii="Arial"/>
                <w:sz w:val="21"/>
              </w:rPr>
            </w:pPr>
          </w:p>
          <w:p w14:paraId="702482CA">
            <w:pPr>
              <w:spacing w:line="260" w:lineRule="auto"/>
              <w:rPr>
                <w:rFonts w:ascii="Arial"/>
                <w:sz w:val="21"/>
              </w:rPr>
            </w:pPr>
          </w:p>
          <w:p w14:paraId="1EA21A76">
            <w:pPr>
              <w:spacing w:line="260" w:lineRule="auto"/>
              <w:rPr>
                <w:rFonts w:ascii="Arial"/>
                <w:sz w:val="21"/>
              </w:rPr>
            </w:pPr>
          </w:p>
          <w:p w14:paraId="3A5E6419">
            <w:pPr>
              <w:spacing w:line="260" w:lineRule="auto"/>
              <w:rPr>
                <w:rFonts w:ascii="Arial"/>
                <w:sz w:val="21"/>
              </w:rPr>
            </w:pPr>
          </w:p>
          <w:p w14:paraId="4F8470A4">
            <w:pPr>
              <w:spacing w:line="260" w:lineRule="auto"/>
              <w:rPr>
                <w:rFonts w:ascii="Arial"/>
                <w:sz w:val="21"/>
              </w:rPr>
            </w:pPr>
          </w:p>
          <w:p w14:paraId="06860FC2">
            <w:pPr>
              <w:spacing w:line="260" w:lineRule="auto"/>
              <w:rPr>
                <w:rFonts w:ascii="Arial"/>
                <w:sz w:val="21"/>
              </w:rPr>
            </w:pPr>
          </w:p>
          <w:p w14:paraId="1D436755">
            <w:pPr>
              <w:pStyle w:val="27"/>
              <w:spacing w:before="65" w:line="228" w:lineRule="auto"/>
              <w:jc w:val="center"/>
              <w:rPr>
                <w:rFonts w:hint="eastAsia"/>
                <w:lang w:eastAsia="zh-CN"/>
              </w:rPr>
            </w:pPr>
            <w:r>
              <w:rPr>
                <w:rFonts w:hint="eastAsia"/>
                <w:lang w:eastAsia="zh-CN"/>
              </w:rPr>
              <w:t>王钰轩</w:t>
            </w:r>
          </w:p>
          <w:p w14:paraId="540E55E9">
            <w:pPr>
              <w:pStyle w:val="27"/>
              <w:spacing w:before="62" w:line="229" w:lineRule="auto"/>
              <w:ind w:left="50"/>
            </w:pPr>
          </w:p>
        </w:tc>
      </w:tr>
      <w:tr w14:paraId="777FEFB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40" w:hRule="atLeast"/>
        </w:trPr>
        <w:tc>
          <w:tcPr>
            <w:tcW w:w="500" w:type="dxa"/>
            <w:vAlign w:val="top"/>
          </w:tcPr>
          <w:p w14:paraId="1B371517">
            <w:pPr>
              <w:spacing w:line="283" w:lineRule="auto"/>
              <w:rPr>
                <w:rFonts w:ascii="Arial"/>
                <w:sz w:val="21"/>
              </w:rPr>
            </w:pPr>
          </w:p>
          <w:p w14:paraId="4033F666">
            <w:pPr>
              <w:spacing w:line="283" w:lineRule="auto"/>
              <w:rPr>
                <w:rFonts w:ascii="Arial"/>
                <w:sz w:val="21"/>
              </w:rPr>
            </w:pPr>
          </w:p>
          <w:p w14:paraId="11C9B803">
            <w:pPr>
              <w:spacing w:line="284" w:lineRule="auto"/>
              <w:rPr>
                <w:rFonts w:ascii="Arial"/>
                <w:sz w:val="21"/>
              </w:rPr>
            </w:pPr>
          </w:p>
          <w:p w14:paraId="437088C5">
            <w:pPr>
              <w:spacing w:line="284" w:lineRule="auto"/>
              <w:rPr>
                <w:rFonts w:ascii="Arial"/>
                <w:sz w:val="21"/>
              </w:rPr>
            </w:pPr>
          </w:p>
          <w:p w14:paraId="1E817E0D">
            <w:pPr>
              <w:spacing w:before="54" w:line="204" w:lineRule="auto"/>
              <w:ind w:left="196"/>
              <w:rPr>
                <w:rFonts w:ascii="Arial" w:hAnsi="Arial" w:eastAsia="Arial" w:cs="Arial"/>
                <w:sz w:val="19"/>
                <w:szCs w:val="19"/>
              </w:rPr>
            </w:pPr>
            <w:r>
              <w:rPr>
                <w:rFonts w:ascii="Arial" w:hAnsi="Arial" w:eastAsia="Arial" w:cs="Arial"/>
                <w:sz w:val="19"/>
                <w:szCs w:val="19"/>
              </w:rPr>
              <w:t>2</w:t>
            </w:r>
          </w:p>
        </w:tc>
        <w:tc>
          <w:tcPr>
            <w:tcW w:w="700" w:type="dxa"/>
            <w:vMerge w:val="continue"/>
            <w:tcBorders>
              <w:top w:val="nil"/>
              <w:bottom w:val="nil"/>
            </w:tcBorders>
            <w:vAlign w:val="top"/>
          </w:tcPr>
          <w:p w14:paraId="04EFB168">
            <w:pPr>
              <w:rPr>
                <w:rFonts w:ascii="Arial"/>
                <w:sz w:val="21"/>
              </w:rPr>
            </w:pPr>
          </w:p>
        </w:tc>
        <w:tc>
          <w:tcPr>
            <w:tcW w:w="3725" w:type="dxa"/>
            <w:vAlign w:val="top"/>
          </w:tcPr>
          <w:p w14:paraId="541F42ED">
            <w:pPr>
              <w:spacing w:line="243" w:lineRule="auto"/>
              <w:rPr>
                <w:rFonts w:ascii="Arial"/>
                <w:sz w:val="21"/>
              </w:rPr>
            </w:pPr>
          </w:p>
          <w:p w14:paraId="4ED8D18B">
            <w:pPr>
              <w:spacing w:line="243" w:lineRule="auto"/>
              <w:rPr>
                <w:rFonts w:ascii="Arial"/>
                <w:sz w:val="21"/>
              </w:rPr>
            </w:pPr>
          </w:p>
          <w:p w14:paraId="568C9F5F">
            <w:pPr>
              <w:pStyle w:val="27"/>
              <w:spacing w:before="62" w:line="228" w:lineRule="auto"/>
              <w:ind w:left="32"/>
            </w:pPr>
            <w:r>
              <w:rPr>
                <w:rFonts w:ascii="Arial" w:hAnsi="Arial" w:eastAsia="Arial" w:cs="Arial"/>
                <w:spacing w:val="5"/>
              </w:rPr>
              <w:t xml:space="preserve">7.4.2 </w:t>
            </w:r>
            <w:r>
              <w:rPr>
                <w:spacing w:val="5"/>
              </w:rPr>
              <w:t>服务级别管理</w:t>
            </w:r>
          </w:p>
          <w:p w14:paraId="25BC35E3">
            <w:pPr>
              <w:pStyle w:val="27"/>
              <w:spacing w:before="29"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建立与服务级别管理相一致的活动，包</w:t>
            </w:r>
            <w:r>
              <w:rPr>
                <w:spacing w:val="7"/>
              </w:rPr>
              <w:t>括识别、约定、监控、评估等；</w:t>
            </w:r>
          </w:p>
          <w:p w14:paraId="70AB6431">
            <w:pPr>
              <w:pStyle w:val="27"/>
              <w:spacing w:before="1" w:line="260" w:lineRule="auto"/>
              <w:ind w:left="33" w:right="173" w:firstLine="2"/>
            </w:pPr>
            <w:r>
              <w:rPr>
                <w:rFonts w:ascii="Arial" w:hAnsi="Arial" w:eastAsia="Arial" w:cs="Arial"/>
                <w:spacing w:val="5"/>
              </w:rPr>
              <w:t>b)</w:t>
            </w:r>
            <w:r>
              <w:rPr>
                <w:spacing w:val="5"/>
              </w:rPr>
              <w:t>定期识别服务级别需求，并进行调整；</w:t>
            </w:r>
            <w:r>
              <w:rPr>
                <w:spacing w:val="7"/>
              </w:rPr>
              <w:t>建立服务级别考核评估的管理机制。</w:t>
            </w:r>
          </w:p>
        </w:tc>
        <w:tc>
          <w:tcPr>
            <w:tcW w:w="4774" w:type="dxa"/>
            <w:vAlign w:val="top"/>
          </w:tcPr>
          <w:p w14:paraId="7873F4C0">
            <w:pPr>
              <w:pStyle w:val="27"/>
              <w:spacing w:before="24"/>
              <w:ind w:left="34" w:right="149" w:firstLine="14"/>
            </w:pPr>
            <w:r>
              <w:rPr>
                <w:rFonts w:ascii="Arial" w:hAnsi="Arial" w:eastAsia="Arial" w:cs="Arial"/>
                <w:spacing w:val="7"/>
              </w:rPr>
              <w:t>1)</w:t>
            </w:r>
            <w:r>
              <w:rPr>
                <w:spacing w:val="7"/>
              </w:rPr>
              <w:t>查看服务级别管理相关制度文件，判断是否包括对</w:t>
            </w:r>
            <w:r>
              <w:rPr>
                <w:spacing w:val="8"/>
              </w:rPr>
              <w:t>服务需求的识别和服务级别的约定、监控、评估等关键活动的要求，以及对服务级别达成情况的考核评估</w:t>
            </w:r>
            <w:r>
              <w:rPr>
                <w:spacing w:val="3"/>
              </w:rPr>
              <w:t>办法；</w:t>
            </w:r>
          </w:p>
          <w:p w14:paraId="2BEBB653">
            <w:pPr>
              <w:pStyle w:val="27"/>
              <w:spacing w:before="1" w:line="252" w:lineRule="auto"/>
              <w:ind w:left="34" w:right="149" w:hanging="1"/>
            </w:pPr>
            <w:r>
              <w:rPr>
                <w:rFonts w:ascii="Arial" w:hAnsi="Arial" w:eastAsia="Arial" w:cs="Arial"/>
                <w:spacing w:val="8"/>
              </w:rPr>
              <w:t>2)</w:t>
            </w:r>
            <w:r>
              <w:rPr>
                <w:spacing w:val="8"/>
              </w:rPr>
              <w:t>抽查组织签订的服务级别协议及对其进行监控、考核、评估的相关记录，评估组织是否依据管理要求实</w:t>
            </w:r>
            <w:r>
              <w:rPr>
                <w:spacing w:val="6"/>
              </w:rPr>
              <w:t>施了关键活动；</w:t>
            </w:r>
          </w:p>
          <w:p w14:paraId="1708518E">
            <w:pPr>
              <w:pStyle w:val="27"/>
              <w:spacing w:before="12" w:line="235" w:lineRule="auto"/>
              <w:ind w:left="34" w:right="149"/>
              <w:jc w:val="both"/>
            </w:pPr>
            <w:r>
              <w:rPr>
                <w:spacing w:val="8"/>
              </w:rPr>
              <w:t>评估组织是否周期性地识别并跟踪了需方的需求及其变化，针对需求变化，组织是否对服务目录、服务级</w:t>
            </w:r>
            <w:r>
              <w:rPr>
                <w:spacing w:val="7"/>
              </w:rPr>
              <w:t>别协议进行了必要的调整。</w:t>
            </w:r>
          </w:p>
        </w:tc>
        <w:tc>
          <w:tcPr>
            <w:tcW w:w="1908" w:type="dxa"/>
            <w:vAlign w:val="top"/>
          </w:tcPr>
          <w:p w14:paraId="33A9D49C">
            <w:pPr>
              <w:pStyle w:val="27"/>
              <w:shd w:val="clear"/>
              <w:spacing w:before="62"/>
              <w:ind w:right="264"/>
              <w:rPr>
                <w:rFonts w:hint="eastAsia"/>
                <w:spacing w:val="7"/>
              </w:rPr>
            </w:pPr>
            <w:r>
              <w:rPr>
                <w:rFonts w:hint="eastAsia"/>
                <w:spacing w:val="7"/>
              </w:rPr>
              <w:t>服务级别管理程序</w:t>
            </w:r>
          </w:p>
          <w:p w14:paraId="5668FDC7">
            <w:pPr>
              <w:pStyle w:val="27"/>
              <w:shd w:val="clear"/>
              <w:ind w:left="39" w:right="65" w:firstLine="2"/>
              <w:rPr>
                <w:rFonts w:hint="eastAsia"/>
                <w:spacing w:val="7"/>
              </w:rPr>
            </w:pPr>
            <w:r>
              <w:rPr>
                <w:rFonts w:hint="eastAsia"/>
                <w:spacing w:val="7"/>
              </w:rPr>
              <w:t>公司运行维护服务目录</w:t>
            </w:r>
          </w:p>
          <w:p w14:paraId="45DB948D">
            <w:pPr>
              <w:pStyle w:val="27"/>
              <w:shd w:val="clear"/>
              <w:ind w:left="39" w:right="65" w:firstLine="2"/>
            </w:pPr>
            <w:r>
              <w:rPr>
                <w:rFonts w:hint="eastAsia"/>
                <w:spacing w:val="7"/>
                <w:lang w:val="en-US" w:eastAsia="zh-CN"/>
              </w:rPr>
              <w:t>市民服务中心智能化</w:t>
            </w:r>
            <w:r>
              <w:rPr>
                <w:spacing w:val="7"/>
              </w:rPr>
              <w:t>运维合同</w:t>
            </w:r>
          </w:p>
          <w:p w14:paraId="16BABD20">
            <w:pPr>
              <w:pStyle w:val="27"/>
              <w:shd w:val="clear"/>
              <w:spacing w:before="1" w:line="241" w:lineRule="auto"/>
              <w:ind w:left="39" w:right="151" w:firstLine="3"/>
            </w:pPr>
            <w:r>
              <w:rPr>
                <w:rFonts w:hint="eastAsia"/>
                <w:spacing w:val="6"/>
              </w:rPr>
              <w:t>2025年度运维服务能力管理指标体系</w:t>
            </w:r>
          </w:p>
        </w:tc>
        <w:tc>
          <w:tcPr>
            <w:tcW w:w="1987" w:type="dxa"/>
            <w:vAlign w:val="top"/>
          </w:tcPr>
          <w:p w14:paraId="49687178">
            <w:pPr>
              <w:spacing w:line="279" w:lineRule="auto"/>
              <w:rPr>
                <w:rFonts w:ascii="Arial"/>
                <w:sz w:val="21"/>
              </w:rPr>
            </w:pPr>
          </w:p>
          <w:p w14:paraId="7E057775">
            <w:pPr>
              <w:spacing w:line="279" w:lineRule="auto"/>
              <w:rPr>
                <w:rFonts w:ascii="Arial"/>
                <w:sz w:val="21"/>
              </w:rPr>
            </w:pPr>
          </w:p>
          <w:p w14:paraId="26BD93DF">
            <w:pPr>
              <w:spacing w:line="279" w:lineRule="auto"/>
              <w:rPr>
                <w:rFonts w:ascii="Arial"/>
                <w:sz w:val="21"/>
              </w:rPr>
            </w:pPr>
          </w:p>
          <w:p w14:paraId="04E3BFFA">
            <w:pPr>
              <w:spacing w:line="279" w:lineRule="auto"/>
              <w:rPr>
                <w:rFonts w:ascii="Arial"/>
                <w:sz w:val="21"/>
              </w:rPr>
            </w:pPr>
          </w:p>
          <w:p w14:paraId="5AA273DA">
            <w:pPr>
              <w:pStyle w:val="27"/>
              <w:spacing w:before="61" w:line="228" w:lineRule="auto"/>
              <w:rPr>
                <w:rFonts w:hint="eastAsia"/>
                <w:spacing w:val="8"/>
                <w:lang w:eastAsia="zh-CN"/>
              </w:rPr>
            </w:pPr>
            <w:r>
              <w:rPr>
                <w:rFonts w:hint="eastAsia"/>
                <w:spacing w:val="8"/>
                <w:lang w:eastAsia="zh-CN"/>
              </w:rPr>
              <w:t>运维部经理:毛彦超</w:t>
            </w:r>
          </w:p>
          <w:p w14:paraId="169C3B9D">
            <w:pPr>
              <w:pStyle w:val="27"/>
              <w:spacing w:before="61" w:line="228" w:lineRule="auto"/>
              <w:rPr>
                <w:rFonts w:hint="eastAsia"/>
                <w:spacing w:val="8"/>
                <w:lang w:eastAsia="zh-CN"/>
              </w:rPr>
            </w:pPr>
          </w:p>
        </w:tc>
        <w:tc>
          <w:tcPr>
            <w:tcW w:w="949" w:type="dxa"/>
            <w:vAlign w:val="top"/>
          </w:tcPr>
          <w:p w14:paraId="52D6F6E3">
            <w:pPr>
              <w:spacing w:line="279" w:lineRule="auto"/>
              <w:rPr>
                <w:rFonts w:ascii="Arial"/>
                <w:sz w:val="21"/>
              </w:rPr>
            </w:pPr>
          </w:p>
          <w:p w14:paraId="5E0167BD">
            <w:pPr>
              <w:spacing w:line="279" w:lineRule="auto"/>
              <w:rPr>
                <w:rFonts w:ascii="Arial"/>
                <w:sz w:val="21"/>
              </w:rPr>
            </w:pPr>
          </w:p>
          <w:p w14:paraId="3F3522DA">
            <w:pPr>
              <w:spacing w:line="279" w:lineRule="auto"/>
              <w:rPr>
                <w:rFonts w:ascii="Arial"/>
                <w:sz w:val="21"/>
              </w:rPr>
            </w:pPr>
          </w:p>
          <w:p w14:paraId="53E451E1">
            <w:pPr>
              <w:spacing w:line="279" w:lineRule="auto"/>
              <w:rPr>
                <w:rFonts w:ascii="Arial"/>
                <w:sz w:val="21"/>
              </w:rPr>
            </w:pPr>
          </w:p>
          <w:p w14:paraId="0D982B03">
            <w:pPr>
              <w:pStyle w:val="27"/>
              <w:spacing w:before="61" w:line="228" w:lineRule="auto"/>
              <w:ind w:left="46"/>
            </w:pPr>
            <w:r>
              <w:rPr>
                <w:spacing w:val="4"/>
              </w:rPr>
              <w:t>符合</w:t>
            </w:r>
          </w:p>
        </w:tc>
        <w:tc>
          <w:tcPr>
            <w:tcW w:w="1089" w:type="dxa"/>
            <w:vAlign w:val="top"/>
          </w:tcPr>
          <w:p w14:paraId="345C8A42">
            <w:pPr>
              <w:spacing w:line="278" w:lineRule="auto"/>
              <w:rPr>
                <w:rFonts w:ascii="Arial"/>
                <w:sz w:val="21"/>
              </w:rPr>
            </w:pPr>
          </w:p>
          <w:p w14:paraId="45735EDC">
            <w:pPr>
              <w:spacing w:line="279" w:lineRule="auto"/>
              <w:rPr>
                <w:rFonts w:ascii="Arial"/>
                <w:sz w:val="21"/>
              </w:rPr>
            </w:pPr>
          </w:p>
          <w:p w14:paraId="205370A0">
            <w:pPr>
              <w:spacing w:line="279" w:lineRule="auto"/>
              <w:rPr>
                <w:rFonts w:ascii="Arial"/>
                <w:sz w:val="21"/>
              </w:rPr>
            </w:pPr>
          </w:p>
          <w:p w14:paraId="02124901">
            <w:pPr>
              <w:spacing w:line="279" w:lineRule="auto"/>
              <w:rPr>
                <w:rFonts w:ascii="Arial"/>
                <w:sz w:val="21"/>
              </w:rPr>
            </w:pPr>
          </w:p>
          <w:p w14:paraId="63DF950B">
            <w:pPr>
              <w:pStyle w:val="27"/>
              <w:spacing w:before="65" w:line="228" w:lineRule="auto"/>
              <w:jc w:val="center"/>
              <w:rPr>
                <w:rFonts w:hint="eastAsia"/>
                <w:lang w:eastAsia="zh-CN"/>
              </w:rPr>
            </w:pPr>
            <w:r>
              <w:rPr>
                <w:rFonts w:hint="eastAsia"/>
                <w:lang w:eastAsia="zh-CN"/>
              </w:rPr>
              <w:t>王钰轩</w:t>
            </w:r>
          </w:p>
          <w:p w14:paraId="330A213C">
            <w:pPr>
              <w:pStyle w:val="27"/>
              <w:spacing w:before="62" w:line="229" w:lineRule="auto"/>
              <w:ind w:left="50"/>
            </w:pPr>
          </w:p>
        </w:tc>
      </w:tr>
    </w:tbl>
    <w:p w14:paraId="2C4BE246">
      <w:pPr>
        <w:pStyle w:val="12"/>
      </w:pPr>
    </w:p>
    <w:p w14:paraId="33AA73AB">
      <w:pPr>
        <w:sectPr>
          <w:pgSz w:w="16838" w:h="11906"/>
          <w:pgMar w:top="1011" w:right="604" w:bottom="0" w:left="580" w:header="0" w:footer="0" w:gutter="0"/>
          <w:cols w:space="720" w:num="1"/>
        </w:sectPr>
      </w:pPr>
    </w:p>
    <w:p w14:paraId="5F73E66F">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1A39707">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14F0F732">
            <w:pPr>
              <w:pStyle w:val="27"/>
              <w:spacing w:before="197" w:line="230" w:lineRule="auto"/>
              <w:ind w:left="51"/>
            </w:pPr>
            <w:r>
              <w:rPr>
                <w:b/>
                <w:bCs/>
                <w:spacing w:val="4"/>
              </w:rPr>
              <w:t>序号</w:t>
            </w:r>
          </w:p>
        </w:tc>
        <w:tc>
          <w:tcPr>
            <w:tcW w:w="700" w:type="dxa"/>
            <w:shd w:val="clear" w:color="auto" w:fill="A9D08E"/>
            <w:vAlign w:val="top"/>
          </w:tcPr>
          <w:p w14:paraId="74CB6B26">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22540393">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15FA35D">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6EDE2DD7">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B53EFA1">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59E688DB">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04CB036A">
            <w:pPr>
              <w:pStyle w:val="27"/>
              <w:spacing w:before="192" w:line="221" w:lineRule="auto"/>
              <w:ind w:left="247"/>
              <w:rPr>
                <w:sz w:val="21"/>
                <w:szCs w:val="21"/>
              </w:rPr>
            </w:pPr>
            <w:r>
              <w:rPr>
                <w:b/>
                <w:bCs/>
                <w:spacing w:val="-6"/>
                <w:sz w:val="21"/>
                <w:szCs w:val="21"/>
              </w:rPr>
              <w:t>审核人</w:t>
            </w:r>
          </w:p>
        </w:tc>
      </w:tr>
      <w:tr w14:paraId="4904BAF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7ECECBA5">
            <w:pPr>
              <w:spacing w:line="262" w:lineRule="auto"/>
              <w:rPr>
                <w:rFonts w:ascii="Arial"/>
                <w:sz w:val="21"/>
              </w:rPr>
            </w:pPr>
          </w:p>
          <w:p w14:paraId="768320EE">
            <w:pPr>
              <w:spacing w:line="263" w:lineRule="auto"/>
              <w:rPr>
                <w:rFonts w:ascii="Arial"/>
                <w:sz w:val="21"/>
              </w:rPr>
            </w:pPr>
          </w:p>
          <w:p w14:paraId="2908E518">
            <w:pPr>
              <w:spacing w:line="263" w:lineRule="auto"/>
              <w:rPr>
                <w:rFonts w:ascii="Arial"/>
                <w:sz w:val="21"/>
              </w:rPr>
            </w:pPr>
          </w:p>
          <w:p w14:paraId="41BE0E80">
            <w:pPr>
              <w:spacing w:line="263" w:lineRule="auto"/>
              <w:rPr>
                <w:rFonts w:ascii="Arial"/>
                <w:sz w:val="21"/>
              </w:rPr>
            </w:pPr>
          </w:p>
          <w:p w14:paraId="4BBF1846">
            <w:pPr>
              <w:spacing w:before="55" w:line="271" w:lineRule="exact"/>
              <w:ind w:left="199"/>
              <w:rPr>
                <w:rFonts w:ascii="Arial" w:hAnsi="Arial" w:eastAsia="Arial" w:cs="Arial"/>
                <w:sz w:val="19"/>
                <w:szCs w:val="19"/>
              </w:rPr>
            </w:pPr>
            <w:r>
              <w:rPr>
                <w:rFonts w:ascii="Arial" w:hAnsi="Arial" w:eastAsia="Arial" w:cs="Arial"/>
                <w:position w:val="1"/>
                <w:sz w:val="19"/>
                <w:szCs w:val="19"/>
              </w:rPr>
              <w:t>3</w:t>
            </w:r>
          </w:p>
        </w:tc>
        <w:tc>
          <w:tcPr>
            <w:tcW w:w="700" w:type="dxa"/>
            <w:vMerge w:val="restart"/>
            <w:tcBorders>
              <w:bottom w:val="nil"/>
            </w:tcBorders>
            <w:vAlign w:val="top"/>
          </w:tcPr>
          <w:p w14:paraId="6B2C6C36">
            <w:pPr>
              <w:rPr>
                <w:rFonts w:ascii="Arial"/>
                <w:sz w:val="21"/>
              </w:rPr>
            </w:pPr>
          </w:p>
          <w:p w14:paraId="25453418">
            <w:pPr>
              <w:rPr>
                <w:rFonts w:ascii="Arial"/>
                <w:sz w:val="21"/>
              </w:rPr>
            </w:pPr>
          </w:p>
          <w:p w14:paraId="49795E54">
            <w:pPr>
              <w:rPr>
                <w:rFonts w:ascii="Arial"/>
                <w:sz w:val="21"/>
              </w:rPr>
            </w:pPr>
          </w:p>
          <w:p w14:paraId="70B82139">
            <w:pPr>
              <w:rPr>
                <w:rFonts w:ascii="Arial"/>
                <w:sz w:val="21"/>
              </w:rPr>
            </w:pPr>
          </w:p>
          <w:p w14:paraId="2296C570">
            <w:pPr>
              <w:rPr>
                <w:rFonts w:ascii="Arial"/>
                <w:sz w:val="21"/>
              </w:rPr>
            </w:pPr>
          </w:p>
          <w:p w14:paraId="756D1C5C">
            <w:pPr>
              <w:rPr>
                <w:rFonts w:ascii="Arial"/>
                <w:sz w:val="21"/>
              </w:rPr>
            </w:pPr>
          </w:p>
          <w:p w14:paraId="02CCA91C">
            <w:pPr>
              <w:rPr>
                <w:rFonts w:ascii="Arial"/>
                <w:sz w:val="21"/>
              </w:rPr>
            </w:pPr>
          </w:p>
          <w:p w14:paraId="442A4764">
            <w:pPr>
              <w:rPr>
                <w:rFonts w:ascii="Arial"/>
                <w:sz w:val="21"/>
              </w:rPr>
            </w:pPr>
          </w:p>
          <w:p w14:paraId="4B306D38">
            <w:pPr>
              <w:rPr>
                <w:rFonts w:ascii="Arial"/>
                <w:sz w:val="21"/>
              </w:rPr>
            </w:pPr>
          </w:p>
          <w:p w14:paraId="7063756A">
            <w:pPr>
              <w:rPr>
                <w:rFonts w:ascii="Arial"/>
                <w:sz w:val="21"/>
              </w:rPr>
            </w:pPr>
          </w:p>
          <w:p w14:paraId="4C08BBAB">
            <w:pPr>
              <w:rPr>
                <w:rFonts w:ascii="Arial"/>
                <w:sz w:val="21"/>
              </w:rPr>
            </w:pPr>
          </w:p>
          <w:p w14:paraId="3A8A0D90">
            <w:pPr>
              <w:rPr>
                <w:rFonts w:ascii="Arial"/>
                <w:sz w:val="21"/>
              </w:rPr>
            </w:pPr>
          </w:p>
          <w:p w14:paraId="56D0AB97">
            <w:pPr>
              <w:rPr>
                <w:rFonts w:ascii="Arial"/>
                <w:sz w:val="21"/>
              </w:rPr>
            </w:pPr>
          </w:p>
          <w:p w14:paraId="27B118CC">
            <w:pPr>
              <w:rPr>
                <w:rFonts w:ascii="Arial"/>
                <w:sz w:val="21"/>
              </w:rPr>
            </w:pPr>
          </w:p>
          <w:p w14:paraId="53A91294">
            <w:pPr>
              <w:rPr>
                <w:rFonts w:ascii="Arial"/>
                <w:sz w:val="21"/>
              </w:rPr>
            </w:pPr>
          </w:p>
          <w:p w14:paraId="71E5D72A">
            <w:pPr>
              <w:rPr>
                <w:rFonts w:ascii="Arial"/>
                <w:sz w:val="21"/>
              </w:rPr>
            </w:pPr>
          </w:p>
          <w:p w14:paraId="69054618">
            <w:pPr>
              <w:rPr>
                <w:rFonts w:ascii="Arial"/>
                <w:sz w:val="21"/>
              </w:rPr>
            </w:pPr>
          </w:p>
          <w:p w14:paraId="4113DDC1">
            <w:pPr>
              <w:rPr>
                <w:rFonts w:ascii="Arial"/>
                <w:sz w:val="21"/>
              </w:rPr>
            </w:pPr>
          </w:p>
          <w:p w14:paraId="3874BA3E">
            <w:pPr>
              <w:rPr>
                <w:rFonts w:ascii="Arial"/>
                <w:sz w:val="21"/>
              </w:rPr>
            </w:pPr>
          </w:p>
          <w:p w14:paraId="1ABDC34A">
            <w:pPr>
              <w:rPr>
                <w:rFonts w:ascii="Arial"/>
                <w:sz w:val="21"/>
              </w:rPr>
            </w:pPr>
          </w:p>
          <w:p w14:paraId="202DC033">
            <w:pPr>
              <w:rPr>
                <w:rFonts w:ascii="Arial"/>
                <w:sz w:val="21"/>
              </w:rPr>
            </w:pPr>
          </w:p>
          <w:p w14:paraId="2B081F23">
            <w:pPr>
              <w:spacing w:line="241" w:lineRule="auto"/>
              <w:rPr>
                <w:rFonts w:ascii="Arial"/>
                <w:sz w:val="21"/>
              </w:rPr>
            </w:pPr>
          </w:p>
          <w:p w14:paraId="358F6040">
            <w:pPr>
              <w:spacing w:line="241" w:lineRule="auto"/>
              <w:rPr>
                <w:rFonts w:ascii="Arial"/>
                <w:sz w:val="21"/>
              </w:rPr>
            </w:pPr>
          </w:p>
          <w:p w14:paraId="1DD901D1">
            <w:pPr>
              <w:spacing w:line="241" w:lineRule="auto"/>
              <w:rPr>
                <w:rFonts w:ascii="Arial"/>
                <w:sz w:val="21"/>
              </w:rPr>
            </w:pPr>
          </w:p>
          <w:p w14:paraId="75627B2F">
            <w:pPr>
              <w:spacing w:line="241" w:lineRule="auto"/>
              <w:rPr>
                <w:rFonts w:ascii="Arial"/>
                <w:sz w:val="21"/>
              </w:rPr>
            </w:pPr>
          </w:p>
          <w:p w14:paraId="62C30BA3">
            <w:pPr>
              <w:pStyle w:val="27"/>
              <w:spacing w:before="55" w:line="282" w:lineRule="auto"/>
              <w:ind w:left="148" w:right="141" w:firstLine="63"/>
            </w:pPr>
            <w:r>
              <w:rPr>
                <w:rFonts w:ascii="Arial" w:hAnsi="Arial" w:eastAsia="Arial" w:cs="Arial"/>
              </w:rPr>
              <w:t>7.4</w:t>
            </w:r>
            <w:r>
              <w:rPr>
                <w:spacing w:val="4"/>
              </w:rPr>
              <w:t>过程</w:t>
            </w:r>
          </w:p>
        </w:tc>
        <w:tc>
          <w:tcPr>
            <w:tcW w:w="3725" w:type="dxa"/>
            <w:vAlign w:val="top"/>
          </w:tcPr>
          <w:p w14:paraId="0C72C53F">
            <w:pPr>
              <w:spacing w:line="309" w:lineRule="auto"/>
              <w:rPr>
                <w:rFonts w:ascii="Arial"/>
                <w:sz w:val="21"/>
              </w:rPr>
            </w:pPr>
          </w:p>
          <w:p w14:paraId="334C4990">
            <w:pPr>
              <w:pStyle w:val="27"/>
              <w:spacing w:before="62" w:line="271" w:lineRule="exact"/>
              <w:ind w:left="32"/>
            </w:pPr>
            <w:r>
              <w:rPr>
                <w:rFonts w:ascii="Arial" w:hAnsi="Arial" w:eastAsia="Arial" w:cs="Arial"/>
                <w:spacing w:val="5"/>
                <w:position w:val="1"/>
              </w:rPr>
              <w:t xml:space="preserve">7.4.3 </w:t>
            </w:r>
            <w:r>
              <w:rPr>
                <w:spacing w:val="5"/>
                <w:position w:val="1"/>
              </w:rPr>
              <w:t>服务报告管理</w:t>
            </w:r>
          </w:p>
          <w:p w14:paraId="5B76B8D9">
            <w:pPr>
              <w:pStyle w:val="27"/>
              <w:spacing w:before="25" w:line="224" w:lineRule="auto"/>
              <w:ind w:left="30" w:right="122"/>
            </w:pPr>
            <w:r>
              <w:rPr>
                <w:spacing w:val="7"/>
              </w:rPr>
              <w:t>在基本级能力要求的基础上，还应满足：</w:t>
            </w:r>
            <w:r>
              <w:rPr>
                <w:spacing w:val="5"/>
              </w:rPr>
              <w:t xml:space="preserve"> </w:t>
            </w:r>
            <w:r>
              <w:rPr>
                <w:rFonts w:ascii="Arial" w:hAnsi="Arial" w:eastAsia="Arial" w:cs="Arial"/>
                <w:spacing w:val="8"/>
              </w:rPr>
              <w:t>a)</w:t>
            </w:r>
            <w:r>
              <w:rPr>
                <w:spacing w:val="8"/>
              </w:rPr>
              <w:t>建立与服务报告管理相一致的活动，包</w:t>
            </w:r>
            <w:r>
              <w:rPr>
                <w:spacing w:val="7"/>
              </w:rPr>
              <w:t>括计划、编制、审批、提交、归档等；</w:t>
            </w:r>
          </w:p>
          <w:p w14:paraId="57D70C67">
            <w:pPr>
              <w:pStyle w:val="27"/>
              <w:spacing w:line="269" w:lineRule="exact"/>
              <w:ind w:left="36"/>
            </w:pPr>
            <w:r>
              <w:rPr>
                <w:rFonts w:ascii="Arial" w:hAnsi="Arial" w:eastAsia="Arial" w:cs="Arial"/>
                <w:spacing w:val="5"/>
                <w:position w:val="2"/>
              </w:rPr>
              <w:t>b)</w:t>
            </w:r>
            <w:r>
              <w:rPr>
                <w:spacing w:val="5"/>
                <w:position w:val="2"/>
              </w:rPr>
              <w:t>制定服务报告模板；</w:t>
            </w:r>
          </w:p>
          <w:p w14:paraId="118FF468">
            <w:pPr>
              <w:pStyle w:val="27"/>
              <w:spacing w:before="25" w:line="241" w:lineRule="auto"/>
              <w:ind w:left="31" w:right="98"/>
            </w:pPr>
            <w:r>
              <w:rPr>
                <w:spacing w:val="8"/>
              </w:rPr>
              <w:t>制定服务报告计划，按报告计划约定编制</w:t>
            </w:r>
            <w:r>
              <w:rPr>
                <w:spacing w:val="6"/>
              </w:rPr>
              <w:t>和提供服务报告。</w:t>
            </w:r>
          </w:p>
        </w:tc>
        <w:tc>
          <w:tcPr>
            <w:tcW w:w="4774" w:type="dxa"/>
            <w:vAlign w:val="top"/>
          </w:tcPr>
          <w:p w14:paraId="3E336EDC">
            <w:pPr>
              <w:pStyle w:val="27"/>
              <w:spacing w:before="2"/>
              <w:ind w:left="35" w:right="151" w:firstLine="13"/>
            </w:pPr>
            <w:r>
              <w:rPr>
                <w:rFonts w:ascii="Arial" w:hAnsi="Arial" w:eastAsia="Arial" w:cs="Arial"/>
                <w:spacing w:val="7"/>
              </w:rPr>
              <w:t>1)</w:t>
            </w:r>
            <w:r>
              <w:rPr>
                <w:spacing w:val="7"/>
              </w:rPr>
              <w:t>查看服务报告管理相关制度文件，判断是否包括对</w:t>
            </w:r>
            <w:r>
              <w:rPr>
                <w:spacing w:val="8"/>
              </w:rPr>
              <w:t>服务报告的计划、编制、审批、提交、归档等关键活</w:t>
            </w:r>
            <w:r>
              <w:rPr>
                <w:spacing w:val="5"/>
              </w:rPr>
              <w:t>动的要求；</w:t>
            </w:r>
          </w:p>
          <w:p w14:paraId="00EBB1B0">
            <w:pPr>
              <w:pStyle w:val="27"/>
              <w:spacing w:before="1" w:line="252" w:lineRule="auto"/>
              <w:ind w:left="37" w:right="149" w:hanging="4"/>
            </w:pPr>
            <w:r>
              <w:rPr>
                <w:rFonts w:ascii="Arial" w:hAnsi="Arial" w:eastAsia="Arial" w:cs="Arial"/>
                <w:spacing w:val="8"/>
              </w:rPr>
              <w:t>2)</w:t>
            </w:r>
            <w:r>
              <w:rPr>
                <w:spacing w:val="8"/>
              </w:rPr>
              <w:t>抽查服务报告模板，判断是否根据组织级和项目实际要求建立了不同类型的模板，评估模板内容是否充</w:t>
            </w:r>
            <w:r>
              <w:rPr>
                <w:spacing w:val="-1"/>
              </w:rPr>
              <w:t>分；</w:t>
            </w:r>
          </w:p>
          <w:p w14:paraId="2B004736">
            <w:pPr>
              <w:pStyle w:val="27"/>
              <w:spacing w:before="13" w:line="234" w:lineRule="auto"/>
              <w:ind w:left="33" w:right="149"/>
              <w:jc w:val="both"/>
            </w:pPr>
            <w:r>
              <w:rPr>
                <w:spacing w:val="8"/>
              </w:rPr>
              <w:t>抽查服务报告计划及服务报告，判断是否预先对服务报告的类别、接收对象、提交方式、频度和日期等进行了计划，评估是否按照制度要求及服务报告计划输</w:t>
            </w:r>
            <w:r>
              <w:rPr>
                <w:spacing w:val="6"/>
              </w:rPr>
              <w:t>出服务报告。</w:t>
            </w:r>
          </w:p>
        </w:tc>
        <w:tc>
          <w:tcPr>
            <w:tcW w:w="1908" w:type="dxa"/>
            <w:shd w:val="clear" w:color="auto" w:fill="auto"/>
            <w:vAlign w:val="top"/>
          </w:tcPr>
          <w:p w14:paraId="5346E773">
            <w:pPr>
              <w:pStyle w:val="27"/>
              <w:spacing w:before="176" w:line="227" w:lineRule="auto"/>
              <w:ind w:left="39"/>
              <w:rPr>
                <w:rFonts w:hint="eastAsia" w:eastAsia="宋体"/>
                <w:lang w:val="en-US" w:eastAsia="zh-CN"/>
              </w:rPr>
            </w:pPr>
            <w:r>
              <w:rPr>
                <w:spacing w:val="7"/>
              </w:rPr>
              <w:t>服务报告管理</w:t>
            </w:r>
            <w:r>
              <w:rPr>
                <w:rFonts w:hint="eastAsia"/>
                <w:spacing w:val="7"/>
                <w:lang w:val="en-US" w:eastAsia="zh-CN"/>
              </w:rPr>
              <w:t>程序</w:t>
            </w:r>
          </w:p>
          <w:p w14:paraId="5D193454">
            <w:pPr>
              <w:pStyle w:val="27"/>
              <w:spacing w:before="2"/>
              <w:ind w:left="39" w:right="65" w:firstLine="6"/>
            </w:pPr>
            <w:r>
              <w:rPr>
                <w:rFonts w:hint="eastAsia"/>
                <w:spacing w:val="7"/>
              </w:rPr>
              <w:t>运维巡检问题汇总统计表</w:t>
            </w:r>
          </w:p>
        </w:tc>
        <w:tc>
          <w:tcPr>
            <w:tcW w:w="1987" w:type="dxa"/>
            <w:vAlign w:val="top"/>
          </w:tcPr>
          <w:p w14:paraId="6A168450">
            <w:pPr>
              <w:spacing w:line="274" w:lineRule="auto"/>
              <w:rPr>
                <w:rFonts w:ascii="Arial"/>
                <w:sz w:val="21"/>
              </w:rPr>
            </w:pPr>
          </w:p>
          <w:p w14:paraId="3CAFC078">
            <w:pPr>
              <w:spacing w:line="274" w:lineRule="auto"/>
              <w:rPr>
                <w:rFonts w:ascii="Arial"/>
                <w:sz w:val="21"/>
              </w:rPr>
            </w:pPr>
          </w:p>
          <w:p w14:paraId="03F1ADE9">
            <w:pPr>
              <w:spacing w:line="274" w:lineRule="auto"/>
              <w:rPr>
                <w:rFonts w:ascii="Arial"/>
                <w:sz w:val="21"/>
              </w:rPr>
            </w:pPr>
          </w:p>
          <w:p w14:paraId="37EA8C47">
            <w:pPr>
              <w:spacing w:line="274" w:lineRule="auto"/>
              <w:rPr>
                <w:rFonts w:ascii="Arial"/>
                <w:sz w:val="21"/>
              </w:rPr>
            </w:pPr>
          </w:p>
          <w:p w14:paraId="741094D3">
            <w:pPr>
              <w:pStyle w:val="27"/>
              <w:spacing w:before="62" w:line="228" w:lineRule="auto"/>
              <w:ind w:left="44"/>
              <w:rPr>
                <w:rFonts w:hint="eastAsia"/>
                <w:spacing w:val="8"/>
                <w:lang w:eastAsia="zh-CN"/>
              </w:rPr>
            </w:pPr>
            <w:r>
              <w:rPr>
                <w:rFonts w:hint="eastAsia"/>
                <w:spacing w:val="8"/>
                <w:lang w:eastAsia="zh-CN"/>
              </w:rPr>
              <w:t>运维部经理:毛彦超</w:t>
            </w:r>
          </w:p>
          <w:p w14:paraId="0FCAAD8F">
            <w:pPr>
              <w:pStyle w:val="27"/>
              <w:spacing w:before="62" w:line="228" w:lineRule="auto"/>
              <w:ind w:left="44"/>
              <w:rPr>
                <w:rFonts w:hint="eastAsia"/>
                <w:spacing w:val="8"/>
                <w:lang w:eastAsia="zh-CN"/>
              </w:rPr>
            </w:pPr>
          </w:p>
        </w:tc>
        <w:tc>
          <w:tcPr>
            <w:tcW w:w="949" w:type="dxa"/>
            <w:vAlign w:val="top"/>
          </w:tcPr>
          <w:p w14:paraId="2FEA6FE6">
            <w:pPr>
              <w:spacing w:line="274" w:lineRule="auto"/>
              <w:rPr>
                <w:rFonts w:ascii="Arial"/>
                <w:sz w:val="21"/>
              </w:rPr>
            </w:pPr>
          </w:p>
          <w:p w14:paraId="4378B49C">
            <w:pPr>
              <w:spacing w:line="274" w:lineRule="auto"/>
              <w:rPr>
                <w:rFonts w:ascii="Arial"/>
                <w:sz w:val="21"/>
              </w:rPr>
            </w:pPr>
          </w:p>
          <w:p w14:paraId="194F2040">
            <w:pPr>
              <w:spacing w:line="274" w:lineRule="auto"/>
              <w:rPr>
                <w:rFonts w:ascii="Arial"/>
                <w:sz w:val="21"/>
              </w:rPr>
            </w:pPr>
          </w:p>
          <w:p w14:paraId="11478A61">
            <w:pPr>
              <w:spacing w:line="274" w:lineRule="auto"/>
              <w:rPr>
                <w:rFonts w:ascii="Arial"/>
                <w:sz w:val="21"/>
              </w:rPr>
            </w:pPr>
          </w:p>
          <w:p w14:paraId="4B000EF2">
            <w:pPr>
              <w:pStyle w:val="27"/>
              <w:spacing w:before="62" w:line="228" w:lineRule="auto"/>
              <w:ind w:left="46"/>
            </w:pPr>
            <w:r>
              <w:rPr>
                <w:spacing w:val="4"/>
              </w:rPr>
              <w:t>符合</w:t>
            </w:r>
          </w:p>
        </w:tc>
        <w:tc>
          <w:tcPr>
            <w:tcW w:w="1089" w:type="dxa"/>
            <w:vAlign w:val="top"/>
          </w:tcPr>
          <w:p w14:paraId="5CC25ABD">
            <w:pPr>
              <w:spacing w:line="274" w:lineRule="auto"/>
              <w:rPr>
                <w:rFonts w:ascii="Arial"/>
                <w:sz w:val="21"/>
              </w:rPr>
            </w:pPr>
          </w:p>
          <w:p w14:paraId="63BD18F2">
            <w:pPr>
              <w:spacing w:line="274" w:lineRule="auto"/>
              <w:rPr>
                <w:rFonts w:ascii="Arial"/>
                <w:sz w:val="21"/>
              </w:rPr>
            </w:pPr>
          </w:p>
          <w:p w14:paraId="422BF706">
            <w:pPr>
              <w:spacing w:line="274" w:lineRule="auto"/>
              <w:rPr>
                <w:rFonts w:ascii="Arial"/>
                <w:sz w:val="21"/>
              </w:rPr>
            </w:pPr>
          </w:p>
          <w:p w14:paraId="034389F5">
            <w:pPr>
              <w:spacing w:line="274" w:lineRule="auto"/>
              <w:rPr>
                <w:rFonts w:ascii="Arial"/>
                <w:sz w:val="21"/>
              </w:rPr>
            </w:pPr>
          </w:p>
          <w:p w14:paraId="23A4BECE">
            <w:pPr>
              <w:pStyle w:val="27"/>
              <w:spacing w:before="65" w:line="228" w:lineRule="auto"/>
              <w:jc w:val="center"/>
              <w:rPr>
                <w:rFonts w:hint="eastAsia"/>
                <w:lang w:eastAsia="zh-CN"/>
              </w:rPr>
            </w:pPr>
            <w:r>
              <w:rPr>
                <w:rFonts w:hint="eastAsia"/>
                <w:lang w:eastAsia="zh-CN"/>
              </w:rPr>
              <w:t>王钰轩</w:t>
            </w:r>
          </w:p>
          <w:p w14:paraId="60E8DFDD">
            <w:pPr>
              <w:pStyle w:val="27"/>
              <w:spacing w:before="62" w:line="229" w:lineRule="auto"/>
              <w:ind w:left="50"/>
            </w:pPr>
          </w:p>
        </w:tc>
      </w:tr>
      <w:tr w14:paraId="2561686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6" w:hRule="atLeast"/>
        </w:trPr>
        <w:tc>
          <w:tcPr>
            <w:tcW w:w="500" w:type="dxa"/>
            <w:vAlign w:val="top"/>
          </w:tcPr>
          <w:p w14:paraId="0F75184E">
            <w:pPr>
              <w:spacing w:line="274" w:lineRule="auto"/>
              <w:rPr>
                <w:rFonts w:ascii="Arial"/>
                <w:sz w:val="21"/>
              </w:rPr>
            </w:pPr>
          </w:p>
          <w:p w14:paraId="6FEA8460">
            <w:pPr>
              <w:spacing w:line="274" w:lineRule="auto"/>
              <w:rPr>
                <w:rFonts w:ascii="Arial"/>
                <w:sz w:val="21"/>
              </w:rPr>
            </w:pPr>
          </w:p>
          <w:p w14:paraId="5A934E54">
            <w:pPr>
              <w:spacing w:line="274" w:lineRule="auto"/>
              <w:rPr>
                <w:rFonts w:ascii="Arial"/>
                <w:sz w:val="21"/>
              </w:rPr>
            </w:pPr>
          </w:p>
          <w:p w14:paraId="1560FB67">
            <w:pPr>
              <w:spacing w:line="275" w:lineRule="auto"/>
              <w:rPr>
                <w:rFonts w:ascii="Arial"/>
                <w:sz w:val="21"/>
              </w:rPr>
            </w:pPr>
          </w:p>
          <w:p w14:paraId="7880D5AB">
            <w:pPr>
              <w:spacing w:line="275" w:lineRule="auto"/>
              <w:rPr>
                <w:rFonts w:ascii="Arial"/>
                <w:sz w:val="21"/>
              </w:rPr>
            </w:pPr>
          </w:p>
          <w:p w14:paraId="0F92B895">
            <w:pPr>
              <w:spacing w:before="55" w:line="203" w:lineRule="auto"/>
              <w:ind w:left="193"/>
              <w:rPr>
                <w:rFonts w:ascii="Arial" w:hAnsi="Arial" w:eastAsia="Arial" w:cs="Arial"/>
                <w:sz w:val="19"/>
                <w:szCs w:val="19"/>
              </w:rPr>
            </w:pPr>
            <w:r>
              <w:rPr>
                <w:rFonts w:ascii="Arial" w:hAnsi="Arial" w:eastAsia="Arial" w:cs="Arial"/>
                <w:spacing w:val="2"/>
                <w:sz w:val="19"/>
                <w:szCs w:val="19"/>
              </w:rPr>
              <w:t>4</w:t>
            </w:r>
          </w:p>
        </w:tc>
        <w:tc>
          <w:tcPr>
            <w:tcW w:w="700" w:type="dxa"/>
            <w:vMerge w:val="continue"/>
            <w:tcBorders>
              <w:top w:val="nil"/>
              <w:bottom w:val="nil"/>
            </w:tcBorders>
            <w:vAlign w:val="top"/>
          </w:tcPr>
          <w:p w14:paraId="3DBFC3AE">
            <w:pPr>
              <w:rPr>
                <w:rFonts w:ascii="Arial"/>
                <w:sz w:val="21"/>
              </w:rPr>
            </w:pPr>
          </w:p>
        </w:tc>
        <w:tc>
          <w:tcPr>
            <w:tcW w:w="3725" w:type="dxa"/>
            <w:vAlign w:val="top"/>
          </w:tcPr>
          <w:p w14:paraId="08B1F3E0">
            <w:pPr>
              <w:pStyle w:val="27"/>
              <w:spacing w:before="51" w:line="228" w:lineRule="auto"/>
              <w:ind w:left="32"/>
            </w:pPr>
            <w:r>
              <w:rPr>
                <w:rFonts w:ascii="Arial" w:hAnsi="Arial" w:eastAsia="Arial" w:cs="Arial"/>
                <w:spacing w:val="4"/>
              </w:rPr>
              <w:t xml:space="preserve">7.4.4 </w:t>
            </w:r>
            <w:r>
              <w:rPr>
                <w:spacing w:val="4"/>
              </w:rPr>
              <w:t>事件管理</w:t>
            </w:r>
          </w:p>
          <w:p w14:paraId="33D5BB84">
            <w:pPr>
              <w:pStyle w:val="27"/>
              <w:spacing w:before="27" w:line="228" w:lineRule="auto"/>
              <w:ind w:left="30" w:right="101"/>
            </w:pPr>
            <w:r>
              <w:rPr>
                <w:spacing w:val="8"/>
              </w:rPr>
              <w:t>在基本级能力要求的基础上，还应满足：</w:t>
            </w:r>
            <w:r>
              <w:t xml:space="preserve"> </w:t>
            </w:r>
            <w:r>
              <w:rPr>
                <w:rFonts w:ascii="Arial" w:hAnsi="Arial" w:eastAsia="Arial" w:cs="Arial"/>
                <w:spacing w:val="8"/>
              </w:rPr>
              <w:t>a)</w:t>
            </w:r>
            <w:r>
              <w:rPr>
                <w:spacing w:val="8"/>
              </w:rPr>
              <w:t xml:space="preserve">建立与事件管理相一致的活动，包括事件识别、上报、受理、调查和诊断、解决 </w:t>
            </w:r>
            <w:r>
              <w:rPr>
                <w:spacing w:val="7"/>
              </w:rPr>
              <w:t>、进展监控与跟踪、关闭等；</w:t>
            </w:r>
          </w:p>
          <w:p w14:paraId="3637D42B">
            <w:pPr>
              <w:pStyle w:val="27"/>
              <w:spacing w:before="1" w:line="239" w:lineRule="auto"/>
              <w:ind w:left="31" w:right="322" w:firstLine="4"/>
            </w:pPr>
            <w:r>
              <w:rPr>
                <w:rFonts w:ascii="Arial" w:hAnsi="Arial" w:eastAsia="Arial" w:cs="Arial"/>
                <w:spacing w:val="7"/>
              </w:rPr>
              <w:t>b)</w:t>
            </w:r>
            <w:r>
              <w:rPr>
                <w:spacing w:val="7"/>
              </w:rPr>
              <w:t>建立事件分类、分级、升级、回访机</w:t>
            </w:r>
            <w:r>
              <w:t>制；</w:t>
            </w:r>
          </w:p>
          <w:p w14:paraId="5FDE4173">
            <w:pPr>
              <w:pStyle w:val="27"/>
              <w:ind w:left="30" w:right="132"/>
            </w:pPr>
            <w:r>
              <w:rPr>
                <w:rFonts w:ascii="Arial" w:hAnsi="Arial" w:eastAsia="Arial" w:cs="Arial"/>
                <w:spacing w:val="8"/>
              </w:rPr>
              <w:t>c)</w:t>
            </w:r>
            <w:r>
              <w:rPr>
                <w:spacing w:val="8"/>
              </w:rPr>
              <w:t>统计分析事件数据和解决情况，建立事</w:t>
            </w:r>
            <w:r>
              <w:rPr>
                <w:spacing w:val="7"/>
              </w:rPr>
              <w:t>件评估和改进机制；</w:t>
            </w:r>
          </w:p>
          <w:p w14:paraId="3A336F4E">
            <w:pPr>
              <w:pStyle w:val="27"/>
              <w:spacing w:before="1" w:line="257" w:lineRule="auto"/>
              <w:ind w:left="33" w:right="171" w:hanging="4"/>
            </w:pPr>
            <w:r>
              <w:rPr>
                <w:rFonts w:ascii="Arial" w:hAnsi="Arial" w:eastAsia="Arial" w:cs="Arial"/>
                <w:spacing w:val="5"/>
              </w:rPr>
              <w:t>d)</w:t>
            </w:r>
            <w:r>
              <w:rPr>
                <w:spacing w:val="5"/>
              </w:rPr>
              <w:t>将未知原因、无法解决和共性的事件，</w:t>
            </w:r>
            <w:r>
              <w:rPr>
                <w:spacing w:val="7"/>
              </w:rPr>
              <w:t>与问题管理建立必要的关联；</w:t>
            </w:r>
          </w:p>
          <w:p w14:paraId="0FD2EBB9">
            <w:pPr>
              <w:pStyle w:val="27"/>
              <w:spacing w:before="12" w:line="217" w:lineRule="auto"/>
              <w:ind w:left="30"/>
            </w:pPr>
            <w:r>
              <w:rPr>
                <w:spacing w:val="7"/>
              </w:rPr>
              <w:t>采用工具管理事件，保留记录。</w:t>
            </w:r>
          </w:p>
        </w:tc>
        <w:tc>
          <w:tcPr>
            <w:tcW w:w="4774" w:type="dxa"/>
            <w:vAlign w:val="top"/>
          </w:tcPr>
          <w:p w14:paraId="39411FDC">
            <w:pPr>
              <w:pStyle w:val="27"/>
              <w:spacing w:before="1" w:line="239" w:lineRule="auto"/>
              <w:ind w:left="37" w:right="173" w:hanging="4"/>
              <w:rPr>
                <w:spacing w:val="8"/>
              </w:rPr>
            </w:pPr>
            <w:r>
              <w:rPr>
                <w:spacing w:val="8"/>
              </w:rPr>
              <w:t>1)查看事件管理相关制度文件，判断是否包括对事件的识别、上报、受理、调查和诊断、解决、进展监控与跟踪、关闭等关键活动的要求，以及对事件分类、分级、升级、回访、事件数据分析、过程改进及与问题过程关联的管理办法；</w:t>
            </w:r>
          </w:p>
          <w:p w14:paraId="7530175D">
            <w:pPr>
              <w:pStyle w:val="27"/>
              <w:spacing w:before="1" w:line="239" w:lineRule="auto"/>
              <w:ind w:left="37" w:right="173" w:hanging="4"/>
            </w:pPr>
            <w:r>
              <w:rPr>
                <w:rFonts w:ascii="Arial" w:hAnsi="Arial" w:eastAsia="Arial" w:cs="Arial"/>
                <w:spacing w:val="8"/>
              </w:rPr>
              <w:t>2)</w:t>
            </w:r>
            <w:r>
              <w:rPr>
                <w:spacing w:val="8"/>
              </w:rPr>
              <w:t>查看组织采用的事件管理工具，评估工具对事件管</w:t>
            </w:r>
            <w:r>
              <w:rPr>
                <w:spacing w:val="7"/>
              </w:rPr>
              <w:t>理要求的满足程度；</w:t>
            </w:r>
          </w:p>
          <w:p w14:paraId="453B751C">
            <w:pPr>
              <w:pStyle w:val="27"/>
              <w:spacing w:before="1" w:line="258" w:lineRule="auto"/>
              <w:ind w:left="53" w:right="171" w:hanging="17"/>
            </w:pPr>
            <w:r>
              <w:rPr>
                <w:rFonts w:ascii="Arial" w:hAnsi="Arial" w:eastAsia="Arial" w:cs="Arial"/>
                <w:spacing w:val="8"/>
              </w:rPr>
              <w:t>3)</w:t>
            </w:r>
            <w:r>
              <w:rPr>
                <w:spacing w:val="8"/>
              </w:rPr>
              <w:t>抽查事件记录，判断是否按照制度要求对事件进行</w:t>
            </w:r>
            <w:r>
              <w:rPr>
                <w:spacing w:val="7"/>
              </w:rPr>
              <w:t>了实施和管理，针对必要情况是否生成了问题；</w:t>
            </w:r>
          </w:p>
          <w:p w14:paraId="60F918EA">
            <w:pPr>
              <w:pStyle w:val="27"/>
              <w:spacing w:before="8" w:line="233" w:lineRule="auto"/>
              <w:ind w:left="34" w:right="149"/>
              <w:jc w:val="both"/>
            </w:pPr>
            <w:r>
              <w:rPr>
                <w:spacing w:val="8"/>
              </w:rPr>
              <w:t>抽查针对事件及其解决情况的数据统计、分析记录，判断是否收集了与结果、效率及满意度相关的管理指标，是否根据指标达成情况进行必要的改进。</w:t>
            </w:r>
          </w:p>
        </w:tc>
        <w:tc>
          <w:tcPr>
            <w:tcW w:w="1908" w:type="dxa"/>
            <w:shd w:val="clear" w:color="auto" w:fill="auto"/>
            <w:vAlign w:val="top"/>
          </w:tcPr>
          <w:p w14:paraId="006CB9A8">
            <w:pPr>
              <w:spacing w:line="247" w:lineRule="auto"/>
              <w:rPr>
                <w:rFonts w:ascii="Arial"/>
                <w:sz w:val="21"/>
              </w:rPr>
            </w:pPr>
          </w:p>
          <w:p w14:paraId="3DA22762">
            <w:pPr>
              <w:pStyle w:val="27"/>
              <w:spacing w:before="2"/>
              <w:ind w:left="39" w:right="55" w:firstLine="3"/>
              <w:rPr>
                <w:rFonts w:hint="eastAsia"/>
                <w:spacing w:val="7"/>
              </w:rPr>
            </w:pPr>
            <w:r>
              <w:rPr>
                <w:rFonts w:hint="eastAsia"/>
                <w:spacing w:val="7"/>
              </w:rPr>
              <w:t>服务事件管理程序</w:t>
            </w:r>
          </w:p>
          <w:p w14:paraId="3139975F">
            <w:pPr>
              <w:pStyle w:val="27"/>
              <w:spacing w:before="2"/>
              <w:ind w:left="39" w:right="55" w:firstLine="3"/>
              <w:rPr>
                <w:spacing w:val="7"/>
              </w:rPr>
            </w:pPr>
            <w:r>
              <w:rPr>
                <w:rFonts w:hint="eastAsia"/>
                <w:spacing w:val="7"/>
              </w:rPr>
              <w:t>运维服务情况汇报</w:t>
            </w:r>
          </w:p>
        </w:tc>
        <w:tc>
          <w:tcPr>
            <w:tcW w:w="1987" w:type="dxa"/>
            <w:vAlign w:val="top"/>
          </w:tcPr>
          <w:p w14:paraId="1C79BF98">
            <w:pPr>
              <w:spacing w:line="270" w:lineRule="auto"/>
              <w:rPr>
                <w:rFonts w:ascii="Arial"/>
                <w:sz w:val="21"/>
              </w:rPr>
            </w:pPr>
          </w:p>
          <w:p w14:paraId="440085F9">
            <w:pPr>
              <w:spacing w:line="271" w:lineRule="auto"/>
              <w:rPr>
                <w:rFonts w:ascii="Arial"/>
                <w:sz w:val="21"/>
              </w:rPr>
            </w:pPr>
          </w:p>
          <w:p w14:paraId="5E884F77">
            <w:pPr>
              <w:spacing w:line="271" w:lineRule="auto"/>
              <w:rPr>
                <w:rFonts w:ascii="Arial"/>
                <w:sz w:val="21"/>
              </w:rPr>
            </w:pPr>
          </w:p>
          <w:p w14:paraId="11CC9065">
            <w:pPr>
              <w:spacing w:line="271" w:lineRule="auto"/>
              <w:rPr>
                <w:rFonts w:ascii="Arial"/>
                <w:sz w:val="21"/>
              </w:rPr>
            </w:pPr>
          </w:p>
          <w:p w14:paraId="41112565">
            <w:pPr>
              <w:spacing w:line="271" w:lineRule="auto"/>
              <w:rPr>
                <w:rFonts w:ascii="Arial"/>
                <w:sz w:val="21"/>
              </w:rPr>
            </w:pPr>
          </w:p>
          <w:p w14:paraId="0AA5707A">
            <w:pPr>
              <w:pStyle w:val="27"/>
              <w:spacing w:before="61" w:line="228" w:lineRule="auto"/>
              <w:ind w:left="44"/>
              <w:rPr>
                <w:rFonts w:hint="eastAsia"/>
                <w:spacing w:val="8"/>
                <w:lang w:eastAsia="zh-CN"/>
              </w:rPr>
            </w:pPr>
            <w:r>
              <w:rPr>
                <w:rFonts w:hint="eastAsia"/>
                <w:spacing w:val="8"/>
                <w:lang w:eastAsia="zh-CN"/>
              </w:rPr>
              <w:t>运维部经理:毛彦超</w:t>
            </w:r>
          </w:p>
          <w:p w14:paraId="2F2CC35F">
            <w:pPr>
              <w:pStyle w:val="27"/>
              <w:spacing w:before="61" w:line="228" w:lineRule="auto"/>
              <w:ind w:left="44"/>
              <w:rPr>
                <w:rFonts w:hint="eastAsia"/>
                <w:spacing w:val="8"/>
                <w:lang w:eastAsia="zh-CN"/>
              </w:rPr>
            </w:pPr>
          </w:p>
        </w:tc>
        <w:tc>
          <w:tcPr>
            <w:tcW w:w="949" w:type="dxa"/>
            <w:vAlign w:val="top"/>
          </w:tcPr>
          <w:p w14:paraId="5E26E5E0">
            <w:pPr>
              <w:spacing w:line="270" w:lineRule="auto"/>
              <w:rPr>
                <w:rFonts w:ascii="Arial"/>
                <w:sz w:val="21"/>
              </w:rPr>
            </w:pPr>
          </w:p>
          <w:p w14:paraId="4D7A8967">
            <w:pPr>
              <w:spacing w:line="271" w:lineRule="auto"/>
              <w:rPr>
                <w:rFonts w:ascii="Arial"/>
                <w:sz w:val="21"/>
              </w:rPr>
            </w:pPr>
          </w:p>
          <w:p w14:paraId="34312C4E">
            <w:pPr>
              <w:spacing w:line="271" w:lineRule="auto"/>
              <w:rPr>
                <w:rFonts w:ascii="Arial"/>
                <w:sz w:val="21"/>
              </w:rPr>
            </w:pPr>
          </w:p>
          <w:p w14:paraId="27E82B85">
            <w:pPr>
              <w:spacing w:line="271" w:lineRule="auto"/>
              <w:rPr>
                <w:rFonts w:ascii="Arial"/>
                <w:sz w:val="21"/>
              </w:rPr>
            </w:pPr>
          </w:p>
          <w:p w14:paraId="135EAA6F">
            <w:pPr>
              <w:spacing w:line="271" w:lineRule="auto"/>
              <w:rPr>
                <w:rFonts w:ascii="Arial"/>
                <w:sz w:val="21"/>
              </w:rPr>
            </w:pPr>
          </w:p>
          <w:p w14:paraId="294D709C">
            <w:pPr>
              <w:pStyle w:val="27"/>
              <w:spacing w:before="61" w:line="228" w:lineRule="auto"/>
              <w:ind w:left="46"/>
            </w:pPr>
            <w:r>
              <w:rPr>
                <w:spacing w:val="4"/>
              </w:rPr>
              <w:t>符合</w:t>
            </w:r>
          </w:p>
        </w:tc>
        <w:tc>
          <w:tcPr>
            <w:tcW w:w="1089" w:type="dxa"/>
            <w:vAlign w:val="top"/>
          </w:tcPr>
          <w:p w14:paraId="0499D826">
            <w:pPr>
              <w:spacing w:line="270" w:lineRule="auto"/>
              <w:rPr>
                <w:rFonts w:ascii="Arial"/>
                <w:sz w:val="21"/>
              </w:rPr>
            </w:pPr>
          </w:p>
          <w:p w14:paraId="7DBA8FF2">
            <w:pPr>
              <w:spacing w:line="270" w:lineRule="auto"/>
              <w:rPr>
                <w:rFonts w:ascii="Arial"/>
                <w:sz w:val="21"/>
              </w:rPr>
            </w:pPr>
          </w:p>
          <w:p w14:paraId="6692F490">
            <w:pPr>
              <w:spacing w:line="271" w:lineRule="auto"/>
              <w:rPr>
                <w:rFonts w:ascii="Arial"/>
                <w:sz w:val="21"/>
              </w:rPr>
            </w:pPr>
          </w:p>
          <w:p w14:paraId="69AD5E8F">
            <w:pPr>
              <w:spacing w:line="271" w:lineRule="auto"/>
              <w:rPr>
                <w:rFonts w:ascii="Arial"/>
                <w:sz w:val="21"/>
              </w:rPr>
            </w:pPr>
          </w:p>
          <w:p w14:paraId="272D0DC4">
            <w:pPr>
              <w:spacing w:line="271" w:lineRule="auto"/>
              <w:rPr>
                <w:rFonts w:ascii="Arial"/>
                <w:sz w:val="21"/>
              </w:rPr>
            </w:pPr>
          </w:p>
          <w:p w14:paraId="4E533EEB">
            <w:pPr>
              <w:pStyle w:val="27"/>
              <w:spacing w:before="65" w:line="228" w:lineRule="auto"/>
              <w:jc w:val="center"/>
              <w:rPr>
                <w:rFonts w:hint="eastAsia"/>
                <w:lang w:eastAsia="zh-CN"/>
              </w:rPr>
            </w:pPr>
            <w:r>
              <w:rPr>
                <w:rFonts w:hint="eastAsia"/>
                <w:lang w:eastAsia="zh-CN"/>
              </w:rPr>
              <w:t>王钰轩</w:t>
            </w:r>
          </w:p>
          <w:p w14:paraId="7CFC81F8">
            <w:pPr>
              <w:pStyle w:val="27"/>
              <w:spacing w:before="62" w:line="229" w:lineRule="auto"/>
              <w:ind w:left="50"/>
            </w:pPr>
          </w:p>
        </w:tc>
      </w:tr>
      <w:tr w14:paraId="40BF8DE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014" w:hRule="atLeast"/>
        </w:trPr>
        <w:tc>
          <w:tcPr>
            <w:tcW w:w="500" w:type="dxa"/>
            <w:vAlign w:val="top"/>
          </w:tcPr>
          <w:p w14:paraId="7D50FB34">
            <w:pPr>
              <w:spacing w:line="270" w:lineRule="auto"/>
              <w:rPr>
                <w:rFonts w:ascii="Arial"/>
                <w:sz w:val="21"/>
              </w:rPr>
            </w:pPr>
          </w:p>
          <w:p w14:paraId="5E866523">
            <w:pPr>
              <w:spacing w:line="271" w:lineRule="auto"/>
              <w:rPr>
                <w:rFonts w:ascii="Arial"/>
                <w:sz w:val="21"/>
              </w:rPr>
            </w:pPr>
          </w:p>
          <w:p w14:paraId="40B13AAF">
            <w:pPr>
              <w:spacing w:line="271" w:lineRule="auto"/>
              <w:rPr>
                <w:rFonts w:ascii="Arial"/>
                <w:sz w:val="21"/>
              </w:rPr>
            </w:pPr>
          </w:p>
          <w:p w14:paraId="5007FC2D">
            <w:pPr>
              <w:spacing w:before="55" w:line="271" w:lineRule="exact"/>
              <w:ind w:left="199"/>
              <w:rPr>
                <w:rFonts w:ascii="Arial" w:hAnsi="Arial" w:eastAsia="Arial" w:cs="Arial"/>
                <w:sz w:val="19"/>
                <w:szCs w:val="19"/>
              </w:rPr>
            </w:pPr>
            <w:r>
              <w:rPr>
                <w:rFonts w:ascii="Arial" w:hAnsi="Arial" w:eastAsia="Arial" w:cs="Arial"/>
                <w:position w:val="2"/>
                <w:sz w:val="19"/>
                <w:szCs w:val="19"/>
              </w:rPr>
              <w:t>5</w:t>
            </w:r>
          </w:p>
        </w:tc>
        <w:tc>
          <w:tcPr>
            <w:tcW w:w="700" w:type="dxa"/>
            <w:vMerge w:val="continue"/>
            <w:tcBorders>
              <w:top w:val="nil"/>
              <w:bottom w:val="nil"/>
            </w:tcBorders>
            <w:vAlign w:val="top"/>
          </w:tcPr>
          <w:p w14:paraId="7E4F6852">
            <w:pPr>
              <w:rPr>
                <w:rFonts w:ascii="Arial"/>
                <w:sz w:val="21"/>
              </w:rPr>
            </w:pPr>
          </w:p>
        </w:tc>
        <w:tc>
          <w:tcPr>
            <w:tcW w:w="3725" w:type="dxa"/>
            <w:vAlign w:val="top"/>
          </w:tcPr>
          <w:p w14:paraId="0D10E6D6">
            <w:pPr>
              <w:pStyle w:val="27"/>
              <w:spacing w:before="9" w:line="252" w:lineRule="auto"/>
              <w:ind w:left="36" w:right="151" w:firstLine="13"/>
              <w:jc w:val="both"/>
              <w:rPr>
                <w:spacing w:val="7"/>
              </w:rPr>
            </w:pPr>
            <w:r>
              <w:rPr>
                <w:spacing w:val="7"/>
              </w:rPr>
              <w:t>7.4.5 问题管理</w:t>
            </w:r>
          </w:p>
          <w:p w14:paraId="5F2B63A1">
            <w:pPr>
              <w:pStyle w:val="27"/>
              <w:spacing w:before="9" w:line="252" w:lineRule="auto"/>
              <w:ind w:left="36" w:right="151" w:firstLine="13"/>
              <w:jc w:val="both"/>
              <w:rPr>
                <w:spacing w:val="7"/>
              </w:rPr>
            </w:pPr>
            <w:r>
              <w:rPr>
                <w:spacing w:val="7"/>
              </w:rPr>
              <w:t>组织对问题进行管理，应满足：</w:t>
            </w:r>
          </w:p>
          <w:p w14:paraId="389B9BCA">
            <w:pPr>
              <w:pStyle w:val="27"/>
              <w:spacing w:before="9" w:line="252" w:lineRule="auto"/>
              <w:ind w:left="36" w:right="151" w:firstLine="13"/>
              <w:jc w:val="both"/>
              <w:rPr>
                <w:spacing w:val="7"/>
              </w:rPr>
            </w:pPr>
            <w:r>
              <w:rPr>
                <w:spacing w:val="7"/>
              </w:rPr>
              <w:t>a)建立与问题管理相一致的活动，包括问题识别、分类、调查和诊断、解决、关闭等；</w:t>
            </w:r>
          </w:p>
          <w:p w14:paraId="403B4E2A">
            <w:pPr>
              <w:pStyle w:val="27"/>
              <w:spacing w:before="9" w:line="252" w:lineRule="auto"/>
              <w:ind w:left="36" w:right="151" w:firstLine="13"/>
              <w:jc w:val="both"/>
              <w:rPr>
                <w:spacing w:val="7"/>
              </w:rPr>
            </w:pPr>
            <w:r>
              <w:rPr>
                <w:spacing w:val="7"/>
              </w:rPr>
              <w:t>b)建立问题分类、分级机制；</w:t>
            </w:r>
          </w:p>
          <w:p w14:paraId="054E317A">
            <w:pPr>
              <w:pStyle w:val="27"/>
              <w:spacing w:before="9" w:line="252" w:lineRule="auto"/>
              <w:ind w:left="36" w:right="151" w:firstLine="13"/>
              <w:jc w:val="both"/>
            </w:pPr>
            <w:r>
              <w:rPr>
                <w:spacing w:val="7"/>
              </w:rPr>
              <w:t>记录问题，统计问题数据和解决情况，并与服务知识建立必要的关联。</w:t>
            </w:r>
          </w:p>
        </w:tc>
        <w:tc>
          <w:tcPr>
            <w:tcW w:w="4774" w:type="dxa"/>
            <w:vAlign w:val="top"/>
          </w:tcPr>
          <w:p w14:paraId="108825ED">
            <w:pPr>
              <w:pStyle w:val="27"/>
              <w:spacing w:before="9" w:line="252" w:lineRule="auto"/>
              <w:ind w:left="36" w:right="151" w:firstLine="13"/>
              <w:jc w:val="both"/>
            </w:pPr>
            <w:r>
              <w:rPr>
                <w:rFonts w:ascii="Arial" w:hAnsi="Arial" w:eastAsia="Arial" w:cs="Arial"/>
                <w:spacing w:val="7"/>
              </w:rPr>
              <w:t>1)</w:t>
            </w:r>
            <w:r>
              <w:rPr>
                <w:spacing w:val="7"/>
              </w:rPr>
              <w:t>查看问题管理相关制度文件，判断是否包括对问题</w:t>
            </w:r>
            <w:r>
              <w:rPr>
                <w:spacing w:val="8"/>
              </w:rPr>
              <w:t>的识别、分类、调查和诊断、解决、关闭等关键活动的要求，以及对问题分类、分级、与服务知识过程关</w:t>
            </w:r>
            <w:r>
              <w:rPr>
                <w:spacing w:val="6"/>
              </w:rPr>
              <w:t>联的管理办法；</w:t>
            </w:r>
          </w:p>
          <w:p w14:paraId="46C7A635">
            <w:pPr>
              <w:pStyle w:val="27"/>
              <w:spacing w:line="241" w:lineRule="auto"/>
              <w:ind w:left="34" w:right="149"/>
              <w:jc w:val="both"/>
            </w:pPr>
            <w:r>
              <w:rPr>
                <w:spacing w:val="8"/>
              </w:rPr>
              <w:t>抽查问题记录以及针对问题及其解决情况的数据统计</w:t>
            </w:r>
            <w:r>
              <w:rPr>
                <w:spacing w:val="14"/>
              </w:rPr>
              <w:t xml:space="preserve"> </w:t>
            </w:r>
            <w:r>
              <w:rPr>
                <w:spacing w:val="8"/>
              </w:rPr>
              <w:t>、分析记录，判断是否按照制度要求对问题进行了实施和管理，针对必要情况是否应用或生成了服务知识</w:t>
            </w:r>
          </w:p>
          <w:p w14:paraId="75D9F278">
            <w:pPr>
              <w:pStyle w:val="27"/>
              <w:spacing w:before="125" w:line="87" w:lineRule="exact"/>
              <w:ind w:left="55"/>
            </w:pPr>
            <w:r>
              <w:rPr>
                <w:position w:val="1"/>
              </w:rPr>
              <w:t>。</w:t>
            </w:r>
          </w:p>
        </w:tc>
        <w:tc>
          <w:tcPr>
            <w:tcW w:w="1908" w:type="dxa"/>
            <w:shd w:val="clear" w:color="auto" w:fill="auto"/>
            <w:vAlign w:val="top"/>
          </w:tcPr>
          <w:p w14:paraId="5689B2A0">
            <w:pPr>
              <w:spacing w:line="244" w:lineRule="auto"/>
              <w:rPr>
                <w:rFonts w:ascii="Arial"/>
                <w:sz w:val="21"/>
              </w:rPr>
            </w:pPr>
          </w:p>
          <w:p w14:paraId="2BDBE89C">
            <w:pPr>
              <w:spacing w:line="244" w:lineRule="auto"/>
              <w:rPr>
                <w:rFonts w:ascii="Arial"/>
                <w:sz w:val="21"/>
              </w:rPr>
            </w:pPr>
          </w:p>
          <w:p w14:paraId="605B1CEA">
            <w:pPr>
              <w:pStyle w:val="27"/>
              <w:spacing w:before="12"/>
              <w:ind w:left="42" w:right="65"/>
            </w:pPr>
            <w:r>
              <w:rPr>
                <w:rFonts w:hint="eastAsia"/>
                <w:spacing w:val="4"/>
              </w:rPr>
              <w:t>服务问题管理程序</w:t>
            </w:r>
          </w:p>
          <w:p w14:paraId="246C9803">
            <w:pPr>
              <w:pStyle w:val="27"/>
              <w:spacing w:line="228" w:lineRule="auto"/>
              <w:rPr>
                <w:rFonts w:hint="default" w:eastAsia="宋体"/>
                <w:lang w:val="en-US" w:eastAsia="zh-CN"/>
              </w:rPr>
            </w:pPr>
            <w:r>
              <w:rPr>
                <w:rFonts w:hint="eastAsia"/>
                <w:lang w:val="en-US" w:eastAsia="zh-CN"/>
              </w:rPr>
              <w:t>服务知识记录</w:t>
            </w:r>
          </w:p>
        </w:tc>
        <w:tc>
          <w:tcPr>
            <w:tcW w:w="1987" w:type="dxa"/>
            <w:vAlign w:val="top"/>
          </w:tcPr>
          <w:p w14:paraId="5088D513">
            <w:pPr>
              <w:spacing w:line="285" w:lineRule="auto"/>
              <w:rPr>
                <w:rFonts w:ascii="Arial"/>
                <w:sz w:val="21"/>
              </w:rPr>
            </w:pPr>
          </w:p>
          <w:p w14:paraId="7AFE5BEE">
            <w:pPr>
              <w:spacing w:line="285" w:lineRule="auto"/>
              <w:rPr>
                <w:rFonts w:ascii="Arial"/>
                <w:sz w:val="21"/>
              </w:rPr>
            </w:pPr>
          </w:p>
          <w:p w14:paraId="6B3F4E60">
            <w:pPr>
              <w:spacing w:line="285" w:lineRule="auto"/>
              <w:rPr>
                <w:rFonts w:ascii="Arial"/>
                <w:sz w:val="21"/>
              </w:rPr>
            </w:pPr>
          </w:p>
          <w:p w14:paraId="39FD9676">
            <w:pPr>
              <w:pStyle w:val="27"/>
              <w:spacing w:before="62" w:line="228" w:lineRule="auto"/>
              <w:ind w:left="44"/>
              <w:rPr>
                <w:rFonts w:hint="eastAsia"/>
                <w:spacing w:val="8"/>
                <w:lang w:eastAsia="zh-CN"/>
              </w:rPr>
            </w:pPr>
            <w:r>
              <w:rPr>
                <w:rFonts w:hint="eastAsia"/>
                <w:spacing w:val="8"/>
                <w:lang w:eastAsia="zh-CN"/>
              </w:rPr>
              <w:t>运维部经理:毛彦超</w:t>
            </w:r>
          </w:p>
          <w:p w14:paraId="52E1735B">
            <w:pPr>
              <w:pStyle w:val="27"/>
              <w:spacing w:before="62" w:line="228" w:lineRule="auto"/>
              <w:ind w:left="44"/>
              <w:rPr>
                <w:rFonts w:hint="eastAsia"/>
                <w:spacing w:val="8"/>
                <w:lang w:eastAsia="zh-CN"/>
              </w:rPr>
            </w:pPr>
          </w:p>
        </w:tc>
        <w:tc>
          <w:tcPr>
            <w:tcW w:w="949" w:type="dxa"/>
            <w:vAlign w:val="top"/>
          </w:tcPr>
          <w:p w14:paraId="4250261D">
            <w:pPr>
              <w:spacing w:line="285" w:lineRule="auto"/>
              <w:rPr>
                <w:rFonts w:ascii="Arial"/>
                <w:sz w:val="21"/>
              </w:rPr>
            </w:pPr>
          </w:p>
          <w:p w14:paraId="3AC16F20">
            <w:pPr>
              <w:spacing w:line="285" w:lineRule="auto"/>
              <w:rPr>
                <w:rFonts w:ascii="Arial"/>
                <w:sz w:val="21"/>
              </w:rPr>
            </w:pPr>
          </w:p>
          <w:p w14:paraId="46FE4FB6">
            <w:pPr>
              <w:spacing w:line="285" w:lineRule="auto"/>
              <w:rPr>
                <w:rFonts w:ascii="Arial"/>
                <w:sz w:val="21"/>
              </w:rPr>
            </w:pPr>
          </w:p>
          <w:p w14:paraId="12576C29">
            <w:pPr>
              <w:pStyle w:val="27"/>
              <w:spacing w:before="62" w:line="228" w:lineRule="auto"/>
              <w:ind w:left="46"/>
            </w:pPr>
            <w:r>
              <w:rPr>
                <w:spacing w:val="4"/>
              </w:rPr>
              <w:t>符合</w:t>
            </w:r>
          </w:p>
        </w:tc>
        <w:tc>
          <w:tcPr>
            <w:tcW w:w="1089" w:type="dxa"/>
            <w:vAlign w:val="top"/>
          </w:tcPr>
          <w:p w14:paraId="415E1715">
            <w:pPr>
              <w:spacing w:line="285" w:lineRule="auto"/>
              <w:rPr>
                <w:rFonts w:ascii="Arial"/>
                <w:sz w:val="21"/>
              </w:rPr>
            </w:pPr>
          </w:p>
          <w:p w14:paraId="04AA0D0A">
            <w:pPr>
              <w:spacing w:line="285" w:lineRule="auto"/>
              <w:rPr>
                <w:rFonts w:ascii="Arial"/>
                <w:sz w:val="21"/>
              </w:rPr>
            </w:pPr>
          </w:p>
          <w:p w14:paraId="23E866A6">
            <w:pPr>
              <w:spacing w:line="285" w:lineRule="auto"/>
              <w:rPr>
                <w:rFonts w:ascii="Arial"/>
                <w:sz w:val="21"/>
              </w:rPr>
            </w:pPr>
          </w:p>
          <w:p w14:paraId="1D6DA795">
            <w:pPr>
              <w:pStyle w:val="27"/>
              <w:spacing w:before="65" w:line="228" w:lineRule="auto"/>
              <w:jc w:val="center"/>
              <w:rPr>
                <w:rFonts w:hint="eastAsia"/>
                <w:lang w:eastAsia="zh-CN"/>
              </w:rPr>
            </w:pPr>
            <w:r>
              <w:rPr>
                <w:rFonts w:hint="eastAsia"/>
                <w:lang w:eastAsia="zh-CN"/>
              </w:rPr>
              <w:t>王钰轩</w:t>
            </w:r>
          </w:p>
          <w:p w14:paraId="5FAAE650">
            <w:pPr>
              <w:pStyle w:val="27"/>
              <w:spacing w:before="61" w:line="229" w:lineRule="auto"/>
              <w:ind w:left="50"/>
            </w:pPr>
          </w:p>
        </w:tc>
      </w:tr>
    </w:tbl>
    <w:p w14:paraId="64F48E66">
      <w:pPr>
        <w:pStyle w:val="12"/>
      </w:pPr>
    </w:p>
    <w:p w14:paraId="19B980B1">
      <w:pPr>
        <w:sectPr>
          <w:pgSz w:w="16838" w:h="11906"/>
          <w:pgMar w:top="1011" w:right="604" w:bottom="0" w:left="580" w:header="0" w:footer="0" w:gutter="0"/>
          <w:cols w:space="720" w:num="1"/>
        </w:sectPr>
      </w:pPr>
    </w:p>
    <w:p w14:paraId="4B3BB1EC">
      <w:pPr>
        <w:spacing w:line="56" w:lineRule="exact"/>
      </w:pPr>
    </w:p>
    <w:tbl>
      <w:tblPr>
        <w:tblStyle w:val="26"/>
        <w:tblW w:w="15632"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5B20FBE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40A9AD82">
            <w:pPr>
              <w:pStyle w:val="27"/>
              <w:spacing w:before="197" w:line="230" w:lineRule="auto"/>
              <w:ind w:left="51"/>
            </w:pPr>
            <w:r>
              <w:rPr>
                <w:b/>
                <w:bCs/>
                <w:spacing w:val="4"/>
              </w:rPr>
              <w:t>序号</w:t>
            </w:r>
          </w:p>
        </w:tc>
        <w:tc>
          <w:tcPr>
            <w:tcW w:w="700" w:type="dxa"/>
            <w:shd w:val="clear" w:color="auto" w:fill="A9D08E"/>
            <w:vAlign w:val="top"/>
          </w:tcPr>
          <w:p w14:paraId="1A2DA552">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1578A930">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5B505373">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8C53A48">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5506E5B3">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2D5D78FD">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F2CC8DD">
            <w:pPr>
              <w:pStyle w:val="27"/>
              <w:spacing w:before="192" w:line="221" w:lineRule="auto"/>
              <w:ind w:left="247"/>
              <w:rPr>
                <w:sz w:val="21"/>
                <w:szCs w:val="21"/>
              </w:rPr>
            </w:pPr>
            <w:r>
              <w:rPr>
                <w:b/>
                <w:bCs/>
                <w:spacing w:val="-6"/>
                <w:sz w:val="21"/>
                <w:szCs w:val="21"/>
              </w:rPr>
              <w:t>审核人</w:t>
            </w:r>
          </w:p>
        </w:tc>
      </w:tr>
      <w:tr w14:paraId="742BD09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7" w:hRule="atLeast"/>
        </w:trPr>
        <w:tc>
          <w:tcPr>
            <w:tcW w:w="500" w:type="dxa"/>
            <w:vAlign w:val="top"/>
          </w:tcPr>
          <w:p w14:paraId="5D210CB7">
            <w:pPr>
              <w:spacing w:line="308" w:lineRule="auto"/>
              <w:rPr>
                <w:rFonts w:ascii="Arial"/>
                <w:sz w:val="21"/>
              </w:rPr>
            </w:pPr>
          </w:p>
          <w:p w14:paraId="6B56032A">
            <w:pPr>
              <w:spacing w:line="308" w:lineRule="auto"/>
              <w:rPr>
                <w:rFonts w:ascii="Arial"/>
                <w:sz w:val="21"/>
              </w:rPr>
            </w:pPr>
          </w:p>
          <w:p w14:paraId="574DEFE7">
            <w:pPr>
              <w:spacing w:line="309" w:lineRule="auto"/>
              <w:rPr>
                <w:rFonts w:ascii="Arial"/>
                <w:sz w:val="21"/>
              </w:rPr>
            </w:pPr>
          </w:p>
          <w:p w14:paraId="7A3253FF">
            <w:pPr>
              <w:spacing w:before="54" w:line="271" w:lineRule="exact"/>
              <w:ind w:left="198"/>
              <w:rPr>
                <w:rFonts w:ascii="Arial" w:hAnsi="Arial" w:eastAsia="Arial" w:cs="Arial"/>
                <w:sz w:val="19"/>
                <w:szCs w:val="19"/>
              </w:rPr>
            </w:pPr>
            <w:r>
              <w:rPr>
                <w:rFonts w:ascii="Arial" w:hAnsi="Arial" w:eastAsia="Arial" w:cs="Arial"/>
                <w:position w:val="1"/>
                <w:sz w:val="19"/>
                <w:szCs w:val="19"/>
              </w:rPr>
              <w:t>6</w:t>
            </w:r>
          </w:p>
        </w:tc>
        <w:tc>
          <w:tcPr>
            <w:tcW w:w="700" w:type="dxa"/>
            <w:vMerge w:val="restart"/>
            <w:tcBorders>
              <w:bottom w:val="nil"/>
            </w:tcBorders>
            <w:vAlign w:val="top"/>
          </w:tcPr>
          <w:p w14:paraId="64F7CA58">
            <w:pPr>
              <w:rPr>
                <w:rFonts w:ascii="Arial"/>
                <w:sz w:val="21"/>
              </w:rPr>
            </w:pPr>
          </w:p>
        </w:tc>
        <w:tc>
          <w:tcPr>
            <w:tcW w:w="3725" w:type="dxa"/>
            <w:vAlign w:val="top"/>
          </w:tcPr>
          <w:p w14:paraId="3074933F">
            <w:pPr>
              <w:pStyle w:val="27"/>
              <w:spacing w:line="270" w:lineRule="exact"/>
              <w:ind w:left="32"/>
            </w:pPr>
            <w:r>
              <w:rPr>
                <w:rFonts w:ascii="Arial" w:hAnsi="Arial" w:eastAsia="Arial" w:cs="Arial"/>
                <w:spacing w:val="4"/>
                <w:position w:val="1"/>
              </w:rPr>
              <w:t xml:space="preserve">7.4.6 </w:t>
            </w:r>
            <w:r>
              <w:rPr>
                <w:spacing w:val="4"/>
                <w:position w:val="1"/>
              </w:rPr>
              <w:t>变更管理</w:t>
            </w:r>
          </w:p>
          <w:p w14:paraId="3BBFC1A9">
            <w:pPr>
              <w:pStyle w:val="27"/>
              <w:spacing w:before="26" w:line="192" w:lineRule="auto"/>
              <w:ind w:left="33"/>
            </w:pPr>
            <w:r>
              <w:rPr>
                <w:spacing w:val="7"/>
              </w:rPr>
              <w:t>组织对变更进行管理，应满足：</w:t>
            </w:r>
          </w:p>
          <w:p w14:paraId="7D2494CD">
            <w:pPr>
              <w:pStyle w:val="27"/>
              <w:spacing w:before="2" w:line="239" w:lineRule="auto"/>
              <w:ind w:left="32" w:right="101" w:hanging="2"/>
            </w:pPr>
            <w:r>
              <w:rPr>
                <w:rFonts w:ascii="Arial" w:hAnsi="Arial" w:eastAsia="Arial" w:cs="Arial"/>
                <w:spacing w:val="8"/>
              </w:rPr>
              <w:t>a)</w:t>
            </w:r>
            <w:r>
              <w:rPr>
                <w:spacing w:val="8"/>
              </w:rPr>
              <w:t>建立与变更管理相一致的活动，包括变更请求、评估、审核、实施、确认和回顾</w:t>
            </w:r>
            <w:r>
              <w:rPr>
                <w:spacing w:val="-1"/>
              </w:rPr>
              <w:t>等；</w:t>
            </w:r>
          </w:p>
          <w:p w14:paraId="5198D6BC">
            <w:pPr>
              <w:pStyle w:val="27"/>
              <w:spacing w:before="1" w:line="239" w:lineRule="auto"/>
              <w:ind w:left="33" w:right="122" w:firstLine="2"/>
            </w:pPr>
            <w:r>
              <w:rPr>
                <w:rFonts w:ascii="Arial" w:hAnsi="Arial" w:eastAsia="Arial" w:cs="Arial"/>
                <w:spacing w:val="7"/>
              </w:rPr>
              <w:t>b)</w:t>
            </w:r>
            <w:r>
              <w:rPr>
                <w:spacing w:val="7"/>
              </w:rPr>
              <w:t>明确变更范围，定义变更类型，建立变更分类、分级管理机制；</w:t>
            </w:r>
          </w:p>
          <w:p w14:paraId="2036CA0D">
            <w:pPr>
              <w:pStyle w:val="27"/>
              <w:spacing w:line="252" w:lineRule="auto"/>
              <w:ind w:left="30" w:right="183"/>
            </w:pPr>
            <w:r>
              <w:rPr>
                <w:rFonts w:ascii="Arial" w:hAnsi="Arial" w:eastAsia="Arial" w:cs="Arial"/>
                <w:spacing w:val="5"/>
              </w:rPr>
              <w:t>c)</w:t>
            </w:r>
            <w:r>
              <w:rPr>
                <w:spacing w:val="5"/>
              </w:rPr>
              <w:t>明确不同变更类型的审批角色和职责；</w:t>
            </w:r>
            <w:r>
              <w:rPr>
                <w:spacing w:val="7"/>
              </w:rPr>
              <w:t>记录变更数据和变更实施情况。</w:t>
            </w:r>
          </w:p>
        </w:tc>
        <w:tc>
          <w:tcPr>
            <w:tcW w:w="4774" w:type="dxa"/>
            <w:vAlign w:val="top"/>
          </w:tcPr>
          <w:p w14:paraId="6A95C8BF">
            <w:pPr>
              <w:pStyle w:val="27"/>
              <w:spacing w:before="248" w:line="249" w:lineRule="auto"/>
              <w:ind w:left="36" w:right="149" w:firstLine="13"/>
            </w:pPr>
            <w:r>
              <w:rPr>
                <w:rFonts w:ascii="Arial" w:hAnsi="Arial" w:eastAsia="Arial" w:cs="Arial"/>
                <w:spacing w:val="7"/>
              </w:rPr>
              <w:t>1)</w:t>
            </w:r>
            <w:r>
              <w:rPr>
                <w:spacing w:val="7"/>
              </w:rPr>
              <w:t>查看变更管理相关制度文件，判断：是否包括对变</w:t>
            </w:r>
            <w:r>
              <w:rPr>
                <w:spacing w:val="8"/>
              </w:rPr>
              <w:t>更的请求、评估、审核、实施、确认和回顾等关键活动的要求；是否包括对变更范围、变更类型及分类、分级的管理办法；是否包括针对不同类型的变更是否明确了相关实施过程、审批角色及其职责；</w:t>
            </w:r>
          </w:p>
          <w:p w14:paraId="76A87C90">
            <w:pPr>
              <w:pStyle w:val="27"/>
              <w:spacing w:before="1" w:line="241" w:lineRule="auto"/>
              <w:ind w:left="39" w:right="149" w:hanging="5"/>
            </w:pPr>
            <w:r>
              <w:rPr>
                <w:spacing w:val="8"/>
              </w:rPr>
              <w:t>抽查变更记录，判断是否按照制度要求对变更进行了</w:t>
            </w:r>
            <w:r>
              <w:rPr>
                <w:spacing w:val="5"/>
              </w:rPr>
              <w:t>实施和管理。</w:t>
            </w:r>
          </w:p>
        </w:tc>
        <w:tc>
          <w:tcPr>
            <w:tcW w:w="1908" w:type="dxa"/>
            <w:shd w:val="clear" w:color="auto" w:fill="auto"/>
            <w:vAlign w:val="top"/>
          </w:tcPr>
          <w:p w14:paraId="76F817B4">
            <w:pPr>
              <w:spacing w:line="354" w:lineRule="auto"/>
              <w:rPr>
                <w:rFonts w:ascii="Arial"/>
                <w:sz w:val="21"/>
              </w:rPr>
            </w:pPr>
          </w:p>
          <w:p w14:paraId="50C67678">
            <w:pPr>
              <w:pStyle w:val="27"/>
              <w:shd w:val="clear"/>
              <w:spacing w:before="12"/>
              <w:ind w:left="42" w:right="65"/>
              <w:rPr>
                <w:rFonts w:hint="eastAsia"/>
                <w:spacing w:val="7"/>
              </w:rPr>
            </w:pPr>
            <w:r>
              <w:rPr>
                <w:rFonts w:hint="eastAsia"/>
                <w:spacing w:val="7"/>
              </w:rPr>
              <w:t>变更管理程序</w:t>
            </w:r>
          </w:p>
          <w:p w14:paraId="0ED788A5">
            <w:pPr>
              <w:pStyle w:val="27"/>
              <w:shd w:val="clear"/>
              <w:spacing w:before="12"/>
              <w:ind w:left="42" w:right="65"/>
              <w:rPr>
                <w:rFonts w:hint="eastAsia"/>
                <w:spacing w:val="7"/>
              </w:rPr>
            </w:pPr>
            <w:r>
              <w:rPr>
                <w:rFonts w:hint="eastAsia"/>
                <w:spacing w:val="7"/>
              </w:rPr>
              <w:t>运维服务情况汇报</w:t>
            </w:r>
          </w:p>
        </w:tc>
        <w:tc>
          <w:tcPr>
            <w:tcW w:w="1987" w:type="dxa"/>
            <w:vAlign w:val="top"/>
          </w:tcPr>
          <w:p w14:paraId="2EC2FAD1">
            <w:pPr>
              <w:spacing w:line="242" w:lineRule="auto"/>
              <w:rPr>
                <w:rFonts w:ascii="Arial"/>
                <w:sz w:val="21"/>
              </w:rPr>
            </w:pPr>
          </w:p>
          <w:p w14:paraId="20213FB1">
            <w:pPr>
              <w:spacing w:line="242" w:lineRule="auto"/>
              <w:rPr>
                <w:rFonts w:ascii="Arial"/>
                <w:sz w:val="21"/>
              </w:rPr>
            </w:pPr>
          </w:p>
          <w:p w14:paraId="4C218EE7">
            <w:pPr>
              <w:spacing w:line="243" w:lineRule="auto"/>
              <w:rPr>
                <w:rFonts w:ascii="Arial"/>
                <w:sz w:val="21"/>
              </w:rPr>
            </w:pPr>
          </w:p>
          <w:p w14:paraId="41ABCFF9">
            <w:pPr>
              <w:spacing w:line="243" w:lineRule="auto"/>
              <w:rPr>
                <w:rFonts w:ascii="Arial"/>
                <w:sz w:val="21"/>
              </w:rPr>
            </w:pPr>
          </w:p>
          <w:p w14:paraId="39873E24">
            <w:pPr>
              <w:pStyle w:val="27"/>
              <w:spacing w:before="62" w:line="228" w:lineRule="auto"/>
              <w:ind w:left="44"/>
              <w:rPr>
                <w:rFonts w:hint="eastAsia"/>
                <w:spacing w:val="8"/>
                <w:lang w:eastAsia="zh-CN"/>
              </w:rPr>
            </w:pPr>
            <w:r>
              <w:rPr>
                <w:rFonts w:hint="eastAsia"/>
                <w:spacing w:val="8"/>
                <w:lang w:eastAsia="zh-CN"/>
              </w:rPr>
              <w:t>运维部经理:毛彦超</w:t>
            </w:r>
          </w:p>
          <w:p w14:paraId="21700D34">
            <w:pPr>
              <w:pStyle w:val="27"/>
              <w:spacing w:before="62" w:line="228" w:lineRule="auto"/>
              <w:ind w:left="44"/>
              <w:rPr>
                <w:rFonts w:hint="eastAsia"/>
                <w:spacing w:val="8"/>
                <w:lang w:eastAsia="zh-CN"/>
              </w:rPr>
            </w:pPr>
          </w:p>
        </w:tc>
        <w:tc>
          <w:tcPr>
            <w:tcW w:w="949" w:type="dxa"/>
            <w:vAlign w:val="top"/>
          </w:tcPr>
          <w:p w14:paraId="01654498">
            <w:pPr>
              <w:spacing w:line="242" w:lineRule="auto"/>
              <w:rPr>
                <w:rFonts w:ascii="Arial"/>
                <w:sz w:val="21"/>
              </w:rPr>
            </w:pPr>
          </w:p>
          <w:p w14:paraId="4B44D006">
            <w:pPr>
              <w:spacing w:line="242" w:lineRule="auto"/>
              <w:rPr>
                <w:rFonts w:ascii="Arial"/>
                <w:sz w:val="21"/>
              </w:rPr>
            </w:pPr>
          </w:p>
          <w:p w14:paraId="1ECA53F0">
            <w:pPr>
              <w:spacing w:line="243" w:lineRule="auto"/>
              <w:rPr>
                <w:rFonts w:ascii="Arial"/>
                <w:sz w:val="21"/>
              </w:rPr>
            </w:pPr>
          </w:p>
          <w:p w14:paraId="365169F2">
            <w:pPr>
              <w:spacing w:line="243" w:lineRule="auto"/>
              <w:rPr>
                <w:rFonts w:ascii="Arial"/>
                <w:sz w:val="21"/>
              </w:rPr>
            </w:pPr>
          </w:p>
          <w:p w14:paraId="191F3D74">
            <w:pPr>
              <w:pStyle w:val="27"/>
              <w:spacing w:before="62" w:line="228" w:lineRule="auto"/>
              <w:ind w:left="46"/>
            </w:pPr>
            <w:r>
              <w:rPr>
                <w:spacing w:val="4"/>
              </w:rPr>
              <w:t>符合</w:t>
            </w:r>
          </w:p>
        </w:tc>
        <w:tc>
          <w:tcPr>
            <w:tcW w:w="1089" w:type="dxa"/>
            <w:vAlign w:val="top"/>
          </w:tcPr>
          <w:p w14:paraId="3B206910">
            <w:pPr>
              <w:spacing w:line="242" w:lineRule="auto"/>
              <w:rPr>
                <w:rFonts w:ascii="Arial"/>
                <w:sz w:val="21"/>
              </w:rPr>
            </w:pPr>
          </w:p>
          <w:p w14:paraId="36BF0669">
            <w:pPr>
              <w:spacing w:line="242" w:lineRule="auto"/>
              <w:rPr>
                <w:rFonts w:ascii="Arial"/>
                <w:sz w:val="21"/>
              </w:rPr>
            </w:pPr>
          </w:p>
          <w:p w14:paraId="7E4477A1">
            <w:pPr>
              <w:pStyle w:val="27"/>
              <w:spacing w:before="65" w:line="228" w:lineRule="auto"/>
              <w:jc w:val="center"/>
              <w:rPr>
                <w:rFonts w:hint="eastAsia"/>
                <w:lang w:eastAsia="zh-CN"/>
              </w:rPr>
            </w:pPr>
            <w:r>
              <w:rPr>
                <w:rFonts w:hint="eastAsia"/>
                <w:lang w:eastAsia="zh-CN"/>
              </w:rPr>
              <w:t>王钰轩</w:t>
            </w:r>
          </w:p>
          <w:p w14:paraId="4E7260C6">
            <w:pPr>
              <w:pStyle w:val="27"/>
              <w:spacing w:before="61" w:line="229" w:lineRule="auto"/>
              <w:ind w:left="50"/>
            </w:pPr>
          </w:p>
        </w:tc>
      </w:tr>
      <w:tr w14:paraId="3356089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10" w:hRule="atLeast"/>
        </w:trPr>
        <w:tc>
          <w:tcPr>
            <w:tcW w:w="500" w:type="dxa"/>
            <w:vAlign w:val="top"/>
          </w:tcPr>
          <w:p w14:paraId="390A0E7E">
            <w:pPr>
              <w:spacing w:line="280" w:lineRule="auto"/>
              <w:rPr>
                <w:rFonts w:ascii="Arial"/>
                <w:sz w:val="21"/>
              </w:rPr>
            </w:pPr>
          </w:p>
          <w:p w14:paraId="6C87E087">
            <w:pPr>
              <w:spacing w:line="280" w:lineRule="auto"/>
              <w:rPr>
                <w:rFonts w:ascii="Arial"/>
                <w:sz w:val="21"/>
              </w:rPr>
            </w:pPr>
          </w:p>
          <w:p w14:paraId="78DCD5B6">
            <w:pPr>
              <w:spacing w:line="280" w:lineRule="auto"/>
              <w:rPr>
                <w:rFonts w:ascii="Arial"/>
                <w:sz w:val="21"/>
              </w:rPr>
            </w:pPr>
          </w:p>
          <w:p w14:paraId="1CCA4599">
            <w:pPr>
              <w:spacing w:line="280" w:lineRule="auto"/>
              <w:rPr>
                <w:rFonts w:ascii="Arial"/>
                <w:sz w:val="21"/>
              </w:rPr>
            </w:pPr>
          </w:p>
          <w:p w14:paraId="4B747E19">
            <w:pPr>
              <w:spacing w:before="55" w:line="201" w:lineRule="auto"/>
              <w:ind w:left="200"/>
              <w:rPr>
                <w:rFonts w:ascii="Arial" w:hAnsi="Arial" w:eastAsia="Arial" w:cs="Arial"/>
                <w:sz w:val="19"/>
                <w:szCs w:val="19"/>
              </w:rPr>
            </w:pPr>
            <w:r>
              <w:rPr>
                <w:rFonts w:ascii="Arial" w:hAnsi="Arial" w:eastAsia="Arial" w:cs="Arial"/>
                <w:sz w:val="19"/>
                <w:szCs w:val="19"/>
              </w:rPr>
              <w:t>7</w:t>
            </w:r>
          </w:p>
        </w:tc>
        <w:tc>
          <w:tcPr>
            <w:tcW w:w="700" w:type="dxa"/>
            <w:vMerge w:val="continue"/>
            <w:tcBorders>
              <w:top w:val="nil"/>
              <w:bottom w:val="nil"/>
            </w:tcBorders>
            <w:vAlign w:val="top"/>
          </w:tcPr>
          <w:p w14:paraId="279E1D12">
            <w:pPr>
              <w:rPr>
                <w:rFonts w:ascii="Arial"/>
                <w:sz w:val="21"/>
              </w:rPr>
            </w:pPr>
          </w:p>
        </w:tc>
        <w:tc>
          <w:tcPr>
            <w:tcW w:w="3725" w:type="dxa"/>
            <w:vAlign w:val="top"/>
          </w:tcPr>
          <w:p w14:paraId="7FFDB05B">
            <w:pPr>
              <w:pStyle w:val="27"/>
              <w:spacing w:before="165" w:line="227" w:lineRule="auto"/>
              <w:ind w:left="32"/>
            </w:pPr>
            <w:r>
              <w:rPr>
                <w:rFonts w:ascii="Arial" w:hAnsi="Arial" w:eastAsia="Arial" w:cs="Arial"/>
                <w:spacing w:val="3"/>
              </w:rPr>
              <w:t>7.4.7</w:t>
            </w:r>
            <w:r>
              <w:rPr>
                <w:rFonts w:ascii="Arial" w:hAnsi="Arial" w:eastAsia="Arial" w:cs="Arial"/>
                <w:spacing w:val="18"/>
              </w:rPr>
              <w:t xml:space="preserve"> </w:t>
            </w:r>
            <w:r>
              <w:rPr>
                <w:spacing w:val="3"/>
              </w:rPr>
              <w:t>发布管理</w:t>
            </w:r>
          </w:p>
          <w:p w14:paraId="7E9E5CF3">
            <w:pPr>
              <w:pStyle w:val="27"/>
              <w:spacing w:before="30" w:line="191" w:lineRule="auto"/>
              <w:ind w:left="33"/>
            </w:pPr>
            <w:r>
              <w:rPr>
                <w:spacing w:val="7"/>
              </w:rPr>
              <w:t>组织对发布进行管理，应满足：</w:t>
            </w:r>
          </w:p>
          <w:p w14:paraId="4EFFB3FB">
            <w:pPr>
              <w:pStyle w:val="27"/>
              <w:spacing w:before="1" w:line="239" w:lineRule="auto"/>
              <w:ind w:left="30" w:right="122"/>
            </w:pPr>
            <w:r>
              <w:rPr>
                <w:rFonts w:ascii="Arial" w:hAnsi="Arial" w:eastAsia="Arial" w:cs="Arial"/>
                <w:spacing w:val="8"/>
              </w:rPr>
              <w:t>a)</w:t>
            </w:r>
            <w:r>
              <w:rPr>
                <w:spacing w:val="8"/>
              </w:rPr>
              <w:t>建立与发布管理相一致的活动，包括发</w:t>
            </w:r>
            <w:r>
              <w:rPr>
                <w:spacing w:val="7"/>
              </w:rPr>
              <w:t>布计划、测试、部署和验证等；</w:t>
            </w:r>
          </w:p>
          <w:p w14:paraId="70D36F65">
            <w:pPr>
              <w:pStyle w:val="27"/>
              <w:spacing w:line="258" w:lineRule="exact"/>
              <w:ind w:left="36"/>
            </w:pPr>
            <w:r>
              <w:rPr>
                <w:rFonts w:ascii="Arial" w:hAnsi="Arial" w:eastAsia="Arial" w:cs="Arial"/>
                <w:spacing w:val="7"/>
                <w:position w:val="2"/>
              </w:rPr>
              <w:t>b)</w:t>
            </w:r>
            <w:r>
              <w:rPr>
                <w:spacing w:val="7"/>
                <w:position w:val="2"/>
              </w:rPr>
              <w:t>明确发布范围，定义发布类型；</w:t>
            </w:r>
          </w:p>
          <w:p w14:paraId="6AABA36A">
            <w:pPr>
              <w:pStyle w:val="27"/>
              <w:spacing w:before="1" w:line="236" w:lineRule="auto"/>
              <w:ind w:left="30" w:right="101"/>
            </w:pPr>
            <w:r>
              <w:rPr>
                <w:rFonts w:ascii="Arial" w:hAnsi="Arial" w:eastAsia="Arial" w:cs="Arial"/>
                <w:spacing w:val="8"/>
              </w:rPr>
              <w:t>c)</w:t>
            </w:r>
            <w:r>
              <w:rPr>
                <w:spacing w:val="8"/>
              </w:rPr>
              <w:t>记录发布过程数据和发布情况，包括发布计划、测试方案、回退方案、发布记录</w:t>
            </w:r>
            <w:r>
              <w:rPr>
                <w:spacing w:val="7"/>
              </w:rPr>
              <w:t xml:space="preserve"> 、发布评估报告等；</w:t>
            </w:r>
          </w:p>
          <w:p w14:paraId="1722854D">
            <w:pPr>
              <w:pStyle w:val="27"/>
              <w:spacing w:line="270" w:lineRule="exact"/>
              <w:ind w:left="29"/>
            </w:pPr>
            <w:r>
              <w:rPr>
                <w:rFonts w:ascii="Arial" w:hAnsi="Arial" w:eastAsia="Arial" w:cs="Arial"/>
                <w:spacing w:val="7"/>
                <w:position w:val="2"/>
              </w:rPr>
              <w:t>d)</w:t>
            </w:r>
            <w:r>
              <w:rPr>
                <w:spacing w:val="7"/>
                <w:position w:val="2"/>
              </w:rPr>
              <w:t>建立与变更管理必要的关联。</w:t>
            </w:r>
          </w:p>
        </w:tc>
        <w:tc>
          <w:tcPr>
            <w:tcW w:w="4774" w:type="dxa"/>
            <w:vAlign w:val="top"/>
          </w:tcPr>
          <w:p w14:paraId="4A2EBBB8">
            <w:pPr>
              <w:pStyle w:val="27"/>
              <w:spacing w:before="255" w:line="256" w:lineRule="auto"/>
              <w:ind w:left="34" w:right="149" w:firstLine="14"/>
            </w:pPr>
            <w:r>
              <w:rPr>
                <w:rFonts w:ascii="Arial" w:hAnsi="Arial" w:eastAsia="Arial" w:cs="Arial"/>
                <w:spacing w:val="7"/>
              </w:rPr>
              <w:t>1)</w:t>
            </w:r>
            <w:r>
              <w:rPr>
                <w:spacing w:val="7"/>
              </w:rPr>
              <w:t>查看发布管理相关制度文件，判断是否包括对发布</w:t>
            </w:r>
            <w:r>
              <w:rPr>
                <w:spacing w:val="8"/>
              </w:rPr>
              <w:t>的计划、测试、部署和验证等关键活动的要求，以及对发布范围、发布类型、与变更过程关联的管理办</w:t>
            </w:r>
          </w:p>
          <w:p w14:paraId="7EB0C27B">
            <w:pPr>
              <w:pStyle w:val="27"/>
              <w:spacing w:line="230" w:lineRule="auto"/>
              <w:ind w:left="36"/>
            </w:pPr>
            <w:r>
              <w:t>法；</w:t>
            </w:r>
          </w:p>
          <w:p w14:paraId="703E2468">
            <w:pPr>
              <w:pStyle w:val="27"/>
              <w:spacing w:before="11"/>
              <w:ind w:left="36" w:right="149" w:hanging="2"/>
            </w:pPr>
            <w:r>
              <w:rPr>
                <w:spacing w:val="8"/>
              </w:rPr>
              <w:t>抽查发布记录，包括发布计划、测试方案、回退方案</w:t>
            </w:r>
            <w:r>
              <w:rPr>
                <w:spacing w:val="14"/>
              </w:rPr>
              <w:t xml:space="preserve"> </w:t>
            </w:r>
            <w:r>
              <w:rPr>
                <w:spacing w:val="8"/>
              </w:rPr>
              <w:t>、发布记录、发布评估报告等，判断是否按照制度要求对发布进行了实施和管理，是否与变更过程进行了</w:t>
            </w:r>
            <w:r>
              <w:rPr>
                <w:spacing w:val="6"/>
              </w:rPr>
              <w:t>必要的关联。</w:t>
            </w:r>
          </w:p>
        </w:tc>
        <w:tc>
          <w:tcPr>
            <w:tcW w:w="1908" w:type="dxa"/>
            <w:shd w:val="clear" w:color="auto" w:fill="auto"/>
            <w:vAlign w:val="top"/>
          </w:tcPr>
          <w:p w14:paraId="72051B39">
            <w:pPr>
              <w:pStyle w:val="27"/>
              <w:spacing w:before="57" w:line="227" w:lineRule="auto"/>
              <w:ind w:left="43"/>
              <w:rPr>
                <w:rFonts w:hint="eastAsia" w:eastAsia="宋体"/>
                <w:lang w:val="en-US" w:eastAsia="zh-CN"/>
              </w:rPr>
            </w:pPr>
            <w:r>
              <w:rPr>
                <w:spacing w:val="7"/>
              </w:rPr>
              <w:t>发布管理</w:t>
            </w:r>
            <w:r>
              <w:rPr>
                <w:rFonts w:hint="eastAsia"/>
                <w:spacing w:val="7"/>
                <w:lang w:val="en-US" w:eastAsia="zh-CN"/>
              </w:rPr>
              <w:t>程序</w:t>
            </w:r>
          </w:p>
          <w:p w14:paraId="52ADB598">
            <w:pPr>
              <w:pStyle w:val="27"/>
              <w:spacing w:before="15" w:line="233" w:lineRule="auto"/>
              <w:ind w:left="39" w:right="55" w:firstLine="3"/>
            </w:pPr>
            <w:r>
              <w:rPr>
                <w:rFonts w:hint="eastAsia"/>
                <w:spacing w:val="7"/>
              </w:rPr>
              <w:t>运维服务情况汇报</w:t>
            </w:r>
          </w:p>
        </w:tc>
        <w:tc>
          <w:tcPr>
            <w:tcW w:w="1987" w:type="dxa"/>
            <w:vAlign w:val="top"/>
          </w:tcPr>
          <w:p w14:paraId="41429D57">
            <w:pPr>
              <w:spacing w:line="274" w:lineRule="auto"/>
              <w:rPr>
                <w:rFonts w:ascii="Arial"/>
                <w:sz w:val="21"/>
              </w:rPr>
            </w:pPr>
          </w:p>
          <w:p w14:paraId="30184C3F">
            <w:pPr>
              <w:spacing w:line="275" w:lineRule="auto"/>
              <w:rPr>
                <w:rFonts w:ascii="Arial"/>
                <w:sz w:val="21"/>
              </w:rPr>
            </w:pPr>
          </w:p>
          <w:p w14:paraId="68706F15">
            <w:pPr>
              <w:spacing w:line="275" w:lineRule="auto"/>
              <w:rPr>
                <w:rFonts w:ascii="Arial"/>
                <w:sz w:val="21"/>
              </w:rPr>
            </w:pPr>
          </w:p>
          <w:p w14:paraId="415503F2">
            <w:pPr>
              <w:spacing w:line="275" w:lineRule="auto"/>
              <w:rPr>
                <w:rFonts w:ascii="Arial"/>
                <w:sz w:val="21"/>
              </w:rPr>
            </w:pPr>
          </w:p>
          <w:p w14:paraId="1CBF2563">
            <w:pPr>
              <w:pStyle w:val="27"/>
              <w:spacing w:before="62" w:line="228" w:lineRule="auto"/>
              <w:ind w:left="44"/>
              <w:rPr>
                <w:rFonts w:hint="eastAsia"/>
                <w:spacing w:val="8"/>
                <w:lang w:eastAsia="zh-CN"/>
              </w:rPr>
            </w:pPr>
            <w:r>
              <w:rPr>
                <w:rFonts w:hint="eastAsia"/>
                <w:spacing w:val="8"/>
                <w:lang w:eastAsia="zh-CN"/>
              </w:rPr>
              <w:t>运维部经理:毛彦超</w:t>
            </w:r>
          </w:p>
          <w:p w14:paraId="57371085">
            <w:pPr>
              <w:pStyle w:val="27"/>
              <w:spacing w:before="62" w:line="228" w:lineRule="auto"/>
              <w:ind w:left="44"/>
              <w:rPr>
                <w:rFonts w:hint="eastAsia"/>
                <w:spacing w:val="8"/>
                <w:lang w:eastAsia="zh-CN"/>
              </w:rPr>
            </w:pPr>
          </w:p>
        </w:tc>
        <w:tc>
          <w:tcPr>
            <w:tcW w:w="949" w:type="dxa"/>
            <w:vAlign w:val="top"/>
          </w:tcPr>
          <w:p w14:paraId="7D0307DA">
            <w:pPr>
              <w:spacing w:line="274" w:lineRule="auto"/>
              <w:rPr>
                <w:rFonts w:ascii="Arial"/>
                <w:sz w:val="21"/>
              </w:rPr>
            </w:pPr>
          </w:p>
          <w:p w14:paraId="0B90B042">
            <w:pPr>
              <w:spacing w:line="275" w:lineRule="auto"/>
              <w:rPr>
                <w:rFonts w:ascii="Arial"/>
                <w:sz w:val="21"/>
              </w:rPr>
            </w:pPr>
          </w:p>
          <w:p w14:paraId="3E2977C7">
            <w:pPr>
              <w:spacing w:line="275" w:lineRule="auto"/>
              <w:rPr>
                <w:rFonts w:ascii="Arial"/>
                <w:sz w:val="21"/>
              </w:rPr>
            </w:pPr>
          </w:p>
          <w:p w14:paraId="2F411287">
            <w:pPr>
              <w:spacing w:line="275" w:lineRule="auto"/>
              <w:rPr>
                <w:rFonts w:ascii="Arial"/>
                <w:sz w:val="21"/>
              </w:rPr>
            </w:pPr>
          </w:p>
          <w:p w14:paraId="1DF1CD12">
            <w:pPr>
              <w:pStyle w:val="27"/>
              <w:spacing w:before="62" w:line="228" w:lineRule="auto"/>
              <w:ind w:left="46"/>
            </w:pPr>
            <w:r>
              <w:rPr>
                <w:spacing w:val="4"/>
              </w:rPr>
              <w:t>符合</w:t>
            </w:r>
          </w:p>
        </w:tc>
        <w:tc>
          <w:tcPr>
            <w:tcW w:w="1089" w:type="dxa"/>
            <w:vAlign w:val="top"/>
          </w:tcPr>
          <w:p w14:paraId="3027CE47">
            <w:pPr>
              <w:spacing w:line="274" w:lineRule="auto"/>
              <w:rPr>
                <w:rFonts w:ascii="Arial"/>
                <w:sz w:val="21"/>
              </w:rPr>
            </w:pPr>
          </w:p>
          <w:p w14:paraId="7A87C4FD">
            <w:pPr>
              <w:spacing w:line="275" w:lineRule="auto"/>
              <w:rPr>
                <w:rFonts w:ascii="Arial"/>
                <w:sz w:val="18"/>
                <w:szCs w:val="18"/>
              </w:rPr>
            </w:pPr>
          </w:p>
          <w:p w14:paraId="69102F03">
            <w:pPr>
              <w:spacing w:line="275" w:lineRule="auto"/>
              <w:rPr>
                <w:rFonts w:ascii="Arial"/>
                <w:sz w:val="18"/>
                <w:szCs w:val="18"/>
              </w:rPr>
            </w:pPr>
          </w:p>
          <w:p w14:paraId="0CA3411E">
            <w:pPr>
              <w:pStyle w:val="27"/>
              <w:spacing w:before="65" w:line="228" w:lineRule="auto"/>
              <w:jc w:val="center"/>
              <w:rPr>
                <w:rFonts w:hint="eastAsia"/>
                <w:lang w:eastAsia="zh-CN"/>
              </w:rPr>
            </w:pPr>
            <w:r>
              <w:rPr>
                <w:rFonts w:hint="eastAsia"/>
                <w:lang w:eastAsia="zh-CN"/>
              </w:rPr>
              <w:t>王钰轩</w:t>
            </w:r>
          </w:p>
          <w:p w14:paraId="2886C81E">
            <w:pPr>
              <w:pStyle w:val="27"/>
              <w:spacing w:before="62" w:line="229" w:lineRule="auto"/>
              <w:ind w:left="50"/>
            </w:pPr>
          </w:p>
        </w:tc>
      </w:tr>
      <w:tr w14:paraId="3D7BB16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521" w:hRule="atLeast"/>
        </w:trPr>
        <w:tc>
          <w:tcPr>
            <w:tcW w:w="500" w:type="dxa"/>
            <w:vAlign w:val="top"/>
          </w:tcPr>
          <w:p w14:paraId="6CC78A98">
            <w:pPr>
              <w:spacing w:line="265" w:lineRule="auto"/>
              <w:rPr>
                <w:rFonts w:ascii="Arial"/>
                <w:sz w:val="21"/>
              </w:rPr>
            </w:pPr>
          </w:p>
          <w:p w14:paraId="7915788F">
            <w:pPr>
              <w:spacing w:line="266" w:lineRule="auto"/>
              <w:rPr>
                <w:rFonts w:ascii="Arial"/>
                <w:sz w:val="21"/>
              </w:rPr>
            </w:pPr>
          </w:p>
          <w:p w14:paraId="4693E67E">
            <w:pPr>
              <w:spacing w:line="266" w:lineRule="auto"/>
              <w:rPr>
                <w:rFonts w:ascii="Arial"/>
                <w:sz w:val="21"/>
              </w:rPr>
            </w:pPr>
          </w:p>
          <w:p w14:paraId="4CBD76A9">
            <w:pPr>
              <w:spacing w:line="266" w:lineRule="auto"/>
              <w:rPr>
                <w:rFonts w:ascii="Arial"/>
                <w:sz w:val="21"/>
              </w:rPr>
            </w:pPr>
          </w:p>
          <w:p w14:paraId="30A21CA5">
            <w:pPr>
              <w:spacing w:before="55" w:line="271" w:lineRule="exact"/>
              <w:ind w:left="199"/>
              <w:rPr>
                <w:rFonts w:ascii="Arial" w:hAnsi="Arial" w:eastAsia="Arial" w:cs="Arial"/>
                <w:sz w:val="19"/>
                <w:szCs w:val="19"/>
              </w:rPr>
            </w:pPr>
            <w:r>
              <w:rPr>
                <w:rFonts w:ascii="Arial" w:hAnsi="Arial" w:eastAsia="Arial" w:cs="Arial"/>
                <w:position w:val="1"/>
                <w:sz w:val="19"/>
                <w:szCs w:val="19"/>
              </w:rPr>
              <w:t>8</w:t>
            </w:r>
          </w:p>
        </w:tc>
        <w:tc>
          <w:tcPr>
            <w:tcW w:w="700" w:type="dxa"/>
            <w:vMerge w:val="continue"/>
            <w:tcBorders>
              <w:top w:val="nil"/>
              <w:bottom w:val="nil"/>
            </w:tcBorders>
            <w:vAlign w:val="top"/>
          </w:tcPr>
          <w:p w14:paraId="38773719">
            <w:pPr>
              <w:rPr>
                <w:rFonts w:ascii="Arial"/>
                <w:sz w:val="21"/>
              </w:rPr>
            </w:pPr>
          </w:p>
        </w:tc>
        <w:tc>
          <w:tcPr>
            <w:tcW w:w="3725" w:type="dxa"/>
            <w:vAlign w:val="top"/>
          </w:tcPr>
          <w:p w14:paraId="6CBA1FA3">
            <w:pPr>
              <w:pStyle w:val="27"/>
              <w:spacing w:before="138" w:line="271" w:lineRule="exact"/>
              <w:ind w:left="32"/>
            </w:pPr>
            <w:r>
              <w:rPr>
                <w:rFonts w:ascii="Arial" w:hAnsi="Arial" w:eastAsia="Arial" w:cs="Arial"/>
                <w:spacing w:val="4"/>
                <w:position w:val="1"/>
              </w:rPr>
              <w:t xml:space="preserve">7.4.8 </w:t>
            </w:r>
            <w:r>
              <w:rPr>
                <w:spacing w:val="4"/>
                <w:position w:val="1"/>
              </w:rPr>
              <w:t>配置管理</w:t>
            </w:r>
          </w:p>
          <w:p w14:paraId="72F7E6D3">
            <w:pPr>
              <w:pStyle w:val="27"/>
              <w:spacing w:before="26" w:line="191" w:lineRule="auto"/>
              <w:ind w:left="33"/>
            </w:pPr>
            <w:r>
              <w:rPr>
                <w:spacing w:val="7"/>
              </w:rPr>
              <w:t>组织对配置进行管理，应满足：</w:t>
            </w:r>
          </w:p>
          <w:p w14:paraId="3319AF8A">
            <w:pPr>
              <w:pStyle w:val="27"/>
              <w:spacing w:before="2" w:line="239" w:lineRule="auto"/>
              <w:ind w:left="29" w:right="122"/>
            </w:pPr>
            <w:r>
              <w:rPr>
                <w:rFonts w:ascii="Arial" w:hAnsi="Arial" w:eastAsia="Arial" w:cs="Arial"/>
                <w:spacing w:val="8"/>
              </w:rPr>
              <w:t>a)</w:t>
            </w:r>
            <w:r>
              <w:rPr>
                <w:spacing w:val="8"/>
              </w:rPr>
              <w:t>建立与配置管理相一致的活动，包括配置项的识别、收集、记录、更新和审核</w:t>
            </w:r>
            <w:r>
              <w:rPr>
                <w:spacing w:val="1"/>
              </w:rPr>
              <w:t>等；</w:t>
            </w:r>
          </w:p>
          <w:p w14:paraId="02D18023">
            <w:pPr>
              <w:pStyle w:val="27"/>
              <w:spacing w:line="249" w:lineRule="auto"/>
              <w:ind w:left="32" w:right="98" w:firstLine="3"/>
            </w:pPr>
            <w:r>
              <w:rPr>
                <w:rFonts w:ascii="Arial" w:hAnsi="Arial" w:eastAsia="Arial" w:cs="Arial"/>
                <w:spacing w:val="7"/>
              </w:rPr>
              <w:t>b)</w:t>
            </w:r>
            <w:r>
              <w:rPr>
                <w:spacing w:val="7"/>
              </w:rPr>
              <w:t>建立与业务相适应的配置管理数据库；</w:t>
            </w:r>
            <w:r>
              <w:rPr>
                <w:spacing w:val="8"/>
              </w:rPr>
              <w:t>建立配置管理的审核机制，保留配置管理活动的完整记录，确保配置数据的准确、</w:t>
            </w:r>
            <w:r>
              <w:rPr>
                <w:spacing w:val="7"/>
              </w:rPr>
              <w:t>完整、有效、可用和可追溯。</w:t>
            </w:r>
          </w:p>
        </w:tc>
        <w:tc>
          <w:tcPr>
            <w:tcW w:w="4774" w:type="dxa"/>
            <w:vAlign w:val="top"/>
          </w:tcPr>
          <w:p w14:paraId="6816959D">
            <w:pPr>
              <w:spacing w:line="321" w:lineRule="auto"/>
              <w:rPr>
                <w:rFonts w:ascii="Arial"/>
                <w:sz w:val="21"/>
              </w:rPr>
            </w:pPr>
          </w:p>
          <w:p w14:paraId="49513A9B">
            <w:pPr>
              <w:pStyle w:val="27"/>
              <w:spacing w:before="61" w:line="252" w:lineRule="auto"/>
              <w:ind w:left="37" w:right="149" w:firstLine="12"/>
              <w:jc w:val="both"/>
            </w:pPr>
            <w:r>
              <w:rPr>
                <w:rFonts w:ascii="Arial" w:hAnsi="Arial" w:eastAsia="Arial" w:cs="Arial"/>
                <w:spacing w:val="7"/>
              </w:rPr>
              <w:t>1)</w:t>
            </w:r>
            <w:r>
              <w:rPr>
                <w:spacing w:val="7"/>
              </w:rPr>
              <w:t>查看配置管理相关制度文件，判断是否包括对配置</w:t>
            </w:r>
            <w:r>
              <w:rPr>
                <w:spacing w:val="8"/>
              </w:rPr>
              <w:t>项的识别、收集、记录、更新和审核等关键活动的要求，以及对配置管理数据库的建立、更新维护和审核</w:t>
            </w:r>
            <w:r>
              <w:rPr>
                <w:spacing w:val="6"/>
              </w:rPr>
              <w:t>的管理办法；</w:t>
            </w:r>
          </w:p>
          <w:p w14:paraId="6586B36E">
            <w:pPr>
              <w:pStyle w:val="27"/>
              <w:spacing w:line="241" w:lineRule="auto"/>
              <w:ind w:left="33" w:right="149" w:firstLine="3"/>
              <w:jc w:val="both"/>
            </w:pPr>
            <w:r>
              <w:rPr>
                <w:spacing w:val="8"/>
              </w:rPr>
              <w:t>查看配置管理数据库，抽查配置项记录、配置管理过程记录及配置审核记录，判断是否按照制度要求对配</w:t>
            </w:r>
            <w:r>
              <w:rPr>
                <w:spacing w:val="7"/>
              </w:rPr>
              <w:t>置管理过程进行了实施和管理。</w:t>
            </w:r>
          </w:p>
        </w:tc>
        <w:tc>
          <w:tcPr>
            <w:tcW w:w="1908" w:type="dxa"/>
            <w:shd w:val="clear" w:color="auto" w:fill="auto"/>
            <w:vAlign w:val="top"/>
          </w:tcPr>
          <w:p w14:paraId="781E28F3">
            <w:pPr>
              <w:pStyle w:val="27"/>
              <w:spacing w:before="63" w:line="228" w:lineRule="auto"/>
              <w:ind w:left="39"/>
            </w:pPr>
            <w:r>
              <w:rPr>
                <w:spacing w:val="7"/>
              </w:rPr>
              <w:t>配置管理过程</w:t>
            </w:r>
          </w:p>
          <w:p w14:paraId="24C6791A">
            <w:pPr>
              <w:pStyle w:val="27"/>
              <w:spacing w:before="3" w:line="239" w:lineRule="auto"/>
              <w:ind w:left="39" w:right="55" w:firstLine="3"/>
            </w:pPr>
            <w:r>
              <w:rPr>
                <w:rFonts w:hint="eastAsia"/>
                <w:spacing w:val="7"/>
              </w:rPr>
              <w:t>运维服务情况汇报</w:t>
            </w:r>
          </w:p>
        </w:tc>
        <w:tc>
          <w:tcPr>
            <w:tcW w:w="1987" w:type="dxa"/>
            <w:vAlign w:val="top"/>
          </w:tcPr>
          <w:p w14:paraId="25EC2765">
            <w:pPr>
              <w:spacing w:line="276" w:lineRule="auto"/>
              <w:rPr>
                <w:rFonts w:ascii="Arial"/>
                <w:sz w:val="21"/>
              </w:rPr>
            </w:pPr>
          </w:p>
          <w:p w14:paraId="0D469590">
            <w:pPr>
              <w:spacing w:line="276" w:lineRule="auto"/>
              <w:rPr>
                <w:rFonts w:ascii="Arial"/>
                <w:sz w:val="21"/>
              </w:rPr>
            </w:pPr>
          </w:p>
          <w:p w14:paraId="232BEEEE">
            <w:pPr>
              <w:spacing w:line="277" w:lineRule="auto"/>
              <w:rPr>
                <w:rFonts w:ascii="Arial"/>
                <w:sz w:val="21"/>
              </w:rPr>
            </w:pPr>
          </w:p>
          <w:p w14:paraId="6F60E47D">
            <w:pPr>
              <w:spacing w:line="277" w:lineRule="auto"/>
              <w:rPr>
                <w:rFonts w:ascii="Arial"/>
                <w:sz w:val="21"/>
              </w:rPr>
            </w:pPr>
          </w:p>
          <w:p w14:paraId="1605D047">
            <w:pPr>
              <w:pStyle w:val="27"/>
              <w:spacing w:before="62" w:line="228" w:lineRule="auto"/>
              <w:ind w:left="44"/>
              <w:rPr>
                <w:rFonts w:hint="eastAsia"/>
                <w:spacing w:val="8"/>
                <w:lang w:eastAsia="zh-CN"/>
              </w:rPr>
            </w:pPr>
            <w:r>
              <w:rPr>
                <w:rFonts w:hint="eastAsia"/>
                <w:spacing w:val="8"/>
                <w:lang w:eastAsia="zh-CN"/>
              </w:rPr>
              <w:t>运维部经理:毛彦超</w:t>
            </w:r>
          </w:p>
          <w:p w14:paraId="6ADB37C0">
            <w:pPr>
              <w:pStyle w:val="27"/>
              <w:spacing w:before="62" w:line="228" w:lineRule="auto"/>
              <w:ind w:left="44"/>
              <w:rPr>
                <w:rFonts w:hint="eastAsia"/>
                <w:spacing w:val="8"/>
                <w:lang w:eastAsia="zh-CN"/>
              </w:rPr>
            </w:pPr>
          </w:p>
        </w:tc>
        <w:tc>
          <w:tcPr>
            <w:tcW w:w="949" w:type="dxa"/>
            <w:vAlign w:val="top"/>
          </w:tcPr>
          <w:p w14:paraId="64746BFC">
            <w:pPr>
              <w:spacing w:line="276" w:lineRule="auto"/>
              <w:rPr>
                <w:rFonts w:ascii="Arial"/>
                <w:sz w:val="21"/>
              </w:rPr>
            </w:pPr>
          </w:p>
          <w:p w14:paraId="4D823C18">
            <w:pPr>
              <w:spacing w:line="276" w:lineRule="auto"/>
              <w:rPr>
                <w:rFonts w:ascii="Arial"/>
                <w:sz w:val="21"/>
              </w:rPr>
            </w:pPr>
          </w:p>
          <w:p w14:paraId="4CA65667">
            <w:pPr>
              <w:spacing w:line="277" w:lineRule="auto"/>
              <w:rPr>
                <w:rFonts w:ascii="Arial"/>
                <w:sz w:val="21"/>
              </w:rPr>
            </w:pPr>
          </w:p>
          <w:p w14:paraId="1DE28C26">
            <w:pPr>
              <w:spacing w:line="277" w:lineRule="auto"/>
              <w:rPr>
                <w:rFonts w:ascii="Arial"/>
                <w:sz w:val="21"/>
              </w:rPr>
            </w:pPr>
          </w:p>
          <w:p w14:paraId="1CB71289">
            <w:pPr>
              <w:pStyle w:val="27"/>
              <w:spacing w:before="62" w:line="228" w:lineRule="auto"/>
              <w:ind w:left="46"/>
            </w:pPr>
            <w:r>
              <w:rPr>
                <w:spacing w:val="4"/>
              </w:rPr>
              <w:t>符合</w:t>
            </w:r>
          </w:p>
        </w:tc>
        <w:tc>
          <w:tcPr>
            <w:tcW w:w="1089" w:type="dxa"/>
            <w:vAlign w:val="top"/>
          </w:tcPr>
          <w:p w14:paraId="36B01E9D">
            <w:pPr>
              <w:spacing w:line="276" w:lineRule="auto"/>
              <w:rPr>
                <w:rFonts w:ascii="Arial"/>
                <w:sz w:val="21"/>
              </w:rPr>
            </w:pPr>
          </w:p>
          <w:p w14:paraId="317EFED5">
            <w:pPr>
              <w:spacing w:line="276" w:lineRule="auto"/>
              <w:rPr>
                <w:rFonts w:ascii="Arial"/>
                <w:sz w:val="21"/>
              </w:rPr>
            </w:pPr>
          </w:p>
          <w:p w14:paraId="6554814C">
            <w:pPr>
              <w:spacing w:line="277" w:lineRule="auto"/>
              <w:rPr>
                <w:rFonts w:ascii="Arial"/>
                <w:sz w:val="21"/>
              </w:rPr>
            </w:pPr>
          </w:p>
          <w:p w14:paraId="23DDA2D1">
            <w:pPr>
              <w:pStyle w:val="27"/>
              <w:spacing w:before="65" w:line="228" w:lineRule="auto"/>
              <w:jc w:val="center"/>
              <w:rPr>
                <w:rFonts w:hint="eastAsia"/>
                <w:lang w:eastAsia="zh-CN"/>
              </w:rPr>
            </w:pPr>
            <w:r>
              <w:rPr>
                <w:rFonts w:hint="eastAsia"/>
                <w:lang w:eastAsia="zh-CN"/>
              </w:rPr>
              <w:t>王钰轩</w:t>
            </w:r>
          </w:p>
          <w:p w14:paraId="20136BFA">
            <w:pPr>
              <w:pStyle w:val="27"/>
              <w:spacing w:before="62" w:line="229" w:lineRule="auto"/>
              <w:ind w:left="50"/>
            </w:pPr>
          </w:p>
        </w:tc>
      </w:tr>
    </w:tbl>
    <w:p w14:paraId="19067F3C">
      <w:pPr>
        <w:sectPr>
          <w:pgSz w:w="16838" w:h="11906"/>
          <w:pgMar w:top="1011" w:right="604" w:bottom="0" w:left="580" w:header="0" w:footer="0" w:gutter="0"/>
          <w:cols w:space="720" w:num="1"/>
        </w:sectPr>
      </w:pPr>
    </w:p>
    <w:p w14:paraId="210A626F">
      <w:pPr>
        <w:spacing w:line="56" w:lineRule="exact"/>
      </w:pPr>
    </w:p>
    <w:tbl>
      <w:tblPr>
        <w:tblStyle w:val="26"/>
        <w:tblW w:w="1563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00"/>
        <w:gridCol w:w="700"/>
        <w:gridCol w:w="3725"/>
        <w:gridCol w:w="4774"/>
        <w:gridCol w:w="1908"/>
        <w:gridCol w:w="1987"/>
        <w:gridCol w:w="949"/>
        <w:gridCol w:w="1089"/>
      </w:tblGrid>
      <w:tr w14:paraId="7F72A90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75" w:hRule="atLeast"/>
        </w:trPr>
        <w:tc>
          <w:tcPr>
            <w:tcW w:w="500" w:type="dxa"/>
            <w:shd w:val="clear" w:color="auto" w:fill="A9D08E"/>
            <w:vAlign w:val="top"/>
          </w:tcPr>
          <w:p w14:paraId="53AE9C40">
            <w:pPr>
              <w:pStyle w:val="27"/>
              <w:spacing w:before="197" w:line="230" w:lineRule="auto"/>
              <w:ind w:left="51"/>
            </w:pPr>
            <w:r>
              <w:rPr>
                <w:b/>
                <w:bCs/>
                <w:spacing w:val="4"/>
              </w:rPr>
              <w:t>序号</w:t>
            </w:r>
          </w:p>
        </w:tc>
        <w:tc>
          <w:tcPr>
            <w:tcW w:w="700" w:type="dxa"/>
            <w:shd w:val="clear" w:color="auto" w:fill="A9D08E"/>
            <w:vAlign w:val="top"/>
          </w:tcPr>
          <w:p w14:paraId="431EB51A">
            <w:pPr>
              <w:pStyle w:val="27"/>
              <w:spacing w:before="62" w:line="221" w:lineRule="auto"/>
              <w:ind w:left="242" w:right="129" w:hanging="100"/>
              <w:rPr>
                <w:sz w:val="21"/>
                <w:szCs w:val="21"/>
              </w:rPr>
            </w:pPr>
            <w:r>
              <w:rPr>
                <w:b/>
                <w:bCs/>
                <w:spacing w:val="-9"/>
                <w:sz w:val="21"/>
                <w:szCs w:val="21"/>
              </w:rPr>
              <w:t>能力</w:t>
            </w:r>
            <w:r>
              <w:rPr>
                <w:b/>
                <w:bCs/>
                <w:spacing w:val="-3"/>
                <w:sz w:val="21"/>
                <w:szCs w:val="21"/>
              </w:rPr>
              <w:t>域</w:t>
            </w:r>
          </w:p>
        </w:tc>
        <w:tc>
          <w:tcPr>
            <w:tcW w:w="3725" w:type="dxa"/>
            <w:shd w:val="clear" w:color="auto" w:fill="A9D08E"/>
            <w:vAlign w:val="top"/>
          </w:tcPr>
          <w:p w14:paraId="599C1F45">
            <w:pPr>
              <w:pStyle w:val="27"/>
              <w:spacing w:before="192" w:line="220" w:lineRule="auto"/>
              <w:ind w:left="1069"/>
              <w:rPr>
                <w:sz w:val="21"/>
                <w:szCs w:val="21"/>
              </w:rPr>
            </w:pPr>
            <w:r>
              <w:rPr>
                <w:b/>
                <w:bCs/>
                <w:spacing w:val="-1"/>
                <w:sz w:val="21"/>
                <w:szCs w:val="21"/>
              </w:rPr>
              <w:t>能力项/标准要求</w:t>
            </w:r>
          </w:p>
        </w:tc>
        <w:tc>
          <w:tcPr>
            <w:tcW w:w="4774" w:type="dxa"/>
            <w:shd w:val="clear" w:color="auto" w:fill="A9D08E"/>
            <w:vAlign w:val="top"/>
          </w:tcPr>
          <w:p w14:paraId="45CC02E4">
            <w:pPr>
              <w:pStyle w:val="27"/>
              <w:spacing w:before="192" w:line="219" w:lineRule="auto"/>
              <w:ind w:left="1964"/>
              <w:rPr>
                <w:sz w:val="21"/>
                <w:szCs w:val="21"/>
              </w:rPr>
            </w:pPr>
            <w:r>
              <w:rPr>
                <w:b/>
                <w:bCs/>
                <w:spacing w:val="-2"/>
                <w:sz w:val="21"/>
                <w:szCs w:val="21"/>
              </w:rPr>
              <w:t>评估要点</w:t>
            </w:r>
          </w:p>
        </w:tc>
        <w:tc>
          <w:tcPr>
            <w:tcW w:w="1908" w:type="dxa"/>
            <w:shd w:val="clear" w:color="auto" w:fill="A9D08E"/>
            <w:vAlign w:val="top"/>
          </w:tcPr>
          <w:p w14:paraId="09956765">
            <w:pPr>
              <w:pStyle w:val="27"/>
              <w:spacing w:before="192" w:line="221" w:lineRule="auto"/>
              <w:ind w:left="538"/>
              <w:rPr>
                <w:sz w:val="21"/>
                <w:szCs w:val="21"/>
              </w:rPr>
            </w:pPr>
            <w:r>
              <w:rPr>
                <w:b/>
                <w:bCs/>
                <w:spacing w:val="-2"/>
                <w:sz w:val="21"/>
                <w:szCs w:val="21"/>
              </w:rPr>
              <w:t>客观记录</w:t>
            </w:r>
          </w:p>
        </w:tc>
        <w:tc>
          <w:tcPr>
            <w:tcW w:w="1987" w:type="dxa"/>
            <w:shd w:val="clear" w:color="auto" w:fill="A9D08E"/>
            <w:vAlign w:val="top"/>
          </w:tcPr>
          <w:p w14:paraId="1EFC18AE">
            <w:pPr>
              <w:pStyle w:val="27"/>
              <w:spacing w:before="192" w:line="220" w:lineRule="auto"/>
              <w:ind w:left="472"/>
              <w:rPr>
                <w:sz w:val="21"/>
                <w:szCs w:val="21"/>
              </w:rPr>
            </w:pPr>
            <w:r>
              <w:rPr>
                <w:b/>
                <w:bCs/>
                <w:spacing w:val="-1"/>
                <w:sz w:val="21"/>
                <w:szCs w:val="21"/>
              </w:rPr>
              <w:t>被审核人员</w:t>
            </w:r>
          </w:p>
        </w:tc>
        <w:tc>
          <w:tcPr>
            <w:tcW w:w="949" w:type="dxa"/>
            <w:shd w:val="clear" w:color="auto" w:fill="A9D08E"/>
            <w:vAlign w:val="top"/>
          </w:tcPr>
          <w:p w14:paraId="42C8573C">
            <w:pPr>
              <w:pStyle w:val="27"/>
              <w:spacing w:before="192" w:line="220" w:lineRule="auto"/>
              <w:ind w:left="62"/>
              <w:rPr>
                <w:sz w:val="21"/>
                <w:szCs w:val="21"/>
              </w:rPr>
            </w:pPr>
            <w:r>
              <w:rPr>
                <w:b/>
                <w:bCs/>
                <w:spacing w:val="-1"/>
                <w:sz w:val="21"/>
                <w:szCs w:val="21"/>
              </w:rPr>
              <w:t>检查结果</w:t>
            </w:r>
          </w:p>
        </w:tc>
        <w:tc>
          <w:tcPr>
            <w:tcW w:w="1089" w:type="dxa"/>
            <w:shd w:val="clear" w:color="auto" w:fill="A9D08E"/>
            <w:vAlign w:val="top"/>
          </w:tcPr>
          <w:p w14:paraId="3D5348E2">
            <w:pPr>
              <w:pStyle w:val="27"/>
              <w:spacing w:before="192" w:line="221" w:lineRule="auto"/>
              <w:ind w:left="247"/>
              <w:rPr>
                <w:sz w:val="21"/>
                <w:szCs w:val="21"/>
              </w:rPr>
            </w:pPr>
            <w:r>
              <w:rPr>
                <w:b/>
                <w:bCs/>
                <w:spacing w:val="-6"/>
                <w:sz w:val="21"/>
                <w:szCs w:val="21"/>
              </w:rPr>
              <w:t>审核人</w:t>
            </w:r>
          </w:p>
        </w:tc>
      </w:tr>
      <w:tr w14:paraId="1EF4DF4A">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56" w:hRule="atLeast"/>
        </w:trPr>
        <w:tc>
          <w:tcPr>
            <w:tcW w:w="500" w:type="dxa"/>
            <w:vAlign w:val="top"/>
          </w:tcPr>
          <w:p w14:paraId="391345EF">
            <w:pPr>
              <w:spacing w:line="308" w:lineRule="auto"/>
              <w:rPr>
                <w:rFonts w:ascii="Arial"/>
                <w:sz w:val="21"/>
              </w:rPr>
            </w:pPr>
          </w:p>
          <w:p w14:paraId="15309976">
            <w:pPr>
              <w:spacing w:line="308" w:lineRule="auto"/>
              <w:rPr>
                <w:rFonts w:ascii="Arial"/>
                <w:sz w:val="21"/>
              </w:rPr>
            </w:pPr>
          </w:p>
          <w:p w14:paraId="147B8DB7">
            <w:pPr>
              <w:spacing w:line="309" w:lineRule="auto"/>
              <w:rPr>
                <w:rFonts w:ascii="Arial"/>
                <w:sz w:val="21"/>
              </w:rPr>
            </w:pPr>
          </w:p>
          <w:p w14:paraId="1C3DAA4F">
            <w:pPr>
              <w:spacing w:before="54" w:line="271" w:lineRule="exact"/>
              <w:ind w:left="199"/>
              <w:rPr>
                <w:rFonts w:ascii="Arial" w:hAnsi="Arial" w:eastAsia="Arial" w:cs="Arial"/>
                <w:sz w:val="19"/>
                <w:szCs w:val="19"/>
              </w:rPr>
            </w:pPr>
            <w:r>
              <w:rPr>
                <w:rFonts w:ascii="Arial" w:hAnsi="Arial" w:eastAsia="Arial" w:cs="Arial"/>
                <w:position w:val="1"/>
                <w:sz w:val="19"/>
                <w:szCs w:val="19"/>
              </w:rPr>
              <w:t>9</w:t>
            </w:r>
          </w:p>
        </w:tc>
        <w:tc>
          <w:tcPr>
            <w:tcW w:w="700" w:type="dxa"/>
            <w:vMerge w:val="restart"/>
            <w:tcBorders>
              <w:bottom w:val="nil"/>
            </w:tcBorders>
            <w:vAlign w:val="top"/>
          </w:tcPr>
          <w:p w14:paraId="6D35214E">
            <w:pPr>
              <w:jc w:val="both"/>
              <w:rPr>
                <w:rFonts w:ascii="Arial"/>
                <w:sz w:val="21"/>
              </w:rPr>
            </w:pPr>
          </w:p>
        </w:tc>
        <w:tc>
          <w:tcPr>
            <w:tcW w:w="3725" w:type="dxa"/>
            <w:vAlign w:val="top"/>
          </w:tcPr>
          <w:p w14:paraId="414BCAD6">
            <w:pPr>
              <w:pStyle w:val="27"/>
              <w:spacing w:before="121" w:line="271" w:lineRule="exact"/>
              <w:ind w:left="32"/>
            </w:pPr>
            <w:r>
              <w:rPr>
                <w:rFonts w:ascii="Arial" w:hAnsi="Arial" w:eastAsia="Arial" w:cs="Arial"/>
                <w:spacing w:val="6"/>
                <w:position w:val="1"/>
              </w:rPr>
              <w:t xml:space="preserve">7.4.9 </w:t>
            </w:r>
            <w:r>
              <w:rPr>
                <w:spacing w:val="6"/>
                <w:position w:val="1"/>
              </w:rPr>
              <w:t>服务可用性和连续性管理</w:t>
            </w:r>
          </w:p>
          <w:p w14:paraId="2801C331">
            <w:pPr>
              <w:pStyle w:val="27"/>
              <w:spacing w:before="26" w:line="216" w:lineRule="auto"/>
              <w:ind w:left="30" w:right="101" w:firstLine="2"/>
            </w:pPr>
            <w:r>
              <w:rPr>
                <w:spacing w:val="8"/>
              </w:rPr>
              <w:t>组织对服务可用性和连续性进行管理，应</w:t>
            </w:r>
            <w:r>
              <w:rPr>
                <w:spacing w:val="3"/>
              </w:rPr>
              <w:t>满足：</w:t>
            </w:r>
          </w:p>
          <w:p w14:paraId="6F68D2B7">
            <w:pPr>
              <w:pStyle w:val="27"/>
              <w:spacing w:line="256" w:lineRule="auto"/>
              <w:ind w:left="32" w:right="101" w:hanging="2"/>
            </w:pPr>
            <w:r>
              <w:rPr>
                <w:rFonts w:ascii="Arial" w:hAnsi="Arial" w:eastAsia="Arial" w:cs="Arial"/>
                <w:spacing w:val="8"/>
              </w:rPr>
              <w:t>a)</w:t>
            </w:r>
            <w:r>
              <w:rPr>
                <w:spacing w:val="8"/>
              </w:rPr>
              <w:t>建立与服务可用性和连续性管理相一致的活动，包括识别分析可用性和连续性需</w:t>
            </w:r>
            <w:r>
              <w:rPr>
                <w:spacing w:val="7"/>
              </w:rPr>
              <w:t>求、定义指标、监控、检查和分析等；</w:t>
            </w:r>
          </w:p>
          <w:p w14:paraId="5209133A">
            <w:pPr>
              <w:pStyle w:val="27"/>
              <w:spacing w:before="1" w:line="242" w:lineRule="auto"/>
              <w:ind w:left="30" w:right="101" w:firstLine="1"/>
            </w:pPr>
            <w:r>
              <w:rPr>
                <w:spacing w:val="8"/>
              </w:rPr>
              <w:t>制定服务可用性连续性计划，保留相关实</w:t>
            </w:r>
            <w:r>
              <w:rPr>
                <w:spacing w:val="5"/>
              </w:rPr>
              <w:t>施记录。</w:t>
            </w:r>
          </w:p>
        </w:tc>
        <w:tc>
          <w:tcPr>
            <w:tcW w:w="4774" w:type="dxa"/>
            <w:vAlign w:val="top"/>
          </w:tcPr>
          <w:p w14:paraId="3BF5B1A0">
            <w:pPr>
              <w:pStyle w:val="27"/>
              <w:spacing w:line="256" w:lineRule="auto"/>
              <w:ind w:left="38" w:right="149" w:firstLine="10"/>
              <w:jc w:val="both"/>
            </w:pPr>
            <w:r>
              <w:rPr>
                <w:rFonts w:ascii="Arial" w:hAnsi="Arial" w:eastAsia="Arial" w:cs="Arial"/>
                <w:spacing w:val="7"/>
              </w:rPr>
              <w:t>1)</w:t>
            </w:r>
            <w:r>
              <w:rPr>
                <w:spacing w:val="7"/>
              </w:rPr>
              <w:t>查看服务可用性和连续性管理相关制度文件，判断</w:t>
            </w:r>
            <w:r>
              <w:rPr>
                <w:spacing w:val="8"/>
              </w:rPr>
              <w:t>是否包括对识别分析可用性和连续性需求、定义指标</w:t>
            </w:r>
            <w:r>
              <w:rPr>
                <w:spacing w:val="10"/>
              </w:rPr>
              <w:t xml:space="preserve"> </w:t>
            </w:r>
            <w:r>
              <w:rPr>
                <w:spacing w:val="7"/>
              </w:rPr>
              <w:t>、监控、检查和分析等关键活动的要求；</w:t>
            </w:r>
          </w:p>
          <w:p w14:paraId="3C4096F0">
            <w:pPr>
              <w:pStyle w:val="27"/>
              <w:spacing w:before="4" w:line="235" w:lineRule="auto"/>
              <w:ind w:left="33" w:right="149" w:firstLine="3"/>
              <w:jc w:val="both"/>
            </w:pPr>
            <w:r>
              <w:rPr>
                <w:spacing w:val="8"/>
              </w:rPr>
              <w:t>查看服务可用性和连续性计划，判断计划是否得到评审。抽查计划实施记录，判断是否按照制度要求及管理计划内容对服务可用性和连续性管理过程进行了实施和管理，判断是否对关键服务和业务应用的可用性进行监控、分析，判断是否对服务连续性计划进行培</w:t>
            </w:r>
            <w:r>
              <w:rPr>
                <w:spacing w:val="6"/>
              </w:rPr>
              <w:t>训、演练。</w:t>
            </w:r>
          </w:p>
        </w:tc>
        <w:tc>
          <w:tcPr>
            <w:tcW w:w="1908" w:type="dxa"/>
            <w:vAlign w:val="top"/>
          </w:tcPr>
          <w:p w14:paraId="6DD737B4">
            <w:pPr>
              <w:pStyle w:val="27"/>
              <w:ind w:left="40" w:right="65"/>
              <w:rPr>
                <w:rFonts w:hint="eastAsia" w:eastAsia="宋体"/>
                <w:spacing w:val="8"/>
                <w:lang w:val="en-US" w:eastAsia="zh-CN"/>
              </w:rPr>
            </w:pPr>
            <w:r>
              <w:rPr>
                <w:rFonts w:hint="eastAsia"/>
                <w:spacing w:val="8"/>
              </w:rPr>
              <w:t>服务可用性连续性</w:t>
            </w:r>
            <w:r>
              <w:rPr>
                <w:rFonts w:hint="eastAsia"/>
                <w:spacing w:val="8"/>
                <w:lang w:val="en-US" w:eastAsia="zh-CN"/>
              </w:rPr>
              <w:t>管理制度</w:t>
            </w:r>
          </w:p>
          <w:p w14:paraId="475AB4E7">
            <w:pPr>
              <w:pStyle w:val="27"/>
              <w:spacing w:line="242" w:lineRule="auto"/>
              <w:ind w:left="39" w:right="65"/>
              <w:rPr>
                <w:rFonts w:hint="eastAsia"/>
              </w:rPr>
            </w:pPr>
            <w:r>
              <w:rPr>
                <w:rFonts w:hint="eastAsia"/>
              </w:rPr>
              <w:t>应急演练总结报告</w:t>
            </w:r>
          </w:p>
          <w:p w14:paraId="3BE1C2CC">
            <w:pPr>
              <w:pStyle w:val="27"/>
              <w:spacing w:line="242" w:lineRule="auto"/>
              <w:ind w:left="39" w:right="65"/>
              <w:rPr>
                <w:rFonts w:hint="eastAsia"/>
              </w:rPr>
            </w:pPr>
            <w:r>
              <w:rPr>
                <w:rFonts w:hint="eastAsia"/>
              </w:rPr>
              <w:t>市民服务中心智能化运维服务项目-应急演练记录</w:t>
            </w:r>
          </w:p>
        </w:tc>
        <w:tc>
          <w:tcPr>
            <w:tcW w:w="1987" w:type="dxa"/>
            <w:vAlign w:val="top"/>
          </w:tcPr>
          <w:p w14:paraId="226575E3">
            <w:pPr>
              <w:spacing w:line="242" w:lineRule="auto"/>
              <w:rPr>
                <w:rFonts w:ascii="Arial"/>
                <w:sz w:val="21"/>
              </w:rPr>
            </w:pPr>
          </w:p>
          <w:p w14:paraId="7F3C813C">
            <w:pPr>
              <w:spacing w:line="242" w:lineRule="auto"/>
              <w:rPr>
                <w:rFonts w:ascii="Arial"/>
                <w:sz w:val="21"/>
              </w:rPr>
            </w:pPr>
          </w:p>
          <w:p w14:paraId="149F4FA0">
            <w:pPr>
              <w:spacing w:line="243" w:lineRule="auto"/>
              <w:rPr>
                <w:rFonts w:ascii="Arial"/>
                <w:sz w:val="21"/>
              </w:rPr>
            </w:pPr>
          </w:p>
          <w:p w14:paraId="7B07B4BF">
            <w:pPr>
              <w:spacing w:line="243" w:lineRule="auto"/>
              <w:rPr>
                <w:rFonts w:ascii="Arial"/>
                <w:sz w:val="21"/>
              </w:rPr>
            </w:pPr>
          </w:p>
          <w:p w14:paraId="08700586">
            <w:pPr>
              <w:pStyle w:val="27"/>
              <w:spacing w:before="62" w:line="228" w:lineRule="auto"/>
              <w:ind w:left="44"/>
              <w:rPr>
                <w:rFonts w:hint="eastAsia"/>
                <w:spacing w:val="8"/>
                <w:lang w:eastAsia="zh-CN"/>
              </w:rPr>
            </w:pPr>
            <w:r>
              <w:rPr>
                <w:rFonts w:hint="eastAsia"/>
                <w:spacing w:val="8"/>
                <w:lang w:eastAsia="zh-CN"/>
              </w:rPr>
              <w:t>运维部经理:毛彦超</w:t>
            </w:r>
          </w:p>
          <w:p w14:paraId="6F1EC5E9">
            <w:pPr>
              <w:pStyle w:val="27"/>
              <w:spacing w:before="62" w:line="228" w:lineRule="auto"/>
              <w:ind w:left="44"/>
              <w:rPr>
                <w:rFonts w:hint="eastAsia"/>
                <w:spacing w:val="8"/>
                <w:lang w:eastAsia="zh-CN"/>
              </w:rPr>
            </w:pPr>
          </w:p>
        </w:tc>
        <w:tc>
          <w:tcPr>
            <w:tcW w:w="949" w:type="dxa"/>
            <w:vAlign w:val="top"/>
          </w:tcPr>
          <w:p w14:paraId="1D152BC2">
            <w:pPr>
              <w:spacing w:line="242" w:lineRule="auto"/>
              <w:rPr>
                <w:rFonts w:ascii="Arial"/>
                <w:sz w:val="21"/>
              </w:rPr>
            </w:pPr>
          </w:p>
          <w:p w14:paraId="5E929DA2">
            <w:pPr>
              <w:spacing w:line="242" w:lineRule="auto"/>
              <w:rPr>
                <w:rFonts w:ascii="Arial"/>
                <w:sz w:val="21"/>
              </w:rPr>
            </w:pPr>
          </w:p>
          <w:p w14:paraId="2A6DBC5A">
            <w:pPr>
              <w:spacing w:line="243" w:lineRule="auto"/>
              <w:rPr>
                <w:rFonts w:ascii="Arial"/>
                <w:sz w:val="21"/>
              </w:rPr>
            </w:pPr>
          </w:p>
          <w:p w14:paraId="7D02F683">
            <w:pPr>
              <w:spacing w:line="243" w:lineRule="auto"/>
              <w:rPr>
                <w:rFonts w:ascii="Arial"/>
                <w:sz w:val="21"/>
              </w:rPr>
            </w:pPr>
          </w:p>
          <w:p w14:paraId="01F0773A">
            <w:pPr>
              <w:pStyle w:val="27"/>
              <w:spacing w:before="62" w:line="228" w:lineRule="auto"/>
              <w:ind w:left="46"/>
            </w:pPr>
            <w:r>
              <w:rPr>
                <w:spacing w:val="4"/>
              </w:rPr>
              <w:t>符合</w:t>
            </w:r>
          </w:p>
        </w:tc>
        <w:tc>
          <w:tcPr>
            <w:tcW w:w="1089" w:type="dxa"/>
            <w:vAlign w:val="top"/>
          </w:tcPr>
          <w:p w14:paraId="36ACE028">
            <w:pPr>
              <w:spacing w:line="242" w:lineRule="auto"/>
              <w:rPr>
                <w:rFonts w:ascii="Arial"/>
                <w:sz w:val="21"/>
              </w:rPr>
            </w:pPr>
          </w:p>
          <w:p w14:paraId="355CADE5">
            <w:pPr>
              <w:spacing w:line="242" w:lineRule="auto"/>
              <w:rPr>
                <w:rFonts w:ascii="Arial"/>
                <w:sz w:val="21"/>
              </w:rPr>
            </w:pPr>
          </w:p>
          <w:p w14:paraId="5D80C078">
            <w:pPr>
              <w:spacing w:line="243" w:lineRule="auto"/>
              <w:rPr>
                <w:rFonts w:ascii="Arial"/>
                <w:sz w:val="21"/>
              </w:rPr>
            </w:pPr>
          </w:p>
          <w:p w14:paraId="22E978B8">
            <w:pPr>
              <w:spacing w:line="243" w:lineRule="auto"/>
              <w:rPr>
                <w:rFonts w:ascii="Arial"/>
                <w:sz w:val="21"/>
              </w:rPr>
            </w:pPr>
          </w:p>
          <w:p w14:paraId="1603F5E0">
            <w:pPr>
              <w:pStyle w:val="27"/>
              <w:spacing w:before="65" w:line="228" w:lineRule="auto"/>
              <w:jc w:val="center"/>
              <w:rPr>
                <w:rFonts w:hint="eastAsia"/>
                <w:lang w:eastAsia="zh-CN"/>
              </w:rPr>
            </w:pPr>
            <w:r>
              <w:rPr>
                <w:rFonts w:hint="eastAsia"/>
                <w:lang w:eastAsia="zh-CN"/>
              </w:rPr>
              <w:t>王钰轩</w:t>
            </w:r>
          </w:p>
          <w:p w14:paraId="3027308B">
            <w:pPr>
              <w:pStyle w:val="27"/>
              <w:spacing w:before="61" w:line="229" w:lineRule="auto"/>
              <w:ind w:left="50"/>
            </w:pPr>
          </w:p>
        </w:tc>
      </w:tr>
      <w:tr w14:paraId="4AADE20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119" w:hRule="atLeast"/>
        </w:trPr>
        <w:tc>
          <w:tcPr>
            <w:tcW w:w="500" w:type="dxa"/>
            <w:vAlign w:val="top"/>
          </w:tcPr>
          <w:p w14:paraId="3B369585">
            <w:pPr>
              <w:spacing w:line="287" w:lineRule="auto"/>
              <w:rPr>
                <w:rFonts w:ascii="Arial"/>
                <w:sz w:val="21"/>
              </w:rPr>
            </w:pPr>
          </w:p>
          <w:p w14:paraId="15ECE99B">
            <w:pPr>
              <w:spacing w:line="287" w:lineRule="auto"/>
              <w:rPr>
                <w:rFonts w:ascii="Arial"/>
                <w:sz w:val="21"/>
              </w:rPr>
            </w:pPr>
          </w:p>
          <w:p w14:paraId="0564536F">
            <w:pPr>
              <w:spacing w:line="288" w:lineRule="auto"/>
              <w:rPr>
                <w:rFonts w:ascii="Arial"/>
                <w:sz w:val="21"/>
              </w:rPr>
            </w:pPr>
          </w:p>
          <w:p w14:paraId="29BD7334">
            <w:pPr>
              <w:spacing w:before="54" w:line="272" w:lineRule="exact"/>
              <w:ind w:left="157"/>
              <w:rPr>
                <w:rFonts w:ascii="Arial" w:hAnsi="Arial" w:eastAsia="Arial" w:cs="Arial"/>
                <w:sz w:val="19"/>
                <w:szCs w:val="19"/>
              </w:rPr>
            </w:pPr>
            <w:r>
              <w:rPr>
                <w:rFonts w:ascii="Arial" w:hAnsi="Arial" w:eastAsia="Arial" w:cs="Arial"/>
                <w:spacing w:val="-6"/>
                <w:position w:val="1"/>
                <w:sz w:val="19"/>
                <w:szCs w:val="19"/>
              </w:rPr>
              <w:t>10</w:t>
            </w:r>
          </w:p>
        </w:tc>
        <w:tc>
          <w:tcPr>
            <w:tcW w:w="700" w:type="dxa"/>
            <w:vMerge w:val="continue"/>
            <w:tcBorders>
              <w:top w:val="nil"/>
              <w:bottom w:val="nil"/>
            </w:tcBorders>
            <w:vAlign w:val="top"/>
          </w:tcPr>
          <w:p w14:paraId="6FC140BC">
            <w:pPr>
              <w:rPr>
                <w:rFonts w:ascii="Arial"/>
                <w:sz w:val="21"/>
              </w:rPr>
            </w:pPr>
          </w:p>
        </w:tc>
        <w:tc>
          <w:tcPr>
            <w:tcW w:w="3725" w:type="dxa"/>
            <w:vAlign w:val="top"/>
          </w:tcPr>
          <w:p w14:paraId="3E24D5F4">
            <w:pPr>
              <w:pStyle w:val="27"/>
              <w:spacing w:before="183" w:line="271" w:lineRule="exact"/>
              <w:ind w:left="32"/>
            </w:pPr>
            <w:r>
              <w:rPr>
                <w:rFonts w:ascii="Arial" w:hAnsi="Arial" w:eastAsia="Arial" w:cs="Arial"/>
                <w:spacing w:val="5"/>
                <w:position w:val="1"/>
              </w:rPr>
              <w:t xml:space="preserve">7.4.10 </w:t>
            </w:r>
            <w:r>
              <w:rPr>
                <w:spacing w:val="5"/>
                <w:position w:val="1"/>
              </w:rPr>
              <w:t>系统容量管理</w:t>
            </w:r>
          </w:p>
          <w:p w14:paraId="46CBF2AE">
            <w:pPr>
              <w:pStyle w:val="27"/>
              <w:spacing w:before="26" w:line="192" w:lineRule="auto"/>
              <w:ind w:left="33"/>
            </w:pPr>
            <w:r>
              <w:rPr>
                <w:spacing w:val="7"/>
              </w:rPr>
              <w:t>组织对系统容量进行管理，应满足：</w:t>
            </w:r>
          </w:p>
          <w:p w14:paraId="371BA78A">
            <w:pPr>
              <w:pStyle w:val="27"/>
              <w:spacing w:line="256" w:lineRule="auto"/>
              <w:ind w:left="30" w:right="101"/>
            </w:pPr>
            <w:r>
              <w:rPr>
                <w:rFonts w:ascii="Arial" w:hAnsi="Arial" w:eastAsia="Arial" w:cs="Arial"/>
                <w:spacing w:val="8"/>
              </w:rPr>
              <w:t>a)</w:t>
            </w:r>
            <w:r>
              <w:rPr>
                <w:spacing w:val="8"/>
              </w:rPr>
              <w:t>建立与系统容量管理相一致的活动，包括识别分析系统容量需求、规划实现、评</w:t>
            </w:r>
            <w:r>
              <w:rPr>
                <w:spacing w:val="6"/>
              </w:rPr>
              <w:t>估和调整等；</w:t>
            </w:r>
          </w:p>
          <w:p w14:paraId="7B8944A2">
            <w:pPr>
              <w:pStyle w:val="27"/>
              <w:ind w:left="30" w:right="98" w:firstLine="1"/>
            </w:pPr>
            <w:r>
              <w:rPr>
                <w:spacing w:val="8"/>
              </w:rPr>
              <w:t>制定系统容量计划，保留相关监测和实施</w:t>
            </w:r>
            <w:r>
              <w:rPr>
                <w:spacing w:val="3"/>
              </w:rPr>
              <w:t>记录。</w:t>
            </w:r>
          </w:p>
        </w:tc>
        <w:tc>
          <w:tcPr>
            <w:tcW w:w="4774" w:type="dxa"/>
            <w:vAlign w:val="top"/>
          </w:tcPr>
          <w:p w14:paraId="3B44E360">
            <w:pPr>
              <w:pStyle w:val="27"/>
              <w:spacing w:before="184" w:line="256" w:lineRule="auto"/>
              <w:ind w:left="34" w:right="151" w:firstLine="14"/>
              <w:jc w:val="both"/>
            </w:pPr>
            <w:r>
              <w:rPr>
                <w:rFonts w:ascii="Arial" w:hAnsi="Arial" w:eastAsia="Arial" w:cs="Arial"/>
                <w:spacing w:val="7"/>
              </w:rPr>
              <w:t>1)</w:t>
            </w:r>
            <w:r>
              <w:rPr>
                <w:spacing w:val="7"/>
              </w:rPr>
              <w:t>查看系统容量管理相关制度文件，判断是否包括对</w:t>
            </w:r>
            <w:r>
              <w:rPr>
                <w:spacing w:val="8"/>
              </w:rPr>
              <w:t>识别分析系统容量需求、规划实现、评估和调整等关</w:t>
            </w:r>
            <w:r>
              <w:rPr>
                <w:spacing w:val="6"/>
              </w:rPr>
              <w:t>键活动的要求；</w:t>
            </w:r>
          </w:p>
          <w:p w14:paraId="6B4C65D9">
            <w:pPr>
              <w:pStyle w:val="27"/>
              <w:spacing w:before="1"/>
              <w:ind w:left="34" w:right="149"/>
              <w:jc w:val="both"/>
            </w:pPr>
            <w:r>
              <w:rPr>
                <w:spacing w:val="8"/>
              </w:rPr>
              <w:t>抽查系统容量计划、容量监控和计划实施记录，判断是否按照制度要求及管理计划内容对系统容量管理过程进行了实施和管理，管理成果是否满足系统容量需</w:t>
            </w:r>
            <w:r>
              <w:rPr>
                <w:spacing w:val="1"/>
              </w:rPr>
              <w:t>求。</w:t>
            </w:r>
          </w:p>
        </w:tc>
        <w:tc>
          <w:tcPr>
            <w:tcW w:w="1908" w:type="dxa"/>
            <w:shd w:val="clear" w:color="auto" w:fill="auto"/>
            <w:vAlign w:val="top"/>
          </w:tcPr>
          <w:p w14:paraId="74009DEB">
            <w:pPr>
              <w:pStyle w:val="27"/>
              <w:spacing w:before="62" w:line="228" w:lineRule="auto"/>
              <w:ind w:left="42"/>
            </w:pPr>
            <w:r>
              <w:rPr>
                <w:spacing w:val="7"/>
              </w:rPr>
              <w:t>容量管理过程</w:t>
            </w:r>
          </w:p>
          <w:p w14:paraId="0AC1D9B1">
            <w:pPr>
              <w:pStyle w:val="27"/>
              <w:shd w:val="clear"/>
              <w:spacing w:line="228" w:lineRule="auto"/>
              <w:ind w:left="42"/>
            </w:pPr>
            <w:r>
              <w:rPr>
                <w:rFonts w:hint="eastAsia"/>
              </w:rPr>
              <w:t>运维服务能力管理总结报告</w:t>
            </w:r>
          </w:p>
        </w:tc>
        <w:tc>
          <w:tcPr>
            <w:tcW w:w="1987" w:type="dxa"/>
            <w:vAlign w:val="top"/>
          </w:tcPr>
          <w:p w14:paraId="57C094C7">
            <w:pPr>
              <w:spacing w:line="302" w:lineRule="auto"/>
              <w:rPr>
                <w:rFonts w:ascii="Arial"/>
                <w:sz w:val="21"/>
              </w:rPr>
            </w:pPr>
          </w:p>
          <w:p w14:paraId="11477825">
            <w:pPr>
              <w:spacing w:line="302" w:lineRule="auto"/>
              <w:rPr>
                <w:rFonts w:ascii="Arial"/>
                <w:sz w:val="21"/>
              </w:rPr>
            </w:pPr>
          </w:p>
          <w:p w14:paraId="4BE3684E">
            <w:pPr>
              <w:spacing w:line="303" w:lineRule="auto"/>
              <w:rPr>
                <w:rFonts w:ascii="Arial"/>
                <w:sz w:val="21"/>
              </w:rPr>
            </w:pPr>
          </w:p>
          <w:p w14:paraId="26497746">
            <w:pPr>
              <w:pStyle w:val="27"/>
              <w:spacing w:before="62" w:line="228" w:lineRule="auto"/>
              <w:ind w:left="44"/>
              <w:rPr>
                <w:rFonts w:hint="eastAsia"/>
                <w:spacing w:val="8"/>
                <w:lang w:eastAsia="zh-CN"/>
              </w:rPr>
            </w:pPr>
            <w:r>
              <w:rPr>
                <w:rFonts w:hint="eastAsia"/>
                <w:spacing w:val="8"/>
                <w:lang w:eastAsia="zh-CN"/>
              </w:rPr>
              <w:t>运维部经理:毛彦超</w:t>
            </w:r>
          </w:p>
          <w:p w14:paraId="18B6F2F8">
            <w:pPr>
              <w:pStyle w:val="27"/>
              <w:spacing w:before="62" w:line="228" w:lineRule="auto"/>
              <w:ind w:left="44"/>
              <w:rPr>
                <w:rFonts w:hint="eastAsia"/>
                <w:spacing w:val="8"/>
                <w:lang w:eastAsia="zh-CN"/>
              </w:rPr>
            </w:pPr>
          </w:p>
        </w:tc>
        <w:tc>
          <w:tcPr>
            <w:tcW w:w="949" w:type="dxa"/>
            <w:vAlign w:val="top"/>
          </w:tcPr>
          <w:p w14:paraId="064721C0">
            <w:pPr>
              <w:spacing w:line="302" w:lineRule="auto"/>
              <w:rPr>
                <w:rFonts w:ascii="Arial"/>
                <w:sz w:val="21"/>
              </w:rPr>
            </w:pPr>
          </w:p>
          <w:p w14:paraId="669E62A6">
            <w:pPr>
              <w:spacing w:line="302" w:lineRule="auto"/>
              <w:rPr>
                <w:rFonts w:ascii="Arial"/>
                <w:sz w:val="21"/>
              </w:rPr>
            </w:pPr>
          </w:p>
          <w:p w14:paraId="31691261">
            <w:pPr>
              <w:spacing w:line="303" w:lineRule="auto"/>
              <w:rPr>
                <w:rFonts w:ascii="Arial"/>
                <w:sz w:val="21"/>
              </w:rPr>
            </w:pPr>
          </w:p>
          <w:p w14:paraId="727F0A8B">
            <w:pPr>
              <w:pStyle w:val="27"/>
              <w:spacing w:before="62" w:line="228" w:lineRule="auto"/>
              <w:ind w:left="46"/>
            </w:pPr>
            <w:r>
              <w:rPr>
                <w:spacing w:val="4"/>
              </w:rPr>
              <w:t>符合</w:t>
            </w:r>
          </w:p>
        </w:tc>
        <w:tc>
          <w:tcPr>
            <w:tcW w:w="1089" w:type="dxa"/>
            <w:vAlign w:val="top"/>
          </w:tcPr>
          <w:p w14:paraId="0407627C">
            <w:pPr>
              <w:spacing w:line="302" w:lineRule="auto"/>
              <w:rPr>
                <w:rFonts w:ascii="Arial"/>
                <w:sz w:val="21"/>
              </w:rPr>
            </w:pPr>
          </w:p>
          <w:p w14:paraId="3D12E699">
            <w:pPr>
              <w:spacing w:line="302" w:lineRule="auto"/>
              <w:rPr>
                <w:rFonts w:ascii="Arial"/>
                <w:sz w:val="21"/>
              </w:rPr>
            </w:pPr>
          </w:p>
          <w:p w14:paraId="060B2206">
            <w:pPr>
              <w:spacing w:line="303" w:lineRule="auto"/>
              <w:rPr>
                <w:rFonts w:ascii="Arial"/>
                <w:sz w:val="21"/>
              </w:rPr>
            </w:pPr>
          </w:p>
          <w:p w14:paraId="505C045D">
            <w:pPr>
              <w:pStyle w:val="27"/>
              <w:spacing w:before="65" w:line="228" w:lineRule="auto"/>
              <w:jc w:val="center"/>
              <w:rPr>
                <w:rFonts w:hint="eastAsia"/>
                <w:lang w:eastAsia="zh-CN"/>
              </w:rPr>
            </w:pPr>
            <w:r>
              <w:rPr>
                <w:rFonts w:hint="eastAsia"/>
                <w:lang w:eastAsia="zh-CN"/>
              </w:rPr>
              <w:t>王钰轩</w:t>
            </w:r>
          </w:p>
          <w:p w14:paraId="59AD6D11">
            <w:pPr>
              <w:pStyle w:val="27"/>
              <w:spacing w:before="62" w:line="229" w:lineRule="auto"/>
              <w:ind w:left="50"/>
            </w:pPr>
          </w:p>
        </w:tc>
      </w:tr>
      <w:tr w14:paraId="2DF2A62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267" w:hRule="atLeast"/>
        </w:trPr>
        <w:tc>
          <w:tcPr>
            <w:tcW w:w="500" w:type="dxa"/>
            <w:vAlign w:val="top"/>
          </w:tcPr>
          <w:p w14:paraId="28A9F3DD">
            <w:pPr>
              <w:spacing w:line="249" w:lineRule="auto"/>
              <w:rPr>
                <w:rFonts w:ascii="Arial"/>
                <w:sz w:val="21"/>
              </w:rPr>
            </w:pPr>
          </w:p>
          <w:p w14:paraId="2B06A17A">
            <w:pPr>
              <w:spacing w:line="249" w:lineRule="auto"/>
              <w:rPr>
                <w:rFonts w:ascii="Arial"/>
                <w:sz w:val="21"/>
              </w:rPr>
            </w:pPr>
          </w:p>
          <w:p w14:paraId="5818005A">
            <w:pPr>
              <w:spacing w:line="250" w:lineRule="auto"/>
              <w:rPr>
                <w:rFonts w:ascii="Arial"/>
                <w:sz w:val="21"/>
              </w:rPr>
            </w:pPr>
          </w:p>
          <w:p w14:paraId="14C3DEDD">
            <w:pPr>
              <w:spacing w:line="250" w:lineRule="auto"/>
              <w:rPr>
                <w:rFonts w:ascii="Arial"/>
                <w:sz w:val="21"/>
              </w:rPr>
            </w:pPr>
          </w:p>
          <w:p w14:paraId="4B26EB34">
            <w:pPr>
              <w:spacing w:before="55" w:line="204" w:lineRule="auto"/>
              <w:ind w:left="157"/>
              <w:rPr>
                <w:rFonts w:ascii="Arial" w:hAnsi="Arial" w:eastAsia="Arial" w:cs="Arial"/>
                <w:sz w:val="19"/>
                <w:szCs w:val="19"/>
              </w:rPr>
            </w:pPr>
            <w:r>
              <w:rPr>
                <w:rFonts w:ascii="Arial" w:hAnsi="Arial" w:eastAsia="Arial" w:cs="Arial"/>
                <w:spacing w:val="-6"/>
                <w:sz w:val="19"/>
                <w:szCs w:val="19"/>
              </w:rPr>
              <w:t>11</w:t>
            </w:r>
          </w:p>
        </w:tc>
        <w:tc>
          <w:tcPr>
            <w:tcW w:w="700" w:type="dxa"/>
            <w:vMerge w:val="continue"/>
            <w:tcBorders>
              <w:top w:val="nil"/>
            </w:tcBorders>
            <w:vAlign w:val="top"/>
          </w:tcPr>
          <w:p w14:paraId="1C8D7738">
            <w:pPr>
              <w:rPr>
                <w:rFonts w:ascii="Arial"/>
                <w:sz w:val="21"/>
              </w:rPr>
            </w:pPr>
          </w:p>
        </w:tc>
        <w:tc>
          <w:tcPr>
            <w:tcW w:w="3725" w:type="dxa"/>
            <w:vAlign w:val="top"/>
          </w:tcPr>
          <w:p w14:paraId="11163CA8">
            <w:pPr>
              <w:pStyle w:val="27"/>
              <w:spacing w:before="184" w:line="228" w:lineRule="auto"/>
              <w:ind w:left="35"/>
            </w:pPr>
            <w:r>
              <w:rPr>
                <w:spacing w:val="6"/>
              </w:rPr>
              <w:t>7.4.11信息安全管理</w:t>
            </w:r>
          </w:p>
          <w:p w14:paraId="3A8D920E">
            <w:pPr>
              <w:pStyle w:val="27"/>
              <w:spacing w:before="12" w:line="192" w:lineRule="auto"/>
              <w:ind w:left="33"/>
            </w:pPr>
            <w:r>
              <w:rPr>
                <w:spacing w:val="7"/>
              </w:rPr>
              <w:t>组织对信息安全进行管理，应满足：</w:t>
            </w:r>
          </w:p>
          <w:p w14:paraId="412D230B">
            <w:pPr>
              <w:pStyle w:val="27"/>
              <w:spacing w:line="256" w:lineRule="auto"/>
              <w:ind w:left="30" w:right="98"/>
            </w:pPr>
            <w:r>
              <w:rPr>
                <w:rFonts w:ascii="Arial" w:hAnsi="Arial" w:eastAsia="Arial" w:cs="Arial"/>
                <w:spacing w:val="8"/>
              </w:rPr>
              <w:t>a)</w:t>
            </w:r>
            <w:r>
              <w:rPr>
                <w:spacing w:val="8"/>
              </w:rPr>
              <w:t>建立与信息安全管理相一致的活动，包括管理计划、风险识别、风险评估和风险</w:t>
            </w:r>
            <w:r>
              <w:rPr>
                <w:spacing w:val="4"/>
              </w:rPr>
              <w:t>处置等；</w:t>
            </w:r>
          </w:p>
          <w:p w14:paraId="2A6C695C">
            <w:pPr>
              <w:pStyle w:val="27"/>
              <w:spacing w:before="1" w:line="241" w:lineRule="auto"/>
              <w:ind w:left="33" w:right="98" w:hanging="1"/>
            </w:pPr>
            <w:r>
              <w:rPr>
                <w:spacing w:val="8"/>
              </w:rPr>
              <w:t>按照信息安全管理要求开展信息安全管理活动，保留活动记录和信息安全事件记录</w:t>
            </w:r>
          </w:p>
          <w:p w14:paraId="463BCC0F">
            <w:pPr>
              <w:pStyle w:val="27"/>
              <w:spacing w:before="125" w:line="98" w:lineRule="exact"/>
              <w:ind w:left="50"/>
            </w:pPr>
            <w:r>
              <w:rPr>
                <w:position w:val="1"/>
              </w:rPr>
              <w:t>。</w:t>
            </w:r>
          </w:p>
        </w:tc>
        <w:tc>
          <w:tcPr>
            <w:tcW w:w="4774" w:type="dxa"/>
            <w:vAlign w:val="top"/>
          </w:tcPr>
          <w:p w14:paraId="1487525E">
            <w:pPr>
              <w:pStyle w:val="27"/>
              <w:spacing w:before="135" w:line="256" w:lineRule="auto"/>
              <w:ind w:left="34" w:right="149" w:firstLine="14"/>
              <w:jc w:val="both"/>
            </w:pPr>
            <w:r>
              <w:rPr>
                <w:rFonts w:ascii="Arial" w:hAnsi="Arial" w:eastAsia="Arial" w:cs="Arial"/>
                <w:spacing w:val="7"/>
              </w:rPr>
              <w:t>1)</w:t>
            </w:r>
            <w:r>
              <w:rPr>
                <w:spacing w:val="7"/>
              </w:rPr>
              <w:t>查看信息安全管理相关制度文件，判断是否包括对</w:t>
            </w:r>
            <w:r>
              <w:rPr>
                <w:spacing w:val="8"/>
              </w:rPr>
              <w:t>风险管理计划、风险识别、风险评估和风险处置等关</w:t>
            </w:r>
            <w:r>
              <w:rPr>
                <w:spacing w:val="6"/>
              </w:rPr>
              <w:t>键活动的要求；</w:t>
            </w:r>
          </w:p>
          <w:p w14:paraId="4327B8D7">
            <w:pPr>
              <w:pStyle w:val="27"/>
              <w:spacing w:before="3"/>
              <w:ind w:left="34" w:right="149"/>
              <w:jc w:val="both"/>
            </w:pPr>
            <w:r>
              <w:rPr>
                <w:spacing w:val="8"/>
              </w:rPr>
              <w:t>抽查信息安全管理活动和信息安全事件记录，如信息安全风险评估记录、风险处置计划、应急预案、信息安全事件单，判断是否按照制度要求及管理计划内容对信息安全管理过程进行了实施和管理，管理成果是</w:t>
            </w:r>
            <w:r>
              <w:rPr>
                <w:spacing w:val="7"/>
              </w:rPr>
              <w:t>否满足信息安全管理目标。</w:t>
            </w:r>
          </w:p>
        </w:tc>
        <w:tc>
          <w:tcPr>
            <w:tcW w:w="1908" w:type="dxa"/>
            <w:shd w:val="clear" w:color="auto" w:fill="auto"/>
            <w:vAlign w:val="top"/>
          </w:tcPr>
          <w:p w14:paraId="2718ECC8">
            <w:pPr>
              <w:pStyle w:val="27"/>
              <w:shd w:val="clear"/>
              <w:spacing w:before="62" w:line="228" w:lineRule="auto"/>
              <w:ind w:left="39"/>
              <w:rPr>
                <w:rFonts w:hint="eastAsia" w:eastAsia="宋体"/>
                <w:lang w:val="en-US" w:eastAsia="zh-CN"/>
              </w:rPr>
            </w:pPr>
            <w:r>
              <w:rPr>
                <w:spacing w:val="7"/>
              </w:rPr>
              <w:t>信息安全管理</w:t>
            </w:r>
            <w:r>
              <w:rPr>
                <w:rFonts w:hint="eastAsia"/>
                <w:spacing w:val="7"/>
                <w:lang w:val="en-US" w:eastAsia="zh-CN"/>
              </w:rPr>
              <w:t>程序</w:t>
            </w:r>
          </w:p>
          <w:p w14:paraId="0C76DDAD">
            <w:pPr>
              <w:pStyle w:val="27"/>
              <w:shd w:val="clear"/>
              <w:spacing w:before="12" w:line="213" w:lineRule="auto"/>
              <w:rPr>
                <w:rFonts w:hint="eastAsia"/>
              </w:rPr>
            </w:pPr>
            <w:r>
              <w:rPr>
                <w:rFonts w:hint="eastAsia"/>
              </w:rPr>
              <w:t>风险评估办法</w:t>
            </w:r>
          </w:p>
          <w:p w14:paraId="63308CCC">
            <w:pPr>
              <w:pStyle w:val="27"/>
              <w:shd w:val="clear"/>
              <w:spacing w:before="12" w:line="213" w:lineRule="auto"/>
              <w:rPr>
                <w:rFonts w:hint="eastAsia"/>
              </w:rPr>
            </w:pPr>
            <w:r>
              <w:rPr>
                <w:rFonts w:hint="eastAsia"/>
              </w:rPr>
              <w:t>组织级应急保障制度</w:t>
            </w:r>
          </w:p>
          <w:p w14:paraId="5C216B8D">
            <w:pPr>
              <w:pStyle w:val="27"/>
              <w:shd w:val="clear"/>
              <w:spacing w:before="12" w:line="213" w:lineRule="auto"/>
              <w:rPr>
                <w:rFonts w:hint="eastAsia"/>
              </w:rPr>
            </w:pPr>
            <w:r>
              <w:rPr>
                <w:rFonts w:hint="eastAsia"/>
              </w:rPr>
              <w:t>市民服务中心智能化运维服务项目-应急预案</w:t>
            </w:r>
          </w:p>
        </w:tc>
        <w:tc>
          <w:tcPr>
            <w:tcW w:w="1987" w:type="dxa"/>
            <w:vAlign w:val="top"/>
          </w:tcPr>
          <w:p w14:paraId="0C1FF202">
            <w:pPr>
              <w:spacing w:line="245" w:lineRule="auto"/>
              <w:rPr>
                <w:rFonts w:ascii="Arial"/>
                <w:sz w:val="21"/>
              </w:rPr>
            </w:pPr>
          </w:p>
          <w:p w14:paraId="4EAC61AB">
            <w:pPr>
              <w:spacing w:line="246" w:lineRule="auto"/>
              <w:rPr>
                <w:rFonts w:ascii="Arial"/>
                <w:sz w:val="21"/>
              </w:rPr>
            </w:pPr>
          </w:p>
          <w:p w14:paraId="306BC1F0">
            <w:pPr>
              <w:spacing w:line="246" w:lineRule="auto"/>
              <w:rPr>
                <w:rFonts w:ascii="Arial"/>
                <w:sz w:val="21"/>
              </w:rPr>
            </w:pPr>
          </w:p>
          <w:p w14:paraId="78C3B8EA">
            <w:pPr>
              <w:spacing w:line="246" w:lineRule="auto"/>
              <w:rPr>
                <w:rFonts w:ascii="Arial"/>
                <w:sz w:val="21"/>
              </w:rPr>
            </w:pPr>
          </w:p>
          <w:p w14:paraId="337F2824">
            <w:pPr>
              <w:pStyle w:val="27"/>
              <w:spacing w:before="62" w:line="228" w:lineRule="auto"/>
              <w:ind w:left="44"/>
              <w:rPr>
                <w:rFonts w:hint="eastAsia"/>
                <w:spacing w:val="8"/>
                <w:lang w:eastAsia="zh-CN"/>
              </w:rPr>
            </w:pPr>
            <w:r>
              <w:rPr>
                <w:rFonts w:hint="eastAsia"/>
                <w:spacing w:val="8"/>
                <w:lang w:eastAsia="zh-CN"/>
              </w:rPr>
              <w:t>运维部经理:毛彦超</w:t>
            </w:r>
          </w:p>
          <w:p w14:paraId="3683B2D5">
            <w:pPr>
              <w:pStyle w:val="27"/>
              <w:spacing w:before="62" w:line="228" w:lineRule="auto"/>
              <w:ind w:left="44"/>
              <w:rPr>
                <w:rFonts w:hint="eastAsia"/>
                <w:spacing w:val="8"/>
                <w:lang w:eastAsia="zh-CN"/>
              </w:rPr>
            </w:pPr>
          </w:p>
        </w:tc>
        <w:tc>
          <w:tcPr>
            <w:tcW w:w="949" w:type="dxa"/>
            <w:vAlign w:val="top"/>
          </w:tcPr>
          <w:p w14:paraId="7D5264F7">
            <w:pPr>
              <w:spacing w:line="245" w:lineRule="auto"/>
              <w:rPr>
                <w:rFonts w:ascii="Arial"/>
                <w:sz w:val="21"/>
              </w:rPr>
            </w:pPr>
          </w:p>
          <w:p w14:paraId="64935AD3">
            <w:pPr>
              <w:spacing w:line="246" w:lineRule="auto"/>
              <w:rPr>
                <w:rFonts w:ascii="Arial"/>
                <w:sz w:val="21"/>
              </w:rPr>
            </w:pPr>
          </w:p>
          <w:p w14:paraId="47FD15C1">
            <w:pPr>
              <w:spacing w:line="246" w:lineRule="auto"/>
              <w:rPr>
                <w:rFonts w:ascii="Arial"/>
                <w:sz w:val="21"/>
              </w:rPr>
            </w:pPr>
          </w:p>
          <w:p w14:paraId="484E85C3">
            <w:pPr>
              <w:spacing w:line="246" w:lineRule="auto"/>
              <w:rPr>
                <w:rFonts w:ascii="Arial"/>
                <w:sz w:val="21"/>
              </w:rPr>
            </w:pPr>
          </w:p>
          <w:p w14:paraId="37A261F2">
            <w:pPr>
              <w:pStyle w:val="27"/>
              <w:spacing w:before="62" w:line="228" w:lineRule="auto"/>
              <w:ind w:left="46"/>
            </w:pPr>
            <w:r>
              <w:rPr>
                <w:spacing w:val="4"/>
              </w:rPr>
              <w:t>符合</w:t>
            </w:r>
          </w:p>
        </w:tc>
        <w:tc>
          <w:tcPr>
            <w:tcW w:w="1089" w:type="dxa"/>
            <w:vAlign w:val="top"/>
          </w:tcPr>
          <w:p w14:paraId="2B654D25">
            <w:pPr>
              <w:spacing w:line="245" w:lineRule="auto"/>
              <w:rPr>
                <w:rFonts w:ascii="Arial"/>
                <w:sz w:val="21"/>
              </w:rPr>
            </w:pPr>
          </w:p>
          <w:p w14:paraId="3279FF5C">
            <w:pPr>
              <w:spacing w:line="246" w:lineRule="auto"/>
              <w:rPr>
                <w:rFonts w:ascii="Arial"/>
                <w:sz w:val="21"/>
              </w:rPr>
            </w:pPr>
          </w:p>
          <w:p w14:paraId="3C3D7126">
            <w:pPr>
              <w:spacing w:line="246" w:lineRule="auto"/>
              <w:rPr>
                <w:rFonts w:ascii="Arial"/>
                <w:sz w:val="21"/>
              </w:rPr>
            </w:pPr>
          </w:p>
          <w:p w14:paraId="7C557C18">
            <w:pPr>
              <w:spacing w:line="246" w:lineRule="auto"/>
              <w:rPr>
                <w:rFonts w:ascii="Arial"/>
                <w:sz w:val="21"/>
              </w:rPr>
            </w:pPr>
          </w:p>
          <w:p w14:paraId="1E85A3B7">
            <w:pPr>
              <w:pStyle w:val="27"/>
              <w:spacing w:before="65" w:line="228" w:lineRule="auto"/>
              <w:jc w:val="center"/>
              <w:rPr>
                <w:rFonts w:hint="eastAsia"/>
                <w:lang w:eastAsia="zh-CN"/>
              </w:rPr>
            </w:pPr>
            <w:r>
              <w:rPr>
                <w:rFonts w:hint="eastAsia"/>
                <w:lang w:eastAsia="zh-CN"/>
              </w:rPr>
              <w:t>王钰轩</w:t>
            </w:r>
          </w:p>
          <w:p w14:paraId="74359325">
            <w:pPr>
              <w:pStyle w:val="27"/>
              <w:spacing w:before="61" w:line="229" w:lineRule="auto"/>
              <w:ind w:left="50"/>
            </w:pPr>
          </w:p>
        </w:tc>
      </w:tr>
    </w:tbl>
    <w:p w14:paraId="5826DBDA">
      <w:pPr>
        <w:rPr>
          <w:rFonts w:hint="eastAsia" w:ascii="Arial" w:hAnsi="Arial" w:eastAsia="Arial" w:cs="Arial"/>
          <w:snapToGrid w:val="0"/>
          <w:color w:val="000000"/>
          <w:kern w:val="0"/>
          <w:sz w:val="21"/>
          <w:szCs w:val="21"/>
          <w:lang w:val="en-US" w:eastAsia="zh-CN" w:bidi="ar-SA"/>
        </w:rPr>
      </w:pPr>
    </w:p>
    <w:sectPr>
      <w:headerReference r:id="rId5" w:type="default"/>
      <w:pgSz w:w="16838" w:h="11906" w:orient="landscape"/>
      <w:pgMar w:top="1800" w:right="1417" w:bottom="1800" w:left="578"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rPr>
        <w:rFonts w:hint="eastAsia"/>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1E41487"/>
    <w:rsid w:val="02105DD0"/>
    <w:rsid w:val="02A81229"/>
    <w:rsid w:val="02F456F2"/>
    <w:rsid w:val="03CA6453"/>
    <w:rsid w:val="05573D16"/>
    <w:rsid w:val="059868F0"/>
    <w:rsid w:val="05C8669A"/>
    <w:rsid w:val="06BA5EFA"/>
    <w:rsid w:val="08055CAB"/>
    <w:rsid w:val="09615163"/>
    <w:rsid w:val="097446BB"/>
    <w:rsid w:val="09EB7CA7"/>
    <w:rsid w:val="0B13248D"/>
    <w:rsid w:val="0B930577"/>
    <w:rsid w:val="0CA84E57"/>
    <w:rsid w:val="0D143130"/>
    <w:rsid w:val="0DC14423"/>
    <w:rsid w:val="0E4869E6"/>
    <w:rsid w:val="0F7D25CB"/>
    <w:rsid w:val="100912AD"/>
    <w:rsid w:val="104D4694"/>
    <w:rsid w:val="112A43FB"/>
    <w:rsid w:val="119775A7"/>
    <w:rsid w:val="11B30526"/>
    <w:rsid w:val="160F7CF5"/>
    <w:rsid w:val="1674665C"/>
    <w:rsid w:val="167A1613"/>
    <w:rsid w:val="16C265E3"/>
    <w:rsid w:val="170C7BDF"/>
    <w:rsid w:val="1A264519"/>
    <w:rsid w:val="1AC27A2C"/>
    <w:rsid w:val="1B8D153C"/>
    <w:rsid w:val="1CFA72C7"/>
    <w:rsid w:val="1D7B4B8F"/>
    <w:rsid w:val="1E360515"/>
    <w:rsid w:val="209179EB"/>
    <w:rsid w:val="21617F9F"/>
    <w:rsid w:val="25626B9F"/>
    <w:rsid w:val="260D4251"/>
    <w:rsid w:val="262002B8"/>
    <w:rsid w:val="262C093B"/>
    <w:rsid w:val="26747E2C"/>
    <w:rsid w:val="27363334"/>
    <w:rsid w:val="279B1602"/>
    <w:rsid w:val="28862099"/>
    <w:rsid w:val="296511D8"/>
    <w:rsid w:val="2A0635A2"/>
    <w:rsid w:val="2A363E2D"/>
    <w:rsid w:val="2B141C1D"/>
    <w:rsid w:val="2B9C4A12"/>
    <w:rsid w:val="2BC0763F"/>
    <w:rsid w:val="2D381E44"/>
    <w:rsid w:val="2E516CA5"/>
    <w:rsid w:val="2E9D013C"/>
    <w:rsid w:val="2F135073"/>
    <w:rsid w:val="2F4A02C4"/>
    <w:rsid w:val="2FF80E15"/>
    <w:rsid w:val="301D1535"/>
    <w:rsid w:val="32C13470"/>
    <w:rsid w:val="337F41F7"/>
    <w:rsid w:val="33896EE1"/>
    <w:rsid w:val="34034EE6"/>
    <w:rsid w:val="366559E4"/>
    <w:rsid w:val="36785717"/>
    <w:rsid w:val="36F25E64"/>
    <w:rsid w:val="36FA4FFE"/>
    <w:rsid w:val="37BF1626"/>
    <w:rsid w:val="384A559C"/>
    <w:rsid w:val="39431617"/>
    <w:rsid w:val="3A3D6832"/>
    <w:rsid w:val="3B6E533A"/>
    <w:rsid w:val="3BFE2889"/>
    <w:rsid w:val="3C28373B"/>
    <w:rsid w:val="3C634773"/>
    <w:rsid w:val="3C8841DA"/>
    <w:rsid w:val="3D156FFD"/>
    <w:rsid w:val="3D695DB9"/>
    <w:rsid w:val="3D791D75"/>
    <w:rsid w:val="3E7C0C45"/>
    <w:rsid w:val="3E9055C8"/>
    <w:rsid w:val="3EAB0654"/>
    <w:rsid w:val="3F5A203E"/>
    <w:rsid w:val="3F7343ED"/>
    <w:rsid w:val="410A1661"/>
    <w:rsid w:val="41566655"/>
    <w:rsid w:val="426B25D4"/>
    <w:rsid w:val="429D0A4E"/>
    <w:rsid w:val="430A3B9B"/>
    <w:rsid w:val="43A318F9"/>
    <w:rsid w:val="442D371B"/>
    <w:rsid w:val="452F5D8A"/>
    <w:rsid w:val="4613720A"/>
    <w:rsid w:val="461865CE"/>
    <w:rsid w:val="4642189D"/>
    <w:rsid w:val="471A69C9"/>
    <w:rsid w:val="47432D89"/>
    <w:rsid w:val="47E81FD1"/>
    <w:rsid w:val="4893018E"/>
    <w:rsid w:val="49553696"/>
    <w:rsid w:val="49734B8E"/>
    <w:rsid w:val="4A0B0D31"/>
    <w:rsid w:val="4AA3483E"/>
    <w:rsid w:val="4AC42881"/>
    <w:rsid w:val="4AD909E8"/>
    <w:rsid w:val="4B644252"/>
    <w:rsid w:val="4C013661"/>
    <w:rsid w:val="4D343593"/>
    <w:rsid w:val="4DF95D58"/>
    <w:rsid w:val="4ECA2430"/>
    <w:rsid w:val="4F540134"/>
    <w:rsid w:val="536376D3"/>
    <w:rsid w:val="54B725CE"/>
    <w:rsid w:val="54CD67D6"/>
    <w:rsid w:val="56E3754D"/>
    <w:rsid w:val="57AC16EE"/>
    <w:rsid w:val="5859544B"/>
    <w:rsid w:val="58956A46"/>
    <w:rsid w:val="58C8202C"/>
    <w:rsid w:val="5ADC59C5"/>
    <w:rsid w:val="5BBB7799"/>
    <w:rsid w:val="5BC619FD"/>
    <w:rsid w:val="5C0251BC"/>
    <w:rsid w:val="5C717B35"/>
    <w:rsid w:val="5E133B7E"/>
    <w:rsid w:val="5E3B2A02"/>
    <w:rsid w:val="5E8425FB"/>
    <w:rsid w:val="603D3B64"/>
    <w:rsid w:val="608C7E04"/>
    <w:rsid w:val="60FF797D"/>
    <w:rsid w:val="62364D94"/>
    <w:rsid w:val="62853344"/>
    <w:rsid w:val="631320DD"/>
    <w:rsid w:val="637B1AF3"/>
    <w:rsid w:val="6457120A"/>
    <w:rsid w:val="648A0240"/>
    <w:rsid w:val="65366619"/>
    <w:rsid w:val="65F22540"/>
    <w:rsid w:val="67931B01"/>
    <w:rsid w:val="689A2A1B"/>
    <w:rsid w:val="697F5FDF"/>
    <w:rsid w:val="69862A24"/>
    <w:rsid w:val="69B61AD7"/>
    <w:rsid w:val="69D9062E"/>
    <w:rsid w:val="6ADC556D"/>
    <w:rsid w:val="6B6421C7"/>
    <w:rsid w:val="6B947BF6"/>
    <w:rsid w:val="6BCE07B8"/>
    <w:rsid w:val="6BE109EA"/>
    <w:rsid w:val="6C7C0DB6"/>
    <w:rsid w:val="6DCE5641"/>
    <w:rsid w:val="711710AD"/>
    <w:rsid w:val="7148395C"/>
    <w:rsid w:val="71D074AE"/>
    <w:rsid w:val="72895FDA"/>
    <w:rsid w:val="72DC0914"/>
    <w:rsid w:val="747E1443"/>
    <w:rsid w:val="761A4999"/>
    <w:rsid w:val="7695113D"/>
    <w:rsid w:val="77020109"/>
    <w:rsid w:val="78CC6D3B"/>
    <w:rsid w:val="78DC469B"/>
    <w:rsid w:val="7A147095"/>
    <w:rsid w:val="7A5538C0"/>
    <w:rsid w:val="7AF366E7"/>
    <w:rsid w:val="7B734B9C"/>
    <w:rsid w:val="7D1E37CD"/>
    <w:rsid w:val="7DD86C30"/>
    <w:rsid w:val="7E993157"/>
    <w:rsid w:val="7E9C0C05"/>
    <w:rsid w:val="7EC14D4E"/>
    <w:rsid w:val="7F45025C"/>
    <w:rsid w:val="7FC272D8"/>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10215</Words>
  <Characters>10624</Characters>
  <Lines>0</Lines>
  <Paragraphs>0</Paragraphs>
  <TotalTime>0</TotalTime>
  <ScaleCrop>false</ScaleCrop>
  <LinksUpToDate>false</LinksUpToDate>
  <CharactersWithSpaces>10688</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2025-09-08T17:20:13Z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