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ascii="宋体" w:hAnsi="宋体" w:eastAsia="宋体" w:cs="宋体"/>
          <w:sz w:val="24"/>
          <w:szCs w:val="24"/>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2</w:t>
      </w:r>
      <w:r>
        <w:rPr>
          <w:rFonts w:ascii="宋体" w:hAnsi="宋体" w:eastAsia="宋体" w:cs="宋体"/>
          <w:b/>
          <w:bCs/>
          <w:spacing w:val="-3"/>
          <w:sz w:val="24"/>
          <w:szCs w:val="24"/>
        </w:rPr>
        <w:t>-01</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2"/>
        <w:bidi w:val="0"/>
      </w:pPr>
      <w:r>
        <w:rPr>
          <w:rFonts w:hint="eastAsia"/>
          <w:lang w:val="en-US" w:eastAsia="zh-CN"/>
        </w:rPr>
        <w:t>万洲奇智（青岛）信息科技有限</w:t>
      </w:r>
      <w:r>
        <w:t>公司</w:t>
      </w:r>
    </w:p>
    <w:p w14:paraId="3D74D20A">
      <w:pPr>
        <w:pStyle w:val="23"/>
        <w:bidi w:val="0"/>
        <w:rPr>
          <w:rFonts w:hint="default" w:eastAsia="黑体"/>
          <w:lang w:val="en-US" w:eastAsia="zh-CN"/>
        </w:rPr>
      </w:pPr>
      <w:r>
        <w:rPr>
          <w:rFonts w:hint="eastAsia"/>
          <w:lang w:val="en-US" w:eastAsia="zh-CN"/>
        </w:rPr>
        <w:t>人员培训管理制度</w:t>
      </w:r>
    </w:p>
    <w:tbl>
      <w:tblPr>
        <w:tblStyle w:val="20"/>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王琼</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4"/>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ascii="宋体" w:hAnsi="宋体" w:eastAsia="宋体" w:cs="宋体"/>
                <w:sz w:val="20"/>
                <w:szCs w:val="20"/>
              </w:rPr>
            </w:pPr>
            <w:r>
              <w:rPr>
                <w:rFonts w:hint="eastAsia" w:ascii="宋体" w:hAnsi="宋体" w:eastAsia="宋体" w:cs="宋体"/>
                <w:spacing w:val="5"/>
                <w:sz w:val="20"/>
                <w:szCs w:val="20"/>
                <w:lang w:val="en-US" w:eastAsia="zh-CN"/>
              </w:rPr>
              <w:t>王琼</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5"/>
            </w:pPr>
          </w:p>
        </w:tc>
        <w:tc>
          <w:tcPr>
            <w:tcW w:w="919" w:type="dxa"/>
            <w:vAlign w:val="top"/>
          </w:tcPr>
          <w:p w14:paraId="218F3AD4">
            <w:pPr>
              <w:pStyle w:val="25"/>
            </w:pPr>
          </w:p>
        </w:tc>
        <w:tc>
          <w:tcPr>
            <w:tcW w:w="2289" w:type="dxa"/>
            <w:vAlign w:val="top"/>
          </w:tcPr>
          <w:p w14:paraId="15EFA507">
            <w:pPr>
              <w:pStyle w:val="25"/>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5"/>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5"/>
            </w:pPr>
          </w:p>
        </w:tc>
        <w:tc>
          <w:tcPr>
            <w:tcW w:w="919" w:type="dxa"/>
            <w:vAlign w:val="top"/>
          </w:tcPr>
          <w:p w14:paraId="09634355">
            <w:pPr>
              <w:pStyle w:val="25"/>
            </w:pPr>
          </w:p>
        </w:tc>
        <w:tc>
          <w:tcPr>
            <w:tcW w:w="2289" w:type="dxa"/>
            <w:vAlign w:val="top"/>
          </w:tcPr>
          <w:p w14:paraId="5EE6029F">
            <w:pPr>
              <w:pStyle w:val="25"/>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5"/>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5"/>
            </w:pPr>
          </w:p>
        </w:tc>
        <w:tc>
          <w:tcPr>
            <w:tcW w:w="919" w:type="dxa"/>
            <w:vAlign w:val="top"/>
          </w:tcPr>
          <w:p w14:paraId="1BBFCF07">
            <w:pPr>
              <w:pStyle w:val="25"/>
            </w:pPr>
          </w:p>
        </w:tc>
        <w:tc>
          <w:tcPr>
            <w:tcW w:w="2289" w:type="dxa"/>
            <w:vAlign w:val="top"/>
          </w:tcPr>
          <w:p w14:paraId="238EACEC">
            <w:pPr>
              <w:pStyle w:val="25"/>
            </w:pPr>
          </w:p>
        </w:tc>
        <w:tc>
          <w:tcPr>
            <w:tcW w:w="1148" w:type="dxa"/>
            <w:vAlign w:val="top"/>
          </w:tcPr>
          <w:p w14:paraId="75E51CC0">
            <w:pPr>
              <w:pStyle w:val="25"/>
            </w:pPr>
          </w:p>
        </w:tc>
        <w:tc>
          <w:tcPr>
            <w:tcW w:w="1150" w:type="dxa"/>
            <w:vAlign w:val="top"/>
          </w:tcPr>
          <w:p w14:paraId="06FF3C1B">
            <w:pPr>
              <w:pStyle w:val="25"/>
            </w:pPr>
          </w:p>
        </w:tc>
        <w:tc>
          <w:tcPr>
            <w:tcW w:w="1240" w:type="dxa"/>
            <w:vAlign w:val="top"/>
          </w:tcPr>
          <w:p w14:paraId="5C8B1A3D">
            <w:pPr>
              <w:pStyle w:val="25"/>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5"/>
            </w:pPr>
          </w:p>
        </w:tc>
        <w:tc>
          <w:tcPr>
            <w:tcW w:w="919" w:type="dxa"/>
            <w:vAlign w:val="top"/>
          </w:tcPr>
          <w:p w14:paraId="22DED3EC">
            <w:pPr>
              <w:pStyle w:val="25"/>
            </w:pPr>
          </w:p>
        </w:tc>
        <w:tc>
          <w:tcPr>
            <w:tcW w:w="2289" w:type="dxa"/>
            <w:vAlign w:val="top"/>
          </w:tcPr>
          <w:p w14:paraId="22279F68">
            <w:pPr>
              <w:pStyle w:val="25"/>
            </w:pPr>
          </w:p>
        </w:tc>
        <w:tc>
          <w:tcPr>
            <w:tcW w:w="1148" w:type="dxa"/>
            <w:vAlign w:val="top"/>
          </w:tcPr>
          <w:p w14:paraId="451706B1">
            <w:pPr>
              <w:pStyle w:val="25"/>
            </w:pPr>
          </w:p>
        </w:tc>
        <w:tc>
          <w:tcPr>
            <w:tcW w:w="1150" w:type="dxa"/>
            <w:vAlign w:val="top"/>
          </w:tcPr>
          <w:p w14:paraId="4C95703C">
            <w:pPr>
              <w:pStyle w:val="25"/>
            </w:pPr>
          </w:p>
        </w:tc>
        <w:tc>
          <w:tcPr>
            <w:tcW w:w="1240" w:type="dxa"/>
            <w:vAlign w:val="top"/>
          </w:tcPr>
          <w:p w14:paraId="60889A79">
            <w:pPr>
              <w:pStyle w:val="25"/>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5"/>
            </w:pPr>
          </w:p>
        </w:tc>
        <w:tc>
          <w:tcPr>
            <w:tcW w:w="919" w:type="dxa"/>
            <w:vAlign w:val="top"/>
          </w:tcPr>
          <w:p w14:paraId="68D2552E">
            <w:pPr>
              <w:pStyle w:val="25"/>
            </w:pPr>
          </w:p>
        </w:tc>
        <w:tc>
          <w:tcPr>
            <w:tcW w:w="2289" w:type="dxa"/>
            <w:vAlign w:val="top"/>
          </w:tcPr>
          <w:p w14:paraId="1E79A586">
            <w:pPr>
              <w:pStyle w:val="25"/>
            </w:pPr>
          </w:p>
        </w:tc>
        <w:tc>
          <w:tcPr>
            <w:tcW w:w="1148" w:type="dxa"/>
            <w:vAlign w:val="top"/>
          </w:tcPr>
          <w:p w14:paraId="17919EEC">
            <w:pPr>
              <w:pStyle w:val="25"/>
            </w:pPr>
          </w:p>
        </w:tc>
        <w:tc>
          <w:tcPr>
            <w:tcW w:w="1150" w:type="dxa"/>
            <w:vAlign w:val="top"/>
          </w:tcPr>
          <w:p w14:paraId="2BB87D59">
            <w:pPr>
              <w:pStyle w:val="25"/>
            </w:pPr>
          </w:p>
        </w:tc>
        <w:tc>
          <w:tcPr>
            <w:tcW w:w="1240" w:type="dxa"/>
            <w:vAlign w:val="top"/>
          </w:tcPr>
          <w:p w14:paraId="4CCAE5FE">
            <w:pPr>
              <w:pStyle w:val="25"/>
            </w:pPr>
          </w:p>
        </w:tc>
      </w:tr>
    </w:tbl>
    <w:p w14:paraId="757D1BA6">
      <w:r>
        <w:br w:type="page"/>
      </w:r>
    </w:p>
    <w:p w14:paraId="3FF9E524">
      <w:pPr>
        <w:pStyle w:val="26"/>
        <w:bidi w:val="0"/>
        <w:rPr>
          <w:rFonts w:hint="eastAsia"/>
          <w:lang w:val="en-US" w:eastAsia="zh-CN"/>
        </w:rPr>
      </w:pPr>
      <w:r>
        <w:rPr>
          <w:rFonts w:hint="eastAsia"/>
          <w:lang w:val="en-US" w:eastAsia="zh-CN"/>
        </w:rPr>
        <w:t>目的</w:t>
      </w:r>
    </w:p>
    <w:p w14:paraId="0B56859E">
      <w:pPr>
        <w:spacing w:before="112" w:line="361" w:lineRule="auto"/>
        <w:ind w:left="22" w:right="63" w:firstLine="543"/>
        <w:jc w:val="both"/>
        <w:rPr>
          <w:rFonts w:ascii="宋体" w:hAnsi="宋体" w:eastAsia="宋体" w:cs="宋体"/>
          <w:sz w:val="24"/>
          <w:szCs w:val="24"/>
        </w:rPr>
      </w:pPr>
      <w:r>
        <w:rPr>
          <w:rFonts w:ascii="宋体" w:hAnsi="宋体" w:eastAsia="宋体" w:cs="宋体"/>
          <w:spacing w:val="2"/>
          <w:sz w:val="24"/>
          <w:szCs w:val="24"/>
        </w:rPr>
        <w:t>为使员工的技能和管理素质不断适应岗位要求和企业发展需要，不断增强</w:t>
      </w:r>
      <w:r>
        <w:rPr>
          <w:rFonts w:ascii="宋体" w:hAnsi="宋体" w:eastAsia="宋体" w:cs="宋体"/>
          <w:spacing w:val="-3"/>
          <w:sz w:val="24"/>
          <w:szCs w:val="24"/>
        </w:rPr>
        <w:t>企业的管理水平和劳动生产率，给公司的培训管理工作提供全面的准则和重要依据，结合企业实际情况，特制定本制度。公司所有与培训相关的制度、活动和行</w:t>
      </w:r>
      <w:r>
        <w:rPr>
          <w:rFonts w:ascii="宋体" w:hAnsi="宋体" w:eastAsia="宋体" w:cs="宋体"/>
          <w:spacing w:val="-1"/>
          <w:sz w:val="24"/>
          <w:szCs w:val="24"/>
        </w:rPr>
        <w:t>为都必须遵照并服从于本管理制度。</w:t>
      </w:r>
    </w:p>
    <w:p w14:paraId="5041359E">
      <w:pPr>
        <w:pStyle w:val="26"/>
        <w:bidi w:val="0"/>
      </w:pPr>
      <w:bookmarkStart w:id="0" w:name="bookmark1"/>
      <w:bookmarkEnd w:id="0"/>
      <w:r>
        <w:t>总则</w:t>
      </w:r>
    </w:p>
    <w:p w14:paraId="6B348417">
      <w:pPr>
        <w:pStyle w:val="27"/>
        <w:bidi w:val="0"/>
        <w:rPr>
          <w:rFonts w:hint="default"/>
          <w:lang w:val="en-US" w:eastAsia="zh-CN"/>
        </w:rPr>
      </w:pPr>
      <w:r>
        <w:rPr>
          <w:rFonts w:hint="eastAsia"/>
          <w:lang w:val="en-US" w:eastAsia="zh-CN"/>
        </w:rPr>
        <w:t>培训目的</w:t>
      </w:r>
    </w:p>
    <w:p w14:paraId="433AEE03">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2" w:firstLineChars="200"/>
        <w:textAlignment w:val="baseline"/>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培训的主要目的是为优化运维团队构成，激发员工的工作积极性，实现规范化管理。提现在以下几个方面：</w:t>
      </w:r>
    </w:p>
    <w:p w14:paraId="79D6AA7A">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2"/>
          <w:sz w:val="24"/>
          <w:szCs w:val="24"/>
        </w:rPr>
        <w:t>加强人事管理，不断提高员工素质，改善公</w:t>
      </w:r>
      <w:r>
        <w:rPr>
          <w:rFonts w:ascii="宋体" w:hAnsi="宋体" w:eastAsia="宋体" w:cs="宋体"/>
          <w:spacing w:val="-3"/>
          <w:sz w:val="24"/>
          <w:szCs w:val="24"/>
        </w:rPr>
        <w:t>司人才结构；</w:t>
      </w:r>
    </w:p>
    <w:p w14:paraId="5B41EFDF">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3"/>
          <w:sz w:val="24"/>
          <w:szCs w:val="24"/>
        </w:rPr>
        <w:t>激发员工求知欲、创造力，奠定公司人才基础；</w:t>
      </w:r>
    </w:p>
    <w:p w14:paraId="7519A944">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3"/>
          <w:sz w:val="24"/>
          <w:szCs w:val="24"/>
        </w:rPr>
        <w:t>给公司的培训管理工作提供全面的准则和重要依据。</w:t>
      </w:r>
    </w:p>
    <w:p w14:paraId="023102AC">
      <w:pPr>
        <w:pStyle w:val="27"/>
        <w:bidi w:val="0"/>
        <w:rPr>
          <w:rFonts w:hint="default"/>
          <w:lang w:val="en-US" w:eastAsia="zh-CN"/>
        </w:rPr>
      </w:pPr>
      <w:r>
        <w:rPr>
          <w:rFonts w:hint="eastAsia"/>
          <w:lang w:val="en-US" w:eastAsia="zh-CN"/>
        </w:rPr>
        <w:t>培训方式、性质</w:t>
      </w:r>
    </w:p>
    <w:p w14:paraId="29FB563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4" w:firstLineChars="200"/>
        <w:textAlignment w:val="baseline"/>
        <w:rPr>
          <w:rFonts w:hint="eastAsia" w:asciiTheme="minorEastAsia" w:hAnsiTheme="minorEastAsia" w:eastAsiaTheme="minorEastAsia" w:cstheme="minorEastAsia"/>
          <w:spacing w:val="1"/>
          <w:sz w:val="24"/>
          <w:szCs w:val="24"/>
          <w:lang w:val="en-US" w:eastAsia="zh-CN"/>
        </w:rPr>
      </w:pPr>
      <w:r>
        <w:rPr>
          <w:rFonts w:hint="eastAsia" w:asciiTheme="minorEastAsia" w:hAnsiTheme="minorEastAsia" w:eastAsiaTheme="minorEastAsia" w:cstheme="minorEastAsia"/>
          <w:spacing w:val="1"/>
          <w:sz w:val="24"/>
          <w:szCs w:val="24"/>
          <w:lang w:val="en-US" w:eastAsia="zh-CN"/>
        </w:rPr>
        <w:t>为提高员工业务技能，开拓思路提供如下培训方式：</w:t>
      </w:r>
    </w:p>
    <w:p w14:paraId="54D1F28B">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出国考察</w:t>
      </w:r>
    </w:p>
    <w:p w14:paraId="1383FF75">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各种展览会</w:t>
      </w:r>
    </w:p>
    <w:p w14:paraId="5063C3C9">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1"/>
          <w:sz w:val="24"/>
          <w:szCs w:val="24"/>
        </w:rPr>
        <w:t>技术研讨会</w:t>
      </w:r>
    </w:p>
    <w:p w14:paraId="7459024A">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外聘讲师来公司进行培训</w:t>
      </w:r>
    </w:p>
    <w:p w14:paraId="5C193243">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外培机构的专业知识培训</w:t>
      </w:r>
    </w:p>
    <w:p w14:paraId="01517E24">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楷体" w:hAnsi="楷体" w:eastAsia="楷体" w:cs="楷体"/>
          <w:spacing w:val="1"/>
          <w:sz w:val="24"/>
          <w:szCs w:val="24"/>
          <w:lang w:val="en-US" w:eastAsia="zh-CN"/>
        </w:rPr>
      </w:pPr>
      <w:r>
        <w:rPr>
          <w:rFonts w:ascii="宋体" w:hAnsi="宋体" w:eastAsia="宋体" w:cs="宋体"/>
          <w:spacing w:val="-1"/>
          <w:sz w:val="24"/>
          <w:szCs w:val="24"/>
        </w:rPr>
        <w:t>由公司承担费用的各类</w:t>
      </w:r>
      <w:r>
        <w:rPr>
          <w:rFonts w:ascii="宋体" w:hAnsi="宋体" w:eastAsia="宋体" w:cs="宋体"/>
          <w:spacing w:val="-2"/>
          <w:sz w:val="24"/>
          <w:szCs w:val="24"/>
        </w:rPr>
        <w:t>自修及其他特殊岗位的实习</w:t>
      </w:r>
    </w:p>
    <w:p w14:paraId="62A4F227">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2" w:firstLineChars="200"/>
        <w:textAlignment w:val="baseline"/>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按照培训性质分为以下三类：</w:t>
      </w:r>
    </w:p>
    <w:p w14:paraId="1E9E3F48">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rightChars="0" w:hanging="425" w:firstLineChars="0"/>
        <w:jc w:val="left"/>
        <w:textAlignment w:val="baseline"/>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岗前培训：</w:t>
      </w:r>
    </w:p>
    <w:p w14:paraId="67770814">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rightChars="0" w:hanging="425" w:firstLineChars="0"/>
        <w:jc w:val="left"/>
        <w:textAlignment w:val="baseline"/>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在职培训</w:t>
      </w:r>
    </w:p>
    <w:p w14:paraId="464887D5">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rightChars="0" w:hanging="425" w:firstLineChars="0"/>
        <w:jc w:val="left"/>
        <w:textAlignment w:val="baseline"/>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专业培训</w:t>
      </w:r>
    </w:p>
    <w:p w14:paraId="57B61D77">
      <w:pPr>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br w:type="page"/>
      </w:r>
    </w:p>
    <w:p w14:paraId="15912C88">
      <w:pPr>
        <w:pStyle w:val="27"/>
        <w:bidi w:val="0"/>
        <w:rPr>
          <w:rFonts w:hint="default"/>
          <w:lang w:val="en-US" w:eastAsia="zh-CN"/>
        </w:rPr>
      </w:pPr>
      <w:r>
        <w:rPr>
          <w:rFonts w:hint="eastAsia"/>
          <w:lang w:val="en-US" w:eastAsia="zh-CN"/>
        </w:rPr>
        <w:t>培训实施</w:t>
      </w:r>
    </w:p>
    <w:p w14:paraId="6D48B286">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4" w:firstLineChars="200"/>
        <w:textAlignment w:val="baseline"/>
        <w:rPr>
          <w:rFonts w:ascii="宋体" w:hAnsi="宋体" w:eastAsia="宋体" w:cs="宋体"/>
          <w:sz w:val="24"/>
          <w:szCs w:val="24"/>
        </w:rPr>
      </w:pPr>
      <w:r>
        <w:rPr>
          <w:rFonts w:hint="eastAsia" w:ascii="宋体" w:hAnsi="宋体" w:eastAsia="宋体" w:cs="宋体"/>
          <w:spacing w:val="-4"/>
          <w:sz w:val="24"/>
          <w:szCs w:val="24"/>
          <w:lang w:val="en-US" w:eastAsia="zh-CN"/>
        </w:rPr>
        <w:t>人力部</w:t>
      </w:r>
      <w:r>
        <w:rPr>
          <w:rFonts w:ascii="宋体" w:hAnsi="宋体" w:eastAsia="宋体" w:cs="宋体"/>
          <w:spacing w:val="-4"/>
          <w:sz w:val="24"/>
          <w:szCs w:val="24"/>
        </w:rPr>
        <w:t>是公司实施培训管理的责任部门。</w:t>
      </w:r>
      <w:r>
        <w:rPr>
          <w:rFonts w:hint="eastAsia" w:ascii="宋体" w:hAnsi="宋体" w:eastAsia="宋体" w:cs="宋体"/>
          <w:spacing w:val="-4"/>
          <w:sz w:val="24"/>
          <w:szCs w:val="24"/>
          <w:lang w:val="en-US" w:eastAsia="zh-CN"/>
        </w:rPr>
        <w:t>人力部</w:t>
      </w:r>
      <w:r>
        <w:rPr>
          <w:rFonts w:ascii="宋体" w:hAnsi="宋体" w:eastAsia="宋体" w:cs="宋体"/>
          <w:spacing w:val="-4"/>
          <w:sz w:val="24"/>
          <w:szCs w:val="24"/>
        </w:rPr>
        <w:t>经理负责具体业务；</w:t>
      </w:r>
      <w:r>
        <w:rPr>
          <w:rFonts w:ascii="宋体" w:hAnsi="宋体" w:eastAsia="宋体" w:cs="宋体"/>
          <w:spacing w:val="-1"/>
          <w:sz w:val="24"/>
          <w:szCs w:val="24"/>
        </w:rPr>
        <w:t>各部门制订专业培训计划、课程及相关的教材。</w:t>
      </w:r>
    </w:p>
    <w:p w14:paraId="5EE934A0">
      <w:pPr>
        <w:pStyle w:val="27"/>
        <w:bidi w:val="0"/>
        <w:rPr>
          <w:rFonts w:hint="default"/>
          <w:lang w:val="en-US" w:eastAsia="zh-CN"/>
        </w:rPr>
      </w:pPr>
      <w:r>
        <w:rPr>
          <w:rFonts w:hint="eastAsia"/>
          <w:lang w:val="en-US" w:eastAsia="zh-CN"/>
        </w:rPr>
        <w:t>适用范围</w:t>
      </w:r>
    </w:p>
    <w:p w14:paraId="00DDBDE1">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4" w:firstLineChars="200"/>
        <w:textAlignment w:val="baseline"/>
        <w:rPr>
          <w:rFonts w:hint="eastAsia" w:ascii="宋体" w:hAnsi="宋体" w:eastAsia="宋体" w:cs="宋体"/>
          <w:spacing w:val="-4"/>
          <w:sz w:val="24"/>
          <w:szCs w:val="24"/>
          <w:lang w:val="en-US" w:eastAsia="zh-CN"/>
        </w:rPr>
      </w:pPr>
      <w:r>
        <w:rPr>
          <w:rFonts w:hint="eastAsia" w:ascii="宋体" w:hAnsi="宋体" w:eastAsia="宋体" w:cs="宋体"/>
          <w:spacing w:val="-4"/>
          <w:sz w:val="24"/>
          <w:szCs w:val="24"/>
          <w:lang w:val="en-US" w:eastAsia="zh-CN"/>
        </w:rPr>
        <w:t>本制度适用于公司全体员工，包括：普通职员、运维工程师、管理人员，中层管理人员和公司高管等。</w:t>
      </w:r>
    </w:p>
    <w:p w14:paraId="63103AC3">
      <w:pPr>
        <w:pStyle w:val="26"/>
        <w:bidi w:val="0"/>
      </w:pPr>
      <w:bookmarkStart w:id="1" w:name="bookmark2"/>
      <w:bookmarkEnd w:id="1"/>
      <w:r>
        <w:rPr>
          <w:rFonts w:hint="eastAsia"/>
          <w:lang w:val="en-US" w:eastAsia="zh-CN"/>
        </w:rPr>
        <w:t>岗位</w:t>
      </w:r>
      <w:r>
        <w:t>职责</w:t>
      </w:r>
    </w:p>
    <w:p w14:paraId="10963B16">
      <w:pPr>
        <w:pStyle w:val="27"/>
        <w:bidi w:val="0"/>
        <w:rPr>
          <w:rFonts w:hint="eastAsia"/>
          <w:lang w:val="en-US" w:eastAsia="zh-CN"/>
        </w:rPr>
      </w:pPr>
      <w:r>
        <w:rPr>
          <w:rFonts w:hint="eastAsia"/>
          <w:lang w:val="en-US" w:eastAsia="zh-CN"/>
        </w:rPr>
        <w:t>总经理：</w:t>
      </w:r>
    </w:p>
    <w:p w14:paraId="7A8A3F22">
      <w:pPr>
        <w:keepNext w:val="0"/>
        <w:keepLines w:val="0"/>
        <w:pageBreakBefore w:val="0"/>
        <w:widowControl/>
        <w:numPr>
          <w:ilvl w:val="0"/>
          <w:numId w:val="5"/>
        </w:numPr>
        <w:kinsoku w:val="0"/>
        <w:wordWrap/>
        <w:overflowPunct/>
        <w:topLinePunct w:val="0"/>
        <w:autoSpaceDE w:val="0"/>
        <w:autoSpaceDN w:val="0"/>
        <w:bidi w:val="0"/>
        <w:adjustRightInd w:val="0"/>
        <w:snapToGrid w:val="0"/>
        <w:spacing w:line="240" w:lineRule="auto"/>
        <w:ind w:left="425" w:leftChars="0" w:hanging="425" w:firstLineChars="0"/>
        <w:textAlignment w:val="baseline"/>
        <w:rPr>
          <w:rFonts w:hint="default"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负责培训计划的批准。</w:t>
      </w:r>
    </w:p>
    <w:p w14:paraId="6EA75CCB">
      <w:pPr>
        <w:pStyle w:val="27"/>
        <w:bidi w:val="0"/>
        <w:rPr>
          <w:rFonts w:hint="eastAsia"/>
          <w:lang w:val="en-US" w:eastAsia="zh-CN"/>
        </w:rPr>
      </w:pPr>
      <w:r>
        <w:rPr>
          <w:rFonts w:hint="eastAsia"/>
          <w:lang w:val="en-US" w:eastAsia="zh-CN"/>
        </w:rPr>
        <w:t>人力部：</w:t>
      </w:r>
    </w:p>
    <w:p w14:paraId="339C435A">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负责培训工作的总监控，对各</w:t>
      </w:r>
      <w:r>
        <w:rPr>
          <w:rFonts w:ascii="宋体" w:hAnsi="宋体" w:eastAsia="宋体" w:cs="宋体"/>
          <w:spacing w:val="-1"/>
          <w:sz w:val="24"/>
          <w:szCs w:val="24"/>
        </w:rPr>
        <w:t>部门的培训工作进行督导检查</w:t>
      </w:r>
    </w:p>
    <w:p w14:paraId="1F578AAA">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负责新员工岗前培训工作</w:t>
      </w:r>
    </w:p>
    <w:p w14:paraId="6A40AFEA">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1"/>
          <w:sz w:val="24"/>
          <w:szCs w:val="24"/>
        </w:rPr>
        <w:t>负责外聘讲师培训和外出培</w:t>
      </w:r>
      <w:r>
        <w:rPr>
          <w:rFonts w:ascii="宋体" w:hAnsi="宋体" w:eastAsia="宋体" w:cs="宋体"/>
          <w:spacing w:val="-3"/>
          <w:sz w:val="24"/>
          <w:szCs w:val="24"/>
        </w:rPr>
        <w:t>训事宜</w:t>
      </w:r>
    </w:p>
    <w:p w14:paraId="7D0F978C">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负责特殊作业人员的岗位资格认可</w:t>
      </w:r>
    </w:p>
    <w:p w14:paraId="69EE0222">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负责公司年度培训计划和专项培训计划的编制，并监督、指导各部门培训计划的实施和对培训效果的评估</w:t>
      </w:r>
    </w:p>
    <w:p w14:paraId="6AEB8171">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1"/>
          <w:sz w:val="24"/>
          <w:szCs w:val="24"/>
        </w:rPr>
      </w:pPr>
      <w:r>
        <w:rPr>
          <w:rFonts w:ascii="宋体" w:hAnsi="宋体" w:eastAsia="宋体" w:cs="宋体"/>
          <w:spacing w:val="-3"/>
          <w:sz w:val="24"/>
          <w:szCs w:val="24"/>
        </w:rPr>
        <w:t>负责培</w:t>
      </w:r>
      <w:r>
        <w:rPr>
          <w:rFonts w:ascii="宋体" w:hAnsi="宋体" w:eastAsia="宋体" w:cs="宋体"/>
          <w:spacing w:val="-1"/>
          <w:sz w:val="24"/>
          <w:szCs w:val="24"/>
        </w:rPr>
        <w:t>训资料、案例的收集并指导有关部门正确使用。</w:t>
      </w:r>
    </w:p>
    <w:p w14:paraId="32DA218A">
      <w:pPr>
        <w:pStyle w:val="27"/>
        <w:bidi w:val="0"/>
        <w:rPr>
          <w:rFonts w:hint="default"/>
          <w:lang w:val="en-US" w:eastAsia="zh-CN"/>
        </w:rPr>
      </w:pPr>
      <w:r>
        <w:rPr>
          <w:rFonts w:hint="eastAsia"/>
          <w:lang w:val="en-US" w:eastAsia="zh-CN"/>
        </w:rPr>
        <w:t>其他运维相关部门</w:t>
      </w:r>
    </w:p>
    <w:p w14:paraId="797EE729">
      <w:pPr>
        <w:spacing w:before="113" w:line="360" w:lineRule="auto"/>
        <w:ind w:right="18"/>
        <w:rPr>
          <w:rFonts w:ascii="宋体" w:hAnsi="宋体" w:eastAsia="宋体" w:cs="宋体"/>
          <w:spacing w:val="-8"/>
          <w:sz w:val="24"/>
          <w:szCs w:val="24"/>
        </w:rPr>
      </w:pPr>
      <w:r>
        <w:rPr>
          <w:rFonts w:ascii="宋体" w:hAnsi="宋体" w:eastAsia="宋体" w:cs="宋体"/>
          <w:spacing w:val="1"/>
          <w:sz w:val="24"/>
          <w:szCs w:val="24"/>
        </w:rPr>
        <w:t>负责本部门培训工</w:t>
      </w:r>
      <w:r>
        <w:rPr>
          <w:rFonts w:ascii="宋体" w:hAnsi="宋体" w:eastAsia="宋体" w:cs="宋体"/>
          <w:spacing w:val="-8"/>
          <w:sz w:val="24"/>
          <w:szCs w:val="24"/>
        </w:rPr>
        <w:t>作的监控，包括培训计划的制定，</w:t>
      </w:r>
    </w:p>
    <w:p w14:paraId="3C256C61">
      <w:pPr>
        <w:spacing w:before="113" w:line="360" w:lineRule="auto"/>
        <w:ind w:right="18"/>
        <w:rPr>
          <w:rFonts w:ascii="宋体" w:hAnsi="宋体" w:eastAsia="宋体" w:cs="宋体"/>
          <w:spacing w:val="-1"/>
          <w:sz w:val="24"/>
          <w:szCs w:val="24"/>
        </w:rPr>
      </w:pPr>
      <w:r>
        <w:rPr>
          <w:rFonts w:ascii="宋体" w:hAnsi="宋体" w:eastAsia="宋体" w:cs="宋体"/>
          <w:spacing w:val="-8"/>
          <w:sz w:val="24"/>
          <w:szCs w:val="24"/>
        </w:rPr>
        <w:t>检查所管辖部门的培训工作的实施并给予指导，</w:t>
      </w:r>
      <w:r>
        <w:rPr>
          <w:rFonts w:ascii="宋体" w:hAnsi="宋体" w:eastAsia="宋体" w:cs="宋体"/>
          <w:spacing w:val="-1"/>
          <w:sz w:val="24"/>
          <w:szCs w:val="24"/>
        </w:rPr>
        <w:t>对本部门的培训效果负责。</w:t>
      </w:r>
    </w:p>
    <w:p w14:paraId="07CE73B0">
      <w:pPr>
        <w:spacing w:before="113" w:line="360" w:lineRule="auto"/>
        <w:ind w:right="18"/>
        <w:rPr>
          <w:rFonts w:ascii="宋体" w:hAnsi="宋体" w:eastAsia="宋体" w:cs="宋体"/>
          <w:spacing w:val="-4"/>
          <w:sz w:val="24"/>
          <w:szCs w:val="24"/>
        </w:rPr>
      </w:pPr>
      <w:r>
        <w:rPr>
          <w:rFonts w:ascii="宋体" w:hAnsi="宋体" w:eastAsia="宋体" w:cs="宋体"/>
          <w:spacing w:val="1"/>
          <w:sz w:val="24"/>
          <w:szCs w:val="24"/>
        </w:rPr>
        <w:t>各部门负责人根据</w:t>
      </w:r>
      <w:r>
        <w:rPr>
          <w:rFonts w:hint="eastAsia" w:ascii="宋体" w:hAnsi="宋体" w:eastAsia="宋体" w:cs="宋体"/>
          <w:spacing w:val="1"/>
          <w:sz w:val="24"/>
          <w:szCs w:val="24"/>
          <w:lang w:val="en-US" w:eastAsia="zh-CN"/>
        </w:rPr>
        <w:t>人力部</w:t>
      </w:r>
      <w:r>
        <w:rPr>
          <w:rFonts w:ascii="宋体" w:hAnsi="宋体" w:eastAsia="宋体" w:cs="宋体"/>
          <w:spacing w:val="1"/>
          <w:sz w:val="24"/>
          <w:szCs w:val="24"/>
        </w:rPr>
        <w:t>的安排，负有对全公司</w:t>
      </w:r>
      <w:commentRangeStart w:id="0"/>
      <w:r>
        <w:rPr>
          <w:rFonts w:ascii="宋体" w:hAnsi="宋体" w:eastAsia="宋体" w:cs="宋体"/>
          <w:spacing w:val="1"/>
          <w:sz w:val="24"/>
          <w:szCs w:val="24"/>
        </w:rPr>
        <w:t>督导层</w:t>
      </w:r>
      <w:commentRangeEnd w:id="0"/>
      <w:r>
        <w:commentReference w:id="0"/>
      </w:r>
      <w:r>
        <w:rPr>
          <w:rFonts w:ascii="宋体" w:hAnsi="宋体" w:eastAsia="宋体" w:cs="宋体"/>
          <w:spacing w:val="1"/>
          <w:sz w:val="24"/>
          <w:szCs w:val="24"/>
        </w:rPr>
        <w:t>人员培训的</w:t>
      </w:r>
      <w:r>
        <w:rPr>
          <w:rFonts w:ascii="宋体" w:hAnsi="宋体" w:eastAsia="宋体" w:cs="宋体"/>
          <w:spacing w:val="-4"/>
          <w:sz w:val="24"/>
          <w:szCs w:val="24"/>
        </w:rPr>
        <w:t>职责。</w:t>
      </w:r>
    </w:p>
    <w:p w14:paraId="684B6A7D">
      <w:pPr>
        <w:pStyle w:val="26"/>
        <w:bidi w:val="0"/>
      </w:pPr>
      <w:r>
        <w:t>培训计划的编制</w:t>
      </w:r>
    </w:p>
    <w:p w14:paraId="5E1A93E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hint="eastAsia" w:ascii="宋体" w:hAnsi="宋体" w:eastAsia="宋体" w:cs="宋体"/>
          <w:spacing w:val="-1"/>
          <w:sz w:val="24"/>
          <w:szCs w:val="24"/>
          <w:lang w:val="en-US" w:eastAsia="zh-CN"/>
        </w:rPr>
        <w:t>公</w:t>
      </w:r>
      <w:r>
        <w:rPr>
          <w:rFonts w:ascii="宋体" w:hAnsi="宋体" w:eastAsia="宋体" w:cs="宋体"/>
          <w:spacing w:val="-1"/>
          <w:sz w:val="24"/>
          <w:szCs w:val="24"/>
        </w:rPr>
        <w:t>司年度培训计划：</w:t>
      </w:r>
      <w:r>
        <w:rPr>
          <w:rFonts w:hint="eastAsia" w:ascii="宋体" w:hAnsi="宋体" w:eastAsia="宋体" w:cs="宋体"/>
          <w:spacing w:val="-1"/>
          <w:sz w:val="24"/>
          <w:szCs w:val="24"/>
          <w:lang w:val="en-US" w:eastAsia="zh-CN"/>
        </w:rPr>
        <w:t>人力部</w:t>
      </w:r>
      <w:r>
        <w:rPr>
          <w:rFonts w:ascii="宋体" w:hAnsi="宋体" w:eastAsia="宋体" w:cs="宋体"/>
          <w:spacing w:val="-1"/>
          <w:sz w:val="24"/>
          <w:szCs w:val="24"/>
        </w:rPr>
        <w:t>每年十一月份发放“员工培训需求调查表 ”，员工根据自身的培训需求提出申请，由部门统一报至</w:t>
      </w:r>
      <w:r>
        <w:rPr>
          <w:rFonts w:hint="eastAsia" w:ascii="宋体" w:hAnsi="宋体" w:eastAsia="宋体" w:cs="宋体"/>
          <w:spacing w:val="-1"/>
          <w:sz w:val="24"/>
          <w:szCs w:val="24"/>
          <w:lang w:eastAsia="zh-CN"/>
        </w:rPr>
        <w:t>人力部</w:t>
      </w:r>
      <w:r>
        <w:rPr>
          <w:rFonts w:ascii="宋体" w:hAnsi="宋体" w:eastAsia="宋体" w:cs="宋体"/>
          <w:spacing w:val="-1"/>
          <w:sz w:val="24"/>
          <w:szCs w:val="24"/>
        </w:rPr>
        <w:t>。</w:t>
      </w:r>
      <w:r>
        <w:rPr>
          <w:rFonts w:hint="eastAsia" w:ascii="宋体" w:hAnsi="宋体" w:eastAsia="宋体" w:cs="宋体"/>
          <w:spacing w:val="-1"/>
          <w:sz w:val="24"/>
          <w:szCs w:val="24"/>
          <w:lang w:eastAsia="zh-CN"/>
        </w:rPr>
        <w:t>人力部</w:t>
      </w:r>
      <w:r>
        <w:rPr>
          <w:rFonts w:ascii="宋体" w:hAnsi="宋体" w:eastAsia="宋体" w:cs="宋体"/>
          <w:spacing w:val="-1"/>
          <w:sz w:val="24"/>
          <w:szCs w:val="24"/>
        </w:rPr>
        <w:t>根据上报情况，结合公司经营管理需要及日常质量检查中发现的薄弱环节，以及各部门实际工作情况，调查、了解员工的培训需求，进行下一年度的培训需求分析并据此于每年的十二月底之前编制好年度培训计</w:t>
      </w:r>
      <w:r>
        <w:rPr>
          <w:rFonts w:ascii="宋体" w:hAnsi="宋体" w:eastAsia="宋体" w:cs="宋体"/>
          <w:spacing w:val="-1"/>
          <w:sz w:val="24"/>
          <w:szCs w:val="24"/>
        </w:rPr>
        <w:t>划上报公司领导审核。</w:t>
      </w:r>
    </w:p>
    <w:p w14:paraId="3D324C3B">
      <w:pPr>
        <w:keepNext w:val="0"/>
        <w:keepLines w:val="0"/>
        <w:pageBreakBefore w:val="0"/>
        <w:widowControl/>
        <w:kinsoku w:val="0"/>
        <w:wordWrap/>
        <w:overflowPunct/>
        <w:topLinePunct w:val="0"/>
        <w:autoSpaceDE w:val="0"/>
        <w:autoSpaceDN w:val="0"/>
        <w:bidi w:val="0"/>
        <w:adjustRightInd w:val="0"/>
        <w:snapToGrid w:val="0"/>
        <w:spacing w:line="314" w:lineRule="auto"/>
        <w:ind w:left="0" w:right="0" w:firstLine="476" w:firstLineChars="200"/>
        <w:textAlignment w:val="baseline"/>
        <w:rPr>
          <w:rFonts w:ascii="宋体" w:hAnsi="宋体" w:eastAsia="宋体" w:cs="宋体"/>
          <w:sz w:val="24"/>
          <w:szCs w:val="24"/>
        </w:rPr>
      </w:pPr>
      <w:r>
        <w:rPr>
          <w:rFonts w:ascii="宋体" w:hAnsi="宋体" w:eastAsia="宋体" w:cs="宋体"/>
          <w:spacing w:val="-1"/>
          <w:sz w:val="24"/>
          <w:szCs w:val="24"/>
        </w:rPr>
        <w:t>培训反馈：凡重要的专项培训（如：新员工入职培训等</w:t>
      </w:r>
      <w:r>
        <w:rPr>
          <w:rFonts w:ascii="宋体" w:hAnsi="宋体" w:eastAsia="宋体" w:cs="宋体"/>
          <w:spacing w:val="-43"/>
          <w:sz w:val="24"/>
          <w:szCs w:val="24"/>
        </w:rPr>
        <w:t>），</w:t>
      </w:r>
      <w:r>
        <w:rPr>
          <w:rFonts w:ascii="宋体" w:hAnsi="宋体" w:eastAsia="宋体" w:cs="宋体"/>
          <w:spacing w:val="-1"/>
          <w:sz w:val="24"/>
          <w:szCs w:val="24"/>
        </w:rPr>
        <w:t>结束</w:t>
      </w:r>
      <w:r>
        <w:rPr>
          <w:rFonts w:ascii="宋体" w:hAnsi="宋体" w:eastAsia="宋体" w:cs="宋体"/>
          <w:spacing w:val="-3"/>
          <w:sz w:val="24"/>
          <w:szCs w:val="24"/>
        </w:rPr>
        <w:t>时均应做好每位学员的培训反馈，并将学员考核成绩及</w:t>
      </w:r>
      <w:r>
        <w:rPr>
          <w:rFonts w:ascii="宋体" w:hAnsi="宋体" w:eastAsia="宋体" w:cs="宋体"/>
          <w:spacing w:val="-4"/>
          <w:sz w:val="24"/>
          <w:szCs w:val="24"/>
        </w:rPr>
        <w:t>反馈意见传递到各相关部</w:t>
      </w:r>
      <w:r>
        <w:rPr>
          <w:rFonts w:ascii="宋体" w:hAnsi="宋体" w:eastAsia="宋体" w:cs="宋体"/>
          <w:spacing w:val="-11"/>
          <w:sz w:val="24"/>
          <w:szCs w:val="24"/>
        </w:rPr>
        <w:t>门。</w:t>
      </w:r>
    </w:p>
    <w:p w14:paraId="307B0CDD">
      <w:pPr>
        <w:pStyle w:val="26"/>
        <w:bidi w:val="0"/>
      </w:pPr>
      <w:bookmarkStart w:id="2" w:name="bookmark4"/>
      <w:bookmarkEnd w:id="2"/>
      <w:r>
        <w:t>培训实施细则</w:t>
      </w:r>
    </w:p>
    <w:p w14:paraId="22882C9C">
      <w:pPr>
        <w:spacing w:before="78" w:line="224" w:lineRule="auto"/>
        <w:ind w:left="437"/>
        <w:rPr>
          <w:rFonts w:ascii="宋体" w:hAnsi="宋体" w:eastAsia="宋体" w:cs="宋体"/>
          <w:sz w:val="24"/>
          <w:szCs w:val="24"/>
        </w:rPr>
      </w:pPr>
      <w:bookmarkStart w:id="5" w:name="_GoBack"/>
      <w:r>
        <w:rPr>
          <w:rFonts w:ascii="楷体" w:hAnsi="楷体" w:eastAsia="楷体" w:cs="楷体"/>
          <w:spacing w:val="-4"/>
          <w:sz w:val="24"/>
          <w:szCs w:val="24"/>
        </w:rPr>
        <w:t>第十三条</w:t>
      </w:r>
      <w:r>
        <w:rPr>
          <w:rFonts w:ascii="楷体" w:hAnsi="楷体" w:eastAsia="楷体" w:cs="楷体"/>
          <w:spacing w:val="30"/>
          <w:sz w:val="24"/>
          <w:szCs w:val="24"/>
        </w:rPr>
        <w:t xml:space="preserve">   </w:t>
      </w:r>
      <w:bookmarkEnd w:id="5"/>
      <w:r>
        <w:rPr>
          <w:rFonts w:ascii="宋体" w:hAnsi="宋体" w:eastAsia="宋体" w:cs="宋体"/>
          <w:spacing w:val="-4"/>
          <w:sz w:val="24"/>
          <w:szCs w:val="24"/>
        </w:rPr>
        <w:t>新员工培训</w:t>
      </w:r>
    </w:p>
    <w:p w14:paraId="77E6BD77">
      <w:pPr>
        <w:spacing w:before="211" w:line="219" w:lineRule="auto"/>
        <w:ind w:left="390"/>
        <w:rPr>
          <w:rFonts w:ascii="宋体" w:hAnsi="宋体" w:eastAsia="宋体" w:cs="宋体"/>
          <w:sz w:val="24"/>
          <w:szCs w:val="24"/>
        </w:rPr>
      </w:pPr>
      <w:r>
        <w:rPr>
          <w:rFonts w:ascii="宋体" w:hAnsi="宋体" w:eastAsia="宋体" w:cs="宋体"/>
          <w:spacing w:val="-3"/>
          <w:sz w:val="24"/>
          <w:szCs w:val="24"/>
        </w:rPr>
        <w:t>（一）培训内容</w:t>
      </w:r>
    </w:p>
    <w:p w14:paraId="3A3476A2">
      <w:pPr>
        <w:spacing w:before="153" w:line="219" w:lineRule="auto"/>
        <w:jc w:val="right"/>
        <w:rPr>
          <w:rFonts w:ascii="宋体" w:hAnsi="宋体" w:eastAsia="宋体" w:cs="宋体"/>
          <w:sz w:val="24"/>
          <w:szCs w:val="24"/>
        </w:rPr>
      </w:pPr>
      <w:r>
        <w:rPr>
          <w:rFonts w:ascii="宋体" w:hAnsi="宋体" w:eastAsia="宋体" w:cs="宋体"/>
          <w:spacing w:val="-4"/>
          <w:sz w:val="24"/>
          <w:szCs w:val="24"/>
        </w:rPr>
        <w:t>公共部分。含公司概况、消防安全、企业文化、各项</w:t>
      </w:r>
      <w:r>
        <w:rPr>
          <w:rFonts w:ascii="宋体" w:hAnsi="宋体" w:eastAsia="宋体" w:cs="宋体"/>
          <w:spacing w:val="-5"/>
          <w:sz w:val="24"/>
          <w:szCs w:val="24"/>
        </w:rPr>
        <w:t>规章制度，员工手册等。</w:t>
      </w:r>
    </w:p>
    <w:p w14:paraId="3F2C4970">
      <w:pPr>
        <w:spacing w:before="155" w:line="339" w:lineRule="auto"/>
        <w:ind w:left="23" w:firstLine="386"/>
        <w:rPr>
          <w:rFonts w:ascii="宋体" w:hAnsi="宋体" w:eastAsia="宋体" w:cs="宋体"/>
          <w:sz w:val="24"/>
          <w:szCs w:val="24"/>
        </w:rPr>
      </w:pPr>
      <w:r>
        <w:rPr>
          <w:rFonts w:ascii="宋体" w:hAnsi="宋体" w:eastAsia="宋体" w:cs="宋体"/>
          <w:spacing w:val="-1"/>
          <w:sz w:val="24"/>
          <w:szCs w:val="24"/>
        </w:rPr>
        <w:t>岗位业务技能培训。含岗位职责、工作流程、岗位涉及到的沟通关系、应知</w:t>
      </w:r>
      <w:r>
        <w:rPr>
          <w:rFonts w:ascii="宋体" w:hAnsi="宋体" w:eastAsia="宋体" w:cs="宋体"/>
          <w:spacing w:val="-7"/>
          <w:sz w:val="24"/>
          <w:szCs w:val="24"/>
        </w:rPr>
        <w:t>应会、岗位专业知识、操作技能、行为规范、岗位设施设备及常用</w:t>
      </w:r>
      <w:r>
        <w:rPr>
          <w:rFonts w:ascii="宋体" w:hAnsi="宋体" w:eastAsia="宋体" w:cs="宋体"/>
          <w:spacing w:val="-8"/>
          <w:sz w:val="24"/>
          <w:szCs w:val="24"/>
        </w:rPr>
        <w:t>工具的使用等。</w:t>
      </w:r>
    </w:p>
    <w:p w14:paraId="56D33CA1">
      <w:pPr>
        <w:spacing w:line="220" w:lineRule="auto"/>
        <w:ind w:left="390"/>
        <w:rPr>
          <w:rFonts w:ascii="宋体" w:hAnsi="宋体" w:eastAsia="宋体" w:cs="宋体"/>
          <w:sz w:val="24"/>
          <w:szCs w:val="24"/>
        </w:rPr>
      </w:pPr>
      <w:r>
        <w:rPr>
          <w:rFonts w:ascii="宋体" w:hAnsi="宋体" w:eastAsia="宋体" w:cs="宋体"/>
          <w:spacing w:val="-3"/>
          <w:sz w:val="24"/>
          <w:szCs w:val="24"/>
        </w:rPr>
        <w:t>（二）培训形式</w:t>
      </w:r>
    </w:p>
    <w:p w14:paraId="475EF6B7">
      <w:pPr>
        <w:spacing w:before="153" w:line="219" w:lineRule="auto"/>
        <w:ind w:left="383"/>
        <w:rPr>
          <w:rFonts w:ascii="宋体" w:hAnsi="宋体" w:eastAsia="宋体" w:cs="宋体"/>
          <w:sz w:val="24"/>
          <w:szCs w:val="24"/>
        </w:rPr>
      </w:pPr>
      <w:r>
        <w:rPr>
          <w:rFonts w:ascii="宋体" w:hAnsi="宋体" w:eastAsia="宋体" w:cs="宋体"/>
          <w:spacing w:val="-1"/>
          <w:sz w:val="24"/>
          <w:szCs w:val="24"/>
        </w:rPr>
        <w:t>讲授法、案例法、操作示范法、视听教学法等。</w:t>
      </w:r>
    </w:p>
    <w:p w14:paraId="195710A5">
      <w:pPr>
        <w:spacing w:before="157" w:line="220" w:lineRule="auto"/>
        <w:ind w:left="390"/>
        <w:rPr>
          <w:rFonts w:ascii="宋体" w:hAnsi="宋体" w:eastAsia="宋体" w:cs="宋体"/>
          <w:sz w:val="24"/>
          <w:szCs w:val="24"/>
        </w:rPr>
      </w:pPr>
      <w:r>
        <w:rPr>
          <w:rFonts w:ascii="宋体" w:hAnsi="宋体" w:eastAsia="宋体" w:cs="宋体"/>
          <w:spacing w:val="-3"/>
          <w:sz w:val="24"/>
          <w:szCs w:val="24"/>
        </w:rPr>
        <w:t>（三）培训实施</w:t>
      </w:r>
    </w:p>
    <w:p w14:paraId="3FFD3595">
      <w:pPr>
        <w:spacing w:before="146" w:line="220" w:lineRule="auto"/>
        <w:ind w:left="24"/>
        <w:rPr>
          <w:rFonts w:ascii="宋体" w:hAnsi="宋体" w:eastAsia="宋体" w:cs="宋体"/>
          <w:sz w:val="24"/>
          <w:szCs w:val="24"/>
        </w:rPr>
      </w:pPr>
      <w:r>
        <w:rPr>
          <w:rFonts w:ascii="宋体" w:hAnsi="宋体" w:eastAsia="宋体" w:cs="宋体"/>
          <w:spacing w:val="2"/>
          <w:sz w:val="24"/>
          <w:szCs w:val="24"/>
        </w:rPr>
        <w:t>每位新员工均必须参加公司举办的新员工入职培训，从而对公司情况有整</w:t>
      </w:r>
      <w:r>
        <w:rPr>
          <w:rFonts w:ascii="宋体" w:hAnsi="宋体" w:eastAsia="宋体" w:cs="宋体"/>
          <w:spacing w:val="-3"/>
          <w:sz w:val="24"/>
          <w:szCs w:val="24"/>
        </w:rPr>
        <w:t>体的了解，适应公司文化及价值观，统一思想，规范行为，让新员工尽快适应工</w:t>
      </w:r>
      <w:r>
        <w:rPr>
          <w:rFonts w:ascii="宋体" w:hAnsi="宋体" w:eastAsia="宋体" w:cs="宋体"/>
          <w:spacing w:val="-1"/>
          <w:sz w:val="24"/>
          <w:szCs w:val="24"/>
        </w:rPr>
        <w:t>作环境，达到上岗要求。</w:t>
      </w:r>
    </w:p>
    <w:p w14:paraId="530E3C48">
      <w:pPr>
        <w:spacing w:before="154" w:line="338" w:lineRule="auto"/>
        <w:ind w:left="22" w:right="66" w:firstLine="541"/>
        <w:jc w:val="both"/>
        <w:rPr>
          <w:rFonts w:ascii="宋体" w:hAnsi="宋体" w:eastAsia="宋体" w:cs="宋体"/>
          <w:sz w:val="24"/>
          <w:szCs w:val="24"/>
        </w:rPr>
      </w:pPr>
      <w:r>
        <w:rPr>
          <w:rFonts w:ascii="宋体" w:hAnsi="宋体" w:eastAsia="宋体" w:cs="宋体"/>
          <w:spacing w:val="2"/>
          <w:sz w:val="24"/>
          <w:szCs w:val="24"/>
        </w:rPr>
        <w:t>新员工入职培训是员工所属部门经理及</w:t>
      </w:r>
      <w:r>
        <w:rPr>
          <w:rFonts w:hint="eastAsia" w:ascii="宋体" w:hAnsi="宋体" w:eastAsia="宋体" w:cs="宋体"/>
          <w:spacing w:val="2"/>
          <w:sz w:val="24"/>
          <w:szCs w:val="24"/>
          <w:lang w:eastAsia="zh-CN"/>
        </w:rPr>
        <w:t>人力部</w:t>
      </w:r>
      <w:r>
        <w:rPr>
          <w:rFonts w:ascii="宋体" w:hAnsi="宋体" w:eastAsia="宋体" w:cs="宋体"/>
          <w:spacing w:val="2"/>
          <w:sz w:val="24"/>
          <w:szCs w:val="24"/>
        </w:rPr>
        <w:t>的共同责任，部门要按照</w:t>
      </w:r>
      <w:r>
        <w:rPr>
          <w:rFonts w:hint="eastAsia" w:ascii="宋体" w:hAnsi="宋体" w:eastAsia="宋体" w:cs="宋体"/>
          <w:spacing w:val="2"/>
          <w:sz w:val="24"/>
          <w:szCs w:val="24"/>
          <w:lang w:eastAsia="zh-CN"/>
        </w:rPr>
        <w:t>人力部</w:t>
      </w:r>
      <w:r>
        <w:rPr>
          <w:rFonts w:ascii="宋体" w:hAnsi="宋体" w:eastAsia="宋体" w:cs="宋体"/>
          <w:spacing w:val="-3"/>
          <w:sz w:val="24"/>
          <w:szCs w:val="24"/>
        </w:rPr>
        <w:t>制定的培训计划督促新员工参加培训，不得以值班或加班为理由延误新员工</w:t>
      </w:r>
      <w:r>
        <w:rPr>
          <w:rFonts w:ascii="宋体" w:hAnsi="宋体" w:eastAsia="宋体" w:cs="宋体"/>
          <w:spacing w:val="-1"/>
          <w:sz w:val="24"/>
          <w:szCs w:val="24"/>
        </w:rPr>
        <w:t>培训，</w:t>
      </w:r>
      <w:r>
        <w:rPr>
          <w:rFonts w:hint="eastAsia" w:ascii="宋体" w:hAnsi="宋体" w:eastAsia="宋体" w:cs="宋体"/>
          <w:spacing w:val="-1"/>
          <w:sz w:val="24"/>
          <w:szCs w:val="24"/>
          <w:lang w:eastAsia="zh-CN"/>
        </w:rPr>
        <w:t>人力部</w:t>
      </w:r>
      <w:r>
        <w:rPr>
          <w:rFonts w:ascii="宋体" w:hAnsi="宋体" w:eastAsia="宋体" w:cs="宋体"/>
          <w:spacing w:val="-1"/>
          <w:sz w:val="24"/>
          <w:szCs w:val="24"/>
        </w:rPr>
        <w:t>有责任对不参与培训的新员工所在部门做出考核。</w:t>
      </w:r>
    </w:p>
    <w:p w14:paraId="7FBB7203">
      <w:pPr>
        <w:spacing w:before="1" w:line="338" w:lineRule="auto"/>
        <w:ind w:left="32" w:right="76" w:firstLine="538"/>
        <w:rPr>
          <w:rFonts w:ascii="宋体" w:hAnsi="宋体" w:eastAsia="宋体" w:cs="宋体"/>
          <w:sz w:val="24"/>
          <w:szCs w:val="24"/>
        </w:rPr>
      </w:pPr>
      <w:r>
        <w:rPr>
          <w:rFonts w:ascii="宋体" w:hAnsi="宋体" w:eastAsia="宋体" w:cs="宋体"/>
          <w:spacing w:val="2"/>
          <w:sz w:val="24"/>
          <w:szCs w:val="24"/>
        </w:rPr>
        <w:t>公司新员工入职培训在每月度的中旬组织实施，若当月或前</w:t>
      </w:r>
      <w:r>
        <w:rPr>
          <w:rFonts w:ascii="宋体" w:hAnsi="宋体" w:eastAsia="宋体" w:cs="宋体"/>
          <w:spacing w:val="1"/>
          <w:sz w:val="24"/>
          <w:szCs w:val="24"/>
        </w:rPr>
        <w:t>期新入职员工</w:t>
      </w:r>
      <w:r>
        <w:rPr>
          <w:rFonts w:ascii="宋体" w:hAnsi="宋体" w:eastAsia="宋体" w:cs="宋体"/>
          <w:spacing w:val="-1"/>
          <w:sz w:val="24"/>
          <w:szCs w:val="24"/>
        </w:rPr>
        <w:t>累计不超过</w:t>
      </w:r>
      <w:r>
        <w:rPr>
          <w:rFonts w:ascii="宋体" w:hAnsi="宋体" w:eastAsia="宋体" w:cs="宋体"/>
          <w:spacing w:val="-45"/>
          <w:sz w:val="24"/>
          <w:szCs w:val="24"/>
        </w:rPr>
        <w:t xml:space="preserve"> </w:t>
      </w:r>
      <w:r>
        <w:rPr>
          <w:rFonts w:ascii="宋体" w:hAnsi="宋体" w:eastAsia="宋体" w:cs="宋体"/>
          <w:spacing w:val="-1"/>
          <w:sz w:val="24"/>
          <w:szCs w:val="24"/>
        </w:rPr>
        <w:t>5</w:t>
      </w:r>
      <w:r>
        <w:rPr>
          <w:rFonts w:ascii="宋体" w:hAnsi="宋体" w:eastAsia="宋体" w:cs="宋体"/>
          <w:spacing w:val="-49"/>
          <w:sz w:val="24"/>
          <w:szCs w:val="24"/>
        </w:rPr>
        <w:t xml:space="preserve"> </w:t>
      </w:r>
      <w:r>
        <w:rPr>
          <w:rFonts w:ascii="宋体" w:hAnsi="宋体" w:eastAsia="宋体" w:cs="宋体"/>
          <w:spacing w:val="-1"/>
          <w:sz w:val="24"/>
          <w:szCs w:val="24"/>
        </w:rPr>
        <w:t>人，可顺延至下一月度。至少每</w:t>
      </w:r>
      <w:r>
        <w:rPr>
          <w:rFonts w:ascii="宋体" w:hAnsi="宋体" w:eastAsia="宋体" w:cs="宋体"/>
          <w:spacing w:val="-2"/>
          <w:sz w:val="24"/>
          <w:szCs w:val="24"/>
        </w:rPr>
        <w:t>季度应组织一次新员工培训。</w:t>
      </w:r>
    </w:p>
    <w:p w14:paraId="2B2715E8">
      <w:pPr>
        <w:spacing w:before="2" w:line="337" w:lineRule="auto"/>
        <w:ind w:left="52" w:firstLine="514"/>
        <w:rPr>
          <w:rFonts w:ascii="宋体" w:hAnsi="宋体" w:eastAsia="宋体" w:cs="宋体"/>
          <w:sz w:val="24"/>
          <w:szCs w:val="24"/>
        </w:rPr>
      </w:pPr>
      <w:r>
        <w:rPr>
          <w:rFonts w:hint="eastAsia" w:ascii="宋体" w:hAnsi="宋体" w:eastAsia="宋体" w:cs="宋体"/>
          <w:spacing w:val="-10"/>
          <w:sz w:val="24"/>
          <w:szCs w:val="24"/>
          <w:lang w:eastAsia="zh-CN"/>
        </w:rPr>
        <w:t>人力部</w:t>
      </w:r>
      <w:r>
        <w:rPr>
          <w:rFonts w:ascii="宋体" w:hAnsi="宋体" w:eastAsia="宋体" w:cs="宋体"/>
          <w:spacing w:val="-10"/>
          <w:sz w:val="24"/>
          <w:szCs w:val="24"/>
        </w:rPr>
        <w:t>培训前编制《新员工入职培训计划》，培训人由公司</w:t>
      </w:r>
      <w:r>
        <w:rPr>
          <w:rFonts w:hint="eastAsia" w:ascii="宋体" w:hAnsi="宋体" w:eastAsia="宋体" w:cs="宋体"/>
          <w:spacing w:val="-10"/>
          <w:sz w:val="24"/>
          <w:szCs w:val="24"/>
          <w:lang w:eastAsia="zh-CN"/>
        </w:rPr>
        <w:t>人力部</w:t>
      </w:r>
      <w:r>
        <w:rPr>
          <w:rFonts w:ascii="宋体" w:hAnsi="宋体" w:eastAsia="宋体" w:cs="宋体"/>
          <w:spacing w:val="-10"/>
          <w:sz w:val="24"/>
          <w:szCs w:val="24"/>
        </w:rPr>
        <w:t>统一安</w:t>
      </w:r>
      <w:r>
        <w:rPr>
          <w:rFonts w:ascii="宋体" w:hAnsi="宋体" w:eastAsia="宋体" w:cs="宋体"/>
          <w:spacing w:val="-11"/>
          <w:sz w:val="24"/>
          <w:szCs w:val="24"/>
        </w:rPr>
        <w:t>排，</w:t>
      </w:r>
      <w:r>
        <w:rPr>
          <w:rFonts w:ascii="宋体" w:hAnsi="宋体" w:eastAsia="宋体" w:cs="宋体"/>
          <w:spacing w:val="-4"/>
          <w:sz w:val="24"/>
          <w:szCs w:val="24"/>
        </w:rPr>
        <w:t>由主管以上人员担任。</w:t>
      </w:r>
    </w:p>
    <w:p w14:paraId="211BAA7B">
      <w:pPr>
        <w:spacing w:before="2" w:line="338" w:lineRule="auto"/>
        <w:ind w:left="24" w:right="66" w:firstLine="540"/>
        <w:jc w:val="both"/>
        <w:rPr>
          <w:rFonts w:ascii="宋体" w:hAnsi="宋体" w:eastAsia="宋体" w:cs="宋体"/>
          <w:sz w:val="24"/>
          <w:szCs w:val="24"/>
        </w:rPr>
      </w:pPr>
      <w:r>
        <w:rPr>
          <w:rFonts w:ascii="宋体" w:hAnsi="宋体" w:eastAsia="宋体" w:cs="宋体"/>
          <w:spacing w:val="2"/>
          <w:sz w:val="24"/>
          <w:szCs w:val="24"/>
        </w:rPr>
        <w:t>培训结束后，新员工均应通过考核，若未通过需跟随下一批新员工重新进</w:t>
      </w:r>
      <w:r>
        <w:rPr>
          <w:rFonts w:ascii="宋体" w:hAnsi="宋体" w:eastAsia="宋体" w:cs="宋体"/>
          <w:spacing w:val="-3"/>
          <w:sz w:val="24"/>
          <w:szCs w:val="24"/>
        </w:rPr>
        <w:t>行培训考核，若补考仍不合格者，建议部门不予录用。</w:t>
      </w:r>
      <w:r>
        <w:rPr>
          <w:rFonts w:hint="eastAsia" w:ascii="宋体" w:hAnsi="宋体" w:eastAsia="宋体" w:cs="宋体"/>
          <w:spacing w:val="-3"/>
          <w:sz w:val="24"/>
          <w:szCs w:val="24"/>
          <w:lang w:eastAsia="zh-CN"/>
        </w:rPr>
        <w:t>人力部</w:t>
      </w:r>
      <w:r>
        <w:rPr>
          <w:rFonts w:ascii="宋体" w:hAnsi="宋体" w:eastAsia="宋体" w:cs="宋体"/>
          <w:spacing w:val="-3"/>
          <w:sz w:val="24"/>
          <w:szCs w:val="24"/>
        </w:rPr>
        <w:t>将对每位新员工的</w:t>
      </w:r>
      <w:r>
        <w:rPr>
          <w:rFonts w:ascii="宋体" w:hAnsi="宋体" w:eastAsia="宋体" w:cs="宋体"/>
          <w:spacing w:val="-1"/>
          <w:sz w:val="24"/>
          <w:szCs w:val="24"/>
        </w:rPr>
        <w:t>培训情况进行评估，并将结果反馈给部门。</w:t>
      </w:r>
    </w:p>
    <w:p w14:paraId="34191242">
      <w:pPr>
        <w:spacing w:before="2" w:line="338" w:lineRule="auto"/>
        <w:ind w:left="23" w:right="76" w:firstLine="540"/>
        <w:rPr>
          <w:rFonts w:ascii="宋体" w:hAnsi="宋体" w:eastAsia="宋体" w:cs="宋体"/>
          <w:sz w:val="24"/>
          <w:szCs w:val="24"/>
        </w:rPr>
      </w:pPr>
      <w:r>
        <w:rPr>
          <w:rFonts w:ascii="宋体" w:hAnsi="宋体" w:eastAsia="宋体" w:cs="宋体"/>
          <w:spacing w:val="2"/>
          <w:sz w:val="24"/>
          <w:szCs w:val="24"/>
        </w:rPr>
        <w:t>培训过程中如有请假缺课超过三课时的将不予考核，待下期培训时补完相</w:t>
      </w:r>
      <w:r>
        <w:rPr>
          <w:rFonts w:ascii="宋体" w:hAnsi="宋体" w:eastAsia="宋体" w:cs="宋体"/>
          <w:spacing w:val="-1"/>
          <w:sz w:val="24"/>
          <w:szCs w:val="24"/>
        </w:rPr>
        <w:t>应课程后再进行考核。</w:t>
      </w:r>
    </w:p>
    <w:p w14:paraId="52C1D1DC">
      <w:pPr>
        <w:spacing w:before="2" w:line="338" w:lineRule="auto"/>
        <w:ind w:left="32" w:right="76" w:firstLine="534"/>
        <w:rPr>
          <w:rFonts w:ascii="宋体" w:hAnsi="宋体" w:eastAsia="宋体" w:cs="宋体"/>
          <w:sz w:val="24"/>
          <w:szCs w:val="24"/>
        </w:rPr>
      </w:pPr>
      <w:r>
        <w:rPr>
          <w:rFonts w:ascii="宋体" w:hAnsi="宋体" w:eastAsia="宋体" w:cs="宋体"/>
          <w:spacing w:val="2"/>
          <w:sz w:val="24"/>
          <w:szCs w:val="24"/>
        </w:rPr>
        <w:t>未经过新员工入职培训的员工，不得参加试用期转正考试，成为公司</w:t>
      </w:r>
      <w:r>
        <w:rPr>
          <w:rFonts w:ascii="宋体" w:hAnsi="宋体" w:eastAsia="宋体" w:cs="宋体"/>
          <w:spacing w:val="1"/>
          <w:sz w:val="24"/>
          <w:szCs w:val="24"/>
        </w:rPr>
        <w:t>正式</w:t>
      </w:r>
      <w:r>
        <w:rPr>
          <w:rFonts w:ascii="宋体" w:hAnsi="宋体" w:eastAsia="宋体" w:cs="宋体"/>
          <w:spacing w:val="-7"/>
          <w:sz w:val="24"/>
          <w:szCs w:val="24"/>
        </w:rPr>
        <w:t>员工。</w:t>
      </w:r>
    </w:p>
    <w:p w14:paraId="3A08A1BA">
      <w:pPr>
        <w:spacing w:before="183" w:line="290" w:lineRule="auto"/>
        <w:ind w:left="24" w:right="87" w:firstLine="372"/>
        <w:rPr>
          <w:rFonts w:hint="eastAsia" w:ascii="宋体" w:hAnsi="宋体" w:eastAsia="宋体" w:cs="宋体"/>
          <w:spacing w:val="-1"/>
          <w:sz w:val="24"/>
          <w:szCs w:val="24"/>
          <w:lang w:eastAsia="zh-CN"/>
        </w:rPr>
      </w:pPr>
      <w:r>
        <w:rPr>
          <w:rFonts w:ascii="宋体" w:hAnsi="宋体" w:eastAsia="宋体" w:cs="宋体"/>
          <w:spacing w:val="2"/>
          <w:sz w:val="24"/>
          <w:szCs w:val="24"/>
        </w:rPr>
        <w:t>新员工的岗位业务技能培训由用人部门具体负责。可采用的形式有：指定</w:t>
      </w:r>
      <w:r>
        <w:rPr>
          <w:rFonts w:ascii="宋体" w:hAnsi="宋体" w:eastAsia="宋体" w:cs="宋体"/>
          <w:spacing w:val="-1"/>
          <w:sz w:val="24"/>
          <w:szCs w:val="24"/>
        </w:rPr>
        <w:t>专人、以老带新或将新员工岗位业务技能培训纳入部</w:t>
      </w:r>
      <w:r>
        <w:rPr>
          <w:rFonts w:ascii="宋体" w:hAnsi="宋体" w:eastAsia="宋体" w:cs="宋体"/>
          <w:spacing w:val="-2"/>
          <w:sz w:val="24"/>
          <w:szCs w:val="24"/>
        </w:rPr>
        <w:t>门的日常培训，统一组织。</w:t>
      </w:r>
      <w:r>
        <w:rPr>
          <w:rFonts w:ascii="宋体" w:hAnsi="宋体" w:eastAsia="宋体" w:cs="宋体"/>
          <w:spacing w:val="-1"/>
          <w:sz w:val="24"/>
          <w:szCs w:val="24"/>
        </w:rPr>
        <w:t>实行分阶段培训、分阶段考核。经考核不合格的可退回</w:t>
      </w:r>
      <w:r>
        <w:rPr>
          <w:rFonts w:hint="eastAsia" w:ascii="宋体" w:hAnsi="宋体" w:eastAsia="宋体" w:cs="宋体"/>
          <w:spacing w:val="-1"/>
          <w:sz w:val="24"/>
          <w:szCs w:val="24"/>
          <w:lang w:eastAsia="zh-CN"/>
        </w:rPr>
        <w:t>人力部</w:t>
      </w:r>
    </w:p>
    <w:p w14:paraId="179537CD">
      <w:pPr>
        <w:spacing w:before="1" w:line="224" w:lineRule="auto"/>
        <w:ind w:left="437"/>
        <w:rPr>
          <w:rFonts w:ascii="宋体" w:hAnsi="宋体" w:eastAsia="宋体" w:cs="宋体"/>
          <w:sz w:val="24"/>
          <w:szCs w:val="24"/>
        </w:rPr>
      </w:pPr>
      <w:r>
        <w:rPr>
          <w:rFonts w:ascii="楷体" w:hAnsi="楷体" w:eastAsia="楷体" w:cs="楷体"/>
          <w:spacing w:val="-3"/>
          <w:sz w:val="24"/>
          <w:szCs w:val="24"/>
        </w:rPr>
        <w:t>第十四条</w:t>
      </w:r>
      <w:r>
        <w:rPr>
          <w:rFonts w:ascii="楷体" w:hAnsi="楷体" w:eastAsia="楷体" w:cs="楷体"/>
          <w:spacing w:val="33"/>
          <w:sz w:val="24"/>
          <w:szCs w:val="24"/>
        </w:rPr>
        <w:t xml:space="preserve">   </w:t>
      </w:r>
      <w:r>
        <w:rPr>
          <w:rFonts w:ascii="宋体" w:hAnsi="宋体" w:eastAsia="宋体" w:cs="宋体"/>
          <w:spacing w:val="-3"/>
          <w:sz w:val="24"/>
          <w:szCs w:val="24"/>
        </w:rPr>
        <w:t>在岗员工、转岗员工培训</w:t>
      </w:r>
    </w:p>
    <w:p w14:paraId="40194FDE">
      <w:pPr>
        <w:spacing w:before="210" w:line="219" w:lineRule="auto"/>
        <w:ind w:left="390"/>
        <w:rPr>
          <w:rFonts w:ascii="宋体" w:hAnsi="宋体" w:eastAsia="宋体" w:cs="宋体"/>
          <w:sz w:val="24"/>
          <w:szCs w:val="24"/>
        </w:rPr>
      </w:pPr>
      <w:r>
        <w:rPr>
          <w:rFonts w:ascii="宋体" w:hAnsi="宋体" w:eastAsia="宋体" w:cs="宋体"/>
          <w:spacing w:val="-3"/>
          <w:sz w:val="24"/>
          <w:szCs w:val="24"/>
        </w:rPr>
        <w:t>（一）培训内容</w:t>
      </w:r>
    </w:p>
    <w:p w14:paraId="5CC306DF">
      <w:pPr>
        <w:spacing w:before="154" w:line="219" w:lineRule="auto"/>
        <w:ind w:left="386"/>
        <w:rPr>
          <w:rFonts w:ascii="宋体" w:hAnsi="宋体" w:eastAsia="宋体" w:cs="宋体"/>
          <w:sz w:val="24"/>
          <w:szCs w:val="24"/>
        </w:rPr>
      </w:pPr>
      <w:r>
        <w:rPr>
          <w:rFonts w:ascii="宋体" w:hAnsi="宋体" w:eastAsia="宋体" w:cs="宋体"/>
          <w:spacing w:val="-1"/>
          <w:sz w:val="24"/>
          <w:szCs w:val="24"/>
        </w:rPr>
        <w:t>部门应知应会内容，主要为业务知识和操作技能培训。</w:t>
      </w:r>
    </w:p>
    <w:p w14:paraId="247CEC7D">
      <w:pPr>
        <w:spacing w:before="155" w:line="220" w:lineRule="auto"/>
        <w:ind w:left="390"/>
        <w:rPr>
          <w:rFonts w:ascii="宋体" w:hAnsi="宋体" w:eastAsia="宋体" w:cs="宋体"/>
          <w:sz w:val="24"/>
          <w:szCs w:val="24"/>
        </w:rPr>
      </w:pPr>
      <w:r>
        <w:rPr>
          <w:rFonts w:ascii="宋体" w:hAnsi="宋体" w:eastAsia="宋体" w:cs="宋体"/>
          <w:spacing w:val="-3"/>
          <w:sz w:val="24"/>
          <w:szCs w:val="24"/>
        </w:rPr>
        <w:t>（二）培训形式</w:t>
      </w:r>
    </w:p>
    <w:p w14:paraId="00F572C9">
      <w:pPr>
        <w:spacing w:before="156" w:line="219" w:lineRule="auto"/>
        <w:ind w:left="383"/>
        <w:rPr>
          <w:rFonts w:ascii="宋体" w:hAnsi="宋体" w:eastAsia="宋体" w:cs="宋体"/>
          <w:sz w:val="24"/>
          <w:szCs w:val="24"/>
        </w:rPr>
      </w:pPr>
      <w:r>
        <w:rPr>
          <w:rFonts w:ascii="宋体" w:hAnsi="宋体" w:eastAsia="宋体" w:cs="宋体"/>
          <w:spacing w:val="-1"/>
          <w:sz w:val="24"/>
          <w:szCs w:val="24"/>
        </w:rPr>
        <w:t>讲授法、案例法、操作示范法、视听教学法和讨论法等。</w:t>
      </w:r>
    </w:p>
    <w:p w14:paraId="1B993FA9">
      <w:pPr>
        <w:spacing w:before="154" w:line="220" w:lineRule="auto"/>
        <w:ind w:left="390"/>
        <w:rPr>
          <w:rFonts w:ascii="宋体" w:hAnsi="宋体" w:eastAsia="宋体" w:cs="宋体"/>
          <w:sz w:val="24"/>
          <w:szCs w:val="24"/>
        </w:rPr>
      </w:pPr>
      <w:r>
        <w:rPr>
          <w:rFonts w:ascii="宋体" w:hAnsi="宋体" w:eastAsia="宋体" w:cs="宋体"/>
          <w:spacing w:val="-3"/>
          <w:sz w:val="24"/>
          <w:szCs w:val="24"/>
        </w:rPr>
        <w:t>（三）培训实施</w:t>
      </w:r>
    </w:p>
    <w:p w14:paraId="224AA889">
      <w:pPr>
        <w:spacing w:before="152" w:line="299" w:lineRule="auto"/>
        <w:ind w:left="27" w:right="66" w:firstLine="373"/>
        <w:rPr>
          <w:rFonts w:ascii="宋体" w:hAnsi="宋体" w:eastAsia="宋体" w:cs="宋体"/>
          <w:sz w:val="24"/>
          <w:szCs w:val="24"/>
        </w:rPr>
      </w:pPr>
      <w:r>
        <w:rPr>
          <w:rFonts w:ascii="宋体" w:hAnsi="宋体" w:eastAsia="宋体" w:cs="宋体"/>
          <w:spacing w:val="-4"/>
          <w:sz w:val="24"/>
          <w:szCs w:val="24"/>
        </w:rPr>
        <w:t>1、凡在本公司试用期满且正式录用的员工，为提升工作技能和综合素质，必</w:t>
      </w:r>
      <w:r>
        <w:rPr>
          <w:rFonts w:ascii="宋体" w:hAnsi="宋体" w:eastAsia="宋体" w:cs="宋体"/>
          <w:spacing w:val="-3"/>
          <w:sz w:val="24"/>
          <w:szCs w:val="24"/>
        </w:rPr>
        <w:t>须接受在岗培训，每位员工都最大程度地掌握应有的专业知识，也使公司</w:t>
      </w:r>
      <w:r>
        <w:rPr>
          <w:rFonts w:ascii="宋体" w:hAnsi="宋体" w:eastAsia="宋体" w:cs="宋体"/>
          <w:spacing w:val="-4"/>
          <w:sz w:val="24"/>
          <w:szCs w:val="24"/>
        </w:rPr>
        <w:t>的每个</w:t>
      </w:r>
      <w:r>
        <w:rPr>
          <w:rFonts w:ascii="宋体" w:hAnsi="宋体" w:eastAsia="宋体" w:cs="宋体"/>
          <w:spacing w:val="-1"/>
          <w:sz w:val="24"/>
          <w:szCs w:val="24"/>
        </w:rPr>
        <w:t>岗位上都有最适合该工作的员工，做到人尽其才。</w:t>
      </w:r>
    </w:p>
    <w:p w14:paraId="60CD9639">
      <w:pPr>
        <w:spacing w:before="155" w:line="280" w:lineRule="auto"/>
        <w:ind w:left="24" w:right="66" w:firstLine="361"/>
        <w:rPr>
          <w:rFonts w:ascii="宋体" w:hAnsi="宋体" w:eastAsia="宋体" w:cs="宋体"/>
          <w:sz w:val="24"/>
          <w:szCs w:val="24"/>
        </w:rPr>
      </w:pPr>
      <w:r>
        <w:rPr>
          <w:rFonts w:ascii="宋体" w:hAnsi="宋体" w:eastAsia="宋体" w:cs="宋体"/>
          <w:spacing w:val="-3"/>
          <w:sz w:val="24"/>
          <w:szCs w:val="24"/>
        </w:rPr>
        <w:t>2、在岗培训主要包括</w:t>
      </w:r>
      <w:r>
        <w:rPr>
          <w:rFonts w:hint="eastAsia" w:ascii="宋体" w:hAnsi="宋体" w:eastAsia="宋体" w:cs="宋体"/>
          <w:spacing w:val="-3"/>
          <w:sz w:val="24"/>
          <w:szCs w:val="24"/>
          <w:lang w:eastAsia="zh-CN"/>
        </w:rPr>
        <w:t>人力部</w:t>
      </w:r>
      <w:r>
        <w:rPr>
          <w:rFonts w:ascii="宋体" w:hAnsi="宋体" w:eastAsia="宋体" w:cs="宋体"/>
          <w:spacing w:val="-3"/>
          <w:sz w:val="24"/>
          <w:szCs w:val="24"/>
        </w:rPr>
        <w:t>每个月举办的各项专题培训和各部门</w:t>
      </w:r>
      <w:r>
        <w:rPr>
          <w:rFonts w:ascii="宋体" w:hAnsi="宋体" w:eastAsia="宋体" w:cs="宋体"/>
          <w:spacing w:val="-4"/>
          <w:sz w:val="24"/>
          <w:szCs w:val="24"/>
        </w:rPr>
        <w:t>组织的岗位</w:t>
      </w:r>
      <w:r>
        <w:rPr>
          <w:rFonts w:ascii="宋体" w:hAnsi="宋体" w:eastAsia="宋体" w:cs="宋体"/>
          <w:spacing w:val="-3"/>
          <w:sz w:val="24"/>
          <w:szCs w:val="24"/>
        </w:rPr>
        <w:t>技能培训。</w:t>
      </w:r>
    </w:p>
    <w:p w14:paraId="00E7A577">
      <w:pPr>
        <w:spacing w:before="146" w:line="219" w:lineRule="auto"/>
        <w:ind w:left="23"/>
        <w:rPr>
          <w:rFonts w:ascii="宋体" w:hAnsi="宋体" w:eastAsia="宋体" w:cs="宋体"/>
          <w:sz w:val="24"/>
          <w:szCs w:val="24"/>
        </w:rPr>
      </w:pPr>
      <w:r>
        <w:rPr>
          <w:rFonts w:ascii="宋体" w:hAnsi="宋体" w:eastAsia="宋体" w:cs="宋体"/>
          <w:spacing w:val="-3"/>
          <w:sz w:val="24"/>
          <w:szCs w:val="24"/>
        </w:rPr>
        <w:t>3、在岗培训由</w:t>
      </w:r>
      <w:r>
        <w:rPr>
          <w:rFonts w:hint="eastAsia" w:ascii="宋体" w:hAnsi="宋体" w:eastAsia="宋体" w:cs="宋体"/>
          <w:spacing w:val="-3"/>
          <w:sz w:val="24"/>
          <w:szCs w:val="24"/>
          <w:lang w:eastAsia="zh-CN"/>
        </w:rPr>
        <w:t>人力部</w:t>
      </w:r>
      <w:r>
        <w:rPr>
          <w:rFonts w:ascii="宋体" w:hAnsi="宋体" w:eastAsia="宋体" w:cs="宋体"/>
          <w:spacing w:val="-3"/>
          <w:sz w:val="24"/>
          <w:szCs w:val="24"/>
        </w:rPr>
        <w:t>或各部门拟定培训计划，并按计划由</w:t>
      </w:r>
      <w:r>
        <w:rPr>
          <w:rFonts w:hint="eastAsia" w:ascii="宋体" w:hAnsi="宋体" w:eastAsia="宋体" w:cs="宋体"/>
          <w:spacing w:val="-3"/>
          <w:sz w:val="24"/>
          <w:szCs w:val="24"/>
          <w:lang w:eastAsia="zh-CN"/>
        </w:rPr>
        <w:t>人力部</w:t>
      </w:r>
      <w:r>
        <w:rPr>
          <w:rFonts w:ascii="宋体" w:hAnsi="宋体" w:eastAsia="宋体" w:cs="宋体"/>
          <w:spacing w:val="-4"/>
          <w:sz w:val="24"/>
          <w:szCs w:val="24"/>
        </w:rPr>
        <w:t>或各部门的</w:t>
      </w:r>
      <w:r>
        <w:rPr>
          <w:rFonts w:ascii="宋体" w:hAnsi="宋体" w:eastAsia="宋体" w:cs="宋体"/>
          <w:spacing w:val="-1"/>
          <w:sz w:val="24"/>
          <w:szCs w:val="24"/>
        </w:rPr>
        <w:t>相关讲师执行，以期达到最佳效果。</w:t>
      </w:r>
    </w:p>
    <w:p w14:paraId="0DC11B79">
      <w:pPr>
        <w:spacing w:before="154" w:line="299" w:lineRule="auto"/>
        <w:ind w:left="26" w:right="85" w:firstLine="356"/>
        <w:rPr>
          <w:rFonts w:ascii="宋体" w:hAnsi="宋体" w:eastAsia="宋体" w:cs="宋体"/>
          <w:sz w:val="24"/>
          <w:szCs w:val="24"/>
        </w:rPr>
      </w:pPr>
      <w:r>
        <w:rPr>
          <w:rFonts w:ascii="宋体" w:hAnsi="宋体" w:eastAsia="宋体" w:cs="宋体"/>
          <w:spacing w:val="-3"/>
          <w:sz w:val="24"/>
          <w:szCs w:val="24"/>
        </w:rPr>
        <w:t>4、转岗员工新岗位的业务技能培训由所在部门负责，转岗后每月由</w:t>
      </w:r>
      <w:r>
        <w:rPr>
          <w:rFonts w:hint="eastAsia" w:ascii="宋体" w:hAnsi="宋体" w:eastAsia="宋体" w:cs="宋体"/>
          <w:spacing w:val="-3"/>
          <w:sz w:val="24"/>
          <w:szCs w:val="24"/>
          <w:lang w:eastAsia="zh-CN"/>
        </w:rPr>
        <w:t>人力部</w:t>
      </w:r>
      <w:r>
        <w:rPr>
          <w:rFonts w:ascii="宋体" w:hAnsi="宋体" w:eastAsia="宋体" w:cs="宋体"/>
          <w:spacing w:val="-4"/>
          <w:sz w:val="24"/>
          <w:szCs w:val="24"/>
        </w:rPr>
        <w:t>与</w:t>
      </w:r>
      <w:r>
        <w:rPr>
          <w:rFonts w:ascii="宋体" w:hAnsi="宋体" w:eastAsia="宋体" w:cs="宋体"/>
          <w:spacing w:val="-3"/>
          <w:sz w:val="24"/>
          <w:szCs w:val="24"/>
        </w:rPr>
        <w:t>部门对其共同考核，超过二个月仍达不到新岗位要求的，退回原岗位</w:t>
      </w:r>
      <w:r>
        <w:rPr>
          <w:rFonts w:ascii="宋体" w:hAnsi="宋体" w:eastAsia="宋体" w:cs="宋体"/>
          <w:spacing w:val="-4"/>
          <w:sz w:val="24"/>
          <w:szCs w:val="24"/>
        </w:rPr>
        <w:t>。部门对转</w:t>
      </w:r>
      <w:r>
        <w:rPr>
          <w:rFonts w:ascii="宋体" w:hAnsi="宋体" w:eastAsia="宋体" w:cs="宋体"/>
          <w:spacing w:val="-1"/>
          <w:sz w:val="24"/>
          <w:szCs w:val="24"/>
        </w:rPr>
        <w:t>岗员工培训不到位的，</w:t>
      </w:r>
      <w:r>
        <w:rPr>
          <w:rFonts w:hint="eastAsia" w:ascii="宋体" w:hAnsi="宋体" w:eastAsia="宋体" w:cs="宋体"/>
          <w:spacing w:val="-1"/>
          <w:sz w:val="24"/>
          <w:szCs w:val="24"/>
          <w:lang w:eastAsia="zh-CN"/>
        </w:rPr>
        <w:t>人力部</w:t>
      </w:r>
      <w:r>
        <w:rPr>
          <w:rFonts w:ascii="宋体" w:hAnsi="宋体" w:eastAsia="宋体" w:cs="宋体"/>
          <w:spacing w:val="-1"/>
          <w:sz w:val="24"/>
          <w:szCs w:val="24"/>
        </w:rPr>
        <w:t>做出考核。</w:t>
      </w:r>
    </w:p>
    <w:p w14:paraId="6111F1B2">
      <w:pPr>
        <w:spacing w:before="154" w:line="219" w:lineRule="auto"/>
        <w:ind w:left="388"/>
        <w:rPr>
          <w:rFonts w:ascii="宋体" w:hAnsi="宋体" w:eastAsia="宋体" w:cs="宋体"/>
          <w:sz w:val="24"/>
          <w:szCs w:val="24"/>
        </w:rPr>
      </w:pPr>
      <w:r>
        <w:rPr>
          <w:rFonts w:ascii="宋体" w:hAnsi="宋体" w:eastAsia="宋体" w:cs="宋体"/>
          <w:spacing w:val="-1"/>
          <w:sz w:val="24"/>
          <w:szCs w:val="24"/>
        </w:rPr>
        <w:t>5、具体培训内容根据培训需求而定。</w:t>
      </w:r>
    </w:p>
    <w:p w14:paraId="462B418B">
      <w:pPr>
        <w:spacing w:before="123" w:line="224" w:lineRule="auto"/>
        <w:ind w:left="437"/>
        <w:rPr>
          <w:rFonts w:ascii="宋体" w:hAnsi="宋体" w:eastAsia="宋体" w:cs="宋体"/>
          <w:sz w:val="24"/>
          <w:szCs w:val="24"/>
        </w:rPr>
      </w:pPr>
      <w:r>
        <w:rPr>
          <w:rFonts w:ascii="楷体" w:hAnsi="楷体" w:eastAsia="楷体" w:cs="楷体"/>
          <w:spacing w:val="-3"/>
          <w:sz w:val="24"/>
          <w:szCs w:val="24"/>
        </w:rPr>
        <w:t>第十五条</w:t>
      </w:r>
      <w:r>
        <w:rPr>
          <w:rFonts w:ascii="楷体" w:hAnsi="楷体" w:eastAsia="楷体" w:cs="楷体"/>
          <w:spacing w:val="30"/>
          <w:sz w:val="24"/>
          <w:szCs w:val="24"/>
        </w:rPr>
        <w:t xml:space="preserve">   </w:t>
      </w:r>
      <w:r>
        <w:rPr>
          <w:rFonts w:ascii="宋体" w:hAnsi="宋体" w:eastAsia="宋体" w:cs="宋体"/>
          <w:spacing w:val="-3"/>
          <w:sz w:val="24"/>
          <w:szCs w:val="24"/>
        </w:rPr>
        <w:t>基层管理人员培训</w:t>
      </w:r>
    </w:p>
    <w:p w14:paraId="588A0253">
      <w:pPr>
        <w:spacing w:before="207" w:line="219" w:lineRule="auto"/>
        <w:ind w:left="390"/>
        <w:rPr>
          <w:rFonts w:ascii="宋体" w:hAnsi="宋体" w:eastAsia="宋体" w:cs="宋体"/>
          <w:sz w:val="24"/>
          <w:szCs w:val="24"/>
        </w:rPr>
      </w:pPr>
      <w:r>
        <w:rPr>
          <w:rFonts w:ascii="宋体" w:hAnsi="宋体" w:eastAsia="宋体" w:cs="宋体"/>
          <w:spacing w:val="-3"/>
          <w:sz w:val="24"/>
          <w:szCs w:val="24"/>
        </w:rPr>
        <w:t>（一）培训内容</w:t>
      </w:r>
    </w:p>
    <w:p w14:paraId="06F16525">
      <w:pPr>
        <w:spacing w:before="156" w:line="338" w:lineRule="auto"/>
        <w:ind w:left="27" w:right="92" w:firstLine="360"/>
        <w:rPr>
          <w:rFonts w:ascii="宋体" w:hAnsi="宋体" w:eastAsia="宋体" w:cs="宋体"/>
          <w:sz w:val="24"/>
          <w:szCs w:val="24"/>
        </w:rPr>
      </w:pPr>
      <w:r>
        <w:rPr>
          <w:rFonts w:ascii="宋体" w:hAnsi="宋体" w:eastAsia="宋体" w:cs="宋体"/>
          <w:sz w:val="24"/>
          <w:szCs w:val="24"/>
        </w:rPr>
        <w:t>角色认知、沟通技巧、团队管理、时间管理、授权管理、情绪管理、面试技</w:t>
      </w:r>
      <w:r>
        <w:rPr>
          <w:rFonts w:ascii="宋体" w:hAnsi="宋体" w:eastAsia="宋体" w:cs="宋体"/>
          <w:spacing w:val="-3"/>
          <w:sz w:val="24"/>
          <w:szCs w:val="24"/>
        </w:rPr>
        <w:t>巧、</w:t>
      </w:r>
      <w:r>
        <w:rPr>
          <w:rFonts w:ascii="宋体" w:hAnsi="宋体" w:eastAsia="宋体" w:cs="宋体"/>
          <w:spacing w:val="-54"/>
          <w:sz w:val="24"/>
          <w:szCs w:val="24"/>
        </w:rPr>
        <w:t xml:space="preserve"> </w:t>
      </w:r>
      <w:r>
        <w:rPr>
          <w:rFonts w:ascii="宋体" w:hAnsi="宋体" w:eastAsia="宋体" w:cs="宋体"/>
          <w:spacing w:val="-3"/>
          <w:sz w:val="24"/>
          <w:szCs w:val="24"/>
        </w:rPr>
        <w:t>自我更新、领导能力、班会的召开、工作计划的制定等。</w:t>
      </w:r>
    </w:p>
    <w:p w14:paraId="70587929">
      <w:pPr>
        <w:spacing w:line="220" w:lineRule="auto"/>
        <w:ind w:left="390"/>
        <w:rPr>
          <w:rFonts w:ascii="宋体" w:hAnsi="宋体" w:eastAsia="宋体" w:cs="宋体"/>
          <w:sz w:val="24"/>
          <w:szCs w:val="24"/>
        </w:rPr>
      </w:pPr>
      <w:r>
        <w:rPr>
          <w:rFonts w:ascii="宋体" w:hAnsi="宋体" w:eastAsia="宋体" w:cs="宋体"/>
          <w:spacing w:val="-3"/>
          <w:sz w:val="24"/>
          <w:szCs w:val="24"/>
        </w:rPr>
        <w:t>（二）培训形式</w:t>
      </w:r>
    </w:p>
    <w:p w14:paraId="137AFB4B">
      <w:pPr>
        <w:spacing w:before="156" w:line="338" w:lineRule="auto"/>
        <w:ind w:left="25" w:right="85" w:firstLine="358"/>
        <w:rPr>
          <w:rFonts w:ascii="宋体" w:hAnsi="宋体" w:eastAsia="宋体" w:cs="宋体"/>
          <w:sz w:val="24"/>
          <w:szCs w:val="24"/>
        </w:rPr>
      </w:pPr>
      <w:r>
        <w:rPr>
          <w:rFonts w:ascii="宋体" w:hAnsi="宋体" w:eastAsia="宋体" w:cs="宋体"/>
          <w:spacing w:val="-7"/>
          <w:sz w:val="24"/>
          <w:szCs w:val="24"/>
        </w:rPr>
        <w:t>讲授法、案例法、讨论法、自学法（发放资料）、管理游戏法、外出培训学习</w:t>
      </w:r>
      <w:r>
        <w:rPr>
          <w:rFonts w:ascii="宋体" w:hAnsi="宋体" w:eastAsia="宋体" w:cs="宋体"/>
          <w:spacing w:val="-6"/>
          <w:sz w:val="24"/>
          <w:szCs w:val="24"/>
        </w:rPr>
        <w:t>等。</w:t>
      </w:r>
    </w:p>
    <w:p w14:paraId="76B67CF7">
      <w:pPr>
        <w:spacing w:line="220" w:lineRule="auto"/>
        <w:ind w:left="390"/>
        <w:rPr>
          <w:rFonts w:ascii="宋体" w:hAnsi="宋体" w:eastAsia="宋体" w:cs="宋体"/>
          <w:sz w:val="24"/>
          <w:szCs w:val="24"/>
        </w:rPr>
      </w:pPr>
      <w:r>
        <w:rPr>
          <w:rFonts w:ascii="宋体" w:hAnsi="宋体" w:eastAsia="宋体" w:cs="宋体"/>
          <w:spacing w:val="-3"/>
          <w:sz w:val="24"/>
          <w:szCs w:val="24"/>
        </w:rPr>
        <w:t>（三）培训实施</w:t>
      </w:r>
    </w:p>
    <w:p w14:paraId="4ED35394">
      <w:pPr>
        <w:spacing w:before="155" w:line="219" w:lineRule="auto"/>
        <w:jc w:val="right"/>
        <w:rPr>
          <w:rFonts w:ascii="宋体" w:hAnsi="宋体" w:eastAsia="宋体" w:cs="宋体"/>
          <w:sz w:val="24"/>
          <w:szCs w:val="24"/>
        </w:rPr>
      </w:pPr>
      <w:r>
        <w:rPr>
          <w:rFonts w:ascii="宋体" w:hAnsi="宋体" w:eastAsia="宋体" w:cs="宋体"/>
          <w:spacing w:val="-8"/>
          <w:sz w:val="24"/>
          <w:szCs w:val="24"/>
        </w:rPr>
        <w:t>1、</w:t>
      </w:r>
      <w:r>
        <w:rPr>
          <w:rFonts w:hint="eastAsia" w:ascii="宋体" w:hAnsi="宋体" w:eastAsia="宋体" w:cs="宋体"/>
          <w:spacing w:val="-8"/>
          <w:sz w:val="24"/>
          <w:szCs w:val="24"/>
          <w:lang w:eastAsia="zh-CN"/>
        </w:rPr>
        <w:t>人力部</w:t>
      </w:r>
      <w:r>
        <w:rPr>
          <w:rFonts w:ascii="宋体" w:hAnsi="宋体" w:eastAsia="宋体" w:cs="宋体"/>
          <w:spacing w:val="-8"/>
          <w:sz w:val="24"/>
          <w:szCs w:val="24"/>
        </w:rPr>
        <w:t>每年至少举办六期对督导人员的培训，授课人为部门经理以上人员。</w:t>
      </w:r>
    </w:p>
    <w:p w14:paraId="2F1B707B">
      <w:pPr>
        <w:spacing w:before="154" w:line="279" w:lineRule="auto"/>
        <w:ind w:left="24" w:right="85" w:firstLine="361"/>
        <w:rPr>
          <w:rFonts w:ascii="宋体" w:hAnsi="宋体" w:eastAsia="宋体" w:cs="宋体"/>
          <w:sz w:val="24"/>
          <w:szCs w:val="24"/>
        </w:rPr>
      </w:pPr>
      <w:r>
        <w:rPr>
          <w:rFonts w:ascii="宋体" w:hAnsi="宋体" w:eastAsia="宋体" w:cs="宋体"/>
          <w:spacing w:val="-3"/>
          <w:sz w:val="24"/>
          <w:szCs w:val="24"/>
        </w:rPr>
        <w:t>2、每位督导级人员必须接受培训，全年参与培训不足三分之二课</w:t>
      </w:r>
      <w:r>
        <w:rPr>
          <w:rFonts w:ascii="宋体" w:hAnsi="宋体" w:eastAsia="宋体" w:cs="宋体"/>
          <w:spacing w:val="-4"/>
          <w:sz w:val="24"/>
          <w:szCs w:val="24"/>
        </w:rPr>
        <w:t>程的人员将</w:t>
      </w:r>
      <w:r>
        <w:rPr>
          <w:rFonts w:ascii="宋体" w:hAnsi="宋体" w:eastAsia="宋体" w:cs="宋体"/>
          <w:spacing w:val="-2"/>
          <w:sz w:val="24"/>
          <w:szCs w:val="24"/>
        </w:rPr>
        <w:t>给予降级或降薪处理。</w:t>
      </w:r>
    </w:p>
    <w:p w14:paraId="4F281FEB">
      <w:pPr>
        <w:spacing w:before="155" w:line="279" w:lineRule="auto"/>
        <w:ind w:left="25" w:right="18" w:firstLine="362"/>
        <w:rPr>
          <w:rFonts w:ascii="宋体" w:hAnsi="宋体" w:eastAsia="宋体" w:cs="宋体"/>
          <w:sz w:val="24"/>
          <w:szCs w:val="24"/>
        </w:rPr>
      </w:pPr>
      <w:r>
        <w:rPr>
          <w:rFonts w:ascii="宋体" w:hAnsi="宋体" w:eastAsia="宋体" w:cs="宋体"/>
          <w:spacing w:val="-8"/>
          <w:sz w:val="24"/>
          <w:szCs w:val="24"/>
        </w:rPr>
        <w:t>3、每位受训人员均必须参加相应的考核，考核未通过可以有一次的补考</w:t>
      </w:r>
      <w:r>
        <w:rPr>
          <w:rFonts w:ascii="宋体" w:hAnsi="宋体" w:eastAsia="宋体" w:cs="宋体"/>
          <w:spacing w:val="-9"/>
          <w:sz w:val="24"/>
          <w:szCs w:val="24"/>
        </w:rPr>
        <w:t>机会，</w:t>
      </w:r>
      <w:r>
        <w:rPr>
          <w:rFonts w:ascii="宋体" w:hAnsi="宋体" w:eastAsia="宋体" w:cs="宋体"/>
          <w:spacing w:val="-1"/>
          <w:sz w:val="24"/>
          <w:szCs w:val="24"/>
        </w:rPr>
        <w:t>经过一次补考仍未能通过者管理处将建议部门给予降级或调职处理。</w:t>
      </w:r>
    </w:p>
    <w:p w14:paraId="7F595CE4">
      <w:pPr>
        <w:spacing w:before="153" w:line="280" w:lineRule="auto"/>
        <w:ind w:left="24" w:right="85" w:firstLine="358"/>
        <w:rPr>
          <w:rFonts w:ascii="宋体" w:hAnsi="宋体" w:eastAsia="宋体" w:cs="宋体"/>
          <w:sz w:val="24"/>
          <w:szCs w:val="24"/>
        </w:rPr>
      </w:pPr>
      <w:r>
        <w:rPr>
          <w:rFonts w:ascii="宋体" w:hAnsi="宋体" w:eastAsia="宋体" w:cs="宋体"/>
          <w:spacing w:val="-3"/>
          <w:sz w:val="24"/>
          <w:szCs w:val="24"/>
        </w:rPr>
        <w:t>4、负责授课的部门经理以上人员，必须认真准备书面（或电子）教案，并在</w:t>
      </w:r>
      <w:r>
        <w:rPr>
          <w:rFonts w:ascii="宋体" w:hAnsi="宋体" w:eastAsia="宋体" w:cs="宋体"/>
          <w:spacing w:val="-1"/>
          <w:sz w:val="24"/>
          <w:szCs w:val="24"/>
        </w:rPr>
        <w:t>培训前将教案交</w:t>
      </w:r>
      <w:r>
        <w:rPr>
          <w:rFonts w:hint="eastAsia" w:ascii="宋体" w:hAnsi="宋体" w:eastAsia="宋体" w:cs="宋体"/>
          <w:spacing w:val="-1"/>
          <w:sz w:val="24"/>
          <w:szCs w:val="24"/>
          <w:lang w:eastAsia="zh-CN"/>
        </w:rPr>
        <w:t>人力部</w:t>
      </w:r>
      <w:r>
        <w:rPr>
          <w:rFonts w:ascii="宋体" w:hAnsi="宋体" w:eastAsia="宋体" w:cs="宋体"/>
          <w:spacing w:val="-1"/>
          <w:sz w:val="24"/>
          <w:szCs w:val="24"/>
        </w:rPr>
        <w:t>送总经理或执行总经理审核批准后讲授。</w:t>
      </w:r>
    </w:p>
    <w:p w14:paraId="5FE1C33D">
      <w:pPr>
        <w:spacing w:before="123" w:line="224" w:lineRule="auto"/>
        <w:ind w:left="437"/>
        <w:rPr>
          <w:rFonts w:ascii="宋体" w:hAnsi="宋体" w:eastAsia="宋体" w:cs="宋体"/>
          <w:sz w:val="24"/>
          <w:szCs w:val="24"/>
        </w:rPr>
      </w:pPr>
      <w:r>
        <w:rPr>
          <w:rFonts w:ascii="楷体" w:hAnsi="楷体" w:eastAsia="楷体" w:cs="楷体"/>
          <w:spacing w:val="-5"/>
          <w:sz w:val="24"/>
          <w:szCs w:val="24"/>
        </w:rPr>
        <w:t>第十六条</w:t>
      </w:r>
      <w:r>
        <w:rPr>
          <w:rFonts w:ascii="楷体" w:hAnsi="楷体" w:eastAsia="楷体" w:cs="楷体"/>
          <w:spacing w:val="40"/>
          <w:sz w:val="24"/>
          <w:szCs w:val="24"/>
        </w:rPr>
        <w:t xml:space="preserve">   </w:t>
      </w:r>
      <w:r>
        <w:rPr>
          <w:rFonts w:ascii="宋体" w:hAnsi="宋体" w:eastAsia="宋体" w:cs="宋体"/>
          <w:spacing w:val="-5"/>
          <w:sz w:val="24"/>
          <w:szCs w:val="24"/>
        </w:rPr>
        <w:t>中高层管理人员培训</w:t>
      </w:r>
    </w:p>
    <w:p w14:paraId="6E0FC068">
      <w:pPr>
        <w:spacing w:before="208" w:line="219" w:lineRule="auto"/>
        <w:ind w:left="510"/>
        <w:rPr>
          <w:rFonts w:ascii="宋体" w:hAnsi="宋体" w:eastAsia="宋体" w:cs="宋体"/>
          <w:sz w:val="24"/>
          <w:szCs w:val="24"/>
        </w:rPr>
      </w:pPr>
      <w:r>
        <w:rPr>
          <w:rFonts w:ascii="宋体" w:hAnsi="宋体" w:eastAsia="宋体" w:cs="宋体"/>
          <w:spacing w:val="-3"/>
          <w:sz w:val="24"/>
          <w:szCs w:val="24"/>
        </w:rPr>
        <w:t>（一）培训内容</w:t>
      </w:r>
    </w:p>
    <w:p w14:paraId="6FCD5FAD">
      <w:pPr>
        <w:spacing w:before="154" w:line="219" w:lineRule="auto"/>
        <w:ind w:left="581"/>
        <w:rPr>
          <w:rFonts w:ascii="宋体" w:hAnsi="宋体" w:eastAsia="宋体" w:cs="宋体"/>
          <w:sz w:val="24"/>
          <w:szCs w:val="24"/>
        </w:rPr>
      </w:pPr>
      <w:r>
        <w:rPr>
          <w:rFonts w:ascii="宋体" w:hAnsi="宋体" w:eastAsia="宋体" w:cs="宋体"/>
          <w:spacing w:val="-2"/>
          <w:sz w:val="24"/>
          <w:szCs w:val="24"/>
        </w:rPr>
        <w:t>1、本职位所需的专业理论知识和相关知识。</w:t>
      </w:r>
    </w:p>
    <w:p w14:paraId="4AAC1DF9">
      <w:pPr>
        <w:spacing w:before="158" w:line="279" w:lineRule="auto"/>
        <w:ind w:left="28" w:right="85" w:firstLine="538"/>
        <w:rPr>
          <w:rFonts w:ascii="宋体" w:hAnsi="宋体" w:eastAsia="宋体" w:cs="宋体"/>
          <w:sz w:val="24"/>
          <w:szCs w:val="24"/>
        </w:rPr>
      </w:pPr>
      <w:r>
        <w:rPr>
          <w:rFonts w:ascii="宋体" w:hAnsi="宋体" w:eastAsia="宋体" w:cs="宋体"/>
          <w:spacing w:val="-1"/>
          <w:sz w:val="24"/>
          <w:szCs w:val="24"/>
        </w:rPr>
        <w:t>2、本部门运行与管理、组织、控制、指挥</w:t>
      </w:r>
      <w:r>
        <w:rPr>
          <w:rFonts w:ascii="宋体" w:hAnsi="宋体" w:eastAsia="宋体" w:cs="宋体"/>
          <w:spacing w:val="-2"/>
          <w:sz w:val="24"/>
          <w:szCs w:val="24"/>
        </w:rPr>
        <w:t>能力的培养，尤其是沟通技巧和</w:t>
      </w:r>
      <w:r>
        <w:rPr>
          <w:rFonts w:ascii="宋体" w:hAnsi="宋体" w:eastAsia="宋体" w:cs="宋体"/>
          <w:spacing w:val="-3"/>
          <w:sz w:val="24"/>
          <w:szCs w:val="24"/>
        </w:rPr>
        <w:t>督导技巧。</w:t>
      </w:r>
    </w:p>
    <w:p w14:paraId="05E1DE42">
      <w:pPr>
        <w:spacing w:before="152" w:line="219" w:lineRule="auto"/>
        <w:ind w:left="568"/>
        <w:rPr>
          <w:rFonts w:ascii="宋体" w:hAnsi="宋体" w:eastAsia="宋体" w:cs="宋体"/>
          <w:sz w:val="24"/>
          <w:szCs w:val="24"/>
        </w:rPr>
      </w:pPr>
      <w:r>
        <w:rPr>
          <w:rFonts w:ascii="宋体" w:hAnsi="宋体" w:eastAsia="宋体" w:cs="宋体"/>
          <w:spacing w:val="-2"/>
          <w:sz w:val="24"/>
          <w:szCs w:val="24"/>
        </w:rPr>
        <w:t>3、其它部门的一般知识。</w:t>
      </w:r>
    </w:p>
    <w:p w14:paraId="236408E8">
      <w:pPr>
        <w:spacing w:before="156" w:line="219" w:lineRule="auto"/>
        <w:ind w:left="562"/>
        <w:rPr>
          <w:rFonts w:ascii="宋体" w:hAnsi="宋体" w:eastAsia="宋体" w:cs="宋体"/>
          <w:sz w:val="24"/>
          <w:szCs w:val="24"/>
        </w:rPr>
      </w:pPr>
      <w:r>
        <w:rPr>
          <w:rFonts w:ascii="宋体" w:hAnsi="宋体" w:eastAsia="宋体" w:cs="宋体"/>
          <w:spacing w:val="-1"/>
          <w:sz w:val="24"/>
          <w:szCs w:val="24"/>
        </w:rPr>
        <w:t>4、本部门员工的发展和培养。</w:t>
      </w:r>
    </w:p>
    <w:p w14:paraId="2B98BAC2">
      <w:pPr>
        <w:spacing w:before="156" w:line="220" w:lineRule="auto"/>
        <w:ind w:left="450"/>
        <w:rPr>
          <w:rFonts w:ascii="宋体" w:hAnsi="宋体" w:eastAsia="宋体" w:cs="宋体"/>
          <w:sz w:val="24"/>
          <w:szCs w:val="24"/>
        </w:rPr>
      </w:pPr>
      <w:r>
        <w:rPr>
          <w:rFonts w:ascii="宋体" w:hAnsi="宋体" w:eastAsia="宋体" w:cs="宋体"/>
          <w:spacing w:val="-3"/>
          <w:sz w:val="24"/>
          <w:szCs w:val="24"/>
        </w:rPr>
        <w:t>（二）培训形式</w:t>
      </w:r>
    </w:p>
    <w:p w14:paraId="6D291A6E">
      <w:pPr>
        <w:spacing w:before="183" w:line="290" w:lineRule="auto"/>
        <w:ind w:left="24" w:right="87" w:firstLine="372"/>
        <w:rPr>
          <w:rFonts w:ascii="宋体" w:hAnsi="宋体" w:eastAsia="宋体" w:cs="宋体"/>
          <w:spacing w:val="-4"/>
          <w:sz w:val="24"/>
          <w:szCs w:val="24"/>
        </w:rPr>
      </w:pPr>
      <w:r>
        <w:rPr>
          <w:rFonts w:ascii="宋体" w:hAnsi="宋体" w:eastAsia="宋体" w:cs="宋体"/>
          <w:spacing w:val="-1"/>
          <w:sz w:val="24"/>
          <w:szCs w:val="24"/>
        </w:rPr>
        <w:t>讲授法、讨论法、案例法、管理游戏法、外出观摩</w:t>
      </w:r>
      <w:r>
        <w:rPr>
          <w:rFonts w:ascii="宋体" w:hAnsi="宋体" w:eastAsia="宋体" w:cs="宋体"/>
          <w:spacing w:val="-2"/>
          <w:sz w:val="24"/>
          <w:szCs w:val="24"/>
        </w:rPr>
        <w:t>、外出培训学习、脱岗进</w:t>
      </w:r>
      <w:r>
        <w:rPr>
          <w:rFonts w:ascii="宋体" w:hAnsi="宋体" w:eastAsia="宋体" w:cs="宋体"/>
          <w:spacing w:val="-4"/>
          <w:sz w:val="24"/>
          <w:szCs w:val="24"/>
        </w:rPr>
        <w:t>修等</w:t>
      </w:r>
    </w:p>
    <w:p w14:paraId="03E1C2AC">
      <w:pPr>
        <w:spacing w:before="146" w:line="220" w:lineRule="auto"/>
        <w:ind w:left="450"/>
        <w:rPr>
          <w:rFonts w:ascii="宋体" w:hAnsi="宋体" w:eastAsia="宋体" w:cs="宋体"/>
          <w:sz w:val="24"/>
          <w:szCs w:val="24"/>
        </w:rPr>
      </w:pPr>
      <w:r>
        <w:rPr>
          <w:rFonts w:ascii="宋体" w:hAnsi="宋体" w:eastAsia="宋体" w:cs="宋体"/>
          <w:spacing w:val="-3"/>
          <w:sz w:val="24"/>
          <w:szCs w:val="24"/>
        </w:rPr>
        <w:t>（三）培训实施</w:t>
      </w:r>
    </w:p>
    <w:p w14:paraId="5F2C9954">
      <w:pPr>
        <w:spacing w:before="152" w:line="279" w:lineRule="auto"/>
        <w:ind w:left="30" w:right="13" w:firstLine="551"/>
        <w:rPr>
          <w:rFonts w:ascii="宋体" w:hAnsi="宋体" w:eastAsia="宋体" w:cs="宋体"/>
          <w:sz w:val="24"/>
          <w:szCs w:val="24"/>
        </w:rPr>
      </w:pPr>
      <w:r>
        <w:rPr>
          <w:rFonts w:ascii="宋体" w:hAnsi="宋体" w:eastAsia="宋体" w:cs="宋体"/>
          <w:spacing w:val="1"/>
          <w:sz w:val="24"/>
          <w:szCs w:val="24"/>
        </w:rPr>
        <w:t>1、</w:t>
      </w:r>
      <w:r>
        <w:rPr>
          <w:rFonts w:hint="eastAsia" w:ascii="宋体" w:hAnsi="宋体" w:eastAsia="宋体" w:cs="宋体"/>
          <w:spacing w:val="1"/>
          <w:sz w:val="24"/>
          <w:szCs w:val="24"/>
          <w:lang w:eastAsia="zh-CN"/>
        </w:rPr>
        <w:t>人力部</w:t>
      </w:r>
      <w:r>
        <w:rPr>
          <w:rFonts w:ascii="宋体" w:hAnsi="宋体" w:eastAsia="宋体" w:cs="宋体"/>
          <w:spacing w:val="1"/>
          <w:sz w:val="24"/>
          <w:szCs w:val="24"/>
        </w:rPr>
        <w:t>每年组织管理人员内训不得低于四</w:t>
      </w:r>
      <w:r>
        <w:rPr>
          <w:rFonts w:ascii="宋体" w:hAnsi="宋体" w:eastAsia="宋体" w:cs="宋体"/>
          <w:sz w:val="24"/>
          <w:szCs w:val="24"/>
        </w:rPr>
        <w:t>次，外出培训不得低于</w:t>
      </w:r>
      <w:r>
        <w:rPr>
          <w:rFonts w:ascii="宋体" w:hAnsi="宋体" w:eastAsia="宋体" w:cs="宋体"/>
          <w:spacing w:val="-36"/>
          <w:sz w:val="24"/>
          <w:szCs w:val="24"/>
        </w:rPr>
        <w:t xml:space="preserve"> </w:t>
      </w:r>
      <w:r>
        <w:rPr>
          <w:rFonts w:ascii="宋体" w:hAnsi="宋体" w:eastAsia="宋体" w:cs="宋体"/>
          <w:sz w:val="24"/>
          <w:szCs w:val="24"/>
        </w:rPr>
        <w:t>20</w:t>
      </w:r>
      <w:r>
        <w:rPr>
          <w:rFonts w:ascii="宋体" w:hAnsi="宋体" w:eastAsia="宋体" w:cs="宋体"/>
          <w:spacing w:val="-46"/>
          <w:sz w:val="24"/>
          <w:szCs w:val="24"/>
        </w:rPr>
        <w:t xml:space="preserve"> </w:t>
      </w:r>
      <w:r>
        <w:rPr>
          <w:rFonts w:ascii="宋体" w:hAnsi="宋体" w:eastAsia="宋体" w:cs="宋体"/>
          <w:sz w:val="24"/>
          <w:szCs w:val="24"/>
        </w:rPr>
        <w:t>人</w:t>
      </w:r>
      <w:r>
        <w:rPr>
          <w:rFonts w:ascii="宋体" w:hAnsi="宋体" w:eastAsia="宋体" w:cs="宋体"/>
          <w:spacing w:val="-8"/>
          <w:sz w:val="24"/>
          <w:szCs w:val="24"/>
        </w:rPr>
        <w:t>次。</w:t>
      </w:r>
    </w:p>
    <w:p w14:paraId="6FD695D6">
      <w:pPr>
        <w:spacing w:before="156" w:line="219" w:lineRule="auto"/>
        <w:ind w:left="566"/>
        <w:rPr>
          <w:rFonts w:ascii="宋体" w:hAnsi="宋体" w:eastAsia="宋体" w:cs="宋体"/>
          <w:sz w:val="24"/>
          <w:szCs w:val="24"/>
        </w:rPr>
      </w:pPr>
      <w:r>
        <w:rPr>
          <w:rFonts w:ascii="宋体" w:hAnsi="宋体" w:eastAsia="宋体" w:cs="宋体"/>
          <w:spacing w:val="-1"/>
          <w:sz w:val="24"/>
          <w:szCs w:val="24"/>
        </w:rPr>
        <w:t>2、各管理人员对于公司指定的培训不得推诿或拒绝参加。</w:t>
      </w:r>
    </w:p>
    <w:p w14:paraId="251F694E">
      <w:pPr>
        <w:spacing w:before="153" w:line="279" w:lineRule="auto"/>
        <w:ind w:left="26" w:right="13" w:firstLine="541"/>
        <w:rPr>
          <w:rFonts w:ascii="宋体" w:hAnsi="宋体" w:eastAsia="宋体" w:cs="宋体"/>
          <w:sz w:val="24"/>
          <w:szCs w:val="24"/>
        </w:rPr>
      </w:pPr>
      <w:r>
        <w:rPr>
          <w:rFonts w:ascii="宋体" w:hAnsi="宋体" w:eastAsia="宋体" w:cs="宋体"/>
          <w:spacing w:val="-2"/>
          <w:sz w:val="24"/>
          <w:szCs w:val="24"/>
        </w:rPr>
        <w:t>3、参加培训人员在培训结束后，应在三日内将培训总结交至</w:t>
      </w:r>
      <w:r>
        <w:rPr>
          <w:rFonts w:hint="eastAsia" w:ascii="宋体" w:hAnsi="宋体" w:eastAsia="宋体" w:cs="宋体"/>
          <w:spacing w:val="-2"/>
          <w:sz w:val="24"/>
          <w:szCs w:val="24"/>
          <w:lang w:eastAsia="zh-CN"/>
        </w:rPr>
        <w:t>人力部</w:t>
      </w:r>
      <w:r>
        <w:rPr>
          <w:rFonts w:ascii="宋体" w:hAnsi="宋体" w:eastAsia="宋体" w:cs="宋体"/>
          <w:spacing w:val="-2"/>
          <w:sz w:val="24"/>
          <w:szCs w:val="24"/>
        </w:rPr>
        <w:t>，对于</w:t>
      </w:r>
      <w:r>
        <w:rPr>
          <w:rFonts w:ascii="宋体" w:hAnsi="宋体" w:eastAsia="宋体" w:cs="宋体"/>
          <w:spacing w:val="-1"/>
          <w:sz w:val="24"/>
          <w:szCs w:val="24"/>
        </w:rPr>
        <w:t>综合性培训课程，由</w:t>
      </w:r>
      <w:r>
        <w:rPr>
          <w:rFonts w:hint="eastAsia" w:ascii="宋体" w:hAnsi="宋体" w:eastAsia="宋体" w:cs="宋体"/>
          <w:spacing w:val="-1"/>
          <w:sz w:val="24"/>
          <w:szCs w:val="24"/>
          <w:lang w:eastAsia="zh-CN"/>
        </w:rPr>
        <w:t>人力部</w:t>
      </w:r>
      <w:r>
        <w:rPr>
          <w:rFonts w:ascii="宋体" w:hAnsi="宋体" w:eastAsia="宋体" w:cs="宋体"/>
          <w:spacing w:val="-1"/>
          <w:sz w:val="24"/>
          <w:szCs w:val="24"/>
        </w:rPr>
        <w:t>安排培训人员在相应范围内进行授课。</w:t>
      </w:r>
    </w:p>
    <w:p w14:paraId="14E73BC0">
      <w:pPr>
        <w:spacing w:before="123" w:line="224" w:lineRule="auto"/>
        <w:ind w:left="437"/>
        <w:rPr>
          <w:rFonts w:ascii="宋体" w:hAnsi="宋体" w:eastAsia="宋体" w:cs="宋体"/>
          <w:sz w:val="24"/>
          <w:szCs w:val="24"/>
        </w:rPr>
      </w:pPr>
      <w:r>
        <w:rPr>
          <w:rFonts w:ascii="楷体" w:hAnsi="楷体" w:eastAsia="楷体" w:cs="楷体"/>
          <w:spacing w:val="-5"/>
          <w:sz w:val="24"/>
          <w:szCs w:val="24"/>
        </w:rPr>
        <w:t>第十七条</w:t>
      </w:r>
      <w:r>
        <w:rPr>
          <w:rFonts w:ascii="楷体" w:hAnsi="楷体" w:eastAsia="楷体" w:cs="楷体"/>
          <w:spacing w:val="31"/>
          <w:sz w:val="24"/>
          <w:szCs w:val="24"/>
        </w:rPr>
        <w:t xml:space="preserve">   </w:t>
      </w:r>
      <w:r>
        <w:rPr>
          <w:rFonts w:ascii="宋体" w:hAnsi="宋体" w:eastAsia="宋体" w:cs="宋体"/>
          <w:spacing w:val="-5"/>
          <w:sz w:val="24"/>
          <w:szCs w:val="24"/>
        </w:rPr>
        <w:t>外派培训</w:t>
      </w:r>
    </w:p>
    <w:p w14:paraId="098E709E">
      <w:pPr>
        <w:spacing w:before="210" w:line="220" w:lineRule="auto"/>
        <w:ind w:left="450"/>
        <w:rPr>
          <w:rFonts w:ascii="宋体" w:hAnsi="宋体" w:eastAsia="宋体" w:cs="宋体"/>
          <w:sz w:val="24"/>
          <w:szCs w:val="24"/>
        </w:rPr>
      </w:pPr>
      <w:r>
        <w:rPr>
          <w:rFonts w:ascii="宋体" w:hAnsi="宋体" w:eastAsia="宋体" w:cs="宋体"/>
          <w:spacing w:val="-3"/>
          <w:sz w:val="24"/>
          <w:szCs w:val="24"/>
        </w:rPr>
        <w:t>（一）培训实施</w:t>
      </w:r>
    </w:p>
    <w:p w14:paraId="173C497D">
      <w:pPr>
        <w:spacing w:before="153" w:line="279" w:lineRule="auto"/>
        <w:ind w:left="26" w:right="18" w:firstLine="375"/>
        <w:rPr>
          <w:rFonts w:ascii="宋体" w:hAnsi="宋体" w:eastAsia="宋体" w:cs="宋体"/>
          <w:sz w:val="24"/>
          <w:szCs w:val="24"/>
        </w:rPr>
      </w:pPr>
      <w:r>
        <w:rPr>
          <w:rFonts w:ascii="Times New Roman" w:hAnsi="Times New Roman" w:eastAsia="Times New Roman" w:cs="Times New Roman"/>
          <w:spacing w:val="-1"/>
          <w:sz w:val="24"/>
          <w:szCs w:val="24"/>
        </w:rPr>
        <w:t>1</w:t>
      </w:r>
      <w:r>
        <w:rPr>
          <w:rFonts w:ascii="Times New Roman" w:hAnsi="Times New Roman" w:eastAsia="Times New Roman" w:cs="Times New Roman"/>
          <w:spacing w:val="-34"/>
          <w:sz w:val="24"/>
          <w:szCs w:val="24"/>
        </w:rPr>
        <w:t xml:space="preserve"> </w:t>
      </w:r>
      <w:r>
        <w:rPr>
          <w:rFonts w:ascii="宋体" w:hAnsi="宋体" w:eastAsia="宋体" w:cs="宋体"/>
          <w:spacing w:val="-1"/>
          <w:sz w:val="24"/>
          <w:szCs w:val="24"/>
        </w:rPr>
        <w:t xml:space="preserve">、 </w:t>
      </w:r>
      <w:r>
        <w:rPr>
          <w:rFonts w:hint="eastAsia" w:ascii="宋体" w:hAnsi="宋体" w:eastAsia="宋体" w:cs="宋体"/>
          <w:spacing w:val="-1"/>
          <w:sz w:val="24"/>
          <w:szCs w:val="24"/>
          <w:lang w:eastAsia="zh-CN"/>
        </w:rPr>
        <w:t>人力部</w:t>
      </w:r>
      <w:r>
        <w:rPr>
          <w:rFonts w:ascii="宋体" w:hAnsi="宋体" w:eastAsia="宋体" w:cs="宋体"/>
          <w:spacing w:val="-1"/>
          <w:sz w:val="24"/>
          <w:szCs w:val="24"/>
        </w:rPr>
        <w:t>根据公司发展的规划及各部门的业务之需要，选择合适的培训机</w:t>
      </w:r>
      <w:r>
        <w:rPr>
          <w:rFonts w:ascii="宋体" w:hAnsi="宋体" w:eastAsia="宋体" w:cs="宋体"/>
          <w:spacing w:val="-2"/>
          <w:sz w:val="24"/>
          <w:szCs w:val="24"/>
        </w:rPr>
        <w:t>构派员工外出参加培训。</w:t>
      </w:r>
    </w:p>
    <w:p w14:paraId="3AC7344E">
      <w:pPr>
        <w:spacing w:before="154" w:line="279" w:lineRule="auto"/>
        <w:ind w:left="23" w:right="18" w:firstLine="355"/>
        <w:rPr>
          <w:rFonts w:ascii="宋体" w:hAnsi="宋体" w:eastAsia="宋体" w:cs="宋体"/>
          <w:sz w:val="24"/>
          <w:szCs w:val="24"/>
        </w:rPr>
      </w:pPr>
      <w:r>
        <w:rPr>
          <w:rFonts w:ascii="Times New Roman" w:hAnsi="Times New Roman" w:eastAsia="Times New Roman" w:cs="Times New Roman"/>
          <w:sz w:val="24"/>
          <w:szCs w:val="24"/>
        </w:rPr>
        <w:t>2</w:t>
      </w:r>
      <w:r>
        <w:rPr>
          <w:rFonts w:ascii="Times New Roman" w:hAnsi="Times New Roman" w:eastAsia="Times New Roman" w:cs="Times New Roman"/>
          <w:spacing w:val="-34"/>
          <w:sz w:val="24"/>
          <w:szCs w:val="24"/>
        </w:rPr>
        <w:t xml:space="preserve"> </w:t>
      </w:r>
      <w:r>
        <w:rPr>
          <w:rFonts w:ascii="宋体" w:hAnsi="宋体" w:eastAsia="宋体" w:cs="宋体"/>
          <w:sz w:val="24"/>
          <w:szCs w:val="24"/>
        </w:rPr>
        <w:t>、 培训费用：指参加外派培训由公司支付的所有</w:t>
      </w:r>
      <w:r>
        <w:rPr>
          <w:rFonts w:ascii="宋体" w:hAnsi="宋体" w:eastAsia="宋体" w:cs="宋体"/>
          <w:spacing w:val="-1"/>
          <w:sz w:val="24"/>
          <w:szCs w:val="24"/>
        </w:rPr>
        <w:t>费用，如派送至外地的含</w:t>
      </w:r>
      <w:r>
        <w:rPr>
          <w:rFonts w:ascii="宋体" w:hAnsi="宋体" w:eastAsia="宋体" w:cs="宋体"/>
          <w:spacing w:val="-2"/>
          <w:sz w:val="24"/>
          <w:szCs w:val="24"/>
        </w:rPr>
        <w:t>食宿、交通等费用。</w:t>
      </w:r>
    </w:p>
    <w:p w14:paraId="73849F5D">
      <w:pPr>
        <w:spacing w:before="154" w:line="279" w:lineRule="auto"/>
        <w:ind w:left="25" w:right="15" w:firstLine="358"/>
        <w:rPr>
          <w:rFonts w:ascii="宋体" w:hAnsi="宋体" w:eastAsia="宋体" w:cs="宋体"/>
          <w:sz w:val="24"/>
          <w:szCs w:val="24"/>
        </w:rPr>
      </w:pPr>
      <w:r>
        <w:rPr>
          <w:rFonts w:ascii="Times New Roman" w:hAnsi="Times New Roman" w:eastAsia="Times New Roman" w:cs="Times New Roman"/>
          <w:sz w:val="24"/>
          <w:szCs w:val="24"/>
        </w:rPr>
        <w:t>3</w:t>
      </w:r>
      <w:r>
        <w:rPr>
          <w:rFonts w:ascii="Times New Roman" w:hAnsi="Times New Roman" w:eastAsia="Times New Roman" w:cs="Times New Roman"/>
          <w:spacing w:val="-34"/>
          <w:sz w:val="24"/>
          <w:szCs w:val="24"/>
        </w:rPr>
        <w:t xml:space="preserve"> </w:t>
      </w:r>
      <w:r>
        <w:rPr>
          <w:rFonts w:ascii="宋体" w:hAnsi="宋体" w:eastAsia="宋体" w:cs="宋体"/>
          <w:sz w:val="24"/>
          <w:szCs w:val="24"/>
        </w:rPr>
        <w:t>、 参加外派培训的员工必须与公司签订相应</w:t>
      </w:r>
      <w:r>
        <w:rPr>
          <w:rFonts w:ascii="宋体" w:hAnsi="宋体" w:eastAsia="宋体" w:cs="宋体"/>
          <w:spacing w:val="-1"/>
          <w:sz w:val="24"/>
          <w:szCs w:val="24"/>
        </w:rPr>
        <w:t>的培训协议书，经</w:t>
      </w:r>
      <w:r>
        <w:rPr>
          <w:rFonts w:hint="eastAsia" w:ascii="宋体" w:hAnsi="宋体" w:eastAsia="宋体" w:cs="宋体"/>
          <w:spacing w:val="-1"/>
          <w:sz w:val="24"/>
          <w:szCs w:val="24"/>
          <w:lang w:eastAsia="zh-CN"/>
        </w:rPr>
        <w:t>人力部</w:t>
      </w:r>
      <w:r>
        <w:rPr>
          <w:rFonts w:ascii="宋体" w:hAnsi="宋体" w:eastAsia="宋体" w:cs="宋体"/>
          <w:spacing w:val="-1"/>
          <w:sz w:val="24"/>
          <w:szCs w:val="24"/>
        </w:rPr>
        <w:t>备案后，方能在财务部借出资金，执行相关的培训。</w:t>
      </w:r>
    </w:p>
    <w:p w14:paraId="0390C607">
      <w:pPr>
        <w:spacing w:before="156" w:line="299" w:lineRule="auto"/>
        <w:ind w:left="24" w:right="13" w:firstLine="353"/>
        <w:rPr>
          <w:rFonts w:ascii="宋体" w:hAnsi="宋体" w:eastAsia="宋体" w:cs="宋体"/>
          <w:sz w:val="24"/>
          <w:szCs w:val="24"/>
        </w:rPr>
      </w:pPr>
      <w:r>
        <w:rPr>
          <w:rFonts w:ascii="Times New Roman" w:hAnsi="Times New Roman" w:eastAsia="Times New Roman" w:cs="Times New Roman"/>
          <w:sz w:val="24"/>
          <w:szCs w:val="24"/>
        </w:rPr>
        <w:t>4</w:t>
      </w:r>
      <w:r>
        <w:rPr>
          <w:rFonts w:ascii="Times New Roman" w:hAnsi="Times New Roman" w:eastAsia="Times New Roman" w:cs="Times New Roman"/>
          <w:spacing w:val="-34"/>
          <w:sz w:val="24"/>
          <w:szCs w:val="24"/>
        </w:rPr>
        <w:t xml:space="preserve"> </w:t>
      </w:r>
      <w:r>
        <w:rPr>
          <w:rFonts w:ascii="宋体" w:hAnsi="宋体" w:eastAsia="宋体" w:cs="宋体"/>
          <w:sz w:val="24"/>
          <w:szCs w:val="24"/>
        </w:rPr>
        <w:t>、 对有考试任务（公司要求必须通过考试）的外派</w:t>
      </w:r>
      <w:r>
        <w:rPr>
          <w:rFonts w:ascii="宋体" w:hAnsi="宋体" w:eastAsia="宋体" w:cs="宋体"/>
          <w:spacing w:val="-1"/>
          <w:sz w:val="24"/>
          <w:szCs w:val="24"/>
        </w:rPr>
        <w:t>培训，受训员工必须在</w:t>
      </w:r>
      <w:r>
        <w:rPr>
          <w:rFonts w:ascii="宋体" w:hAnsi="宋体" w:eastAsia="宋体" w:cs="宋体"/>
          <w:spacing w:val="-3"/>
          <w:sz w:val="24"/>
          <w:szCs w:val="24"/>
        </w:rPr>
        <w:t>培训结束的第一时间参加考试。若该考试涉及到额外的考试费用，则费用处理方式如下：</w:t>
      </w:r>
    </w:p>
    <w:p w14:paraId="19903FDD">
      <w:pPr>
        <w:spacing w:before="154" w:line="219" w:lineRule="auto"/>
        <w:ind w:left="390"/>
        <w:rPr>
          <w:rFonts w:ascii="宋体" w:hAnsi="宋体" w:eastAsia="宋体" w:cs="宋体"/>
          <w:sz w:val="24"/>
          <w:szCs w:val="24"/>
        </w:rPr>
      </w:pPr>
      <w:r>
        <w:rPr>
          <w:rFonts w:ascii="宋体" w:hAnsi="宋体" w:eastAsia="宋体" w:cs="宋体"/>
          <w:spacing w:val="-1"/>
          <w:sz w:val="24"/>
          <w:szCs w:val="24"/>
        </w:rPr>
        <w:t>（1）第一次考试由公司承担所承诺的考试费用；</w:t>
      </w:r>
    </w:p>
    <w:p w14:paraId="7B33C943">
      <w:pPr>
        <w:spacing w:before="153" w:line="280" w:lineRule="auto"/>
        <w:ind w:left="25" w:right="13" w:firstLine="364"/>
        <w:rPr>
          <w:rFonts w:ascii="宋体" w:hAnsi="宋体" w:eastAsia="宋体" w:cs="宋体"/>
          <w:sz w:val="24"/>
          <w:szCs w:val="24"/>
        </w:rPr>
      </w:pPr>
      <w:r>
        <w:rPr>
          <w:rFonts w:ascii="宋体" w:hAnsi="宋体" w:eastAsia="宋体" w:cs="宋体"/>
          <w:spacing w:val="-3"/>
          <w:sz w:val="24"/>
          <w:szCs w:val="24"/>
        </w:rPr>
        <w:t>（2）若第一次考试未通过，受训员工必须参加补考的，</w:t>
      </w:r>
      <w:r>
        <w:rPr>
          <w:rFonts w:ascii="宋体" w:hAnsi="宋体" w:eastAsia="宋体" w:cs="宋体"/>
          <w:spacing w:val="-4"/>
          <w:sz w:val="24"/>
          <w:szCs w:val="24"/>
        </w:rPr>
        <w:t>补考的费用由员工本</w:t>
      </w:r>
      <w:r>
        <w:rPr>
          <w:rFonts w:ascii="宋体" w:hAnsi="宋体" w:eastAsia="宋体" w:cs="宋体"/>
          <w:spacing w:val="-2"/>
          <w:sz w:val="24"/>
          <w:szCs w:val="24"/>
        </w:rPr>
        <w:t>人承担一半；</w:t>
      </w:r>
    </w:p>
    <w:p w14:paraId="7AD992BD">
      <w:pPr>
        <w:spacing w:before="153" w:line="279" w:lineRule="auto"/>
        <w:ind w:left="23" w:right="13" w:firstLine="366"/>
        <w:rPr>
          <w:rFonts w:ascii="宋体" w:hAnsi="宋体" w:eastAsia="宋体" w:cs="宋体"/>
          <w:sz w:val="24"/>
          <w:szCs w:val="24"/>
        </w:rPr>
      </w:pPr>
      <w:r>
        <w:rPr>
          <w:rFonts w:ascii="宋体" w:hAnsi="宋体" w:eastAsia="宋体" w:cs="宋体"/>
          <w:spacing w:val="-3"/>
          <w:sz w:val="24"/>
          <w:szCs w:val="24"/>
        </w:rPr>
        <w:t>（3）若受训员工在参加培训后，无正当理由拒绝参加考</w:t>
      </w:r>
      <w:r>
        <w:rPr>
          <w:rFonts w:ascii="宋体" w:hAnsi="宋体" w:eastAsia="宋体" w:cs="宋体"/>
          <w:spacing w:val="-4"/>
          <w:sz w:val="24"/>
          <w:szCs w:val="24"/>
        </w:rPr>
        <w:t>试的，则该次培训的</w:t>
      </w:r>
      <w:r>
        <w:rPr>
          <w:rFonts w:ascii="宋体" w:hAnsi="宋体" w:eastAsia="宋体" w:cs="宋体"/>
          <w:spacing w:val="-1"/>
          <w:sz w:val="24"/>
          <w:szCs w:val="24"/>
        </w:rPr>
        <w:t>所有费用由受训员工承担。</w:t>
      </w:r>
    </w:p>
    <w:p w14:paraId="53BCE2FA">
      <w:pPr>
        <w:spacing w:before="157" w:line="278" w:lineRule="auto"/>
        <w:ind w:left="26" w:right="18" w:firstLine="359"/>
        <w:rPr>
          <w:rFonts w:ascii="宋体" w:hAnsi="宋体" w:eastAsia="宋体" w:cs="宋体"/>
          <w:sz w:val="24"/>
          <w:szCs w:val="24"/>
        </w:rPr>
      </w:pPr>
      <w:r>
        <w:rPr>
          <w:rFonts w:ascii="Times New Roman" w:hAnsi="Times New Roman" w:eastAsia="Times New Roman" w:cs="Times New Roman"/>
          <w:spacing w:val="-1"/>
          <w:sz w:val="24"/>
          <w:szCs w:val="24"/>
        </w:rPr>
        <w:t>5</w:t>
      </w:r>
      <w:r>
        <w:rPr>
          <w:rFonts w:ascii="Times New Roman" w:hAnsi="Times New Roman" w:eastAsia="Times New Roman" w:cs="Times New Roman"/>
          <w:spacing w:val="-17"/>
          <w:sz w:val="24"/>
          <w:szCs w:val="24"/>
        </w:rPr>
        <w:t xml:space="preserve"> </w:t>
      </w:r>
      <w:r>
        <w:rPr>
          <w:rFonts w:ascii="宋体" w:hAnsi="宋体" w:eastAsia="宋体" w:cs="宋体"/>
          <w:spacing w:val="-1"/>
          <w:sz w:val="24"/>
          <w:szCs w:val="24"/>
        </w:rPr>
        <w:t>、 公司员工参加各类外派培训除应遵守本公司的规章制度外，还应遵守培训单位的有关规定，维护本公司的良好形象，力争取得优异成绩。</w:t>
      </w:r>
    </w:p>
    <w:p w14:paraId="23DFE3CE">
      <w:pPr>
        <w:spacing w:before="155" w:line="279" w:lineRule="auto"/>
        <w:ind w:left="23" w:right="15" w:firstLine="360"/>
        <w:rPr>
          <w:rFonts w:ascii="宋体" w:hAnsi="宋体" w:eastAsia="宋体" w:cs="宋体"/>
          <w:sz w:val="24"/>
          <w:szCs w:val="24"/>
        </w:rPr>
      </w:pPr>
      <w:r>
        <w:rPr>
          <w:rFonts w:ascii="Times New Roman" w:hAnsi="Times New Roman" w:eastAsia="Times New Roman" w:cs="Times New Roman"/>
          <w:sz w:val="24"/>
          <w:szCs w:val="24"/>
        </w:rPr>
        <w:t>6</w:t>
      </w:r>
      <w:r>
        <w:rPr>
          <w:rFonts w:ascii="Times New Roman" w:hAnsi="Times New Roman" w:eastAsia="Times New Roman" w:cs="Times New Roman"/>
          <w:spacing w:val="-34"/>
          <w:sz w:val="24"/>
          <w:szCs w:val="24"/>
        </w:rPr>
        <w:t xml:space="preserve"> </w:t>
      </w:r>
      <w:r>
        <w:rPr>
          <w:rFonts w:ascii="宋体" w:hAnsi="宋体" w:eastAsia="宋体" w:cs="宋体"/>
          <w:sz w:val="24"/>
          <w:szCs w:val="24"/>
        </w:rPr>
        <w:t>、 公司员工参加外训取得的各种证书和成</w:t>
      </w:r>
      <w:r>
        <w:rPr>
          <w:rFonts w:ascii="宋体" w:hAnsi="宋体" w:eastAsia="宋体" w:cs="宋体"/>
          <w:spacing w:val="-1"/>
          <w:sz w:val="24"/>
          <w:szCs w:val="24"/>
        </w:rPr>
        <w:t>绩单应报</w:t>
      </w:r>
      <w:r>
        <w:rPr>
          <w:rFonts w:hint="eastAsia" w:ascii="宋体" w:hAnsi="宋体" w:eastAsia="宋体" w:cs="宋体"/>
          <w:spacing w:val="-1"/>
          <w:sz w:val="24"/>
          <w:szCs w:val="24"/>
          <w:lang w:eastAsia="zh-CN"/>
        </w:rPr>
        <w:t>人力部</w:t>
      </w:r>
      <w:r>
        <w:rPr>
          <w:rFonts w:ascii="宋体" w:hAnsi="宋体" w:eastAsia="宋体" w:cs="宋体"/>
          <w:spacing w:val="-1"/>
          <w:sz w:val="24"/>
          <w:szCs w:val="24"/>
        </w:rPr>
        <w:t>备案，作为年度</w:t>
      </w:r>
      <w:r>
        <w:rPr>
          <w:rFonts w:ascii="宋体" w:hAnsi="宋体" w:eastAsia="宋体" w:cs="宋体"/>
          <w:spacing w:val="-2"/>
          <w:sz w:val="24"/>
          <w:szCs w:val="24"/>
        </w:rPr>
        <w:t>考核的依据。</w:t>
      </w:r>
    </w:p>
    <w:p w14:paraId="11D533A0">
      <w:pPr>
        <w:spacing w:before="154" w:line="279" w:lineRule="auto"/>
        <w:ind w:left="23" w:right="18" w:firstLine="359"/>
        <w:rPr>
          <w:rFonts w:ascii="宋体" w:hAnsi="宋体" w:eastAsia="宋体" w:cs="宋体"/>
          <w:sz w:val="24"/>
          <w:szCs w:val="24"/>
        </w:rPr>
      </w:pPr>
      <w:r>
        <w:rPr>
          <w:rFonts w:ascii="Times New Roman" w:hAnsi="Times New Roman" w:eastAsia="Times New Roman" w:cs="Times New Roman"/>
          <w:sz w:val="24"/>
          <w:szCs w:val="24"/>
        </w:rPr>
        <w:t>7</w:t>
      </w:r>
      <w:r>
        <w:rPr>
          <w:rFonts w:ascii="Times New Roman" w:hAnsi="Times New Roman" w:eastAsia="Times New Roman" w:cs="Times New Roman"/>
          <w:spacing w:val="-34"/>
          <w:sz w:val="24"/>
          <w:szCs w:val="24"/>
        </w:rPr>
        <w:t xml:space="preserve"> </w:t>
      </w:r>
      <w:r>
        <w:rPr>
          <w:rFonts w:ascii="宋体" w:hAnsi="宋体" w:eastAsia="宋体" w:cs="宋体"/>
          <w:sz w:val="24"/>
          <w:szCs w:val="24"/>
        </w:rPr>
        <w:t>、 公司员工参加主要由公司出资的学习</w:t>
      </w:r>
      <w:r>
        <w:rPr>
          <w:rFonts w:ascii="宋体" w:hAnsi="宋体" w:eastAsia="宋体" w:cs="宋体"/>
          <w:spacing w:val="-1"/>
          <w:sz w:val="24"/>
          <w:szCs w:val="24"/>
        </w:rPr>
        <w:t>、培训应视具体情况同时办理合同变更，培训结束后应服从公司的工作安排或岗位调整。</w:t>
      </w:r>
    </w:p>
    <w:p w14:paraId="05B23D8C">
      <w:pPr>
        <w:spacing w:before="183" w:line="290" w:lineRule="auto"/>
        <w:ind w:left="24" w:right="87" w:firstLine="372"/>
        <w:rPr>
          <w:rFonts w:ascii="宋体" w:hAnsi="宋体" w:eastAsia="宋体" w:cs="宋体"/>
          <w:spacing w:val="-3"/>
          <w:sz w:val="24"/>
          <w:szCs w:val="24"/>
        </w:rPr>
      </w:pPr>
      <w:r>
        <w:rPr>
          <w:rFonts w:ascii="Times New Roman" w:hAnsi="Times New Roman" w:eastAsia="Times New Roman" w:cs="Times New Roman"/>
          <w:spacing w:val="-1"/>
          <w:sz w:val="24"/>
          <w:szCs w:val="24"/>
        </w:rPr>
        <w:t>8</w:t>
      </w:r>
      <w:r>
        <w:rPr>
          <w:rFonts w:ascii="Times New Roman" w:hAnsi="Times New Roman" w:eastAsia="Times New Roman" w:cs="Times New Roman"/>
          <w:spacing w:val="-21"/>
          <w:sz w:val="24"/>
          <w:szCs w:val="24"/>
        </w:rPr>
        <w:t xml:space="preserve"> </w:t>
      </w:r>
      <w:r>
        <w:rPr>
          <w:rFonts w:ascii="宋体" w:hAnsi="宋体" w:eastAsia="宋体" w:cs="宋体"/>
          <w:spacing w:val="-1"/>
          <w:sz w:val="24"/>
          <w:szCs w:val="24"/>
        </w:rPr>
        <w:t>、 关于外派培训协议期限：凡公司出资的外派培训，按培训费用的额度定</w:t>
      </w:r>
      <w:r>
        <w:rPr>
          <w:rFonts w:ascii="宋体" w:hAnsi="宋体" w:eastAsia="宋体" w:cs="宋体"/>
          <w:spacing w:val="-3"/>
          <w:sz w:val="24"/>
          <w:szCs w:val="24"/>
        </w:rPr>
        <w:t>协议期限。</w:t>
      </w:r>
    </w:p>
    <w:p w14:paraId="1CEF2E68">
      <w:pPr>
        <w:spacing w:before="147" w:line="219" w:lineRule="auto"/>
        <w:ind w:left="390"/>
        <w:rPr>
          <w:rFonts w:ascii="宋体" w:hAnsi="宋体" w:eastAsia="宋体" w:cs="宋体"/>
          <w:sz w:val="24"/>
          <w:szCs w:val="24"/>
        </w:rPr>
      </w:pPr>
      <w:r>
        <w:rPr>
          <w:rFonts w:ascii="宋体" w:hAnsi="宋体" w:eastAsia="宋体" w:cs="宋体"/>
          <w:spacing w:val="-3"/>
          <w:sz w:val="24"/>
          <w:szCs w:val="24"/>
        </w:rPr>
        <w:t>（1）费用总计在</w:t>
      </w:r>
      <w:r>
        <w:rPr>
          <w:rFonts w:ascii="宋体" w:hAnsi="宋体" w:eastAsia="宋体" w:cs="宋体"/>
          <w:spacing w:val="-21"/>
          <w:sz w:val="24"/>
          <w:szCs w:val="24"/>
        </w:rPr>
        <w:t xml:space="preserve"> </w:t>
      </w:r>
      <w:r>
        <w:rPr>
          <w:rFonts w:ascii="宋体" w:hAnsi="宋体" w:eastAsia="宋体" w:cs="宋体"/>
          <w:spacing w:val="-3"/>
          <w:sz w:val="24"/>
          <w:szCs w:val="24"/>
        </w:rPr>
        <w:t>1000</w:t>
      </w:r>
      <w:r>
        <w:rPr>
          <w:rFonts w:ascii="宋体" w:hAnsi="宋体" w:eastAsia="宋体" w:cs="宋体"/>
          <w:spacing w:val="-49"/>
          <w:sz w:val="24"/>
          <w:szCs w:val="24"/>
        </w:rPr>
        <w:t xml:space="preserve"> </w:t>
      </w:r>
      <w:r>
        <w:rPr>
          <w:rFonts w:ascii="宋体" w:hAnsi="宋体" w:eastAsia="宋体" w:cs="宋体"/>
          <w:spacing w:val="-3"/>
          <w:sz w:val="24"/>
          <w:szCs w:val="24"/>
        </w:rPr>
        <w:t>元（含</w:t>
      </w:r>
      <w:r>
        <w:rPr>
          <w:rFonts w:ascii="宋体" w:hAnsi="宋体" w:eastAsia="宋体" w:cs="宋体"/>
          <w:spacing w:val="-46"/>
          <w:sz w:val="24"/>
          <w:szCs w:val="24"/>
        </w:rPr>
        <w:t xml:space="preserve"> </w:t>
      </w:r>
      <w:r>
        <w:rPr>
          <w:rFonts w:ascii="宋体" w:hAnsi="宋体" w:eastAsia="宋体" w:cs="宋体"/>
          <w:spacing w:val="-3"/>
          <w:sz w:val="24"/>
          <w:szCs w:val="24"/>
        </w:rPr>
        <w:t>500</w:t>
      </w:r>
      <w:r>
        <w:rPr>
          <w:rFonts w:ascii="宋体" w:hAnsi="宋体" w:eastAsia="宋体" w:cs="宋体"/>
          <w:spacing w:val="-48"/>
          <w:sz w:val="24"/>
          <w:szCs w:val="24"/>
        </w:rPr>
        <w:t xml:space="preserve"> </w:t>
      </w:r>
      <w:r>
        <w:rPr>
          <w:rFonts w:ascii="宋体" w:hAnsi="宋体" w:eastAsia="宋体" w:cs="宋体"/>
          <w:spacing w:val="-3"/>
          <w:sz w:val="24"/>
          <w:szCs w:val="24"/>
        </w:rPr>
        <w:t>元）以内的，协议期为一年；</w:t>
      </w:r>
    </w:p>
    <w:p w14:paraId="121FDBAF">
      <w:pPr>
        <w:spacing w:before="154" w:line="219" w:lineRule="auto"/>
        <w:ind w:left="390"/>
        <w:rPr>
          <w:rFonts w:ascii="宋体" w:hAnsi="宋体" w:eastAsia="宋体" w:cs="宋体"/>
          <w:sz w:val="24"/>
          <w:szCs w:val="24"/>
        </w:rPr>
      </w:pPr>
      <w:r>
        <w:rPr>
          <w:rFonts w:ascii="宋体" w:hAnsi="宋体" w:eastAsia="宋体" w:cs="宋体"/>
          <w:spacing w:val="-3"/>
          <w:sz w:val="24"/>
          <w:szCs w:val="24"/>
        </w:rPr>
        <w:t>（2）费用总计</w:t>
      </w:r>
      <w:r>
        <w:rPr>
          <w:rFonts w:ascii="宋体" w:hAnsi="宋体" w:eastAsia="宋体" w:cs="宋体"/>
          <w:spacing w:val="-19"/>
          <w:sz w:val="24"/>
          <w:szCs w:val="24"/>
        </w:rPr>
        <w:t xml:space="preserve"> </w:t>
      </w:r>
      <w:r>
        <w:rPr>
          <w:rFonts w:ascii="宋体" w:hAnsi="宋体" w:eastAsia="宋体" w:cs="宋体"/>
          <w:spacing w:val="-3"/>
          <w:sz w:val="24"/>
          <w:szCs w:val="24"/>
        </w:rPr>
        <w:t>1000-2000</w:t>
      </w:r>
      <w:r>
        <w:rPr>
          <w:rFonts w:ascii="宋体" w:hAnsi="宋体" w:eastAsia="宋体" w:cs="宋体"/>
          <w:spacing w:val="-49"/>
          <w:sz w:val="24"/>
          <w:szCs w:val="24"/>
        </w:rPr>
        <w:t xml:space="preserve"> </w:t>
      </w:r>
      <w:r>
        <w:rPr>
          <w:rFonts w:ascii="宋体" w:hAnsi="宋体" w:eastAsia="宋体" w:cs="宋体"/>
          <w:spacing w:val="-3"/>
          <w:sz w:val="24"/>
          <w:szCs w:val="24"/>
        </w:rPr>
        <w:t>元（含</w:t>
      </w:r>
      <w:r>
        <w:rPr>
          <w:rFonts w:ascii="宋体" w:hAnsi="宋体" w:eastAsia="宋体" w:cs="宋体"/>
          <w:spacing w:val="-33"/>
          <w:sz w:val="24"/>
          <w:szCs w:val="24"/>
        </w:rPr>
        <w:t xml:space="preserve"> </w:t>
      </w:r>
      <w:r>
        <w:rPr>
          <w:rFonts w:ascii="宋体" w:hAnsi="宋体" w:eastAsia="宋体" w:cs="宋体"/>
          <w:spacing w:val="-3"/>
          <w:sz w:val="24"/>
          <w:szCs w:val="24"/>
        </w:rPr>
        <w:t>1500</w:t>
      </w:r>
      <w:r>
        <w:rPr>
          <w:rFonts w:ascii="宋体" w:hAnsi="宋体" w:eastAsia="宋体" w:cs="宋体"/>
          <w:spacing w:val="-48"/>
          <w:sz w:val="24"/>
          <w:szCs w:val="24"/>
        </w:rPr>
        <w:t xml:space="preserve"> </w:t>
      </w:r>
      <w:r>
        <w:rPr>
          <w:rFonts w:ascii="宋体" w:hAnsi="宋体" w:eastAsia="宋体" w:cs="宋体"/>
          <w:spacing w:val="-3"/>
          <w:sz w:val="24"/>
          <w:szCs w:val="24"/>
        </w:rPr>
        <w:t>元）以内的，协议期为两年；</w:t>
      </w:r>
    </w:p>
    <w:p w14:paraId="67FD128E">
      <w:pPr>
        <w:spacing w:before="154" w:line="219" w:lineRule="auto"/>
        <w:ind w:left="390"/>
        <w:rPr>
          <w:rFonts w:ascii="宋体" w:hAnsi="宋体" w:eastAsia="宋体" w:cs="宋体"/>
          <w:sz w:val="24"/>
          <w:szCs w:val="24"/>
        </w:rPr>
      </w:pPr>
      <w:r>
        <w:rPr>
          <w:rFonts w:ascii="宋体" w:hAnsi="宋体" w:eastAsia="宋体" w:cs="宋体"/>
          <w:spacing w:val="-2"/>
          <w:sz w:val="24"/>
          <w:szCs w:val="24"/>
        </w:rPr>
        <w:t>（3）费用总计在</w:t>
      </w:r>
      <w:r>
        <w:rPr>
          <w:rFonts w:ascii="宋体" w:hAnsi="宋体" w:eastAsia="宋体" w:cs="宋体"/>
          <w:spacing w:val="-41"/>
          <w:sz w:val="24"/>
          <w:szCs w:val="24"/>
        </w:rPr>
        <w:t xml:space="preserve"> </w:t>
      </w:r>
      <w:r>
        <w:rPr>
          <w:rFonts w:ascii="宋体" w:hAnsi="宋体" w:eastAsia="宋体" w:cs="宋体"/>
          <w:spacing w:val="-2"/>
          <w:sz w:val="24"/>
          <w:szCs w:val="24"/>
        </w:rPr>
        <w:t>3000</w:t>
      </w:r>
      <w:r>
        <w:rPr>
          <w:rFonts w:ascii="宋体" w:hAnsi="宋体" w:eastAsia="宋体" w:cs="宋体"/>
          <w:spacing w:val="-48"/>
          <w:sz w:val="24"/>
          <w:szCs w:val="24"/>
        </w:rPr>
        <w:t xml:space="preserve"> </w:t>
      </w:r>
      <w:r>
        <w:rPr>
          <w:rFonts w:ascii="宋体" w:hAnsi="宋体" w:eastAsia="宋体" w:cs="宋体"/>
          <w:spacing w:val="-2"/>
          <w:sz w:val="24"/>
          <w:szCs w:val="24"/>
        </w:rPr>
        <w:t>元以上的，协议期为三年。</w:t>
      </w:r>
    </w:p>
    <w:p w14:paraId="2746B478">
      <w:pPr>
        <w:spacing w:before="155" w:line="279" w:lineRule="auto"/>
        <w:ind w:left="41" w:right="111" w:firstLine="348"/>
        <w:rPr>
          <w:rFonts w:ascii="宋体" w:hAnsi="宋体" w:eastAsia="宋体" w:cs="宋体"/>
          <w:sz w:val="24"/>
          <w:szCs w:val="24"/>
        </w:rPr>
      </w:pPr>
      <w:r>
        <w:rPr>
          <w:rFonts w:ascii="宋体" w:hAnsi="宋体" w:eastAsia="宋体" w:cs="宋体"/>
          <w:spacing w:val="-2"/>
          <w:sz w:val="24"/>
          <w:szCs w:val="24"/>
        </w:rPr>
        <w:t>（4）费用总计在</w:t>
      </w:r>
      <w:r>
        <w:rPr>
          <w:rFonts w:ascii="宋体" w:hAnsi="宋体" w:eastAsia="宋体" w:cs="宋体"/>
          <w:spacing w:val="-46"/>
          <w:sz w:val="24"/>
          <w:szCs w:val="24"/>
        </w:rPr>
        <w:t xml:space="preserve"> </w:t>
      </w:r>
      <w:r>
        <w:rPr>
          <w:rFonts w:ascii="宋体" w:hAnsi="宋体" w:eastAsia="宋体" w:cs="宋体"/>
          <w:spacing w:val="-2"/>
          <w:sz w:val="24"/>
          <w:szCs w:val="24"/>
        </w:rPr>
        <w:t>5000</w:t>
      </w:r>
      <w:r>
        <w:rPr>
          <w:rFonts w:ascii="宋体" w:hAnsi="宋体" w:eastAsia="宋体" w:cs="宋体"/>
          <w:spacing w:val="-49"/>
          <w:sz w:val="24"/>
          <w:szCs w:val="24"/>
        </w:rPr>
        <w:t xml:space="preserve"> </w:t>
      </w:r>
      <w:r>
        <w:rPr>
          <w:rFonts w:ascii="宋体" w:hAnsi="宋体" w:eastAsia="宋体" w:cs="宋体"/>
          <w:spacing w:val="-2"/>
          <w:sz w:val="24"/>
          <w:szCs w:val="24"/>
        </w:rPr>
        <w:t>元-6000</w:t>
      </w:r>
      <w:r>
        <w:rPr>
          <w:rFonts w:ascii="宋体" w:hAnsi="宋体" w:eastAsia="宋体" w:cs="宋体"/>
          <w:spacing w:val="-48"/>
          <w:sz w:val="24"/>
          <w:szCs w:val="24"/>
        </w:rPr>
        <w:t xml:space="preserve"> </w:t>
      </w:r>
      <w:r>
        <w:rPr>
          <w:rFonts w:ascii="宋体" w:hAnsi="宋体" w:eastAsia="宋体" w:cs="宋体"/>
          <w:spacing w:val="-2"/>
          <w:sz w:val="24"/>
          <w:szCs w:val="24"/>
        </w:rPr>
        <w:t>元的，协议期为</w:t>
      </w:r>
      <w:r>
        <w:rPr>
          <w:rFonts w:ascii="宋体" w:hAnsi="宋体" w:eastAsia="宋体" w:cs="宋体"/>
          <w:spacing w:val="-52"/>
          <w:sz w:val="24"/>
          <w:szCs w:val="24"/>
        </w:rPr>
        <w:t xml:space="preserve"> </w:t>
      </w:r>
      <w:r>
        <w:rPr>
          <w:rFonts w:ascii="宋体" w:hAnsi="宋体" w:eastAsia="宋体" w:cs="宋体"/>
          <w:spacing w:val="-2"/>
          <w:sz w:val="24"/>
          <w:szCs w:val="24"/>
        </w:rPr>
        <w:t>4</w:t>
      </w:r>
      <w:r>
        <w:rPr>
          <w:rFonts w:ascii="宋体" w:hAnsi="宋体" w:eastAsia="宋体" w:cs="宋体"/>
          <w:spacing w:val="-50"/>
          <w:sz w:val="24"/>
          <w:szCs w:val="24"/>
        </w:rPr>
        <w:t xml:space="preserve"> </w:t>
      </w:r>
      <w:r>
        <w:rPr>
          <w:rFonts w:ascii="宋体" w:hAnsi="宋体" w:eastAsia="宋体" w:cs="宋体"/>
          <w:spacing w:val="-2"/>
          <w:sz w:val="24"/>
          <w:szCs w:val="24"/>
        </w:rPr>
        <w:t>年，6000</w:t>
      </w:r>
      <w:r>
        <w:rPr>
          <w:rFonts w:ascii="宋体" w:hAnsi="宋体" w:eastAsia="宋体" w:cs="宋体"/>
          <w:spacing w:val="-48"/>
          <w:sz w:val="24"/>
          <w:szCs w:val="24"/>
        </w:rPr>
        <w:t xml:space="preserve"> </w:t>
      </w:r>
      <w:r>
        <w:rPr>
          <w:rFonts w:ascii="宋体" w:hAnsi="宋体" w:eastAsia="宋体" w:cs="宋体"/>
          <w:spacing w:val="-2"/>
          <w:sz w:val="24"/>
          <w:szCs w:val="24"/>
        </w:rPr>
        <w:t>元</w:t>
      </w:r>
      <w:r>
        <w:rPr>
          <w:rFonts w:ascii="宋体" w:hAnsi="宋体" w:eastAsia="宋体" w:cs="宋体"/>
          <w:spacing w:val="-3"/>
          <w:sz w:val="24"/>
          <w:szCs w:val="24"/>
        </w:rPr>
        <w:t>以上，每增加1000</w:t>
      </w:r>
      <w:r>
        <w:rPr>
          <w:rFonts w:ascii="宋体" w:hAnsi="宋体" w:eastAsia="宋体" w:cs="宋体"/>
          <w:spacing w:val="-49"/>
          <w:sz w:val="24"/>
          <w:szCs w:val="24"/>
        </w:rPr>
        <w:t xml:space="preserve"> </w:t>
      </w:r>
      <w:r>
        <w:rPr>
          <w:rFonts w:ascii="宋体" w:hAnsi="宋体" w:eastAsia="宋体" w:cs="宋体"/>
          <w:spacing w:val="-3"/>
          <w:sz w:val="24"/>
          <w:szCs w:val="24"/>
        </w:rPr>
        <w:t>元协议期增加一年。</w:t>
      </w:r>
    </w:p>
    <w:p w14:paraId="35C0A745">
      <w:pPr>
        <w:spacing w:before="154" w:line="219" w:lineRule="auto"/>
        <w:ind w:left="443"/>
        <w:rPr>
          <w:rFonts w:ascii="宋体" w:hAnsi="宋体" w:eastAsia="宋体" w:cs="宋体"/>
          <w:sz w:val="24"/>
          <w:szCs w:val="24"/>
        </w:rPr>
      </w:pPr>
      <w:r>
        <w:rPr>
          <w:rFonts w:ascii="Times New Roman" w:hAnsi="Times New Roman" w:eastAsia="Times New Roman" w:cs="Times New Roman"/>
          <w:spacing w:val="-7"/>
          <w:sz w:val="24"/>
          <w:szCs w:val="24"/>
        </w:rPr>
        <w:t>9</w:t>
      </w:r>
      <w:r>
        <w:rPr>
          <w:rFonts w:ascii="Times New Roman" w:hAnsi="Times New Roman" w:eastAsia="Times New Roman" w:cs="Times New Roman"/>
          <w:spacing w:val="-32"/>
          <w:sz w:val="24"/>
          <w:szCs w:val="24"/>
        </w:rPr>
        <w:t xml:space="preserve"> </w:t>
      </w:r>
      <w:r>
        <w:rPr>
          <w:rFonts w:ascii="宋体" w:hAnsi="宋体" w:eastAsia="宋体" w:cs="宋体"/>
          <w:spacing w:val="-7"/>
          <w:sz w:val="24"/>
          <w:szCs w:val="24"/>
        </w:rPr>
        <w:t>、</w:t>
      </w:r>
      <w:r>
        <w:rPr>
          <w:rFonts w:ascii="宋体" w:hAnsi="宋体" w:eastAsia="宋体" w:cs="宋体"/>
          <w:spacing w:val="-50"/>
          <w:sz w:val="24"/>
          <w:szCs w:val="24"/>
        </w:rPr>
        <w:t xml:space="preserve"> </w:t>
      </w:r>
      <w:r>
        <w:rPr>
          <w:rFonts w:ascii="宋体" w:hAnsi="宋体" w:eastAsia="宋体" w:cs="宋体"/>
          <w:spacing w:val="-7"/>
          <w:sz w:val="24"/>
          <w:szCs w:val="24"/>
        </w:rPr>
        <w:t>违约赔偿：</w:t>
      </w:r>
    </w:p>
    <w:p w14:paraId="0D864D1C">
      <w:pPr>
        <w:numPr>
          <w:ilvl w:val="0"/>
          <w:numId w:val="7"/>
        </w:numPr>
        <w:spacing w:before="183" w:line="290" w:lineRule="auto"/>
        <w:ind w:left="24" w:right="87" w:firstLine="372"/>
        <w:rPr>
          <w:rFonts w:ascii="宋体" w:hAnsi="宋体" w:eastAsia="宋体" w:cs="宋体"/>
          <w:spacing w:val="-1"/>
          <w:sz w:val="24"/>
          <w:szCs w:val="24"/>
        </w:rPr>
      </w:pPr>
      <w:r>
        <w:rPr>
          <w:rFonts w:ascii="宋体" w:hAnsi="宋体" w:eastAsia="宋体" w:cs="宋体"/>
          <w:spacing w:val="-8"/>
          <w:sz w:val="24"/>
          <w:szCs w:val="24"/>
        </w:rPr>
        <w:t>员工如在培训协议期内（以员工与公司签订的培训协议为准）自</w:t>
      </w:r>
      <w:r>
        <w:rPr>
          <w:rFonts w:ascii="宋体" w:hAnsi="宋体" w:eastAsia="宋体" w:cs="宋体"/>
          <w:spacing w:val="-9"/>
          <w:sz w:val="24"/>
          <w:szCs w:val="24"/>
        </w:rPr>
        <w:t>动辞职，</w:t>
      </w:r>
      <w:r>
        <w:rPr>
          <w:rFonts w:ascii="宋体" w:hAnsi="宋体" w:eastAsia="宋体" w:cs="宋体"/>
          <w:spacing w:val="-3"/>
          <w:sz w:val="24"/>
          <w:szCs w:val="24"/>
        </w:rPr>
        <w:t>或公司按公司规章制度提前解除与员工的劳动关系的，员工应赔偿公司的培训费</w:t>
      </w:r>
      <w:r>
        <w:rPr>
          <w:rFonts w:ascii="宋体" w:hAnsi="宋体" w:eastAsia="宋体" w:cs="宋体"/>
          <w:spacing w:val="-1"/>
          <w:sz w:val="24"/>
          <w:szCs w:val="24"/>
        </w:rPr>
        <w:t>用，赔偿金额的计算方法为：</w:t>
      </w:r>
    </w:p>
    <w:p w14:paraId="468BA90D">
      <w:pPr>
        <w:numPr>
          <w:ilvl w:val="0"/>
          <w:numId w:val="0"/>
        </w:numPr>
        <w:spacing w:before="183" w:line="290" w:lineRule="auto"/>
        <w:ind w:left="396" w:leftChars="0" w:right="87" w:rightChars="0"/>
        <w:rPr>
          <w:rFonts w:ascii="宋体" w:hAnsi="宋体" w:eastAsia="宋体" w:cs="宋体"/>
          <w:spacing w:val="-1"/>
          <w:sz w:val="24"/>
          <w:szCs w:val="24"/>
        </w:rPr>
      </w:pPr>
      <w:r>
        <w:drawing>
          <wp:inline distT="0" distB="0" distL="114300" distR="114300">
            <wp:extent cx="5269865" cy="520065"/>
            <wp:effectExtent l="0" t="0" r="317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69865" cy="520065"/>
                    </a:xfrm>
                    <a:prstGeom prst="rect">
                      <a:avLst/>
                    </a:prstGeom>
                    <a:noFill/>
                    <a:ln>
                      <a:noFill/>
                    </a:ln>
                  </pic:spPr>
                </pic:pic>
              </a:graphicData>
            </a:graphic>
          </wp:inline>
        </w:drawing>
      </w:r>
    </w:p>
    <w:p w14:paraId="0A5AB134">
      <w:pPr>
        <w:spacing w:before="183" w:line="290" w:lineRule="auto"/>
        <w:ind w:left="24" w:right="87" w:firstLine="372"/>
        <w:rPr>
          <w:rFonts w:ascii="宋体" w:hAnsi="宋体" w:eastAsia="宋体" w:cs="宋体"/>
          <w:spacing w:val="-4"/>
          <w:sz w:val="24"/>
          <w:szCs w:val="24"/>
        </w:rPr>
      </w:pPr>
    </w:p>
    <w:p w14:paraId="6CA3AD52">
      <w:pPr>
        <w:spacing w:before="79" w:line="339" w:lineRule="auto"/>
        <w:ind w:left="22" w:right="85" w:firstLine="367"/>
        <w:rPr>
          <w:rFonts w:ascii="宋体" w:hAnsi="宋体" w:eastAsia="宋体" w:cs="宋体"/>
          <w:sz w:val="24"/>
          <w:szCs w:val="24"/>
        </w:rPr>
      </w:pPr>
      <w:r>
        <w:rPr>
          <w:rFonts w:ascii="宋体" w:hAnsi="宋体" w:eastAsia="宋体" w:cs="宋体"/>
          <w:spacing w:val="-3"/>
          <w:sz w:val="24"/>
          <w:szCs w:val="24"/>
        </w:rPr>
        <w:t>（2）员工在学习培训期间因违反本制度给公司造成损失</w:t>
      </w:r>
      <w:r>
        <w:rPr>
          <w:rFonts w:ascii="宋体" w:hAnsi="宋体" w:eastAsia="宋体" w:cs="宋体"/>
          <w:spacing w:val="-4"/>
          <w:sz w:val="24"/>
          <w:szCs w:val="24"/>
        </w:rPr>
        <w:t>的，应该负相关的赔</w:t>
      </w:r>
      <w:r>
        <w:rPr>
          <w:rFonts w:ascii="宋体" w:hAnsi="宋体" w:eastAsia="宋体" w:cs="宋体"/>
          <w:spacing w:val="-3"/>
          <w:sz w:val="24"/>
          <w:szCs w:val="24"/>
        </w:rPr>
        <w:t>偿责任。</w:t>
      </w:r>
    </w:p>
    <w:p w14:paraId="71F979B7">
      <w:pPr>
        <w:spacing w:before="2" w:line="332" w:lineRule="auto"/>
        <w:ind w:left="24" w:right="85" w:firstLine="376"/>
        <w:jc w:val="both"/>
        <w:rPr>
          <w:rFonts w:ascii="宋体" w:hAnsi="宋体" w:eastAsia="宋体" w:cs="宋体"/>
          <w:sz w:val="24"/>
          <w:szCs w:val="24"/>
        </w:rPr>
      </w:pPr>
      <w:r>
        <w:rPr>
          <w:rFonts w:ascii="宋体" w:hAnsi="宋体" w:eastAsia="宋体" w:cs="宋体"/>
          <w:sz w:val="24"/>
          <w:szCs w:val="24"/>
        </w:rPr>
        <w:t>10、外派员工在培训结束后，返回公司，需在三日内写出总结报</w:t>
      </w:r>
      <w:r>
        <w:rPr>
          <w:rFonts w:ascii="宋体" w:hAnsi="宋体" w:eastAsia="宋体" w:cs="宋体"/>
          <w:spacing w:val="-1"/>
          <w:sz w:val="24"/>
          <w:szCs w:val="24"/>
        </w:rPr>
        <w:t>告上报</w:t>
      </w:r>
      <w:r>
        <w:rPr>
          <w:rFonts w:hint="eastAsia" w:ascii="宋体" w:hAnsi="宋体" w:eastAsia="宋体" w:cs="宋体"/>
          <w:spacing w:val="-1"/>
          <w:sz w:val="24"/>
          <w:szCs w:val="24"/>
          <w:lang w:eastAsia="zh-CN"/>
        </w:rPr>
        <w:t>人力部</w:t>
      </w:r>
      <w:r>
        <w:rPr>
          <w:rFonts w:ascii="宋体" w:hAnsi="宋体" w:eastAsia="宋体" w:cs="宋体"/>
          <w:spacing w:val="-3"/>
          <w:sz w:val="24"/>
          <w:szCs w:val="24"/>
        </w:rPr>
        <w:t>。培训报告要针对培训专题，结合公司实际，拿出解决问题的办法和措施，以促进学习成果的转化。</w:t>
      </w:r>
      <w:r>
        <w:rPr>
          <w:rFonts w:hint="eastAsia" w:ascii="宋体" w:hAnsi="宋体" w:eastAsia="宋体" w:cs="宋体"/>
          <w:spacing w:val="-3"/>
          <w:sz w:val="24"/>
          <w:szCs w:val="24"/>
          <w:lang w:eastAsia="zh-CN"/>
        </w:rPr>
        <w:t>人力部</w:t>
      </w:r>
      <w:r>
        <w:rPr>
          <w:rFonts w:ascii="宋体" w:hAnsi="宋体" w:eastAsia="宋体" w:cs="宋体"/>
          <w:spacing w:val="-3"/>
          <w:sz w:val="24"/>
          <w:szCs w:val="24"/>
        </w:rPr>
        <w:t>对其培训成果做出评估。培训效果不理想的，下次</w:t>
      </w:r>
      <w:r>
        <w:rPr>
          <w:rFonts w:ascii="宋体" w:hAnsi="宋体" w:eastAsia="宋体" w:cs="宋体"/>
          <w:spacing w:val="-2"/>
          <w:sz w:val="24"/>
          <w:szCs w:val="24"/>
        </w:rPr>
        <w:t>外派不予考虑。</w:t>
      </w:r>
    </w:p>
    <w:p w14:paraId="37C223F2">
      <w:pPr>
        <w:spacing w:line="224" w:lineRule="auto"/>
        <w:ind w:left="576"/>
        <w:rPr>
          <w:rFonts w:ascii="宋体" w:hAnsi="宋体" w:eastAsia="宋体" w:cs="宋体"/>
          <w:sz w:val="24"/>
          <w:szCs w:val="24"/>
        </w:rPr>
      </w:pPr>
      <w:r>
        <w:rPr>
          <w:rFonts w:ascii="楷体" w:hAnsi="楷体" w:eastAsia="楷体" w:cs="楷体"/>
          <w:spacing w:val="-4"/>
          <w:sz w:val="24"/>
          <w:szCs w:val="24"/>
        </w:rPr>
        <w:t>第十八条</w:t>
      </w:r>
      <w:r>
        <w:rPr>
          <w:rFonts w:ascii="楷体" w:hAnsi="楷体" w:eastAsia="楷体" w:cs="楷体"/>
          <w:spacing w:val="76"/>
          <w:sz w:val="24"/>
          <w:szCs w:val="24"/>
        </w:rPr>
        <w:t xml:space="preserve"> </w:t>
      </w:r>
      <w:r>
        <w:rPr>
          <w:rFonts w:ascii="宋体" w:hAnsi="宋体" w:eastAsia="宋体" w:cs="宋体"/>
          <w:spacing w:val="-4"/>
          <w:sz w:val="24"/>
          <w:szCs w:val="24"/>
        </w:rPr>
        <w:t>外聘讲师培训</w:t>
      </w:r>
    </w:p>
    <w:p w14:paraId="570E4383">
      <w:pPr>
        <w:spacing w:before="208" w:line="220" w:lineRule="auto"/>
        <w:ind w:left="450"/>
        <w:rPr>
          <w:rFonts w:ascii="宋体" w:hAnsi="宋体" w:eastAsia="宋体" w:cs="宋体"/>
          <w:sz w:val="24"/>
          <w:szCs w:val="24"/>
        </w:rPr>
      </w:pPr>
      <w:r>
        <w:rPr>
          <w:rFonts w:ascii="宋体" w:hAnsi="宋体" w:eastAsia="宋体" w:cs="宋体"/>
          <w:spacing w:val="-3"/>
          <w:sz w:val="24"/>
          <w:szCs w:val="24"/>
        </w:rPr>
        <w:t>（一）培训实施</w:t>
      </w:r>
    </w:p>
    <w:p w14:paraId="6E40A5B4">
      <w:pPr>
        <w:spacing w:before="152" w:line="280" w:lineRule="auto"/>
        <w:ind w:left="26" w:right="89" w:firstLine="358"/>
        <w:rPr>
          <w:rFonts w:ascii="宋体" w:hAnsi="宋体" w:eastAsia="宋体" w:cs="宋体"/>
          <w:sz w:val="24"/>
          <w:szCs w:val="24"/>
        </w:rPr>
      </w:pPr>
      <w:r>
        <w:rPr>
          <w:rFonts w:ascii="宋体" w:hAnsi="宋体" w:eastAsia="宋体" w:cs="宋体"/>
          <w:sz w:val="24"/>
          <w:szCs w:val="24"/>
        </w:rPr>
        <w:t xml:space="preserve">a)  </w:t>
      </w:r>
      <w:r>
        <w:rPr>
          <w:rFonts w:hint="eastAsia" w:ascii="宋体" w:hAnsi="宋体" w:eastAsia="宋体" w:cs="宋体"/>
          <w:sz w:val="24"/>
          <w:szCs w:val="24"/>
          <w:lang w:eastAsia="zh-CN"/>
        </w:rPr>
        <w:t>人力部</w:t>
      </w:r>
      <w:r>
        <w:rPr>
          <w:rFonts w:ascii="宋体" w:hAnsi="宋体" w:eastAsia="宋体" w:cs="宋体"/>
          <w:sz w:val="24"/>
          <w:szCs w:val="24"/>
        </w:rPr>
        <w:t>根据公司发展的规划及各部门的业务之需要，选择合适的培训机</w:t>
      </w:r>
      <w:r>
        <w:rPr>
          <w:rFonts w:ascii="宋体" w:hAnsi="宋体" w:eastAsia="宋体" w:cs="宋体"/>
          <w:spacing w:val="-1"/>
          <w:sz w:val="24"/>
          <w:szCs w:val="24"/>
        </w:rPr>
        <w:t>构，聘请专业讲师来公司培训。</w:t>
      </w:r>
    </w:p>
    <w:p w14:paraId="4E2B974D">
      <w:pPr>
        <w:spacing w:before="154" w:line="279" w:lineRule="auto"/>
        <w:ind w:left="23" w:right="89" w:firstLine="356"/>
        <w:rPr>
          <w:rFonts w:ascii="宋体" w:hAnsi="宋体" w:eastAsia="宋体" w:cs="宋体"/>
          <w:sz w:val="24"/>
          <w:szCs w:val="24"/>
        </w:rPr>
      </w:pPr>
      <w:r>
        <w:rPr>
          <w:rFonts w:ascii="宋体" w:hAnsi="宋体" w:eastAsia="宋体" w:cs="宋体"/>
          <w:sz w:val="24"/>
          <w:szCs w:val="24"/>
        </w:rPr>
        <w:t xml:space="preserve">b)  </w:t>
      </w:r>
      <w:r>
        <w:rPr>
          <w:rFonts w:hint="eastAsia" w:ascii="宋体" w:hAnsi="宋体" w:eastAsia="宋体" w:cs="宋体"/>
          <w:sz w:val="24"/>
          <w:szCs w:val="24"/>
          <w:lang w:eastAsia="zh-CN"/>
        </w:rPr>
        <w:t>人力部</w:t>
      </w:r>
      <w:r>
        <w:rPr>
          <w:rFonts w:ascii="宋体" w:hAnsi="宋体" w:eastAsia="宋体" w:cs="宋体"/>
          <w:sz w:val="24"/>
          <w:szCs w:val="24"/>
        </w:rPr>
        <w:t>负责向培训讲师（机构）介绍公司概况，进行企业文化方面的沟</w:t>
      </w:r>
      <w:r>
        <w:rPr>
          <w:rFonts w:ascii="宋体" w:hAnsi="宋体" w:eastAsia="宋体" w:cs="宋体"/>
          <w:spacing w:val="-1"/>
          <w:sz w:val="24"/>
          <w:szCs w:val="24"/>
        </w:rPr>
        <w:t>通与交流，确保培训导向与企业文化相一致。</w:t>
      </w:r>
    </w:p>
    <w:p w14:paraId="7C92AF6D">
      <w:pPr>
        <w:spacing w:before="156" w:line="219" w:lineRule="auto"/>
        <w:jc w:val="right"/>
        <w:rPr>
          <w:rFonts w:ascii="宋体" w:hAnsi="宋体" w:eastAsia="宋体" w:cs="宋体"/>
          <w:sz w:val="24"/>
          <w:szCs w:val="24"/>
        </w:rPr>
      </w:pPr>
      <w:r>
        <w:rPr>
          <w:rFonts w:ascii="宋体" w:hAnsi="宋体" w:eastAsia="宋体" w:cs="宋体"/>
          <w:spacing w:val="-4"/>
          <w:sz w:val="24"/>
          <w:szCs w:val="24"/>
        </w:rPr>
        <w:t xml:space="preserve">c)  </w:t>
      </w:r>
      <w:r>
        <w:rPr>
          <w:rFonts w:hint="eastAsia" w:ascii="宋体" w:hAnsi="宋体" w:eastAsia="宋体" w:cs="宋体"/>
          <w:spacing w:val="-4"/>
          <w:sz w:val="24"/>
          <w:szCs w:val="24"/>
          <w:lang w:eastAsia="zh-CN"/>
        </w:rPr>
        <w:t>人力部</w:t>
      </w:r>
      <w:r>
        <w:rPr>
          <w:rFonts w:ascii="宋体" w:hAnsi="宋体" w:eastAsia="宋体" w:cs="宋体"/>
          <w:spacing w:val="-4"/>
          <w:sz w:val="24"/>
          <w:szCs w:val="24"/>
        </w:rPr>
        <w:t>在组织过程中，要对培训时间、地点、参加人员等方面进行落实。</w:t>
      </w:r>
    </w:p>
    <w:p w14:paraId="5B2DF758">
      <w:pPr>
        <w:spacing w:before="154" w:line="279" w:lineRule="auto"/>
        <w:ind w:left="24" w:right="90" w:firstLine="363"/>
        <w:rPr>
          <w:rFonts w:ascii="宋体" w:hAnsi="宋体" w:eastAsia="宋体" w:cs="宋体"/>
          <w:sz w:val="24"/>
          <w:szCs w:val="24"/>
        </w:rPr>
      </w:pPr>
      <w:r>
        <w:rPr>
          <w:rFonts w:ascii="宋体" w:hAnsi="宋体" w:eastAsia="宋体" w:cs="宋体"/>
          <w:sz w:val="24"/>
          <w:szCs w:val="24"/>
        </w:rPr>
        <w:t>d)  参训人员要保证培训出勤，各部门不得随意召回培训人员，需配合保证</w:t>
      </w:r>
      <w:r>
        <w:rPr>
          <w:rFonts w:ascii="宋体" w:hAnsi="宋体" w:eastAsia="宋体" w:cs="宋体"/>
          <w:spacing w:val="-3"/>
          <w:sz w:val="24"/>
          <w:szCs w:val="24"/>
        </w:rPr>
        <w:t>培训质量。</w:t>
      </w:r>
    </w:p>
    <w:p w14:paraId="00F6D84F">
      <w:pPr>
        <w:spacing w:before="156" w:line="261" w:lineRule="auto"/>
        <w:ind w:left="26" w:right="85" w:firstLine="362"/>
        <w:rPr>
          <w:rFonts w:ascii="宋体" w:hAnsi="宋体" w:eastAsia="宋体" w:cs="宋体"/>
          <w:sz w:val="24"/>
          <w:szCs w:val="24"/>
        </w:rPr>
      </w:pPr>
      <w:r>
        <w:rPr>
          <w:rFonts w:ascii="宋体" w:hAnsi="宋体" w:eastAsia="宋体" w:cs="宋体"/>
          <w:sz w:val="24"/>
          <w:szCs w:val="24"/>
        </w:rPr>
        <w:t>e)  培训结束后，参加培训人员需在三日内写出总结报告，上报</w:t>
      </w:r>
      <w:r>
        <w:rPr>
          <w:rFonts w:hint="eastAsia" w:ascii="宋体" w:hAnsi="宋体" w:eastAsia="宋体" w:cs="宋体"/>
          <w:sz w:val="24"/>
          <w:szCs w:val="24"/>
          <w:lang w:eastAsia="zh-CN"/>
        </w:rPr>
        <w:t>人力部</w:t>
      </w:r>
      <w:r>
        <w:rPr>
          <w:rFonts w:ascii="宋体" w:hAnsi="宋体" w:eastAsia="宋体" w:cs="宋体"/>
          <w:sz w:val="24"/>
          <w:szCs w:val="24"/>
        </w:rPr>
        <w:t>，培</w:t>
      </w:r>
      <w:r>
        <w:rPr>
          <w:rFonts w:ascii="宋体" w:hAnsi="宋体" w:eastAsia="宋体" w:cs="宋体"/>
          <w:spacing w:val="-3"/>
          <w:sz w:val="24"/>
          <w:szCs w:val="24"/>
        </w:rPr>
        <w:t>训报告要针对培训专题，结合公司实际，拿出解决问题的办法和措施，以促</w:t>
      </w:r>
      <w:r>
        <w:rPr>
          <w:rFonts w:ascii="宋体" w:hAnsi="宋体" w:eastAsia="宋体" w:cs="宋体"/>
          <w:spacing w:val="-4"/>
          <w:sz w:val="24"/>
          <w:szCs w:val="24"/>
        </w:rPr>
        <w:t>进学</w:t>
      </w:r>
    </w:p>
    <w:p w14:paraId="5F341D59">
      <w:pPr>
        <w:spacing w:before="146" w:line="218" w:lineRule="auto"/>
        <w:ind w:left="416"/>
        <w:rPr>
          <w:rFonts w:ascii="宋体" w:hAnsi="宋体" w:eastAsia="宋体" w:cs="宋体"/>
          <w:sz w:val="24"/>
          <w:szCs w:val="24"/>
        </w:rPr>
      </w:pPr>
      <w:r>
        <w:rPr>
          <w:rFonts w:ascii="宋体" w:hAnsi="宋体" w:eastAsia="宋体" w:cs="宋体"/>
          <w:spacing w:val="-2"/>
          <w:sz w:val="24"/>
          <w:szCs w:val="24"/>
        </w:rPr>
        <w:t>习成果的转化。</w:t>
      </w:r>
      <w:r>
        <w:rPr>
          <w:rFonts w:hint="eastAsia" w:ascii="宋体" w:hAnsi="宋体" w:eastAsia="宋体" w:cs="宋体"/>
          <w:spacing w:val="-2"/>
          <w:sz w:val="24"/>
          <w:szCs w:val="24"/>
          <w:lang w:eastAsia="zh-CN"/>
        </w:rPr>
        <w:t>人力部</w:t>
      </w:r>
      <w:r>
        <w:rPr>
          <w:rFonts w:ascii="宋体" w:hAnsi="宋体" w:eastAsia="宋体" w:cs="宋体"/>
          <w:spacing w:val="-2"/>
          <w:sz w:val="24"/>
          <w:szCs w:val="24"/>
        </w:rPr>
        <w:t>对其培训成果做出评估。</w:t>
      </w:r>
    </w:p>
    <w:p w14:paraId="308D76FF">
      <w:pPr>
        <w:spacing w:before="155" w:line="340" w:lineRule="auto"/>
        <w:ind w:left="408" w:right="398" w:firstLine="355"/>
        <w:rPr>
          <w:rFonts w:ascii="宋体" w:hAnsi="宋体" w:eastAsia="宋体" w:cs="宋体"/>
          <w:sz w:val="24"/>
          <w:szCs w:val="24"/>
        </w:rPr>
      </w:pPr>
      <w:r>
        <w:rPr>
          <w:rFonts w:ascii="宋体" w:hAnsi="宋体" w:eastAsia="宋体" w:cs="宋体"/>
          <w:sz w:val="24"/>
          <w:szCs w:val="24"/>
        </w:rPr>
        <w:t>f)  员工在培训期间因违反培训制度给公司造成损害的，应承担相应的赔偿</w:t>
      </w:r>
      <w:r>
        <w:rPr>
          <w:rFonts w:ascii="宋体" w:hAnsi="宋体" w:eastAsia="宋体" w:cs="宋体"/>
          <w:spacing w:val="-6"/>
          <w:sz w:val="24"/>
          <w:szCs w:val="24"/>
        </w:rPr>
        <w:t>责任。</w:t>
      </w:r>
    </w:p>
    <w:p w14:paraId="0304FFC4">
      <w:pPr>
        <w:pStyle w:val="26"/>
        <w:bidi w:val="0"/>
      </w:pPr>
      <w:bookmarkStart w:id="3" w:name="bookmark5"/>
      <w:bookmarkEnd w:id="3"/>
      <w:r>
        <w:t>第五章  培训的考核</w:t>
      </w:r>
    </w:p>
    <w:p w14:paraId="6FC3D712">
      <w:pPr>
        <w:pStyle w:val="12"/>
        <w:spacing w:line="428" w:lineRule="auto"/>
      </w:pPr>
    </w:p>
    <w:p w14:paraId="0FA9003D">
      <w:pPr>
        <w:spacing w:before="78" w:line="327" w:lineRule="auto"/>
        <w:ind w:left="404" w:right="403" w:firstLine="543"/>
        <w:rPr>
          <w:rFonts w:ascii="宋体" w:hAnsi="宋体" w:eastAsia="宋体" w:cs="宋体"/>
          <w:sz w:val="24"/>
          <w:szCs w:val="24"/>
        </w:rPr>
      </w:pPr>
      <w:r>
        <w:rPr>
          <w:rFonts w:ascii="宋体" w:hAnsi="宋体" w:eastAsia="宋体" w:cs="宋体"/>
          <w:spacing w:val="2"/>
          <w:sz w:val="24"/>
          <w:szCs w:val="24"/>
        </w:rPr>
        <w:t>公司员工有参加培训的权利，同时参加培训也是每个员工的</w:t>
      </w:r>
      <w:r>
        <w:rPr>
          <w:rFonts w:ascii="宋体" w:hAnsi="宋体" w:eastAsia="宋体" w:cs="宋体"/>
          <w:spacing w:val="1"/>
          <w:sz w:val="24"/>
          <w:szCs w:val="24"/>
        </w:rPr>
        <w:t>义务。员工对</w:t>
      </w:r>
      <w:r>
        <w:rPr>
          <w:rFonts w:ascii="宋体" w:hAnsi="宋体" w:eastAsia="宋体" w:cs="宋体"/>
          <w:spacing w:val="-1"/>
          <w:sz w:val="24"/>
          <w:szCs w:val="24"/>
        </w:rPr>
        <w:t>于参加的每项培训，都需要认真对待，按时参加，公司也会进行严格考核。</w:t>
      </w:r>
    </w:p>
    <w:p w14:paraId="6A3C1375">
      <w:pPr>
        <w:spacing w:before="1" w:line="224" w:lineRule="auto"/>
        <w:ind w:left="953"/>
        <w:rPr>
          <w:rFonts w:ascii="宋体" w:hAnsi="宋体" w:eastAsia="宋体" w:cs="宋体"/>
          <w:sz w:val="24"/>
          <w:szCs w:val="24"/>
        </w:rPr>
      </w:pPr>
      <w:r>
        <w:rPr>
          <w:rFonts w:ascii="楷体" w:hAnsi="楷体" w:eastAsia="楷体" w:cs="楷体"/>
          <w:spacing w:val="-4"/>
          <w:sz w:val="24"/>
          <w:szCs w:val="24"/>
        </w:rPr>
        <w:t>第十九条</w:t>
      </w:r>
      <w:r>
        <w:rPr>
          <w:rFonts w:ascii="楷体" w:hAnsi="楷体" w:eastAsia="楷体" w:cs="楷体"/>
          <w:spacing w:val="69"/>
          <w:sz w:val="24"/>
          <w:szCs w:val="24"/>
        </w:rPr>
        <w:t xml:space="preserve"> </w:t>
      </w:r>
      <w:r>
        <w:rPr>
          <w:rFonts w:ascii="宋体" w:hAnsi="宋体" w:eastAsia="宋体" w:cs="宋体"/>
          <w:spacing w:val="-4"/>
          <w:sz w:val="24"/>
          <w:szCs w:val="24"/>
        </w:rPr>
        <w:t>考勤要求</w:t>
      </w:r>
    </w:p>
    <w:p w14:paraId="56D71F34">
      <w:pPr>
        <w:spacing w:before="176" w:line="360" w:lineRule="auto"/>
        <w:ind w:left="404" w:right="308" w:firstLine="483"/>
        <w:jc w:val="both"/>
        <w:rPr>
          <w:rFonts w:ascii="宋体" w:hAnsi="宋体" w:eastAsia="宋体" w:cs="宋体"/>
          <w:sz w:val="24"/>
          <w:szCs w:val="24"/>
        </w:rPr>
      </w:pPr>
      <w:r>
        <w:rPr>
          <w:rFonts w:ascii="宋体" w:hAnsi="宋体" w:eastAsia="宋体" w:cs="宋体"/>
          <w:spacing w:val="-1"/>
          <w:sz w:val="24"/>
          <w:szCs w:val="24"/>
        </w:rPr>
        <w:t>公司安排的各类培训，受训人员一经确定，须按时到场，因故不能参加者，</w:t>
      </w:r>
      <w:r>
        <w:rPr>
          <w:rFonts w:ascii="宋体" w:hAnsi="宋体" w:eastAsia="宋体" w:cs="宋体"/>
          <w:spacing w:val="-7"/>
          <w:sz w:val="24"/>
          <w:szCs w:val="24"/>
        </w:rPr>
        <w:t>必须提前请假，经部门经理同意后，以书面形式通知</w:t>
      </w:r>
      <w:r>
        <w:rPr>
          <w:rFonts w:hint="eastAsia" w:ascii="宋体" w:hAnsi="宋体" w:eastAsia="宋体" w:cs="宋体"/>
          <w:spacing w:val="-7"/>
          <w:sz w:val="24"/>
          <w:szCs w:val="24"/>
          <w:lang w:eastAsia="zh-CN"/>
        </w:rPr>
        <w:t>人力部</w:t>
      </w:r>
      <w:r>
        <w:rPr>
          <w:rFonts w:ascii="宋体" w:hAnsi="宋体" w:eastAsia="宋体" w:cs="宋体"/>
          <w:spacing w:val="-8"/>
          <w:sz w:val="24"/>
          <w:szCs w:val="24"/>
        </w:rPr>
        <w:t>，获批准后方可缺席。</w:t>
      </w:r>
      <w:r>
        <w:rPr>
          <w:rFonts w:ascii="宋体" w:hAnsi="宋体" w:eastAsia="宋体" w:cs="宋体"/>
          <w:spacing w:val="-1"/>
          <w:sz w:val="24"/>
          <w:szCs w:val="24"/>
        </w:rPr>
        <w:t>如果没有按照规定程序请假，将按旷工处理。</w:t>
      </w:r>
    </w:p>
    <w:p w14:paraId="425B6B3B">
      <w:pPr>
        <w:spacing w:line="360" w:lineRule="auto"/>
        <w:ind w:left="400" w:right="393" w:firstLine="487"/>
        <w:rPr>
          <w:rFonts w:ascii="宋体" w:hAnsi="宋体" w:eastAsia="宋体" w:cs="宋体"/>
          <w:sz w:val="24"/>
          <w:szCs w:val="24"/>
        </w:rPr>
      </w:pPr>
      <w:r>
        <w:rPr>
          <w:rFonts w:ascii="宋体" w:hAnsi="宋体" w:eastAsia="宋体" w:cs="宋体"/>
          <w:spacing w:val="-3"/>
          <w:sz w:val="24"/>
          <w:szCs w:val="24"/>
        </w:rPr>
        <w:t>公司统一组织的培训项目，由</w:t>
      </w:r>
      <w:r>
        <w:rPr>
          <w:rFonts w:hint="eastAsia" w:ascii="宋体" w:hAnsi="宋体" w:eastAsia="宋体" w:cs="宋体"/>
          <w:spacing w:val="-3"/>
          <w:sz w:val="24"/>
          <w:szCs w:val="24"/>
          <w:lang w:eastAsia="zh-CN"/>
        </w:rPr>
        <w:t>人力部</w:t>
      </w:r>
      <w:r>
        <w:rPr>
          <w:rFonts w:ascii="宋体" w:hAnsi="宋体" w:eastAsia="宋体" w:cs="宋体"/>
          <w:spacing w:val="-3"/>
          <w:sz w:val="24"/>
          <w:szCs w:val="24"/>
        </w:rPr>
        <w:t>负责考勤</w:t>
      </w:r>
      <w:r>
        <w:rPr>
          <w:rFonts w:ascii="宋体" w:hAnsi="宋体" w:eastAsia="宋体" w:cs="宋体"/>
          <w:spacing w:val="-4"/>
          <w:sz w:val="24"/>
          <w:szCs w:val="24"/>
        </w:rPr>
        <w:t>，参训人员按要求在考勤表上签到。</w:t>
      </w:r>
    </w:p>
    <w:p w14:paraId="2709E1AC">
      <w:pPr>
        <w:spacing w:before="3" w:line="359" w:lineRule="auto"/>
        <w:ind w:left="404" w:right="393" w:firstLine="475"/>
        <w:rPr>
          <w:rFonts w:ascii="宋体" w:hAnsi="宋体" w:eastAsia="宋体" w:cs="宋体"/>
          <w:sz w:val="24"/>
          <w:szCs w:val="24"/>
        </w:rPr>
      </w:pPr>
      <w:r>
        <w:rPr>
          <w:rFonts w:ascii="宋体" w:hAnsi="宋体" w:eastAsia="宋体" w:cs="宋体"/>
          <w:spacing w:val="-3"/>
          <w:sz w:val="24"/>
          <w:szCs w:val="24"/>
        </w:rPr>
        <w:t>对各部门组织的培训项目，由部门负责考勤，培训结束后将培训</w:t>
      </w:r>
      <w:r>
        <w:rPr>
          <w:rFonts w:ascii="宋体" w:hAnsi="宋体" w:eastAsia="宋体" w:cs="宋体"/>
          <w:spacing w:val="-4"/>
          <w:sz w:val="24"/>
          <w:szCs w:val="24"/>
        </w:rPr>
        <w:t>出勤情况向</w:t>
      </w:r>
      <w:r>
        <w:rPr>
          <w:rFonts w:hint="eastAsia" w:ascii="宋体" w:hAnsi="宋体" w:eastAsia="宋体" w:cs="宋体"/>
          <w:spacing w:val="-3"/>
          <w:sz w:val="24"/>
          <w:szCs w:val="24"/>
          <w:lang w:eastAsia="zh-CN"/>
        </w:rPr>
        <w:t>人力部</w:t>
      </w:r>
      <w:r>
        <w:rPr>
          <w:rFonts w:ascii="宋体" w:hAnsi="宋体" w:eastAsia="宋体" w:cs="宋体"/>
          <w:spacing w:val="-3"/>
          <w:sz w:val="24"/>
          <w:szCs w:val="24"/>
        </w:rPr>
        <w:t>通报。</w:t>
      </w:r>
    </w:p>
    <w:p w14:paraId="6E68F3CE">
      <w:pPr>
        <w:spacing w:line="224" w:lineRule="auto"/>
        <w:ind w:left="953"/>
        <w:rPr>
          <w:rFonts w:ascii="宋体" w:hAnsi="宋体" w:eastAsia="宋体" w:cs="宋体"/>
          <w:sz w:val="24"/>
          <w:szCs w:val="24"/>
        </w:rPr>
      </w:pPr>
      <w:r>
        <w:rPr>
          <w:rFonts w:ascii="楷体" w:hAnsi="楷体" w:eastAsia="楷体" w:cs="楷体"/>
          <w:spacing w:val="-4"/>
          <w:sz w:val="24"/>
          <w:szCs w:val="24"/>
        </w:rPr>
        <w:t>第二十条</w:t>
      </w:r>
      <w:r>
        <w:rPr>
          <w:rFonts w:ascii="楷体" w:hAnsi="楷体" w:eastAsia="楷体" w:cs="楷体"/>
          <w:spacing w:val="69"/>
          <w:sz w:val="24"/>
          <w:szCs w:val="24"/>
        </w:rPr>
        <w:t xml:space="preserve"> </w:t>
      </w:r>
      <w:r>
        <w:rPr>
          <w:rFonts w:ascii="宋体" w:hAnsi="宋体" w:eastAsia="宋体" w:cs="宋体"/>
          <w:spacing w:val="-4"/>
          <w:sz w:val="24"/>
          <w:szCs w:val="24"/>
        </w:rPr>
        <w:t>考核要求</w:t>
      </w:r>
    </w:p>
    <w:p w14:paraId="68ABF947">
      <w:pPr>
        <w:spacing w:before="176" w:line="360" w:lineRule="auto"/>
        <w:ind w:left="400" w:right="393" w:firstLine="480"/>
        <w:rPr>
          <w:rFonts w:ascii="宋体" w:hAnsi="宋体" w:eastAsia="宋体" w:cs="宋体"/>
          <w:sz w:val="24"/>
          <w:szCs w:val="24"/>
        </w:rPr>
      </w:pPr>
      <w:r>
        <w:rPr>
          <w:rFonts w:ascii="宋体" w:hAnsi="宋体" w:eastAsia="宋体" w:cs="宋体"/>
          <w:spacing w:val="-3"/>
          <w:sz w:val="24"/>
          <w:szCs w:val="24"/>
        </w:rPr>
        <w:t>培训结束后，视实际需要进行培训效果考核，受训员工按照要</w:t>
      </w:r>
      <w:r>
        <w:rPr>
          <w:rFonts w:ascii="宋体" w:hAnsi="宋体" w:eastAsia="宋体" w:cs="宋体"/>
          <w:spacing w:val="-4"/>
          <w:sz w:val="24"/>
          <w:szCs w:val="24"/>
        </w:rPr>
        <w:t>求独立完成测</w:t>
      </w:r>
      <w:r>
        <w:rPr>
          <w:rFonts w:ascii="宋体" w:hAnsi="宋体" w:eastAsia="宋体" w:cs="宋体"/>
          <w:spacing w:val="-1"/>
          <w:sz w:val="24"/>
          <w:szCs w:val="24"/>
        </w:rPr>
        <w:t>试，达不到要求者给予相应处理。</w:t>
      </w:r>
    </w:p>
    <w:p w14:paraId="285DCF36">
      <w:pPr>
        <w:spacing w:before="2" w:line="217" w:lineRule="auto"/>
        <w:ind w:left="885"/>
        <w:rPr>
          <w:rFonts w:ascii="宋体" w:hAnsi="宋体" w:eastAsia="宋体" w:cs="宋体"/>
          <w:sz w:val="24"/>
          <w:szCs w:val="24"/>
        </w:rPr>
      </w:pPr>
      <w:r>
        <w:rPr>
          <w:rFonts w:ascii="宋体" w:hAnsi="宋体" w:eastAsia="宋体" w:cs="宋体"/>
          <w:spacing w:val="-6"/>
          <w:sz w:val="24"/>
          <w:szCs w:val="24"/>
        </w:rPr>
        <w:t>受训人员按要求填写“培训评价反馈表</w:t>
      </w:r>
      <w:r>
        <w:rPr>
          <w:rFonts w:ascii="宋体" w:hAnsi="宋体" w:eastAsia="宋体" w:cs="宋体"/>
          <w:spacing w:val="-88"/>
          <w:sz w:val="24"/>
          <w:szCs w:val="24"/>
        </w:rPr>
        <w:t xml:space="preserve"> </w:t>
      </w:r>
      <w:r>
        <w:rPr>
          <w:rFonts w:ascii="宋体" w:hAnsi="宋体" w:eastAsia="宋体" w:cs="宋体"/>
          <w:spacing w:val="-6"/>
          <w:sz w:val="24"/>
          <w:szCs w:val="24"/>
        </w:rPr>
        <w:t>”，并进</w:t>
      </w:r>
      <w:r>
        <w:rPr>
          <w:rFonts w:ascii="宋体" w:hAnsi="宋体" w:eastAsia="宋体" w:cs="宋体"/>
          <w:spacing w:val="-7"/>
          <w:sz w:val="24"/>
          <w:szCs w:val="24"/>
        </w:rPr>
        <w:t>行培训总结。</w:t>
      </w:r>
    </w:p>
    <w:p w14:paraId="4931A3DC">
      <w:pPr>
        <w:spacing w:before="184" w:line="218" w:lineRule="auto"/>
        <w:ind w:left="879"/>
        <w:rPr>
          <w:rFonts w:ascii="宋体" w:hAnsi="宋体" w:eastAsia="宋体" w:cs="宋体"/>
          <w:sz w:val="24"/>
          <w:szCs w:val="24"/>
        </w:rPr>
      </w:pPr>
      <w:r>
        <w:rPr>
          <w:rFonts w:ascii="宋体" w:hAnsi="宋体" w:eastAsia="宋体" w:cs="宋体"/>
          <w:sz w:val="24"/>
          <w:szCs w:val="24"/>
        </w:rPr>
        <w:t>对于参加外派培训的员工，返回公司后1周内应提交</w:t>
      </w:r>
      <w:r>
        <w:rPr>
          <w:rFonts w:ascii="宋体" w:hAnsi="宋体" w:eastAsia="宋体" w:cs="宋体"/>
          <w:spacing w:val="-1"/>
          <w:sz w:val="24"/>
          <w:szCs w:val="24"/>
        </w:rPr>
        <w:t>培训资料和培训报告。</w:t>
      </w:r>
    </w:p>
    <w:p w14:paraId="6DC8269F">
      <w:pPr>
        <w:pStyle w:val="12"/>
        <w:spacing w:line="398" w:lineRule="auto"/>
      </w:pPr>
    </w:p>
    <w:p w14:paraId="2C4D5677">
      <w:pPr>
        <w:pStyle w:val="26"/>
        <w:bidi w:val="0"/>
      </w:pPr>
      <w:bookmarkStart w:id="4" w:name="bookmark6"/>
      <w:bookmarkEnd w:id="4"/>
      <w:r>
        <w:t>第六章  附则</w:t>
      </w:r>
    </w:p>
    <w:p w14:paraId="276D8108">
      <w:pPr>
        <w:pStyle w:val="12"/>
        <w:spacing w:line="401" w:lineRule="auto"/>
      </w:pPr>
    </w:p>
    <w:p w14:paraId="02F24E85">
      <w:pPr>
        <w:spacing w:before="79" w:line="224" w:lineRule="auto"/>
        <w:ind w:left="953"/>
        <w:rPr>
          <w:rFonts w:ascii="宋体" w:hAnsi="宋体" w:eastAsia="宋体" w:cs="宋体"/>
          <w:sz w:val="24"/>
          <w:szCs w:val="24"/>
        </w:rPr>
      </w:pPr>
      <w:r>
        <w:rPr>
          <w:rFonts w:ascii="楷体" w:hAnsi="楷体" w:eastAsia="楷体" w:cs="楷体"/>
          <w:spacing w:val="-1"/>
          <w:sz w:val="24"/>
          <w:szCs w:val="24"/>
        </w:rPr>
        <w:t xml:space="preserve">第二十一条   </w:t>
      </w: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eastAsia="zh-CN"/>
        </w:rPr>
        <w:t>人力部</w:t>
      </w:r>
      <w:r>
        <w:rPr>
          <w:rFonts w:ascii="宋体" w:hAnsi="宋体" w:eastAsia="宋体" w:cs="宋体"/>
          <w:spacing w:val="-1"/>
          <w:sz w:val="24"/>
          <w:szCs w:val="24"/>
        </w:rPr>
        <w:t>。</w:t>
      </w:r>
    </w:p>
    <w:p w14:paraId="28FFE5E5">
      <w:pPr>
        <w:spacing w:before="176" w:line="224" w:lineRule="auto"/>
        <w:ind w:left="953"/>
        <w:rPr>
          <w:rFonts w:ascii="宋体" w:hAnsi="宋体" w:eastAsia="宋体" w:cs="宋体"/>
          <w:sz w:val="24"/>
          <w:szCs w:val="24"/>
        </w:rPr>
      </w:pPr>
      <w:r>
        <w:rPr>
          <w:rFonts w:ascii="楷体" w:hAnsi="楷体" w:eastAsia="楷体" w:cs="楷体"/>
          <w:spacing w:val="-2"/>
          <w:sz w:val="24"/>
          <w:szCs w:val="24"/>
        </w:rPr>
        <w:t xml:space="preserve">第二十二条   </w:t>
      </w:r>
      <w:r>
        <w:rPr>
          <w:rFonts w:ascii="宋体" w:hAnsi="宋体" w:eastAsia="宋体" w:cs="宋体"/>
          <w:spacing w:val="-2"/>
          <w:sz w:val="24"/>
          <w:szCs w:val="24"/>
        </w:rPr>
        <w:t>本制度自颁布之日起施行。</w:t>
      </w:r>
    </w:p>
    <w:p w14:paraId="0B408585">
      <w:pPr>
        <w:spacing w:before="79" w:line="219" w:lineRule="auto"/>
        <w:ind w:left="400"/>
        <w:outlineLvl w:val="0"/>
        <w:rPr>
          <w:rFonts w:ascii="宋体" w:hAnsi="宋体" w:eastAsia="宋体" w:cs="宋体"/>
          <w:sz w:val="24"/>
          <w:szCs w:val="24"/>
        </w:rPr>
      </w:pPr>
      <w:r>
        <w:rPr>
          <w:rFonts w:ascii="宋体" w:hAnsi="宋体" w:eastAsia="宋体" w:cs="宋体"/>
          <w:b/>
          <w:bCs/>
          <w:spacing w:val="-7"/>
          <w:sz w:val="24"/>
          <w:szCs w:val="24"/>
        </w:rPr>
        <w:t>第七章</w:t>
      </w:r>
      <w:r>
        <w:rPr>
          <w:rFonts w:ascii="宋体" w:hAnsi="宋体" w:eastAsia="宋体" w:cs="宋体"/>
          <w:spacing w:val="7"/>
          <w:sz w:val="24"/>
          <w:szCs w:val="24"/>
        </w:rPr>
        <w:t xml:space="preserve">  </w:t>
      </w:r>
      <w:r>
        <w:rPr>
          <w:rFonts w:ascii="宋体" w:hAnsi="宋体" w:eastAsia="宋体" w:cs="宋体"/>
          <w:b/>
          <w:bCs/>
          <w:spacing w:val="-7"/>
          <w:sz w:val="24"/>
          <w:szCs w:val="24"/>
        </w:rPr>
        <w:t>记录</w:t>
      </w:r>
    </w:p>
    <w:p w14:paraId="65B2A21B">
      <w:pPr>
        <w:spacing w:before="127"/>
      </w:pPr>
    </w:p>
    <w:tbl>
      <w:tblPr>
        <w:tblStyle w:val="24"/>
        <w:tblW w:w="9086"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624"/>
        <w:gridCol w:w="1933"/>
        <w:gridCol w:w="2504"/>
        <w:gridCol w:w="1324"/>
        <w:gridCol w:w="1857"/>
        <w:gridCol w:w="844"/>
      </w:tblGrid>
      <w:tr w14:paraId="5185171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0" w:hRule="atLeast"/>
        </w:trPr>
        <w:tc>
          <w:tcPr>
            <w:tcW w:w="624" w:type="dxa"/>
            <w:textDirection w:val="tbRlV"/>
            <w:vAlign w:val="top"/>
          </w:tcPr>
          <w:p w14:paraId="29D92619">
            <w:pPr>
              <w:spacing w:before="191" w:line="210" w:lineRule="auto"/>
              <w:ind w:left="40"/>
              <w:rPr>
                <w:rFonts w:ascii="宋体" w:hAnsi="宋体" w:eastAsia="宋体" w:cs="宋体"/>
                <w:sz w:val="24"/>
                <w:szCs w:val="24"/>
              </w:rPr>
            </w:pPr>
            <w:r>
              <w:rPr>
                <w:rFonts w:ascii="宋体" w:hAnsi="宋体" w:eastAsia="宋体" w:cs="宋体"/>
                <w:b/>
                <w:bCs/>
                <w:spacing w:val="33"/>
                <w:sz w:val="24"/>
                <w:szCs w:val="24"/>
              </w:rPr>
              <w:t>序号</w:t>
            </w:r>
          </w:p>
        </w:tc>
        <w:tc>
          <w:tcPr>
            <w:tcW w:w="1933" w:type="dxa"/>
            <w:vAlign w:val="top"/>
          </w:tcPr>
          <w:p w14:paraId="02DF80D4">
            <w:pPr>
              <w:spacing w:before="197" w:line="219" w:lineRule="auto"/>
              <w:ind w:left="488"/>
              <w:rPr>
                <w:rFonts w:ascii="宋体" w:hAnsi="宋体" w:eastAsia="宋体" w:cs="宋体"/>
                <w:sz w:val="24"/>
                <w:szCs w:val="24"/>
              </w:rPr>
            </w:pPr>
            <w:r>
              <w:rPr>
                <w:rFonts w:ascii="宋体" w:hAnsi="宋体" w:eastAsia="宋体" w:cs="宋体"/>
                <w:b/>
                <w:bCs/>
                <w:spacing w:val="-5"/>
                <w:sz w:val="24"/>
                <w:szCs w:val="24"/>
              </w:rPr>
              <w:t>记录编号</w:t>
            </w:r>
          </w:p>
        </w:tc>
        <w:tc>
          <w:tcPr>
            <w:tcW w:w="2504" w:type="dxa"/>
            <w:vAlign w:val="top"/>
          </w:tcPr>
          <w:p w14:paraId="63F4C3F5">
            <w:pPr>
              <w:spacing w:before="197" w:line="221" w:lineRule="auto"/>
              <w:ind w:left="412"/>
              <w:rPr>
                <w:rFonts w:ascii="宋体" w:hAnsi="宋体" w:eastAsia="宋体" w:cs="宋体"/>
                <w:sz w:val="24"/>
                <w:szCs w:val="24"/>
              </w:rPr>
            </w:pPr>
            <w:r>
              <w:rPr>
                <w:rFonts w:ascii="宋体" w:hAnsi="宋体" w:eastAsia="宋体" w:cs="宋体"/>
                <w:b/>
                <w:bCs/>
                <w:spacing w:val="-11"/>
                <w:sz w:val="24"/>
                <w:szCs w:val="24"/>
              </w:rPr>
              <w:t>记</w:t>
            </w:r>
            <w:r>
              <w:rPr>
                <w:rFonts w:ascii="宋体" w:hAnsi="宋体" w:eastAsia="宋体" w:cs="宋体"/>
                <w:spacing w:val="6"/>
                <w:sz w:val="24"/>
                <w:szCs w:val="24"/>
              </w:rPr>
              <w:t xml:space="preserve">  </w:t>
            </w:r>
            <w:r>
              <w:rPr>
                <w:rFonts w:ascii="宋体" w:hAnsi="宋体" w:eastAsia="宋体" w:cs="宋体"/>
                <w:b/>
                <w:bCs/>
                <w:spacing w:val="-11"/>
                <w:sz w:val="24"/>
                <w:szCs w:val="24"/>
              </w:rPr>
              <w:t>录</w:t>
            </w:r>
            <w:r>
              <w:rPr>
                <w:rFonts w:ascii="宋体" w:hAnsi="宋体" w:eastAsia="宋体" w:cs="宋体"/>
                <w:spacing w:val="7"/>
                <w:sz w:val="24"/>
                <w:szCs w:val="24"/>
              </w:rPr>
              <w:t xml:space="preserve">  </w:t>
            </w:r>
            <w:r>
              <w:rPr>
                <w:rFonts w:ascii="宋体" w:hAnsi="宋体" w:eastAsia="宋体" w:cs="宋体"/>
                <w:b/>
                <w:bCs/>
                <w:spacing w:val="-11"/>
                <w:sz w:val="24"/>
                <w:szCs w:val="24"/>
              </w:rPr>
              <w:t>名</w:t>
            </w:r>
            <w:r>
              <w:rPr>
                <w:rFonts w:ascii="宋体" w:hAnsi="宋体" w:eastAsia="宋体" w:cs="宋体"/>
                <w:spacing w:val="5"/>
                <w:sz w:val="24"/>
                <w:szCs w:val="24"/>
              </w:rPr>
              <w:t xml:space="preserve">  </w:t>
            </w:r>
            <w:r>
              <w:rPr>
                <w:rFonts w:ascii="宋体" w:hAnsi="宋体" w:eastAsia="宋体" w:cs="宋体"/>
                <w:b/>
                <w:bCs/>
                <w:spacing w:val="-11"/>
                <w:sz w:val="24"/>
                <w:szCs w:val="24"/>
              </w:rPr>
              <w:t>称</w:t>
            </w:r>
          </w:p>
        </w:tc>
        <w:tc>
          <w:tcPr>
            <w:tcW w:w="1324" w:type="dxa"/>
            <w:vAlign w:val="top"/>
          </w:tcPr>
          <w:p w14:paraId="1C483DD5">
            <w:pPr>
              <w:spacing w:before="197" w:line="219" w:lineRule="auto"/>
              <w:ind w:left="188"/>
              <w:rPr>
                <w:rFonts w:ascii="宋体" w:hAnsi="宋体" w:eastAsia="宋体" w:cs="宋体"/>
                <w:sz w:val="24"/>
                <w:szCs w:val="24"/>
              </w:rPr>
            </w:pPr>
            <w:r>
              <w:rPr>
                <w:rFonts w:ascii="宋体" w:hAnsi="宋体" w:eastAsia="宋体" w:cs="宋体"/>
                <w:b/>
                <w:bCs/>
                <w:spacing w:val="-5"/>
                <w:sz w:val="24"/>
                <w:szCs w:val="24"/>
              </w:rPr>
              <w:t>使用部门</w:t>
            </w:r>
          </w:p>
        </w:tc>
        <w:tc>
          <w:tcPr>
            <w:tcW w:w="1857" w:type="dxa"/>
            <w:vAlign w:val="top"/>
          </w:tcPr>
          <w:p w14:paraId="76B990F1">
            <w:pPr>
              <w:spacing w:before="197" w:line="219" w:lineRule="auto"/>
              <w:ind w:left="455"/>
              <w:rPr>
                <w:rFonts w:ascii="宋体" w:hAnsi="宋体" w:eastAsia="宋体" w:cs="宋体"/>
                <w:sz w:val="24"/>
                <w:szCs w:val="24"/>
              </w:rPr>
            </w:pPr>
            <w:r>
              <w:rPr>
                <w:rFonts w:ascii="宋体" w:hAnsi="宋体" w:eastAsia="宋体" w:cs="宋体"/>
                <w:b/>
                <w:bCs/>
                <w:spacing w:val="-5"/>
                <w:sz w:val="24"/>
                <w:szCs w:val="24"/>
              </w:rPr>
              <w:t>保存部门</w:t>
            </w:r>
          </w:p>
        </w:tc>
        <w:tc>
          <w:tcPr>
            <w:tcW w:w="844" w:type="dxa"/>
            <w:vAlign w:val="top"/>
          </w:tcPr>
          <w:p w14:paraId="6B93D26F">
            <w:pPr>
              <w:spacing w:before="41" w:line="219" w:lineRule="auto"/>
              <w:ind w:left="187"/>
              <w:rPr>
                <w:rFonts w:ascii="宋体" w:hAnsi="宋体" w:eastAsia="宋体" w:cs="宋体"/>
                <w:sz w:val="24"/>
                <w:szCs w:val="24"/>
              </w:rPr>
            </w:pPr>
            <w:r>
              <w:rPr>
                <w:rFonts w:ascii="宋体" w:hAnsi="宋体" w:eastAsia="宋体" w:cs="宋体"/>
                <w:b/>
                <w:bCs/>
                <w:spacing w:val="-8"/>
                <w:sz w:val="24"/>
                <w:szCs w:val="24"/>
              </w:rPr>
              <w:t>保存</w:t>
            </w:r>
          </w:p>
          <w:p w14:paraId="739222CC">
            <w:pPr>
              <w:spacing w:before="26" w:line="206" w:lineRule="auto"/>
              <w:ind w:left="189"/>
              <w:rPr>
                <w:rFonts w:ascii="宋体" w:hAnsi="宋体" w:eastAsia="宋体" w:cs="宋体"/>
                <w:sz w:val="24"/>
                <w:szCs w:val="24"/>
              </w:rPr>
            </w:pPr>
            <w:r>
              <w:rPr>
                <w:rFonts w:ascii="宋体" w:hAnsi="宋体" w:eastAsia="宋体" w:cs="宋体"/>
                <w:b/>
                <w:bCs/>
                <w:spacing w:val="-9"/>
                <w:sz w:val="24"/>
                <w:szCs w:val="24"/>
              </w:rPr>
              <w:t>期限</w:t>
            </w:r>
          </w:p>
        </w:tc>
      </w:tr>
      <w:tr w14:paraId="4CDCE37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5" w:hRule="atLeast"/>
        </w:trPr>
        <w:tc>
          <w:tcPr>
            <w:tcW w:w="624" w:type="dxa"/>
            <w:vAlign w:val="top"/>
          </w:tcPr>
          <w:p w14:paraId="422A90E8">
            <w:pPr>
              <w:spacing w:before="100" w:line="241" w:lineRule="auto"/>
              <w:ind w:left="274"/>
              <w:rPr>
                <w:rFonts w:ascii="宋体" w:hAnsi="宋体" w:eastAsia="宋体" w:cs="宋体"/>
                <w:sz w:val="24"/>
                <w:szCs w:val="24"/>
              </w:rPr>
            </w:pPr>
            <w:r>
              <w:rPr>
                <w:rFonts w:ascii="宋体" w:hAnsi="宋体" w:eastAsia="宋体" w:cs="宋体"/>
                <w:sz w:val="24"/>
                <w:szCs w:val="24"/>
              </w:rPr>
              <w:t>1</w:t>
            </w:r>
          </w:p>
        </w:tc>
        <w:tc>
          <w:tcPr>
            <w:tcW w:w="1933" w:type="dxa"/>
            <w:vAlign w:val="top"/>
          </w:tcPr>
          <w:p w14:paraId="6595AD7B">
            <w:pPr>
              <w:spacing w:before="100"/>
              <w:ind w:left="204"/>
              <w:rPr>
                <w:rFonts w:ascii="宋体" w:hAnsi="宋体" w:eastAsia="宋体" w:cs="宋体"/>
                <w:sz w:val="24"/>
                <w:szCs w:val="24"/>
              </w:rPr>
            </w:pPr>
            <w:r>
              <w:rPr>
                <w:rFonts w:ascii="宋体" w:hAnsi="宋体" w:eastAsia="宋体" w:cs="宋体"/>
                <w:spacing w:val="-2"/>
                <w:sz w:val="24"/>
                <w:szCs w:val="24"/>
              </w:rPr>
              <w:t>ITSS-09-03-01</w:t>
            </w:r>
          </w:p>
        </w:tc>
        <w:tc>
          <w:tcPr>
            <w:tcW w:w="2504" w:type="dxa"/>
            <w:vAlign w:val="top"/>
          </w:tcPr>
          <w:p w14:paraId="4530305B">
            <w:pPr>
              <w:spacing w:before="100" w:line="220" w:lineRule="auto"/>
              <w:ind w:left="120"/>
              <w:rPr>
                <w:rFonts w:ascii="宋体" w:hAnsi="宋体" w:eastAsia="宋体" w:cs="宋体"/>
                <w:sz w:val="24"/>
                <w:szCs w:val="24"/>
              </w:rPr>
            </w:pPr>
            <w:r>
              <w:rPr>
                <w:rFonts w:ascii="宋体" w:hAnsi="宋体" w:eastAsia="宋体" w:cs="宋体"/>
                <w:spacing w:val="-3"/>
                <w:sz w:val="24"/>
                <w:szCs w:val="24"/>
              </w:rPr>
              <w:t>员工培训需求调查表</w:t>
            </w:r>
          </w:p>
        </w:tc>
        <w:tc>
          <w:tcPr>
            <w:tcW w:w="1324" w:type="dxa"/>
            <w:vAlign w:val="top"/>
          </w:tcPr>
          <w:p w14:paraId="7650ACAD">
            <w:pPr>
              <w:spacing w:before="101" w:line="219" w:lineRule="auto"/>
              <w:ind w:left="310"/>
              <w:rPr>
                <w:rFonts w:ascii="宋体" w:hAnsi="宋体" w:eastAsia="宋体" w:cs="宋体"/>
                <w:sz w:val="24"/>
                <w:szCs w:val="24"/>
              </w:rPr>
            </w:pPr>
            <w:r>
              <w:rPr>
                <w:rFonts w:ascii="宋体" w:hAnsi="宋体" w:eastAsia="宋体" w:cs="宋体"/>
                <w:spacing w:val="-5"/>
                <w:sz w:val="24"/>
                <w:szCs w:val="24"/>
              </w:rPr>
              <w:t>各部门</w:t>
            </w:r>
          </w:p>
        </w:tc>
        <w:tc>
          <w:tcPr>
            <w:tcW w:w="1857" w:type="dxa"/>
            <w:vAlign w:val="top"/>
          </w:tcPr>
          <w:p w14:paraId="538E42C3">
            <w:pPr>
              <w:spacing w:before="101" w:line="219" w:lineRule="auto"/>
              <w:ind w:left="578"/>
              <w:rPr>
                <w:rFonts w:hint="eastAsia" w:ascii="宋体" w:hAnsi="宋体" w:eastAsia="宋体" w:cs="宋体"/>
                <w:sz w:val="24"/>
                <w:szCs w:val="24"/>
                <w:lang w:eastAsia="zh-CN"/>
              </w:rPr>
            </w:pPr>
            <w:r>
              <w:rPr>
                <w:rFonts w:hint="eastAsia" w:ascii="宋体" w:hAnsi="宋体" w:eastAsia="宋体" w:cs="宋体"/>
                <w:spacing w:val="-5"/>
                <w:sz w:val="24"/>
                <w:szCs w:val="24"/>
                <w:lang w:eastAsia="zh-CN"/>
              </w:rPr>
              <w:t>人力部</w:t>
            </w:r>
          </w:p>
        </w:tc>
        <w:tc>
          <w:tcPr>
            <w:tcW w:w="844" w:type="dxa"/>
            <w:vAlign w:val="top"/>
          </w:tcPr>
          <w:p w14:paraId="5FD4E824">
            <w:pPr>
              <w:spacing w:before="101" w:line="219" w:lineRule="auto"/>
              <w:ind w:left="222"/>
              <w:rPr>
                <w:rFonts w:ascii="宋体" w:hAnsi="宋体" w:eastAsia="宋体" w:cs="宋体"/>
                <w:sz w:val="24"/>
                <w:szCs w:val="24"/>
              </w:rPr>
            </w:pPr>
            <w:r>
              <w:rPr>
                <w:rFonts w:ascii="宋体" w:hAnsi="宋体" w:eastAsia="宋体" w:cs="宋体"/>
                <w:spacing w:val="-8"/>
                <w:sz w:val="24"/>
                <w:szCs w:val="24"/>
              </w:rPr>
              <w:t>3</w:t>
            </w:r>
            <w:r>
              <w:rPr>
                <w:rFonts w:ascii="宋体" w:hAnsi="宋体" w:eastAsia="宋体" w:cs="宋体"/>
                <w:spacing w:val="-49"/>
                <w:sz w:val="24"/>
                <w:szCs w:val="24"/>
              </w:rPr>
              <w:t xml:space="preserve"> </w:t>
            </w:r>
            <w:r>
              <w:rPr>
                <w:rFonts w:ascii="宋体" w:hAnsi="宋体" w:eastAsia="宋体" w:cs="宋体"/>
                <w:spacing w:val="-8"/>
                <w:sz w:val="24"/>
                <w:szCs w:val="24"/>
              </w:rPr>
              <w:t>年</w:t>
            </w:r>
          </w:p>
        </w:tc>
      </w:tr>
      <w:tr w14:paraId="58FDDAA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0" w:hRule="atLeast"/>
        </w:trPr>
        <w:tc>
          <w:tcPr>
            <w:tcW w:w="624" w:type="dxa"/>
            <w:vAlign w:val="top"/>
          </w:tcPr>
          <w:p w14:paraId="25218246">
            <w:pPr>
              <w:spacing w:before="97" w:line="241" w:lineRule="auto"/>
              <w:ind w:left="259"/>
              <w:rPr>
                <w:rFonts w:ascii="宋体" w:hAnsi="宋体" w:eastAsia="宋体" w:cs="宋体"/>
                <w:sz w:val="24"/>
                <w:szCs w:val="24"/>
              </w:rPr>
            </w:pPr>
            <w:r>
              <w:rPr>
                <w:rFonts w:ascii="宋体" w:hAnsi="宋体" w:eastAsia="宋体" w:cs="宋体"/>
                <w:sz w:val="24"/>
                <w:szCs w:val="24"/>
              </w:rPr>
              <w:t>2</w:t>
            </w:r>
          </w:p>
        </w:tc>
        <w:tc>
          <w:tcPr>
            <w:tcW w:w="1933" w:type="dxa"/>
            <w:vAlign w:val="top"/>
          </w:tcPr>
          <w:p w14:paraId="21E94D86">
            <w:pPr>
              <w:spacing w:before="96"/>
              <w:ind w:left="204"/>
              <w:rPr>
                <w:rFonts w:ascii="宋体" w:hAnsi="宋体" w:eastAsia="宋体" w:cs="宋体"/>
                <w:sz w:val="24"/>
                <w:szCs w:val="24"/>
              </w:rPr>
            </w:pPr>
            <w:r>
              <w:rPr>
                <w:rFonts w:ascii="宋体" w:hAnsi="宋体" w:eastAsia="宋体" w:cs="宋体"/>
                <w:spacing w:val="-2"/>
                <w:sz w:val="24"/>
                <w:szCs w:val="24"/>
              </w:rPr>
              <w:t>ITSS-09-03-02</w:t>
            </w:r>
          </w:p>
        </w:tc>
        <w:tc>
          <w:tcPr>
            <w:tcW w:w="2504" w:type="dxa"/>
            <w:vAlign w:val="top"/>
          </w:tcPr>
          <w:p w14:paraId="317C4BA8">
            <w:pPr>
              <w:spacing w:before="97" w:line="219" w:lineRule="auto"/>
              <w:ind w:left="112"/>
              <w:rPr>
                <w:rFonts w:ascii="宋体" w:hAnsi="宋体" w:eastAsia="宋体" w:cs="宋体"/>
                <w:sz w:val="24"/>
                <w:szCs w:val="24"/>
              </w:rPr>
            </w:pPr>
            <w:r>
              <w:rPr>
                <w:rFonts w:ascii="宋体" w:hAnsi="宋体" w:eastAsia="宋体" w:cs="宋体"/>
                <w:spacing w:val="-2"/>
                <w:sz w:val="24"/>
                <w:szCs w:val="24"/>
              </w:rPr>
              <w:t>年度培训计划表</w:t>
            </w:r>
          </w:p>
        </w:tc>
        <w:tc>
          <w:tcPr>
            <w:tcW w:w="1324" w:type="dxa"/>
            <w:vAlign w:val="top"/>
          </w:tcPr>
          <w:p w14:paraId="650BF38F">
            <w:pPr>
              <w:spacing w:before="97" w:line="219" w:lineRule="auto"/>
              <w:ind w:left="310"/>
              <w:rPr>
                <w:rFonts w:ascii="宋体" w:hAnsi="宋体" w:eastAsia="宋体" w:cs="宋体"/>
                <w:sz w:val="24"/>
                <w:szCs w:val="24"/>
              </w:rPr>
            </w:pPr>
            <w:r>
              <w:rPr>
                <w:rFonts w:ascii="宋体" w:hAnsi="宋体" w:eastAsia="宋体" w:cs="宋体"/>
                <w:spacing w:val="-5"/>
                <w:sz w:val="24"/>
                <w:szCs w:val="24"/>
              </w:rPr>
              <w:t>各部门</w:t>
            </w:r>
          </w:p>
        </w:tc>
        <w:tc>
          <w:tcPr>
            <w:tcW w:w="1857" w:type="dxa"/>
            <w:vAlign w:val="top"/>
          </w:tcPr>
          <w:p w14:paraId="289D3D63">
            <w:pPr>
              <w:spacing w:before="97" w:line="219" w:lineRule="auto"/>
              <w:ind w:left="578"/>
              <w:rPr>
                <w:rFonts w:hint="eastAsia" w:ascii="宋体" w:hAnsi="宋体" w:eastAsia="宋体" w:cs="宋体"/>
                <w:sz w:val="24"/>
                <w:szCs w:val="24"/>
                <w:lang w:eastAsia="zh-CN"/>
              </w:rPr>
            </w:pPr>
            <w:r>
              <w:rPr>
                <w:rFonts w:hint="eastAsia" w:ascii="宋体" w:hAnsi="宋体" w:eastAsia="宋体" w:cs="宋体"/>
                <w:spacing w:val="-5"/>
                <w:sz w:val="24"/>
                <w:szCs w:val="24"/>
                <w:lang w:eastAsia="zh-CN"/>
              </w:rPr>
              <w:t>人力部</w:t>
            </w:r>
          </w:p>
        </w:tc>
        <w:tc>
          <w:tcPr>
            <w:tcW w:w="844" w:type="dxa"/>
            <w:vAlign w:val="top"/>
          </w:tcPr>
          <w:p w14:paraId="7577CA8C">
            <w:pPr>
              <w:spacing w:before="97" w:line="219" w:lineRule="auto"/>
              <w:ind w:left="222"/>
              <w:rPr>
                <w:rFonts w:ascii="宋体" w:hAnsi="宋体" w:eastAsia="宋体" w:cs="宋体"/>
                <w:sz w:val="24"/>
                <w:szCs w:val="24"/>
              </w:rPr>
            </w:pPr>
            <w:r>
              <w:rPr>
                <w:rFonts w:ascii="宋体" w:hAnsi="宋体" w:eastAsia="宋体" w:cs="宋体"/>
                <w:spacing w:val="-8"/>
                <w:sz w:val="24"/>
                <w:szCs w:val="24"/>
              </w:rPr>
              <w:t>3</w:t>
            </w:r>
            <w:r>
              <w:rPr>
                <w:rFonts w:ascii="宋体" w:hAnsi="宋体" w:eastAsia="宋体" w:cs="宋体"/>
                <w:spacing w:val="-49"/>
                <w:sz w:val="24"/>
                <w:szCs w:val="24"/>
              </w:rPr>
              <w:t xml:space="preserve"> </w:t>
            </w:r>
            <w:r>
              <w:rPr>
                <w:rFonts w:ascii="宋体" w:hAnsi="宋体" w:eastAsia="宋体" w:cs="宋体"/>
                <w:spacing w:val="-8"/>
                <w:sz w:val="24"/>
                <w:szCs w:val="24"/>
              </w:rPr>
              <w:t>年</w:t>
            </w:r>
          </w:p>
        </w:tc>
      </w:tr>
      <w:tr w14:paraId="0DAAEB1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0" w:hRule="atLeast"/>
        </w:trPr>
        <w:tc>
          <w:tcPr>
            <w:tcW w:w="624" w:type="dxa"/>
            <w:vAlign w:val="top"/>
          </w:tcPr>
          <w:p w14:paraId="7291F678">
            <w:pPr>
              <w:spacing w:before="98"/>
              <w:ind w:left="261"/>
              <w:rPr>
                <w:rFonts w:ascii="宋体" w:hAnsi="宋体" w:eastAsia="宋体" w:cs="宋体"/>
                <w:sz w:val="24"/>
                <w:szCs w:val="24"/>
              </w:rPr>
            </w:pPr>
            <w:r>
              <w:rPr>
                <w:rFonts w:ascii="宋体" w:hAnsi="宋体" w:eastAsia="宋体" w:cs="宋体"/>
                <w:sz w:val="24"/>
                <w:szCs w:val="24"/>
              </w:rPr>
              <w:t>3</w:t>
            </w:r>
          </w:p>
        </w:tc>
        <w:tc>
          <w:tcPr>
            <w:tcW w:w="1933" w:type="dxa"/>
            <w:vAlign w:val="top"/>
          </w:tcPr>
          <w:p w14:paraId="5A387192">
            <w:pPr>
              <w:spacing w:before="98"/>
              <w:ind w:left="204"/>
              <w:rPr>
                <w:rFonts w:ascii="宋体" w:hAnsi="宋体" w:eastAsia="宋体" w:cs="宋体"/>
                <w:sz w:val="24"/>
                <w:szCs w:val="24"/>
              </w:rPr>
            </w:pPr>
            <w:r>
              <w:rPr>
                <w:rFonts w:ascii="宋体" w:hAnsi="宋体" w:eastAsia="宋体" w:cs="宋体"/>
                <w:spacing w:val="-2"/>
                <w:sz w:val="24"/>
                <w:szCs w:val="24"/>
              </w:rPr>
              <w:t>ITSS-09-03-03</w:t>
            </w:r>
          </w:p>
        </w:tc>
        <w:tc>
          <w:tcPr>
            <w:tcW w:w="2504" w:type="dxa"/>
            <w:vAlign w:val="top"/>
          </w:tcPr>
          <w:p w14:paraId="783DBA9D">
            <w:pPr>
              <w:spacing w:before="98" w:line="220" w:lineRule="auto"/>
              <w:ind w:left="112"/>
              <w:rPr>
                <w:rFonts w:ascii="宋体" w:hAnsi="宋体" w:eastAsia="宋体" w:cs="宋体"/>
                <w:sz w:val="24"/>
                <w:szCs w:val="24"/>
              </w:rPr>
            </w:pPr>
            <w:r>
              <w:rPr>
                <w:rFonts w:ascii="宋体" w:hAnsi="宋体" w:eastAsia="宋体" w:cs="宋体"/>
                <w:spacing w:val="-3"/>
                <w:sz w:val="24"/>
                <w:szCs w:val="24"/>
              </w:rPr>
              <w:t>培训签到表</w:t>
            </w:r>
          </w:p>
        </w:tc>
        <w:tc>
          <w:tcPr>
            <w:tcW w:w="1324" w:type="dxa"/>
            <w:vAlign w:val="top"/>
          </w:tcPr>
          <w:p w14:paraId="2A43B544">
            <w:pPr>
              <w:spacing w:before="99" w:line="219" w:lineRule="auto"/>
              <w:ind w:left="310"/>
              <w:rPr>
                <w:rFonts w:ascii="宋体" w:hAnsi="宋体" w:eastAsia="宋体" w:cs="宋体"/>
                <w:sz w:val="24"/>
                <w:szCs w:val="24"/>
              </w:rPr>
            </w:pPr>
            <w:r>
              <w:rPr>
                <w:rFonts w:ascii="宋体" w:hAnsi="宋体" w:eastAsia="宋体" w:cs="宋体"/>
                <w:spacing w:val="-5"/>
                <w:sz w:val="24"/>
                <w:szCs w:val="24"/>
              </w:rPr>
              <w:t>各部门</w:t>
            </w:r>
          </w:p>
        </w:tc>
        <w:tc>
          <w:tcPr>
            <w:tcW w:w="1857" w:type="dxa"/>
            <w:vAlign w:val="top"/>
          </w:tcPr>
          <w:p w14:paraId="1B0BA5DD">
            <w:pPr>
              <w:spacing w:before="99" w:line="219" w:lineRule="auto"/>
              <w:ind w:left="578"/>
              <w:rPr>
                <w:rFonts w:hint="eastAsia" w:ascii="宋体" w:hAnsi="宋体" w:eastAsia="宋体" w:cs="宋体"/>
                <w:sz w:val="24"/>
                <w:szCs w:val="24"/>
                <w:lang w:eastAsia="zh-CN"/>
              </w:rPr>
            </w:pPr>
            <w:r>
              <w:rPr>
                <w:rFonts w:hint="eastAsia" w:ascii="宋体" w:hAnsi="宋体" w:eastAsia="宋体" w:cs="宋体"/>
                <w:spacing w:val="-5"/>
                <w:sz w:val="24"/>
                <w:szCs w:val="24"/>
                <w:lang w:eastAsia="zh-CN"/>
              </w:rPr>
              <w:t>人力部</w:t>
            </w:r>
          </w:p>
        </w:tc>
        <w:tc>
          <w:tcPr>
            <w:tcW w:w="844" w:type="dxa"/>
            <w:vAlign w:val="top"/>
          </w:tcPr>
          <w:p w14:paraId="2C5C8556">
            <w:pPr>
              <w:spacing w:before="99" w:line="219" w:lineRule="auto"/>
              <w:ind w:left="222"/>
              <w:rPr>
                <w:rFonts w:ascii="宋体" w:hAnsi="宋体" w:eastAsia="宋体" w:cs="宋体"/>
                <w:sz w:val="24"/>
                <w:szCs w:val="24"/>
              </w:rPr>
            </w:pPr>
            <w:r>
              <w:rPr>
                <w:rFonts w:ascii="宋体" w:hAnsi="宋体" w:eastAsia="宋体" w:cs="宋体"/>
                <w:spacing w:val="-8"/>
                <w:sz w:val="24"/>
                <w:szCs w:val="24"/>
              </w:rPr>
              <w:t>3</w:t>
            </w:r>
            <w:r>
              <w:rPr>
                <w:rFonts w:ascii="宋体" w:hAnsi="宋体" w:eastAsia="宋体" w:cs="宋体"/>
                <w:spacing w:val="-49"/>
                <w:sz w:val="24"/>
                <w:szCs w:val="24"/>
              </w:rPr>
              <w:t xml:space="preserve"> </w:t>
            </w:r>
            <w:r>
              <w:rPr>
                <w:rFonts w:ascii="宋体" w:hAnsi="宋体" w:eastAsia="宋体" w:cs="宋体"/>
                <w:spacing w:val="-8"/>
                <w:sz w:val="24"/>
                <w:szCs w:val="24"/>
              </w:rPr>
              <w:t>年</w:t>
            </w:r>
          </w:p>
        </w:tc>
      </w:tr>
      <w:tr w14:paraId="1384343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8" w:hRule="atLeast"/>
        </w:trPr>
        <w:tc>
          <w:tcPr>
            <w:tcW w:w="624" w:type="dxa"/>
            <w:vAlign w:val="top"/>
          </w:tcPr>
          <w:p w14:paraId="3ABD338B">
            <w:pPr>
              <w:spacing w:before="119" w:line="241" w:lineRule="auto"/>
              <w:ind w:left="255"/>
              <w:rPr>
                <w:rFonts w:ascii="宋体" w:hAnsi="宋体" w:eastAsia="宋体" w:cs="宋体"/>
                <w:sz w:val="24"/>
                <w:szCs w:val="24"/>
              </w:rPr>
            </w:pPr>
            <w:r>
              <w:rPr>
                <w:rFonts w:ascii="宋体" w:hAnsi="宋体" w:eastAsia="宋体" w:cs="宋体"/>
                <w:sz w:val="24"/>
                <w:szCs w:val="24"/>
              </w:rPr>
              <w:t>4</w:t>
            </w:r>
          </w:p>
        </w:tc>
        <w:tc>
          <w:tcPr>
            <w:tcW w:w="1933" w:type="dxa"/>
            <w:vAlign w:val="top"/>
          </w:tcPr>
          <w:p w14:paraId="37588D2D">
            <w:pPr>
              <w:spacing w:before="118"/>
              <w:ind w:left="204"/>
              <w:rPr>
                <w:rFonts w:ascii="宋体" w:hAnsi="宋体" w:eastAsia="宋体" w:cs="宋体"/>
                <w:sz w:val="24"/>
                <w:szCs w:val="24"/>
              </w:rPr>
            </w:pPr>
            <w:r>
              <w:rPr>
                <w:rFonts w:ascii="宋体" w:hAnsi="宋体" w:eastAsia="宋体" w:cs="宋体"/>
                <w:spacing w:val="-2"/>
                <w:sz w:val="24"/>
                <w:szCs w:val="24"/>
              </w:rPr>
              <w:t>ITSS-09-03-04</w:t>
            </w:r>
          </w:p>
        </w:tc>
        <w:tc>
          <w:tcPr>
            <w:tcW w:w="2504" w:type="dxa"/>
            <w:vAlign w:val="top"/>
          </w:tcPr>
          <w:p w14:paraId="6D786865">
            <w:pPr>
              <w:spacing w:before="119" w:line="218" w:lineRule="auto"/>
              <w:ind w:left="112"/>
              <w:rPr>
                <w:rFonts w:ascii="宋体" w:hAnsi="宋体" w:eastAsia="宋体" w:cs="宋体"/>
                <w:sz w:val="24"/>
                <w:szCs w:val="24"/>
              </w:rPr>
            </w:pPr>
            <w:r>
              <w:rPr>
                <w:rFonts w:ascii="宋体" w:hAnsi="宋体" w:eastAsia="宋体" w:cs="宋体"/>
                <w:spacing w:val="-2"/>
                <w:sz w:val="24"/>
                <w:szCs w:val="24"/>
              </w:rPr>
              <w:t>培训评价反馈表</w:t>
            </w:r>
          </w:p>
        </w:tc>
        <w:tc>
          <w:tcPr>
            <w:tcW w:w="1324" w:type="dxa"/>
            <w:vAlign w:val="top"/>
          </w:tcPr>
          <w:p w14:paraId="47AEF148">
            <w:pPr>
              <w:spacing w:before="119" w:line="219" w:lineRule="auto"/>
              <w:ind w:left="310"/>
              <w:rPr>
                <w:rFonts w:ascii="宋体" w:hAnsi="宋体" w:eastAsia="宋体" w:cs="宋体"/>
                <w:sz w:val="24"/>
                <w:szCs w:val="24"/>
              </w:rPr>
            </w:pPr>
            <w:r>
              <w:rPr>
                <w:rFonts w:ascii="宋体" w:hAnsi="宋体" w:eastAsia="宋体" w:cs="宋体"/>
                <w:spacing w:val="-5"/>
                <w:sz w:val="24"/>
                <w:szCs w:val="24"/>
              </w:rPr>
              <w:t>各部门</w:t>
            </w:r>
          </w:p>
        </w:tc>
        <w:tc>
          <w:tcPr>
            <w:tcW w:w="1857" w:type="dxa"/>
            <w:vAlign w:val="top"/>
          </w:tcPr>
          <w:p w14:paraId="44F79F94">
            <w:pPr>
              <w:spacing w:before="119" w:line="219" w:lineRule="auto"/>
              <w:ind w:left="578"/>
              <w:rPr>
                <w:rFonts w:hint="eastAsia" w:ascii="宋体" w:hAnsi="宋体" w:eastAsia="宋体" w:cs="宋体"/>
                <w:sz w:val="24"/>
                <w:szCs w:val="24"/>
                <w:lang w:eastAsia="zh-CN"/>
              </w:rPr>
            </w:pPr>
            <w:r>
              <w:rPr>
                <w:rFonts w:hint="eastAsia" w:ascii="宋体" w:hAnsi="宋体" w:eastAsia="宋体" w:cs="宋体"/>
                <w:spacing w:val="-5"/>
                <w:sz w:val="24"/>
                <w:szCs w:val="24"/>
                <w:lang w:eastAsia="zh-CN"/>
              </w:rPr>
              <w:t>人力部</w:t>
            </w:r>
          </w:p>
        </w:tc>
        <w:tc>
          <w:tcPr>
            <w:tcW w:w="844" w:type="dxa"/>
            <w:vAlign w:val="top"/>
          </w:tcPr>
          <w:p w14:paraId="25548A76">
            <w:pPr>
              <w:spacing w:before="119" w:line="219" w:lineRule="auto"/>
              <w:ind w:left="222"/>
              <w:rPr>
                <w:rFonts w:ascii="宋体" w:hAnsi="宋体" w:eastAsia="宋体" w:cs="宋体"/>
                <w:sz w:val="24"/>
                <w:szCs w:val="24"/>
              </w:rPr>
            </w:pPr>
            <w:r>
              <w:rPr>
                <w:rFonts w:ascii="宋体" w:hAnsi="宋体" w:eastAsia="宋体" w:cs="宋体"/>
                <w:spacing w:val="-8"/>
                <w:sz w:val="24"/>
                <w:szCs w:val="24"/>
              </w:rPr>
              <w:t>3</w:t>
            </w:r>
            <w:r>
              <w:rPr>
                <w:rFonts w:ascii="宋体" w:hAnsi="宋体" w:eastAsia="宋体" w:cs="宋体"/>
                <w:spacing w:val="-49"/>
                <w:sz w:val="24"/>
                <w:szCs w:val="24"/>
              </w:rPr>
              <w:t xml:space="preserve"> </w:t>
            </w:r>
            <w:r>
              <w:rPr>
                <w:rFonts w:ascii="宋体" w:hAnsi="宋体" w:eastAsia="宋体" w:cs="宋体"/>
                <w:spacing w:val="-8"/>
                <w:sz w:val="24"/>
                <w:szCs w:val="24"/>
              </w:rPr>
              <w:t>年</w:t>
            </w:r>
          </w:p>
        </w:tc>
      </w:tr>
    </w:tbl>
    <w:p w14:paraId="481FD531">
      <w:pPr>
        <w:pStyle w:val="12"/>
      </w:pPr>
    </w:p>
    <w:p w14:paraId="6A4BA033">
      <w:pPr>
        <w:spacing w:before="231" w:line="219" w:lineRule="auto"/>
        <w:ind w:left="591"/>
        <w:outlineLvl w:val="1"/>
      </w:pPr>
    </w:p>
    <w:sectPr>
      <w:headerReference r:id="rId7" w:type="default"/>
      <w:footerReference r:id="rId8" w:type="default"/>
      <w:pgSz w:w="11906" w:h="16838"/>
      <w:pgMar w:top="1417" w:right="1800" w:bottom="1440" w:left="1800" w:header="1140"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郝宇" w:date="2025-09-05T00:56:19Z" w:initials="">
    <w:p w14:paraId="2C500C73">
      <w:pPr>
        <w:pStyle w:val="11"/>
        <w:rPr>
          <w:rFonts w:hint="default" w:eastAsia="宋体"/>
          <w:lang w:val="en-US" w:eastAsia="zh-CN"/>
        </w:rPr>
      </w:pPr>
      <w:r>
        <w:rPr>
          <w:rFonts w:hint="eastAsia" w:eastAsia="宋体"/>
          <w:lang w:val="en-US" w:eastAsia="zh-CN"/>
        </w:rPr>
        <w:t>这个看后面有用到不，没有就去掉</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C500C7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93AD44">
    <w:pPr>
      <w:spacing w:line="209" w:lineRule="auto"/>
      <w:ind w:left="7696"/>
      <w:rPr>
        <w:rFonts w:ascii="宋体" w:hAnsi="宋体" w:eastAsia="宋体" w:cs="宋体"/>
        <w:sz w:val="18"/>
        <w:szCs w:val="18"/>
      </w:rPr>
    </w:pPr>
    <w:r>
      <w:rPr>
        <w:rFonts w:ascii="宋体" w:hAnsi="宋体" w:eastAsia="宋体" w:cs="宋体"/>
        <w:spacing w:val="-4"/>
        <w:sz w:val="18"/>
        <w:szCs w:val="18"/>
      </w:rPr>
      <w:t>第</w:t>
    </w:r>
    <w:r>
      <w:rPr>
        <w:rFonts w:ascii="宋体" w:hAnsi="宋体" w:eastAsia="宋体" w:cs="宋体"/>
        <w:spacing w:val="5"/>
        <w:sz w:val="18"/>
        <w:szCs w:val="18"/>
      </w:rPr>
      <w:t xml:space="preserve"> </w:t>
    </w:r>
    <w:r>
      <w:rPr>
        <w:rFonts w:ascii="Times New Roman" w:hAnsi="Times New Roman" w:eastAsia="Times New Roman" w:cs="Times New Roman"/>
        <w:spacing w:val="-4"/>
        <w:sz w:val="18"/>
        <w:szCs w:val="18"/>
      </w:rPr>
      <w:t>4</w:t>
    </w:r>
    <w:r>
      <w:rPr>
        <w:rFonts w:ascii="Times New Roman" w:hAnsi="Times New Roman" w:eastAsia="Times New Roman" w:cs="Times New Roman"/>
        <w:spacing w:val="5"/>
        <w:sz w:val="18"/>
        <w:szCs w:val="18"/>
      </w:rPr>
      <w:t xml:space="preserve">  </w:t>
    </w:r>
    <w:r>
      <w:rPr>
        <w:rFonts w:ascii="宋体" w:hAnsi="宋体" w:eastAsia="宋体" w:cs="宋体"/>
        <w:spacing w:val="-4"/>
        <w:sz w:val="18"/>
        <w:szCs w:val="18"/>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A1A1D4EE"/>
    <w:multiLevelType w:val="singleLevel"/>
    <w:tmpl w:val="A1A1D4EE"/>
    <w:lvl w:ilvl="0" w:tentative="0">
      <w:start w:val="1"/>
      <w:numFmt w:val="decimal"/>
      <w:lvlText w:val="%1."/>
      <w:lvlJc w:val="left"/>
      <w:pPr>
        <w:ind w:left="425" w:hanging="425"/>
      </w:pPr>
      <w:rPr>
        <w:rFonts w:hint="default"/>
      </w:rPr>
    </w:lvl>
  </w:abstractNum>
  <w:abstractNum w:abstractNumId="2">
    <w:nsid w:val="E6359437"/>
    <w:multiLevelType w:val="singleLevel"/>
    <w:tmpl w:val="E6359437"/>
    <w:lvl w:ilvl="0" w:tentative="0">
      <w:start w:val="1"/>
      <w:numFmt w:val="decimal"/>
      <w:lvlText w:val="%1."/>
      <w:lvlJc w:val="left"/>
      <w:pPr>
        <w:ind w:left="425" w:hanging="425"/>
      </w:pPr>
      <w:rPr>
        <w:rFonts w:hint="default"/>
      </w:rPr>
    </w:lvl>
  </w:abstractNum>
  <w:abstractNum w:abstractNumId="3">
    <w:nsid w:val="F70459CD"/>
    <w:multiLevelType w:val="singleLevel"/>
    <w:tmpl w:val="F70459CD"/>
    <w:lvl w:ilvl="0" w:tentative="0">
      <w:start w:val="1"/>
      <w:numFmt w:val="decimal"/>
      <w:lvlText w:val="%1."/>
      <w:lvlJc w:val="left"/>
      <w:pPr>
        <w:ind w:left="425" w:hanging="425"/>
      </w:pPr>
      <w:rPr>
        <w:rFonts w:hint="default"/>
      </w:rPr>
    </w:lvl>
  </w:abstractNum>
  <w:abstractNum w:abstractNumId="4">
    <w:nsid w:val="2AD25C73"/>
    <w:multiLevelType w:val="singleLevel"/>
    <w:tmpl w:val="2AD25C73"/>
    <w:lvl w:ilvl="0" w:tentative="0">
      <w:start w:val="1"/>
      <w:numFmt w:val="decimal"/>
      <w:suff w:val="nothing"/>
      <w:lvlText w:val="（%1）"/>
      <w:lvlJc w:val="left"/>
    </w:lvl>
  </w:abstractNum>
  <w:abstractNum w:abstractNumId="5">
    <w:nsid w:val="39CEFF65"/>
    <w:multiLevelType w:val="singleLevel"/>
    <w:tmpl w:val="39CEFF65"/>
    <w:lvl w:ilvl="0" w:tentative="0">
      <w:start w:val="1"/>
      <w:numFmt w:val="decimal"/>
      <w:lvlText w:val="%1."/>
      <w:lvlJc w:val="left"/>
      <w:pPr>
        <w:ind w:left="425" w:hanging="425"/>
      </w:pPr>
      <w:rPr>
        <w:rFonts w:hint="default"/>
      </w:rPr>
    </w:lvl>
  </w:abstractNum>
  <w:abstractNum w:abstractNumId="6">
    <w:nsid w:val="6A14A1DE"/>
    <w:multiLevelType w:val="singleLevel"/>
    <w:tmpl w:val="6A14A1DE"/>
    <w:lvl w:ilvl="0" w:tentative="0">
      <w:start w:val="1"/>
      <w:numFmt w:val="decimal"/>
      <w:lvlText w:val="%1."/>
      <w:lvlJc w:val="left"/>
      <w:pPr>
        <w:ind w:left="425" w:hanging="425"/>
      </w:pPr>
      <w:rPr>
        <w:rFonts w:hint="default"/>
      </w:rPr>
    </w:lvl>
  </w:abstractNum>
  <w:num w:numId="1">
    <w:abstractNumId w:val="0"/>
  </w:num>
  <w:num w:numId="2">
    <w:abstractNumId w:val="3"/>
  </w:num>
  <w:num w:numId="3">
    <w:abstractNumId w:val="6"/>
  </w:num>
  <w:num w:numId="4">
    <w:abstractNumId w:val="2"/>
  </w:num>
  <w:num w:numId="5">
    <w:abstractNumId w:val="5"/>
  </w:num>
  <w:num w:numId="6">
    <w:abstractNumId w:val="1"/>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郝宇">
    <w15:presenceInfo w15:providerId="WPS Office" w15:userId="39608756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0537FBE"/>
    <w:rsid w:val="03220F85"/>
    <w:rsid w:val="05C8669A"/>
    <w:rsid w:val="086D4054"/>
    <w:rsid w:val="08AE286A"/>
    <w:rsid w:val="093255BB"/>
    <w:rsid w:val="0B07202C"/>
    <w:rsid w:val="0B13248D"/>
    <w:rsid w:val="0B930577"/>
    <w:rsid w:val="0BD14243"/>
    <w:rsid w:val="0F973FB7"/>
    <w:rsid w:val="10685029"/>
    <w:rsid w:val="10BD35C7"/>
    <w:rsid w:val="119775A7"/>
    <w:rsid w:val="12F50CAB"/>
    <w:rsid w:val="16C265E3"/>
    <w:rsid w:val="197B4B4A"/>
    <w:rsid w:val="1AA84B0D"/>
    <w:rsid w:val="1AC27A2C"/>
    <w:rsid w:val="1B8D153C"/>
    <w:rsid w:val="1C217D49"/>
    <w:rsid w:val="1CD525C6"/>
    <w:rsid w:val="1D452102"/>
    <w:rsid w:val="1E360515"/>
    <w:rsid w:val="21617F9F"/>
    <w:rsid w:val="22BD1205"/>
    <w:rsid w:val="27363334"/>
    <w:rsid w:val="28862099"/>
    <w:rsid w:val="296511D8"/>
    <w:rsid w:val="2B966A97"/>
    <w:rsid w:val="2BC0763F"/>
    <w:rsid w:val="2D381E44"/>
    <w:rsid w:val="2F135073"/>
    <w:rsid w:val="34034EE6"/>
    <w:rsid w:val="341101CB"/>
    <w:rsid w:val="36E264CD"/>
    <w:rsid w:val="37BF1626"/>
    <w:rsid w:val="3A2430CF"/>
    <w:rsid w:val="3A3D6832"/>
    <w:rsid w:val="3B6E533A"/>
    <w:rsid w:val="3D156FFD"/>
    <w:rsid w:val="3E7C0C45"/>
    <w:rsid w:val="3F5A203E"/>
    <w:rsid w:val="410A1661"/>
    <w:rsid w:val="426B25D4"/>
    <w:rsid w:val="4642189D"/>
    <w:rsid w:val="471A69C9"/>
    <w:rsid w:val="47453FF4"/>
    <w:rsid w:val="47E81FD1"/>
    <w:rsid w:val="4893018E"/>
    <w:rsid w:val="4AA3483E"/>
    <w:rsid w:val="4D026565"/>
    <w:rsid w:val="4ECA2430"/>
    <w:rsid w:val="50CE7C1E"/>
    <w:rsid w:val="546B0211"/>
    <w:rsid w:val="549B5AB8"/>
    <w:rsid w:val="54CD67D6"/>
    <w:rsid w:val="554418B3"/>
    <w:rsid w:val="5721105B"/>
    <w:rsid w:val="5859544B"/>
    <w:rsid w:val="5ADC59C5"/>
    <w:rsid w:val="5BC619FD"/>
    <w:rsid w:val="5C717B35"/>
    <w:rsid w:val="5D867E6A"/>
    <w:rsid w:val="5E133B7E"/>
    <w:rsid w:val="5E8425FB"/>
    <w:rsid w:val="60FF797D"/>
    <w:rsid w:val="62364D94"/>
    <w:rsid w:val="62853344"/>
    <w:rsid w:val="65D81262"/>
    <w:rsid w:val="66195D1F"/>
    <w:rsid w:val="67931B01"/>
    <w:rsid w:val="689A2A1B"/>
    <w:rsid w:val="6B380F8F"/>
    <w:rsid w:val="72895FDA"/>
    <w:rsid w:val="72DC0914"/>
    <w:rsid w:val="73F13E37"/>
    <w:rsid w:val="77020109"/>
    <w:rsid w:val="772F1887"/>
    <w:rsid w:val="77831895"/>
    <w:rsid w:val="78CC6D3B"/>
    <w:rsid w:val="7A910122"/>
    <w:rsid w:val="7AF366E7"/>
    <w:rsid w:val="7D1E37CD"/>
    <w:rsid w:val="7D845D1C"/>
    <w:rsid w:val="7DD86C30"/>
    <w:rsid w:val="7E993157"/>
    <w:rsid w:val="7EC14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qFormat/>
    <w:uiPriority w:val="0"/>
  </w:style>
  <w:style w:type="table" w:default="1" w:styleId="19">
    <w:name w:val="Normal Table"/>
    <w:semiHidden/>
    <w:qFormat/>
    <w:uiPriority w:val="0"/>
    <w:tblPr>
      <w:tblCellMar>
        <w:top w:w="0" w:type="dxa"/>
        <w:left w:w="108" w:type="dxa"/>
        <w:bottom w:w="0" w:type="dxa"/>
        <w:right w:w="108" w:type="dxa"/>
      </w:tblCellMar>
    </w:tblPr>
  </w:style>
  <w:style w:type="paragraph" w:styleId="11">
    <w:name w:val="annotation text"/>
    <w:basedOn w:val="1"/>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2">
    <w:name w:val="柴_公司名"/>
    <w:basedOn w:val="18"/>
    <w:qFormat/>
    <w:uiPriority w:val="0"/>
    <w:pPr>
      <w:spacing w:after="600" w:afterLines="600"/>
    </w:pPr>
    <w:rPr>
      <w:rFonts w:hint="eastAsia" w:ascii="宋体" w:hAnsi="宋体" w:eastAsia="宋体" w:cs="宋体"/>
      <w:bCs/>
      <w:spacing w:val="-6"/>
      <w:sz w:val="52"/>
      <w:szCs w:val="52"/>
    </w:rPr>
  </w:style>
  <w:style w:type="paragraph" w:customStyle="1" w:styleId="23">
    <w:name w:val="柴_文档名"/>
    <w:basedOn w:val="18"/>
    <w:qFormat/>
    <w:uiPriority w:val="0"/>
    <w:pPr>
      <w:spacing w:after="900" w:afterLines="900"/>
    </w:pPr>
    <w:rPr>
      <w:rFonts w:ascii="黑体" w:hAnsi="黑体" w:eastAsia="黑体" w:cs="黑体"/>
      <w:bCs/>
      <w:spacing w:val="-7"/>
      <w:sz w:val="52"/>
      <w:szCs w:val="52"/>
    </w:rPr>
  </w:style>
  <w:style w:type="table" w:customStyle="1" w:styleId="24">
    <w:name w:val="Table Normal"/>
    <w:semiHidden/>
    <w:unhideWhenUsed/>
    <w:qFormat/>
    <w:uiPriority w:val="0"/>
    <w:tblPr>
      <w:tblCellMar>
        <w:top w:w="0" w:type="dxa"/>
        <w:left w:w="0" w:type="dxa"/>
        <w:bottom w:w="0" w:type="dxa"/>
        <w:right w:w="0" w:type="dxa"/>
      </w:tblCellMar>
    </w:tblPr>
  </w:style>
  <w:style w:type="paragraph" w:customStyle="1" w:styleId="25">
    <w:name w:val="Table Text"/>
    <w:basedOn w:val="1"/>
    <w:semiHidden/>
    <w:qFormat/>
    <w:uiPriority w:val="0"/>
    <w:rPr>
      <w:rFonts w:ascii="宋体" w:hAnsi="宋体" w:eastAsia="宋体" w:cs="宋体"/>
      <w:sz w:val="21"/>
      <w:szCs w:val="21"/>
      <w:lang w:val="en-US" w:eastAsia="en-US" w:bidi="ar-SA"/>
    </w:rPr>
  </w:style>
  <w:style w:type="paragraph" w:customStyle="1" w:styleId="26">
    <w:name w:val="柴_标题1"/>
    <w:basedOn w:val="2"/>
    <w:next w:val="1"/>
    <w:qFormat/>
    <w:uiPriority w:val="0"/>
    <w:pPr>
      <w:spacing w:before="100" w:after="90" w:line="360" w:lineRule="auto"/>
    </w:pPr>
    <w:rPr>
      <w:rFonts w:ascii="Arial" w:hAnsi="Arial" w:eastAsia="宋体"/>
      <w:sz w:val="32"/>
    </w:rPr>
  </w:style>
  <w:style w:type="paragraph" w:customStyle="1" w:styleId="27">
    <w:name w:val="柴_标题2"/>
    <w:basedOn w:val="3"/>
    <w:next w:val="1"/>
    <w:qFormat/>
    <w:uiPriority w:val="0"/>
    <w:pPr>
      <w:spacing w:line="360" w:lineRule="auto"/>
    </w:pPr>
    <w:rPr>
      <w:rFonts w:ascii="Arial" w:hAnsi="Arial" w:eastAsia="宋体"/>
      <w:sz w:val="28"/>
    </w:rPr>
  </w:style>
  <w:style w:type="paragraph" w:customStyle="1" w:styleId="28">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9">
    <w:name w:val="柴_目录"/>
    <w:basedOn w:val="1"/>
    <w:next w:val="12"/>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4516</Words>
  <Characters>4664</Characters>
  <Lines>0</Lines>
  <Paragraphs>0</Paragraphs>
  <TotalTime>22</TotalTime>
  <ScaleCrop>false</ScaleCrop>
  <LinksUpToDate>false</LinksUpToDate>
  <CharactersWithSpaces>4780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2025-09-04T17:07:27Z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5907E7FAB05F4C5D98AD5B6FF89DAF02_13</vt:lpwstr>
  </property>
  <property fmtid="{D5CDD505-2E9C-101B-9397-08002B2CF9AE}" pid="4" name="KSOTemplateDocerSaveRecord">
    <vt:lpwstr>eyJoZGlkIjoiMDY5NmFjMmM4ZTljMGJiZDAxN2JmYTc0NGI0NmFiNDgiLCJ1c2VySWQiOiIxMDc1MzgyOSJ9</vt:lpwstr>
  </property>
</Properties>
</file>