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r>
        <w:rPr>
          <w:rFonts w:hint="eastAsia"/>
          <w:lang w:val="en-US" w:eastAsia="zh-CN"/>
        </w:rPr>
        <w:t>万洲奇智（青岛）信息科技有限</w:t>
      </w:r>
      <w:r>
        <w:t>公司</w:t>
      </w:r>
    </w:p>
    <w:p w14:paraId="3D74D20A">
      <w:pPr>
        <w:pStyle w:val="2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培训管理制度</w:t>
      </w:r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757D1BA6">
      <w:r>
        <w:br w:type="page"/>
      </w:r>
    </w:p>
    <w:p w14:paraId="0B56859E">
      <w:pPr>
        <w:spacing w:before="112" w:line="361" w:lineRule="auto"/>
        <w:ind w:left="22" w:right="63" w:firstLine="54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为使员工的技能和管理素质不断适应岗位要求和企业发展需要，不断增强</w:t>
      </w:r>
      <w:r>
        <w:rPr>
          <w:rFonts w:ascii="宋体" w:hAnsi="宋体" w:eastAsia="宋体" w:cs="宋体"/>
          <w:spacing w:val="-3"/>
          <w:sz w:val="24"/>
          <w:szCs w:val="24"/>
        </w:rPr>
        <w:t>企业的管理水平和劳动生产率，给公司的培训管理工作提供全面的准则和重要依据，结合企业实际情况，特制定本制度。公司所有与培训相关的制度、活动和行</w:t>
      </w:r>
      <w:r>
        <w:rPr>
          <w:rFonts w:ascii="宋体" w:hAnsi="宋体" w:eastAsia="宋体" w:cs="宋体"/>
          <w:spacing w:val="-1"/>
          <w:sz w:val="24"/>
          <w:szCs w:val="24"/>
        </w:rPr>
        <w:t>为都必须遵照并服从于本管理制度。</w:t>
      </w:r>
    </w:p>
    <w:p w14:paraId="5041359E">
      <w:pPr>
        <w:spacing w:before="292" w:line="219" w:lineRule="auto"/>
        <w:ind w:left="23"/>
        <w:outlineLvl w:val="0"/>
        <w:rPr>
          <w:rFonts w:ascii="宋体" w:hAnsi="宋体" w:eastAsia="宋体" w:cs="宋体"/>
          <w:sz w:val="24"/>
          <w:szCs w:val="24"/>
        </w:rPr>
      </w:pPr>
      <w:bookmarkStart w:id="0" w:name="bookmark1"/>
      <w:bookmarkEnd w:id="0"/>
      <w:r>
        <w:rPr>
          <w:rFonts w:ascii="宋体" w:hAnsi="宋体" w:eastAsia="宋体" w:cs="宋体"/>
          <w:b/>
          <w:bCs/>
          <w:spacing w:val="-8"/>
          <w:sz w:val="24"/>
          <w:szCs w:val="24"/>
        </w:rPr>
        <w:t>第一章</w:t>
      </w:r>
      <w:r>
        <w:rPr>
          <w:rFonts w:ascii="宋体" w:hAnsi="宋体" w:eastAsia="宋体" w:cs="宋体"/>
          <w:spacing w:val="9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24"/>
          <w:szCs w:val="24"/>
        </w:rPr>
        <w:t>总则</w:t>
      </w:r>
    </w:p>
    <w:p w14:paraId="6E61AF17">
      <w:pPr>
        <w:pStyle w:val="11"/>
        <w:spacing w:line="399" w:lineRule="auto"/>
      </w:pPr>
    </w:p>
    <w:p w14:paraId="3C889825">
      <w:pPr>
        <w:spacing w:before="78" w:line="224" w:lineRule="auto"/>
        <w:ind w:left="437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3"/>
          <w:sz w:val="24"/>
          <w:szCs w:val="24"/>
        </w:rPr>
        <w:t>第一条</w:t>
      </w:r>
      <w:r>
        <w:rPr>
          <w:rFonts w:ascii="楷体" w:hAnsi="楷体" w:eastAsia="楷体" w:cs="楷体"/>
          <w:spacing w:val="5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sz w:val="24"/>
          <w:szCs w:val="24"/>
        </w:rPr>
        <w:t>本制度的实施宗旨与目的：</w:t>
      </w:r>
    </w:p>
    <w:p w14:paraId="79D6AA7A">
      <w:pPr>
        <w:spacing w:before="175" w:line="219" w:lineRule="auto"/>
        <w:ind w:left="4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(1)</w:t>
      </w:r>
      <w:r>
        <w:rPr>
          <w:rFonts w:ascii="宋体" w:hAnsi="宋体" w:eastAsia="宋体" w:cs="宋体"/>
          <w:spacing w:val="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加强人事管理，不断提高员工素质，改善公</w:t>
      </w:r>
      <w:r>
        <w:rPr>
          <w:rFonts w:ascii="宋体" w:hAnsi="宋体" w:eastAsia="宋体" w:cs="宋体"/>
          <w:spacing w:val="-3"/>
          <w:sz w:val="24"/>
          <w:szCs w:val="24"/>
        </w:rPr>
        <w:t>司人才结构；</w:t>
      </w:r>
    </w:p>
    <w:p w14:paraId="5B41EFDF">
      <w:pPr>
        <w:spacing w:before="183" w:line="219" w:lineRule="auto"/>
        <w:ind w:left="4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(2)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激发员工求知欲、创造力，奠定公司人才基础；</w:t>
      </w:r>
    </w:p>
    <w:p w14:paraId="7519A944">
      <w:pPr>
        <w:spacing w:before="183" w:line="219" w:lineRule="auto"/>
        <w:ind w:left="4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(3)</w:t>
      </w:r>
      <w:r>
        <w:rPr>
          <w:rFonts w:ascii="宋体" w:hAnsi="宋体" w:eastAsia="宋体" w:cs="宋体"/>
          <w:spacing w:val="8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给公司的培训管理工作提供全面的准则和重要依据。</w:t>
      </w:r>
    </w:p>
    <w:p w14:paraId="2BEE6D2D">
      <w:pPr>
        <w:spacing w:before="183" w:line="325" w:lineRule="auto"/>
        <w:ind w:left="25" w:right="5" w:firstLine="371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第二条</w:t>
      </w:r>
      <w:r>
        <w:rPr>
          <w:rFonts w:ascii="楷体" w:hAnsi="楷体" w:eastAsia="楷体" w:cs="楷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本制度所称的培训，指提高员工业务技能，开拓思路而进行的有目</w:t>
      </w:r>
      <w:r>
        <w:rPr>
          <w:rFonts w:ascii="宋体" w:hAnsi="宋体" w:eastAsia="宋体" w:cs="宋体"/>
          <w:spacing w:val="-1"/>
          <w:sz w:val="24"/>
          <w:szCs w:val="24"/>
        </w:rPr>
        <w:t>的训练。包括出国考察、各种展览会、技术研讨会</w:t>
      </w:r>
      <w:r>
        <w:rPr>
          <w:rFonts w:ascii="宋体" w:hAnsi="宋体" w:eastAsia="宋体" w:cs="宋体"/>
          <w:spacing w:val="-2"/>
          <w:sz w:val="24"/>
          <w:szCs w:val="24"/>
        </w:rPr>
        <w:t>、外聘讲师来公司进行培训、</w:t>
      </w:r>
      <w:r>
        <w:rPr>
          <w:rFonts w:ascii="宋体" w:hAnsi="宋体" w:eastAsia="宋体" w:cs="宋体"/>
          <w:spacing w:val="-1"/>
          <w:sz w:val="24"/>
          <w:szCs w:val="24"/>
        </w:rPr>
        <w:t>外培机构的专业知识培训、由公司承担费用的各类</w:t>
      </w:r>
      <w:r>
        <w:rPr>
          <w:rFonts w:ascii="宋体" w:hAnsi="宋体" w:eastAsia="宋体" w:cs="宋体"/>
          <w:spacing w:val="-2"/>
          <w:sz w:val="24"/>
          <w:szCs w:val="24"/>
        </w:rPr>
        <w:t>自修及其他特殊岗位的实习。</w:t>
      </w:r>
      <w:r>
        <w:rPr>
          <w:rFonts w:ascii="宋体" w:hAnsi="宋体" w:eastAsia="宋体" w:cs="宋体"/>
          <w:spacing w:val="-1"/>
          <w:sz w:val="24"/>
          <w:szCs w:val="24"/>
        </w:rPr>
        <w:t>按培训的性质划分包括三种：岗前培训、在职培训、专业培训。</w:t>
      </w:r>
    </w:p>
    <w:p w14:paraId="6D48B286">
      <w:pPr>
        <w:spacing w:before="183" w:line="289" w:lineRule="auto"/>
        <w:ind w:left="26" w:firstLine="370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4"/>
          <w:sz w:val="24"/>
          <w:szCs w:val="24"/>
        </w:rPr>
        <w:t>第三条</w:t>
      </w:r>
      <w:r>
        <w:rPr>
          <w:rFonts w:ascii="楷体" w:hAnsi="楷体" w:eastAsia="楷体" w:cs="楷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行政部是公司实施培训管理的责任部门。人事经理负责具体的业务；</w:t>
      </w:r>
      <w:r>
        <w:rPr>
          <w:rFonts w:ascii="宋体" w:hAnsi="宋体" w:eastAsia="宋体" w:cs="宋体"/>
          <w:spacing w:val="-1"/>
          <w:sz w:val="24"/>
          <w:szCs w:val="24"/>
        </w:rPr>
        <w:t>各部门制订专业培训计划、课程及相关的教材。</w:t>
      </w:r>
    </w:p>
    <w:p w14:paraId="00DDBDE1">
      <w:pPr>
        <w:spacing w:before="183" w:line="290" w:lineRule="auto"/>
        <w:ind w:left="25" w:right="66" w:firstLine="371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第四条</w:t>
      </w:r>
      <w:r>
        <w:rPr>
          <w:rFonts w:ascii="楷体" w:hAnsi="楷体" w:eastAsia="楷体" w:cs="楷体"/>
          <w:spacing w:val="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本制度适用于公司全体员工，包括：普通职员、运维工程师、管理</w:t>
      </w:r>
      <w:r>
        <w:rPr>
          <w:rFonts w:ascii="宋体" w:hAnsi="宋体" w:eastAsia="宋体" w:cs="宋体"/>
          <w:spacing w:val="-1"/>
          <w:sz w:val="24"/>
          <w:szCs w:val="24"/>
        </w:rPr>
        <w:t>人员，中层管理人员和公司高管等。</w:t>
      </w:r>
    </w:p>
    <w:p w14:paraId="56CD5BAC">
      <w:pPr>
        <w:pStyle w:val="11"/>
        <w:spacing w:line="397" w:lineRule="auto"/>
      </w:pPr>
    </w:p>
    <w:p w14:paraId="63103AC3">
      <w:pPr>
        <w:spacing w:before="79" w:line="219" w:lineRule="auto"/>
        <w:ind w:left="23"/>
        <w:outlineLvl w:val="0"/>
        <w:rPr>
          <w:rFonts w:ascii="宋体" w:hAnsi="宋体" w:eastAsia="宋体" w:cs="宋体"/>
          <w:sz w:val="24"/>
          <w:szCs w:val="24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第二章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职责与分工</w:t>
      </w:r>
    </w:p>
    <w:p w14:paraId="09F8FD74">
      <w:pPr>
        <w:pStyle w:val="11"/>
        <w:spacing w:line="401" w:lineRule="auto"/>
      </w:pPr>
    </w:p>
    <w:p w14:paraId="5B742FAA">
      <w:pPr>
        <w:spacing w:before="78" w:line="224" w:lineRule="auto"/>
        <w:ind w:left="396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3"/>
          <w:sz w:val="24"/>
          <w:szCs w:val="24"/>
        </w:rPr>
        <w:t>第五条</w:t>
      </w:r>
      <w:r>
        <w:rPr>
          <w:rFonts w:ascii="楷体" w:hAnsi="楷体" w:eastAsia="楷体" w:cs="楷体"/>
          <w:spacing w:val="8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总经理负责培训计划的批准。</w:t>
      </w:r>
    </w:p>
    <w:p w14:paraId="0E261F63">
      <w:pPr>
        <w:spacing w:before="175" w:line="290" w:lineRule="auto"/>
        <w:ind w:left="26" w:right="71" w:firstLine="370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第六条</w:t>
      </w:r>
      <w:r>
        <w:rPr>
          <w:rFonts w:ascii="楷体" w:hAnsi="楷体" w:eastAsia="楷体" w:cs="楷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公司行政部根据公司整体发展战略，负责培训工作的总监控，对各</w:t>
      </w:r>
      <w:r>
        <w:rPr>
          <w:rFonts w:ascii="宋体" w:hAnsi="宋体" w:eastAsia="宋体" w:cs="宋体"/>
          <w:spacing w:val="-1"/>
          <w:sz w:val="24"/>
          <w:szCs w:val="24"/>
        </w:rPr>
        <w:t>部门的培训工作进行督导检查。</w:t>
      </w:r>
    </w:p>
    <w:p w14:paraId="15171EC5">
      <w:pPr>
        <w:spacing w:before="182" w:line="325" w:lineRule="auto"/>
        <w:ind w:left="23" w:right="63" w:firstLine="373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第七条</w:t>
      </w:r>
      <w:r>
        <w:rPr>
          <w:rFonts w:ascii="楷体" w:hAnsi="楷体" w:eastAsia="楷体" w:cs="楷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公司行政部负责新员工岗前培训工作，负责外聘讲师培训和外出培</w:t>
      </w:r>
      <w:r>
        <w:rPr>
          <w:rFonts w:ascii="宋体" w:hAnsi="宋体" w:eastAsia="宋体" w:cs="宋体"/>
          <w:spacing w:val="-3"/>
          <w:sz w:val="24"/>
          <w:szCs w:val="24"/>
        </w:rPr>
        <w:t>训事宜，负责特殊作业人员的岗位资格认可，负责公司年度培训计划和专项培训计划的编制，并监督、指导各部门培训计划的实施和对培训效果的评估，负责培</w:t>
      </w:r>
      <w:r>
        <w:rPr>
          <w:rFonts w:ascii="宋体" w:hAnsi="宋体" w:eastAsia="宋体" w:cs="宋体"/>
          <w:spacing w:val="-1"/>
          <w:sz w:val="24"/>
          <w:szCs w:val="24"/>
        </w:rPr>
        <w:t>训资料、案例的收集并指导有关部门正确使用。</w:t>
      </w:r>
    </w:p>
    <w:p w14:paraId="5FD8511C">
      <w:pPr>
        <w:spacing w:before="113" w:line="360" w:lineRule="auto"/>
        <w:ind w:left="22" w:right="18" w:firstLine="1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第八条</w:t>
      </w:r>
      <w:r>
        <w:rPr>
          <w:rFonts w:ascii="楷体" w:hAnsi="楷体" w:eastAsia="楷体" w:cs="楷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公司各部门经理为本部门培训工作的总负责人，负责本部门培训工</w:t>
      </w:r>
      <w:r>
        <w:rPr>
          <w:rFonts w:ascii="宋体" w:hAnsi="宋体" w:eastAsia="宋体" w:cs="宋体"/>
          <w:spacing w:val="-8"/>
          <w:sz w:val="24"/>
          <w:szCs w:val="24"/>
        </w:rPr>
        <w:t>作的监控，包括培训计划的制定，检查所管辖部门的培训工作的实施并给予指导，</w:t>
      </w:r>
      <w:r>
        <w:rPr>
          <w:rFonts w:ascii="宋体" w:hAnsi="宋体" w:eastAsia="宋体" w:cs="宋体"/>
          <w:spacing w:val="-1"/>
          <w:sz w:val="24"/>
          <w:szCs w:val="24"/>
        </w:rPr>
        <w:t>对本部门的培训效果负责。</w:t>
      </w:r>
    </w:p>
    <w:p w14:paraId="2A16903E">
      <w:pPr>
        <w:spacing w:before="1" w:line="289" w:lineRule="auto"/>
        <w:ind w:left="23" w:right="92" w:firstLine="373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第九条</w:t>
      </w:r>
      <w:r>
        <w:rPr>
          <w:rFonts w:ascii="楷体" w:hAnsi="楷体" w:eastAsia="楷体" w:cs="楷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财务部负责公司全年培训费用的预算、审核，以及参与收费标准的</w:t>
      </w:r>
      <w:r>
        <w:rPr>
          <w:rFonts w:ascii="宋体" w:hAnsi="宋体" w:eastAsia="宋体" w:cs="宋体"/>
          <w:spacing w:val="-1"/>
          <w:sz w:val="24"/>
          <w:szCs w:val="24"/>
        </w:rPr>
        <w:t>确定，并监督培训费用的开支及收费标准的执行情况。</w:t>
      </w:r>
    </w:p>
    <w:p w14:paraId="07CE73B0">
      <w:pPr>
        <w:spacing w:before="183" w:line="290" w:lineRule="auto"/>
        <w:ind w:left="24" w:right="87" w:firstLine="372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楷体" w:hAnsi="楷体" w:eastAsia="楷体" w:cs="楷体"/>
          <w:spacing w:val="1"/>
          <w:sz w:val="24"/>
          <w:szCs w:val="24"/>
        </w:rPr>
        <w:t>第十条</w:t>
      </w:r>
      <w:r>
        <w:rPr>
          <w:rFonts w:ascii="楷体" w:hAnsi="楷体" w:eastAsia="楷体" w:cs="楷体"/>
          <w:spacing w:val="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各部门负责人根据行政部的安排，负有对全公司督导层人员培训的</w:t>
      </w:r>
      <w:r>
        <w:rPr>
          <w:rFonts w:ascii="宋体" w:hAnsi="宋体" w:eastAsia="宋体" w:cs="宋体"/>
          <w:spacing w:val="-4"/>
          <w:sz w:val="24"/>
          <w:szCs w:val="24"/>
        </w:rPr>
        <w:t>职责。</w:t>
      </w:r>
    </w:p>
    <w:p w14:paraId="684B6A7D">
      <w:pPr>
        <w:spacing w:before="78" w:line="219" w:lineRule="auto"/>
        <w:ind w:left="23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培训计划的编制</w:t>
      </w:r>
    </w:p>
    <w:p w14:paraId="4D9FC58E">
      <w:pPr>
        <w:pStyle w:val="11"/>
        <w:spacing w:line="397" w:lineRule="auto"/>
      </w:pPr>
    </w:p>
    <w:p w14:paraId="5E1A93EA">
      <w:pPr>
        <w:spacing w:before="78" w:line="332" w:lineRule="auto"/>
        <w:ind w:left="22" w:right="85" w:firstLine="374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3"/>
          <w:sz w:val="24"/>
          <w:szCs w:val="24"/>
        </w:rPr>
        <w:t xml:space="preserve">第十一条   </w:t>
      </w:r>
      <w:r>
        <w:rPr>
          <w:rFonts w:ascii="宋体" w:hAnsi="宋体" w:eastAsia="宋体" w:cs="宋体"/>
          <w:spacing w:val="-3"/>
          <w:sz w:val="24"/>
          <w:szCs w:val="24"/>
        </w:rPr>
        <w:t>公司年度培训计划：行政部每年十</w:t>
      </w:r>
      <w:r>
        <w:rPr>
          <w:rFonts w:ascii="宋体" w:hAnsi="宋体" w:eastAsia="宋体" w:cs="宋体"/>
          <w:spacing w:val="-4"/>
          <w:sz w:val="24"/>
          <w:szCs w:val="24"/>
        </w:rPr>
        <w:t>一月份发放“员工培训需求调查表</w:t>
      </w:r>
      <w:r>
        <w:rPr>
          <w:rFonts w:ascii="宋体" w:hAnsi="宋体" w:eastAsia="宋体" w:cs="宋体"/>
          <w:spacing w:val="-8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”，员工根据自身的培训需求提出申请，由部门统一报至行政部。行政部根</w:t>
      </w:r>
      <w:r>
        <w:rPr>
          <w:rFonts w:ascii="宋体" w:hAnsi="宋体" w:eastAsia="宋体" w:cs="宋体"/>
          <w:spacing w:val="-3"/>
          <w:sz w:val="24"/>
          <w:szCs w:val="24"/>
        </w:rPr>
        <w:t>据上报情况，结合公司经营管理需要及日常质量检查中发现的薄弱环节，以及各部门实际工作情况，调查、了解员工的培训需求，进行下一年度的培训需求分析</w:t>
      </w:r>
      <w:r>
        <w:rPr>
          <w:rFonts w:ascii="宋体" w:hAnsi="宋体" w:eastAsia="宋体" w:cs="宋体"/>
          <w:sz w:val="24"/>
          <w:szCs w:val="24"/>
        </w:rPr>
        <w:t>并据此于每年的十二月底之前编制好年度培训计</w:t>
      </w:r>
      <w:r>
        <w:rPr>
          <w:rFonts w:ascii="宋体" w:hAnsi="宋体" w:eastAsia="宋体" w:cs="宋体"/>
          <w:spacing w:val="-1"/>
          <w:sz w:val="24"/>
          <w:szCs w:val="24"/>
        </w:rPr>
        <w:t>划上报公司领导审核。</w:t>
      </w:r>
    </w:p>
    <w:p w14:paraId="3D324C3B">
      <w:pPr>
        <w:spacing w:before="185" w:line="314" w:lineRule="auto"/>
        <w:ind w:left="34" w:right="85" w:firstLine="361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1"/>
          <w:sz w:val="24"/>
          <w:szCs w:val="24"/>
        </w:rPr>
        <w:t xml:space="preserve">第十二条   </w:t>
      </w:r>
      <w:r>
        <w:rPr>
          <w:rFonts w:ascii="宋体" w:hAnsi="宋体" w:eastAsia="宋体" w:cs="宋体"/>
          <w:spacing w:val="-1"/>
          <w:sz w:val="24"/>
          <w:szCs w:val="24"/>
        </w:rPr>
        <w:t>培训反馈：凡重要的专项培训（如：新员工入职培训等</w:t>
      </w:r>
      <w:r>
        <w:rPr>
          <w:rFonts w:ascii="宋体" w:hAnsi="宋体" w:eastAsia="宋体" w:cs="宋体"/>
          <w:spacing w:val="-43"/>
          <w:sz w:val="24"/>
          <w:szCs w:val="24"/>
        </w:rPr>
        <w:t>），</w:t>
      </w:r>
      <w:r>
        <w:rPr>
          <w:rFonts w:ascii="宋体" w:hAnsi="宋体" w:eastAsia="宋体" w:cs="宋体"/>
          <w:spacing w:val="-1"/>
          <w:sz w:val="24"/>
          <w:szCs w:val="24"/>
        </w:rPr>
        <w:t>结束</w:t>
      </w:r>
      <w:r>
        <w:rPr>
          <w:rFonts w:ascii="宋体" w:hAnsi="宋体" w:eastAsia="宋体" w:cs="宋体"/>
          <w:spacing w:val="-3"/>
          <w:sz w:val="24"/>
          <w:szCs w:val="24"/>
        </w:rPr>
        <w:t>时均应做好每位学员的培训反馈，并将学员考核成绩及</w:t>
      </w:r>
      <w:r>
        <w:rPr>
          <w:rFonts w:ascii="宋体" w:hAnsi="宋体" w:eastAsia="宋体" w:cs="宋体"/>
          <w:spacing w:val="-4"/>
          <w:sz w:val="24"/>
          <w:szCs w:val="24"/>
        </w:rPr>
        <w:t>反馈意见传递到各相关部</w:t>
      </w:r>
      <w:r>
        <w:rPr>
          <w:rFonts w:ascii="宋体" w:hAnsi="宋体" w:eastAsia="宋体" w:cs="宋体"/>
          <w:spacing w:val="-11"/>
          <w:sz w:val="24"/>
          <w:szCs w:val="24"/>
        </w:rPr>
        <w:t>门。</w:t>
      </w:r>
    </w:p>
    <w:p w14:paraId="1B3633CD">
      <w:pPr>
        <w:pStyle w:val="11"/>
        <w:spacing w:line="392" w:lineRule="auto"/>
      </w:pPr>
    </w:p>
    <w:p w14:paraId="307B0CDD">
      <w:pPr>
        <w:spacing w:before="78" w:line="219" w:lineRule="auto"/>
        <w:ind w:left="23"/>
        <w:outlineLvl w:val="0"/>
        <w:rPr>
          <w:rFonts w:ascii="宋体" w:hAnsi="宋体" w:eastAsia="宋体" w:cs="宋体"/>
          <w:sz w:val="24"/>
          <w:szCs w:val="24"/>
        </w:rPr>
      </w:pPr>
      <w:bookmarkStart w:id="2" w:name="bookmark4"/>
      <w:bookmarkEnd w:id="2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第四章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培训实施细则</w:t>
      </w:r>
    </w:p>
    <w:p w14:paraId="764107FB">
      <w:pPr>
        <w:pStyle w:val="11"/>
        <w:spacing w:line="401" w:lineRule="auto"/>
      </w:pPr>
    </w:p>
    <w:p w14:paraId="22882C9C">
      <w:pPr>
        <w:spacing w:before="78" w:line="224" w:lineRule="auto"/>
        <w:ind w:left="437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pacing w:val="-4"/>
          <w:sz w:val="24"/>
          <w:szCs w:val="24"/>
        </w:rPr>
        <w:t>第十三条</w:t>
      </w:r>
      <w:r>
        <w:rPr>
          <w:rFonts w:ascii="楷体" w:hAnsi="楷体" w:eastAsia="楷体" w:cs="楷体"/>
          <w:spacing w:val="30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新员工培训</w:t>
      </w:r>
    </w:p>
    <w:p w14:paraId="77E6BD77">
      <w:pPr>
        <w:spacing w:before="211" w:line="219" w:lineRule="auto"/>
        <w:ind w:left="3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（一）培训内容</w:t>
      </w:r>
    </w:p>
    <w:p w14:paraId="3A3476A2">
      <w:pPr>
        <w:spacing w:before="153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公共部分。含公司概况、消防安全、企业文化、各项</w:t>
      </w:r>
      <w:r>
        <w:rPr>
          <w:rFonts w:ascii="宋体" w:hAnsi="宋体" w:eastAsia="宋体" w:cs="宋体"/>
          <w:spacing w:val="-5"/>
          <w:sz w:val="24"/>
          <w:szCs w:val="24"/>
        </w:rPr>
        <w:t>规章制度，员工手册等。</w:t>
      </w:r>
    </w:p>
    <w:p w14:paraId="3F2C4970">
      <w:pPr>
        <w:spacing w:before="155" w:line="339" w:lineRule="auto"/>
        <w:ind w:left="23" w:firstLine="3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岗位业务技能培训。含岗位职责、工作流程、岗位涉及到的沟通关系、应知</w:t>
      </w:r>
      <w:r>
        <w:rPr>
          <w:rFonts w:ascii="宋体" w:hAnsi="宋体" w:eastAsia="宋体" w:cs="宋体"/>
          <w:spacing w:val="-7"/>
          <w:sz w:val="24"/>
          <w:szCs w:val="24"/>
        </w:rPr>
        <w:t>应会、岗位专业知识、操作技能、行为规范、岗位设施设备及常用</w:t>
      </w:r>
      <w:r>
        <w:rPr>
          <w:rFonts w:ascii="宋体" w:hAnsi="宋体" w:eastAsia="宋体" w:cs="宋体"/>
          <w:spacing w:val="-8"/>
          <w:sz w:val="24"/>
          <w:szCs w:val="24"/>
        </w:rPr>
        <w:t>工具的使用等。</w:t>
      </w:r>
    </w:p>
    <w:p w14:paraId="56D33CA1">
      <w:pPr>
        <w:spacing w:line="220" w:lineRule="auto"/>
        <w:ind w:left="3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（二）培训形式</w:t>
      </w:r>
    </w:p>
    <w:p w14:paraId="475EF6B7">
      <w:pPr>
        <w:spacing w:before="153" w:line="219" w:lineRule="auto"/>
        <w:ind w:left="3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讲授法、案例法、操作示范法、视听教学法等。</w:t>
      </w:r>
    </w:p>
    <w:p w14:paraId="195710A5">
      <w:pPr>
        <w:spacing w:before="157" w:line="220" w:lineRule="auto"/>
        <w:ind w:left="3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（三）培训实施</w:t>
      </w:r>
    </w:p>
    <w:p w14:paraId="3FFD3595">
      <w:pPr>
        <w:spacing w:before="146" w:line="220" w:lineRule="auto"/>
        <w:ind w:left="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每位新员工均必须参加公司举办的新员工入职培训，从而对公司情况有整</w:t>
      </w:r>
      <w:r>
        <w:rPr>
          <w:rFonts w:ascii="宋体" w:hAnsi="宋体" w:eastAsia="宋体" w:cs="宋体"/>
          <w:spacing w:val="-3"/>
          <w:sz w:val="24"/>
          <w:szCs w:val="24"/>
        </w:rPr>
        <w:t>体的了解，适应公司文化及价值观，统一思想，规范行为，让新员工尽快适应工</w:t>
      </w:r>
      <w:r>
        <w:rPr>
          <w:rFonts w:ascii="宋体" w:hAnsi="宋体" w:eastAsia="宋体" w:cs="宋体"/>
          <w:spacing w:val="-1"/>
          <w:sz w:val="24"/>
          <w:szCs w:val="24"/>
        </w:rPr>
        <w:t>作环境，达到上岗要求。</w:t>
      </w:r>
    </w:p>
    <w:p w14:paraId="530E3C48">
      <w:pPr>
        <w:spacing w:before="154" w:line="338" w:lineRule="auto"/>
        <w:ind w:left="22" w:right="66" w:firstLine="54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新员工入职培训是员工所属部门经理及行政部的共同责任，部门要按照行</w:t>
      </w:r>
      <w:r>
        <w:rPr>
          <w:rFonts w:ascii="宋体" w:hAnsi="宋体" w:eastAsia="宋体" w:cs="宋体"/>
          <w:spacing w:val="-3"/>
          <w:sz w:val="24"/>
          <w:szCs w:val="24"/>
        </w:rPr>
        <w:t>政部制定的培训计划督促新员工参加培训，不得以值班或加班为理由延误新员工</w:t>
      </w:r>
      <w:r>
        <w:rPr>
          <w:rFonts w:ascii="宋体" w:hAnsi="宋体" w:eastAsia="宋体" w:cs="宋体"/>
          <w:spacing w:val="-1"/>
          <w:sz w:val="24"/>
          <w:szCs w:val="24"/>
        </w:rPr>
        <w:t>培训，行政部有责任对不参与培训的新员工所在部门做出考核。</w:t>
      </w:r>
    </w:p>
    <w:p w14:paraId="7FBB7203">
      <w:pPr>
        <w:spacing w:before="1" w:line="338" w:lineRule="auto"/>
        <w:ind w:left="32" w:right="76" w:firstLine="5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公司新员工入职培训在每月度的中旬组织实施，若当月或前</w:t>
      </w:r>
      <w:r>
        <w:rPr>
          <w:rFonts w:ascii="宋体" w:hAnsi="宋体" w:eastAsia="宋体" w:cs="宋体"/>
          <w:spacing w:val="1"/>
          <w:sz w:val="24"/>
          <w:szCs w:val="24"/>
        </w:rPr>
        <w:t>期新入职员工</w:t>
      </w:r>
      <w:r>
        <w:rPr>
          <w:rFonts w:ascii="宋体" w:hAnsi="宋体" w:eastAsia="宋体" w:cs="宋体"/>
          <w:spacing w:val="-1"/>
          <w:sz w:val="24"/>
          <w:szCs w:val="24"/>
        </w:rPr>
        <w:t>累计不超过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5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人，可顺延至下一月度。至少每</w:t>
      </w:r>
      <w:r>
        <w:rPr>
          <w:rFonts w:ascii="宋体" w:hAnsi="宋体" w:eastAsia="宋体" w:cs="宋体"/>
          <w:spacing w:val="-2"/>
          <w:sz w:val="24"/>
          <w:szCs w:val="24"/>
        </w:rPr>
        <w:t>季度应组织一次新员工培训。</w:t>
      </w:r>
    </w:p>
    <w:p w14:paraId="2B2715E8">
      <w:pPr>
        <w:spacing w:before="2" w:line="337" w:lineRule="auto"/>
        <w:ind w:left="52" w:firstLine="5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sz w:val="24"/>
          <w:szCs w:val="24"/>
        </w:rPr>
        <w:t>行政部培训前编制《新员工入职培训计划》，培训人由公司行政部统一安</w:t>
      </w:r>
      <w:r>
        <w:rPr>
          <w:rFonts w:ascii="宋体" w:hAnsi="宋体" w:eastAsia="宋体" w:cs="宋体"/>
          <w:spacing w:val="-11"/>
          <w:sz w:val="24"/>
          <w:szCs w:val="24"/>
        </w:rPr>
        <w:t>排，</w:t>
      </w:r>
      <w:r>
        <w:rPr>
          <w:rFonts w:ascii="宋体" w:hAnsi="宋体" w:eastAsia="宋体" w:cs="宋体"/>
          <w:spacing w:val="-4"/>
          <w:sz w:val="24"/>
          <w:szCs w:val="24"/>
        </w:rPr>
        <w:t>由主管以上人员担任。</w:t>
      </w:r>
    </w:p>
    <w:p w14:paraId="211BAA7B">
      <w:pPr>
        <w:spacing w:before="2" w:line="338" w:lineRule="auto"/>
        <w:ind w:left="24" w:right="66" w:firstLine="54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培训结束后，新员工均应通过考核，若未通过需跟随下一批新员工重新进</w:t>
      </w:r>
      <w:r>
        <w:rPr>
          <w:rFonts w:ascii="宋体" w:hAnsi="宋体" w:eastAsia="宋体" w:cs="宋体"/>
          <w:spacing w:val="-3"/>
          <w:sz w:val="24"/>
          <w:szCs w:val="24"/>
        </w:rPr>
        <w:t>行培训考核，若补考仍不合格者，建议部门不予录用。行政部将对每位新员工的</w:t>
      </w:r>
      <w:r>
        <w:rPr>
          <w:rFonts w:ascii="宋体" w:hAnsi="宋体" w:eastAsia="宋体" w:cs="宋体"/>
          <w:spacing w:val="-1"/>
          <w:sz w:val="24"/>
          <w:szCs w:val="24"/>
        </w:rPr>
        <w:t>培训情况进行评估，并将结果反馈给部门。</w:t>
      </w:r>
    </w:p>
    <w:p w14:paraId="34191242">
      <w:pPr>
        <w:spacing w:before="2" w:line="338" w:lineRule="auto"/>
        <w:ind w:left="23" w:right="76" w:firstLine="5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培训过程中如有请假缺课超过三课时的将不予考核，待下期培训时补完相</w:t>
      </w:r>
      <w:r>
        <w:rPr>
          <w:rFonts w:ascii="宋体" w:hAnsi="宋体" w:eastAsia="宋体" w:cs="宋体"/>
          <w:spacing w:val="-1"/>
          <w:sz w:val="24"/>
          <w:szCs w:val="24"/>
        </w:rPr>
        <w:t>应课程后再进行考核。</w:t>
      </w:r>
    </w:p>
    <w:p w14:paraId="52C1D1DC">
      <w:pPr>
        <w:spacing w:before="2" w:line="338" w:lineRule="auto"/>
        <w:ind w:left="32" w:right="76" w:firstLine="5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未经过新员工入职培训的员工，不得参加试用期转正考试，成为公司</w:t>
      </w:r>
      <w:r>
        <w:rPr>
          <w:rFonts w:ascii="宋体" w:hAnsi="宋体" w:eastAsia="宋体" w:cs="宋体"/>
          <w:spacing w:val="1"/>
          <w:sz w:val="24"/>
          <w:szCs w:val="24"/>
        </w:rPr>
        <w:t>正式</w:t>
      </w:r>
      <w:r>
        <w:rPr>
          <w:rFonts w:ascii="宋体" w:hAnsi="宋体" w:eastAsia="宋体" w:cs="宋体"/>
          <w:spacing w:val="-7"/>
          <w:sz w:val="24"/>
          <w:szCs w:val="24"/>
        </w:rPr>
        <w:t>员工。</w:t>
      </w:r>
    </w:p>
    <w:p w14:paraId="3A08A1BA">
      <w:pPr>
        <w:spacing w:before="183" w:line="290" w:lineRule="auto"/>
        <w:ind w:left="24" w:right="87" w:firstLine="372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新员工的岗位业务技能培训由用人部门具体负责。可采用的形式有：指定</w:t>
      </w:r>
      <w:r>
        <w:rPr>
          <w:rFonts w:ascii="宋体" w:hAnsi="宋体" w:eastAsia="宋体" w:cs="宋体"/>
          <w:spacing w:val="-1"/>
          <w:sz w:val="24"/>
          <w:szCs w:val="24"/>
        </w:rPr>
        <w:t>专人、以老带新或将新员工岗位业务技能培训纳</w:t>
      </w:r>
      <w:bookmarkStart w:id="3" w:name="_GoBack"/>
      <w:bookmarkEnd w:id="3"/>
      <w:r>
        <w:rPr>
          <w:rFonts w:ascii="宋体" w:hAnsi="宋体" w:eastAsia="宋体" w:cs="宋体"/>
          <w:spacing w:val="-1"/>
          <w:sz w:val="24"/>
          <w:szCs w:val="24"/>
        </w:rPr>
        <w:t>入部</w:t>
      </w:r>
      <w:r>
        <w:rPr>
          <w:rFonts w:ascii="宋体" w:hAnsi="宋体" w:eastAsia="宋体" w:cs="宋体"/>
          <w:spacing w:val="-2"/>
          <w:sz w:val="24"/>
          <w:szCs w:val="24"/>
        </w:rPr>
        <w:t>门的日常培训，统一组织。</w:t>
      </w:r>
      <w:r>
        <w:rPr>
          <w:rFonts w:ascii="宋体" w:hAnsi="宋体" w:eastAsia="宋体" w:cs="宋体"/>
          <w:spacing w:val="-1"/>
          <w:sz w:val="24"/>
          <w:szCs w:val="24"/>
        </w:rPr>
        <w:t>实行分阶段培训、分阶段考核。经考核不合格的可退回行政部</w:t>
      </w:r>
    </w:p>
    <w:p w14:paraId="02EDF214">
      <w:pPr>
        <w:spacing w:before="231" w:line="219" w:lineRule="auto"/>
        <w:ind w:left="591"/>
        <w:outlineLvl w:val="1"/>
      </w:pP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3AD44">
    <w:pPr>
      <w:spacing w:line="209" w:lineRule="auto"/>
      <w:ind w:left="7696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4"/>
        <w:sz w:val="18"/>
        <w:szCs w:val="18"/>
      </w:rPr>
      <w:t>第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4</w:t>
    </w:r>
    <w:r>
      <w:rPr>
        <w:rFonts w:ascii="Times New Roman" w:hAnsi="Times New Roman" w:eastAsia="Times New Roman" w:cs="Times New Roman"/>
        <w:spacing w:val="5"/>
        <w:sz w:val="18"/>
        <w:szCs w:val="18"/>
      </w:rPr>
      <w:t xml:space="preserve">  </w:t>
    </w:r>
    <w:r>
      <w:rPr>
        <w:rFonts w:ascii="宋体" w:hAnsi="宋体" w:eastAsia="宋体" w:cs="宋体"/>
        <w:spacing w:val="-4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5C8669A"/>
    <w:rsid w:val="0B13248D"/>
    <w:rsid w:val="0B930577"/>
    <w:rsid w:val="10685029"/>
    <w:rsid w:val="119775A7"/>
    <w:rsid w:val="16C265E3"/>
    <w:rsid w:val="1AC27A2C"/>
    <w:rsid w:val="1B8D153C"/>
    <w:rsid w:val="1E360515"/>
    <w:rsid w:val="21617F9F"/>
    <w:rsid w:val="27363334"/>
    <w:rsid w:val="28862099"/>
    <w:rsid w:val="296511D8"/>
    <w:rsid w:val="2BC0763F"/>
    <w:rsid w:val="2D381E44"/>
    <w:rsid w:val="2F135073"/>
    <w:rsid w:val="34034EE6"/>
    <w:rsid w:val="37BF1626"/>
    <w:rsid w:val="3A2430CF"/>
    <w:rsid w:val="3A3D6832"/>
    <w:rsid w:val="3B6E533A"/>
    <w:rsid w:val="3D156FFD"/>
    <w:rsid w:val="3E7C0C45"/>
    <w:rsid w:val="3F5A203E"/>
    <w:rsid w:val="410A1661"/>
    <w:rsid w:val="426B25D4"/>
    <w:rsid w:val="4642189D"/>
    <w:rsid w:val="471A69C9"/>
    <w:rsid w:val="47E81FD1"/>
    <w:rsid w:val="4893018E"/>
    <w:rsid w:val="4AA3483E"/>
    <w:rsid w:val="4ECA2430"/>
    <w:rsid w:val="54CD67D6"/>
    <w:rsid w:val="554418B3"/>
    <w:rsid w:val="5721105B"/>
    <w:rsid w:val="5859544B"/>
    <w:rsid w:val="5ADC59C5"/>
    <w:rsid w:val="5BC619FD"/>
    <w:rsid w:val="5C717B35"/>
    <w:rsid w:val="5D867E6A"/>
    <w:rsid w:val="5E133B7E"/>
    <w:rsid w:val="5E8425FB"/>
    <w:rsid w:val="60FF797D"/>
    <w:rsid w:val="62364D94"/>
    <w:rsid w:val="62853344"/>
    <w:rsid w:val="67931B01"/>
    <w:rsid w:val="689A2A1B"/>
    <w:rsid w:val="72895FDA"/>
    <w:rsid w:val="72DC0914"/>
    <w:rsid w:val="73F13E37"/>
    <w:rsid w:val="77020109"/>
    <w:rsid w:val="772F1887"/>
    <w:rsid w:val="78CC6D3B"/>
    <w:rsid w:val="7AF366E7"/>
    <w:rsid w:val="7D1E37CD"/>
    <w:rsid w:val="7DD86C30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</Words>
  <Characters>159</Characters>
  <Lines>0</Lines>
  <Paragraphs>0</Paragraphs>
  <TotalTime>0</TotalTime>
  <ScaleCrop>false</ScaleCrop>
  <LinksUpToDate>false</LinksUpToDate>
  <CharactersWithSpaces>159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2025-09-03T20:42:21Z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