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3.0.1 -->
  <w:body>
    <w:p>
      <w:pPr>
        <w:pStyle w:val="FirstParagraph"/>
      </w:pPr>
      <w:r>
        <w:rPr>
          <w:rFonts w:hint="eastAsia"/>
        </w:rPr>
        <w:t>好的，根据您提供的指标内容，生成如下表格：</w:t>
      </w:r>
    </w:p>
    <w:p>
      <w:pPr>
        <w:pStyle w:val="Heading3"/>
      </w:pPr>
      <w:bookmarkStart w:id="0" w:name="服务台工作考核指标"/>
      <w:r>
        <w:rPr>
          <w:rFonts w:hint="eastAsia"/>
        </w:rPr>
        <w:t>服务台工作考核指标</w:t>
      </w:r>
    </w:p>
    <w:tbl>
      <w:tblPr>
        <w:tblStyle w:val="Table"/>
        <w:tblW w:w="5000" w:type="pct"/>
        <w:tblLayout w:type="fixed"/>
        <w:tblLook w:val="0020"/>
      </w:tblPr>
      <w:tblGrid>
        <w:gridCol w:w="214"/>
        <w:gridCol w:w="1177"/>
        <w:gridCol w:w="2568"/>
        <w:gridCol w:w="321"/>
        <w:gridCol w:w="428"/>
        <w:gridCol w:w="3210"/>
      </w:tblGrid>
      <w:tr>
        <w:tblPrEx>
          <w:tblW w:w="5000" w:type="pct"/>
          <w:tblLayout w:type="fixed"/>
          <w:tblLook w:val="0020"/>
        </w:tblPrEx>
        <w:trPr>
          <w:tblHeader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指标名称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计算公式（或定义）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目标值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考核周期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备注/说明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投诉24小时内有效处理率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(投诉后24小时内有效处理投诉数</w:t>
            </w:r>
            <w:r>
              <w:t xml:space="preserve"> / </w:t>
            </w:r>
            <w:r>
              <w:rPr>
                <w:rFonts w:hint="eastAsia"/>
              </w:rPr>
              <w:t>投诉总数)</w:t>
            </w:r>
            <w:r>
              <w:t xml:space="preserve"> × 100%</w:t>
            </w:r>
          </w:p>
        </w:tc>
        <w:tc>
          <w:tcPr/>
          <w:p>
            <w:pPr>
              <w:pStyle w:val="Compact"/>
              <w:jc w:val="left"/>
            </w:pPr>
            <w:r>
              <w:t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月度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强调对客户投诉的快速响应和有效解决能力。“有效处理”通常指客户接受解决方案或关闭工单。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成功回访事件覆盖率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(成功回访事件数</w:t>
            </w:r>
            <w:r>
              <w:t xml:space="preserve"> / </w:t>
            </w:r>
            <w:r>
              <w:rPr>
                <w:rFonts w:hint="eastAsia"/>
              </w:rPr>
              <w:t>事件总数)</w:t>
            </w:r>
            <w:r>
              <w:t xml:space="preserve"> × 100%</w:t>
            </w:r>
          </w:p>
        </w:tc>
        <w:tc>
          <w:tcPr/>
          <w:p>
            <w:pPr>
              <w:pStyle w:val="Compact"/>
              <w:jc w:val="left"/>
            </w:pPr>
            <w:r>
              <w:t>≥ 60%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年度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用于监控服务闭环和客户反馈收集的覆盖范围。“成功回访”指有效联系到客户并获取反馈。</w:t>
            </w:r>
          </w:p>
        </w:tc>
      </w:tr>
    </w:tbl>
    <w:p>
      <w:pPr>
        <w:pStyle w:val="BodyText"/>
      </w:pPr>
      <w:r>
        <w:rPr>
          <w:rFonts w:hint="eastAsia"/>
        </w:rPr>
        <w:t>您可以将此表格直接放入您的制度文档的</w:t>
      </w:r>
      <w:r>
        <w:t xml:space="preserve"> </w:t>
      </w:r>
      <w:r>
        <w:rPr>
          <w:b/>
          <w:bCs/>
        </w:rPr>
        <w:t xml:space="preserve">“5.6 </w:t>
      </w:r>
      <w:r>
        <w:rPr>
          <w:rFonts w:hint="eastAsia"/>
          <w:b/>
          <w:bCs/>
        </w:rPr>
        <w:t>服务台工作考核指标”</w:t>
      </w:r>
      <w:r>
        <w:t xml:space="preserve"> </w:t>
      </w:r>
      <w:r>
        <w:rPr>
          <w:rFonts w:hint="eastAsia"/>
        </w:rPr>
        <w:t>章节中。</w:t>
      </w:r>
      <w:bookmarkEnd w:id="0"/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360"/>
      </w:pPr>
    </w:lvl>
    <w:lvl w:ilvl="1">
      <w:start w:val="0"/>
      <w:numFmt w:val="bullet"/>
      <w:lvlText w:val=" "/>
      <w:lvlJc w:val="left"/>
      <w:pPr>
        <w:ind w:left="1440" w:hanging="360"/>
      </w:pPr>
    </w:lvl>
    <w:lvl w:ilvl="2">
      <w:start w:val="0"/>
      <w:numFmt w:val="bullet"/>
      <w:lvlText w:val=" "/>
      <w:lvlJc w:val="left"/>
      <w:pPr>
        <w:ind w:left="2160" w:hanging="360"/>
      </w:pPr>
    </w:lvl>
    <w:lvl w:ilvl="3">
      <w:start w:val="0"/>
      <w:numFmt w:val="bullet"/>
      <w:lvlText w:val=" "/>
      <w:lvlJc w:val="left"/>
      <w:pPr>
        <w:ind w:left="2880" w:hanging="360"/>
      </w:pPr>
    </w:lvl>
    <w:lvl w:ilvl="4">
      <w:start w:val="0"/>
      <w:numFmt w:val="bullet"/>
      <w:lvlText w:val=" "/>
      <w:lvlJc w:val="left"/>
      <w:pPr>
        <w:ind w:left="3600" w:hanging="360"/>
      </w:pPr>
    </w:lvl>
    <w:lvl w:ilvl="5">
      <w:start w:val="0"/>
      <w:numFmt w:val="bullet"/>
      <w:lvlText w:val=" "/>
      <w:lvlJc w:val="left"/>
      <w:pPr>
        <w:ind w:left="4320" w:hanging="360"/>
      </w:pPr>
    </w:lvl>
    <w:lvl w:ilvl="6">
      <w:start w:val="0"/>
      <w:numFmt w:val="bullet"/>
      <w:lvlText w:val=" "/>
      <w:lvlJc w:val="left"/>
      <w:pPr>
        <w:ind w:left="5040" w:hanging="360"/>
      </w:pPr>
    </w:lvl>
    <w:lvl w:ilvl="7">
      <w:start w:val="0"/>
      <w:numFmt w:val="bullet"/>
      <w:lvlText w:val=" "/>
      <w:lvlJc w:val="left"/>
      <w:pPr>
        <w:ind w:left="5760" w:hanging="360"/>
      </w:pPr>
    </w:lvl>
    <w:lvl w:ilvl="8">
      <w:start w:val="0"/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blPrEx>
        <w:jc w:val="left"/>
      </w:tblPrEx>
      <w:trPr>
        <w:jc w:val="left"/>
      </w:trPr>
      <w:tcPr>
        <w:tcBorders>
          <w:bottom w:val="single" w:sz="2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2025-09-07T04:00:38Z</dcterms:created>
  <dcterms:modified xsi:type="dcterms:W3CDTF">2025-09-07T04:00:38Z</dcterms:modified>
</cp:coreProperties>
</file>